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BC25" w14:textId="09279925" w:rsidR="0062272B" w:rsidRDefault="0062272B" w:rsidP="007938A8">
      <w:pPr>
        <w:autoSpaceDE/>
        <w:autoSpaceDN/>
        <w:spacing w:line="360" w:lineRule="auto"/>
        <w:contextualSpacing/>
        <w:jc w:val="center"/>
        <w:rPr>
          <w:lang w:val="uk-UA"/>
        </w:rPr>
      </w:pPr>
      <w:bookmarkStart w:id="0" w:name="_Toc137589664"/>
      <w:bookmarkStart w:id="1" w:name="_Toc137769311"/>
      <w:r w:rsidRPr="007938A8">
        <w:rPr>
          <w:lang w:val="uk-UA"/>
        </w:rPr>
        <w:t>ЗМІСТ</w:t>
      </w:r>
      <w:bookmarkEnd w:id="1"/>
    </w:p>
    <w:p w14:paraId="2067270B" w14:textId="77777777" w:rsidR="007938A8" w:rsidRPr="007938A8" w:rsidRDefault="007938A8" w:rsidP="007938A8">
      <w:pPr>
        <w:autoSpaceDE/>
        <w:autoSpaceDN/>
        <w:spacing w:line="360" w:lineRule="auto"/>
        <w:contextualSpacing/>
        <w:jc w:val="center"/>
        <w:rPr>
          <w:lang w:val="uk-UA"/>
        </w:rPr>
      </w:pPr>
    </w:p>
    <w:sdt>
      <w:sdtPr>
        <w:rPr>
          <w:rFonts w:ascii="Times New Roman" w:hAnsi="Times New Roman"/>
          <w:b/>
          <w:bCs/>
          <w:kern w:val="2"/>
        </w:rPr>
        <w:id w:val="925699251"/>
        <w:docPartObj>
          <w:docPartGallery w:val="Table of Contents"/>
          <w:docPartUnique/>
        </w:docPartObj>
      </w:sdtPr>
      <w:sdtEndPr>
        <w:rPr>
          <w:rFonts w:cs="Times New Roman"/>
          <w:b w:val="0"/>
          <w:bCs w:val="0"/>
          <w:sz w:val="28"/>
          <w:szCs w:val="28"/>
        </w:rPr>
      </w:sdtEndPr>
      <w:sdtContent>
        <w:p w14:paraId="0512F2BA" w14:textId="6020B0FC" w:rsidR="007938A8" w:rsidRPr="00B909D6" w:rsidRDefault="0062272B" w:rsidP="007938A8">
          <w:pPr>
            <w:pStyle w:val="13"/>
            <w:jc w:val="left"/>
            <w:rPr>
              <w:rFonts w:ascii="Times New Roman" w:eastAsiaTheme="minorEastAsia" w:hAnsi="Times New Roman" w:cs="Times New Roman"/>
              <w:noProof/>
              <w:kern w:val="2"/>
              <w:sz w:val="28"/>
              <w:szCs w:val="28"/>
              <w:lang w:eastAsia="ru-RU"/>
            </w:rPr>
          </w:pPr>
          <w:r w:rsidRPr="007938A8">
            <w:rPr>
              <w:rFonts w:ascii="Times New Roman" w:eastAsiaTheme="majorEastAsia" w:hAnsi="Times New Roman" w:cs="Times New Roman"/>
              <w:color w:val="2F5496" w:themeColor="accent1" w:themeShade="BF"/>
              <w:sz w:val="28"/>
              <w:szCs w:val="28"/>
              <w:lang w:eastAsia="ru-RU"/>
              <w14:ligatures w14:val="none"/>
            </w:rPr>
            <w:fldChar w:fldCharType="begin"/>
          </w:r>
          <w:r w:rsidRPr="007938A8">
            <w:rPr>
              <w:rFonts w:ascii="Times New Roman" w:hAnsi="Times New Roman" w:cs="Times New Roman"/>
              <w:sz w:val="28"/>
              <w:szCs w:val="28"/>
            </w:rPr>
            <w:instrText xml:space="preserve"> TOC \o "1-3" \h \z \u </w:instrText>
          </w:r>
          <w:r w:rsidRPr="007938A8">
            <w:rPr>
              <w:rFonts w:ascii="Times New Roman" w:eastAsiaTheme="majorEastAsia" w:hAnsi="Times New Roman" w:cs="Times New Roman"/>
              <w:color w:val="2F5496" w:themeColor="accent1" w:themeShade="BF"/>
              <w:sz w:val="28"/>
              <w:szCs w:val="28"/>
              <w:lang w:eastAsia="ru-RU"/>
              <w14:ligatures w14:val="none"/>
            </w:rPr>
            <w:fldChar w:fldCharType="separate"/>
          </w:r>
          <w:hyperlink w:anchor="_Toc138028224" w:history="1">
            <w:r w:rsidR="007938A8" w:rsidRPr="00B909D6">
              <w:rPr>
                <w:rStyle w:val="a6"/>
                <w:rFonts w:ascii="Times New Roman" w:hAnsi="Times New Roman" w:cs="Times New Roman"/>
                <w:noProof/>
                <w:sz w:val="28"/>
                <w:szCs w:val="28"/>
                <w:lang w:val="uk-UA"/>
              </w:rPr>
              <w:t>ВСТ</w:t>
            </w:r>
            <w:r w:rsidR="007938A8" w:rsidRPr="00B909D6">
              <w:rPr>
                <w:rStyle w:val="a6"/>
                <w:rFonts w:ascii="Times New Roman" w:hAnsi="Times New Roman" w:cs="Times New Roman"/>
                <w:noProof/>
                <w:sz w:val="28"/>
                <w:szCs w:val="28"/>
                <w:lang w:val="uk-UA"/>
              </w:rPr>
              <w:t>У</w:t>
            </w:r>
            <w:r w:rsidR="007938A8" w:rsidRPr="00B909D6">
              <w:rPr>
                <w:rStyle w:val="a6"/>
                <w:rFonts w:ascii="Times New Roman" w:hAnsi="Times New Roman" w:cs="Times New Roman"/>
                <w:noProof/>
                <w:sz w:val="28"/>
                <w:szCs w:val="28"/>
                <w:lang w:val="uk-UA"/>
              </w:rPr>
              <w:t>П</w:t>
            </w:r>
            <w:r w:rsidR="007938A8" w:rsidRPr="00B909D6">
              <w:rPr>
                <w:rFonts w:ascii="Times New Roman" w:hAnsi="Times New Roman" w:cs="Times New Roman"/>
                <w:noProof/>
                <w:webHidden/>
                <w:sz w:val="28"/>
                <w:szCs w:val="28"/>
              </w:rPr>
              <w:tab/>
            </w:r>
            <w:r w:rsidR="007938A8" w:rsidRPr="00B909D6">
              <w:rPr>
                <w:rFonts w:ascii="Times New Roman" w:hAnsi="Times New Roman" w:cs="Times New Roman"/>
                <w:noProof/>
                <w:webHidden/>
                <w:sz w:val="28"/>
                <w:szCs w:val="28"/>
              </w:rPr>
              <w:fldChar w:fldCharType="begin"/>
            </w:r>
            <w:r w:rsidR="007938A8" w:rsidRPr="00B909D6">
              <w:rPr>
                <w:rFonts w:ascii="Times New Roman" w:hAnsi="Times New Roman" w:cs="Times New Roman"/>
                <w:noProof/>
                <w:webHidden/>
                <w:sz w:val="28"/>
                <w:szCs w:val="28"/>
              </w:rPr>
              <w:instrText xml:space="preserve"> PAGEREF _Toc138028224 \h </w:instrText>
            </w:r>
            <w:r w:rsidR="007938A8" w:rsidRPr="00B909D6">
              <w:rPr>
                <w:rFonts w:ascii="Times New Roman" w:hAnsi="Times New Roman" w:cs="Times New Roman"/>
                <w:noProof/>
                <w:webHidden/>
                <w:sz w:val="28"/>
                <w:szCs w:val="28"/>
              </w:rPr>
            </w:r>
            <w:r w:rsidR="007938A8"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7</w:t>
            </w:r>
            <w:r w:rsidR="007938A8" w:rsidRPr="00B909D6">
              <w:rPr>
                <w:rFonts w:ascii="Times New Roman" w:hAnsi="Times New Roman" w:cs="Times New Roman"/>
                <w:noProof/>
                <w:webHidden/>
                <w:sz w:val="28"/>
                <w:szCs w:val="28"/>
              </w:rPr>
              <w:fldChar w:fldCharType="end"/>
            </w:r>
          </w:hyperlink>
        </w:p>
        <w:p w14:paraId="42F68164" w14:textId="6B24C39C" w:rsidR="007938A8" w:rsidRPr="00B909D6" w:rsidRDefault="007938A8" w:rsidP="007938A8">
          <w:pPr>
            <w:pStyle w:val="13"/>
            <w:jc w:val="left"/>
            <w:rPr>
              <w:rFonts w:ascii="Times New Roman" w:eastAsiaTheme="minorEastAsia" w:hAnsi="Times New Roman" w:cs="Times New Roman"/>
              <w:noProof/>
              <w:kern w:val="2"/>
              <w:sz w:val="28"/>
              <w:szCs w:val="28"/>
              <w:lang w:eastAsia="ru-RU"/>
            </w:rPr>
          </w:pPr>
          <w:hyperlink w:anchor="_Toc138028225" w:history="1">
            <w:r w:rsidRPr="00B909D6">
              <w:rPr>
                <w:rStyle w:val="a6"/>
                <w:rFonts w:ascii="Times New Roman" w:hAnsi="Times New Roman" w:cs="Times New Roman"/>
                <w:noProof/>
                <w:sz w:val="28"/>
                <w:szCs w:val="28"/>
                <w:lang w:val="uk-UA"/>
              </w:rPr>
              <w:t>РОЗДІЛ 1 ТЕОРЕТИКО-МЕТОДОЛОГІЧНІ АСПЕКТИ ФІНАНСОВОГО АНАЛІЗУ ЯК ОСНОВИ ФІНАНСОВОГО РОЗВИТКУ ПІДПРИЄМСТВА</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_Toc138028225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9</w:t>
            </w:r>
            <w:r w:rsidRPr="00B909D6">
              <w:rPr>
                <w:rFonts w:ascii="Times New Roman" w:hAnsi="Times New Roman" w:cs="Times New Roman"/>
                <w:noProof/>
                <w:webHidden/>
                <w:sz w:val="28"/>
                <w:szCs w:val="28"/>
              </w:rPr>
              <w:fldChar w:fldCharType="end"/>
            </w:r>
          </w:hyperlink>
        </w:p>
        <w:p w14:paraId="05CEBF89" w14:textId="1B5D2206" w:rsidR="007938A8" w:rsidRPr="00B909D6" w:rsidRDefault="007938A8" w:rsidP="007938A8">
          <w:pPr>
            <w:pStyle w:val="21"/>
            <w:rPr>
              <w:rFonts w:ascii="Times New Roman" w:eastAsiaTheme="minorEastAsia" w:hAnsi="Times New Roman" w:cs="Times New Roman"/>
              <w:noProof/>
              <w:kern w:val="2"/>
              <w:sz w:val="28"/>
              <w:szCs w:val="28"/>
              <w:lang w:eastAsia="ru-RU"/>
            </w:rPr>
          </w:pPr>
          <w:hyperlink w:anchor="_Toc138028226" w:history="1">
            <w:r w:rsidRPr="00B909D6">
              <w:rPr>
                <w:rStyle w:val="a6"/>
                <w:rFonts w:ascii="Times New Roman" w:hAnsi="Times New Roman" w:cs="Times New Roman"/>
                <w:noProof/>
                <w:sz w:val="28"/>
                <w:szCs w:val="28"/>
                <w:lang w:val="uk-UA"/>
              </w:rPr>
              <w:t>1.1. Сутність та значення фінансового аналізу в управління фінансовим</w:t>
            </w:r>
            <w:r w:rsidRPr="00B909D6">
              <w:rPr>
                <w:rStyle w:val="a6"/>
                <w:rFonts w:ascii="Times New Roman" w:hAnsi="Times New Roman" w:cs="Times New Roman"/>
                <w:noProof/>
                <w:sz w:val="28"/>
                <w:szCs w:val="28"/>
                <w:lang w:val="uk-UA"/>
              </w:rPr>
              <w:br/>
              <w:t>розвитком підприємства</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_Toc138028226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9</w:t>
            </w:r>
            <w:r w:rsidRPr="00B909D6">
              <w:rPr>
                <w:rFonts w:ascii="Times New Roman" w:hAnsi="Times New Roman" w:cs="Times New Roman"/>
                <w:noProof/>
                <w:webHidden/>
                <w:sz w:val="28"/>
                <w:szCs w:val="28"/>
              </w:rPr>
              <w:fldChar w:fldCharType="end"/>
            </w:r>
          </w:hyperlink>
        </w:p>
        <w:p w14:paraId="679694F4" w14:textId="10A73E77" w:rsidR="007938A8" w:rsidRPr="00B909D6" w:rsidRDefault="007938A8" w:rsidP="007938A8">
          <w:pPr>
            <w:pStyle w:val="21"/>
            <w:rPr>
              <w:rFonts w:ascii="Times New Roman" w:eastAsiaTheme="minorEastAsia" w:hAnsi="Times New Roman" w:cs="Times New Roman"/>
              <w:noProof/>
              <w:kern w:val="2"/>
              <w:sz w:val="28"/>
              <w:szCs w:val="28"/>
              <w:lang w:eastAsia="ru-RU"/>
            </w:rPr>
          </w:pPr>
          <w:hyperlink w:anchor="_Toc138028227" w:history="1">
            <w:r w:rsidRPr="00B909D6">
              <w:rPr>
                <w:rStyle w:val="a6"/>
                <w:rFonts w:ascii="Times New Roman" w:hAnsi="Times New Roman" w:cs="Times New Roman"/>
                <w:noProof/>
                <w:sz w:val="28"/>
                <w:szCs w:val="28"/>
                <w:lang w:val="uk-UA"/>
              </w:rPr>
              <w:t>1.2. Види, користувачі та інформаційна база фінансового аналізу</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_Toc138028227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20</w:t>
            </w:r>
            <w:r w:rsidRPr="00B909D6">
              <w:rPr>
                <w:rFonts w:ascii="Times New Roman" w:hAnsi="Times New Roman" w:cs="Times New Roman"/>
                <w:noProof/>
                <w:webHidden/>
                <w:sz w:val="28"/>
                <w:szCs w:val="28"/>
              </w:rPr>
              <w:fldChar w:fldCharType="end"/>
            </w:r>
          </w:hyperlink>
        </w:p>
        <w:p w14:paraId="16DD3899" w14:textId="4B5CC93C" w:rsidR="007938A8" w:rsidRPr="00B909D6" w:rsidRDefault="007938A8" w:rsidP="007938A8">
          <w:pPr>
            <w:pStyle w:val="21"/>
            <w:rPr>
              <w:rFonts w:ascii="Times New Roman" w:eastAsiaTheme="minorEastAsia" w:hAnsi="Times New Roman" w:cs="Times New Roman"/>
              <w:noProof/>
              <w:kern w:val="2"/>
              <w:sz w:val="28"/>
              <w:szCs w:val="28"/>
              <w:lang w:eastAsia="ru-RU"/>
            </w:rPr>
          </w:pPr>
          <w:hyperlink w:anchor="_Toc138028228" w:history="1">
            <w:r w:rsidRPr="00B909D6">
              <w:rPr>
                <w:rStyle w:val="a6"/>
                <w:rFonts w:ascii="Times New Roman" w:hAnsi="Times New Roman" w:cs="Times New Roman"/>
                <w:noProof/>
                <w:sz w:val="28"/>
                <w:szCs w:val="28"/>
                <w:lang w:val="uk-UA"/>
              </w:rPr>
              <w:t>1.3. Система прийомів та методів фінансового аналізу</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_Toc138028228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26</w:t>
            </w:r>
            <w:r w:rsidRPr="00B909D6">
              <w:rPr>
                <w:rFonts w:ascii="Times New Roman" w:hAnsi="Times New Roman" w:cs="Times New Roman"/>
                <w:noProof/>
                <w:webHidden/>
                <w:sz w:val="28"/>
                <w:szCs w:val="28"/>
              </w:rPr>
              <w:fldChar w:fldCharType="end"/>
            </w:r>
          </w:hyperlink>
        </w:p>
        <w:p w14:paraId="3FD104E6" w14:textId="56118A4C" w:rsidR="007938A8" w:rsidRPr="00B909D6" w:rsidRDefault="007938A8" w:rsidP="007938A8">
          <w:pPr>
            <w:pStyle w:val="13"/>
            <w:jc w:val="left"/>
            <w:rPr>
              <w:rFonts w:ascii="Times New Roman" w:eastAsiaTheme="minorEastAsia" w:hAnsi="Times New Roman" w:cs="Times New Roman"/>
              <w:noProof/>
              <w:kern w:val="2"/>
              <w:sz w:val="28"/>
              <w:szCs w:val="28"/>
              <w:lang w:eastAsia="ru-RU"/>
            </w:rPr>
          </w:pPr>
          <w:hyperlink w:anchor="_Toc138028229" w:history="1">
            <w:r w:rsidRPr="00B909D6">
              <w:rPr>
                <w:rStyle w:val="a6"/>
                <w:rFonts w:ascii="Times New Roman" w:hAnsi="Times New Roman" w:cs="Times New Roman"/>
                <w:noProof/>
                <w:sz w:val="28"/>
                <w:szCs w:val="28"/>
                <w:lang w:val="uk-UA"/>
              </w:rPr>
              <w:t>РОЗДІЛ 2 ФІНАНСОВИЙ АНАЛІЗ ДІЯЛЬНОСТІ</w:t>
            </w:r>
            <w:r w:rsidRPr="00B909D6">
              <w:rPr>
                <w:rStyle w:val="a6"/>
                <w:rFonts w:ascii="Times New Roman" w:hAnsi="Times New Roman" w:cs="Times New Roman"/>
                <w:noProof/>
                <w:sz w:val="28"/>
                <w:szCs w:val="28"/>
                <w:lang w:val="uk-UA"/>
              </w:rPr>
              <w:br/>
            </w:r>
            <w:r w:rsidRPr="00B909D6">
              <w:rPr>
                <w:rStyle w:val="a6"/>
                <w:rFonts w:ascii="Times New Roman" w:hAnsi="Times New Roman" w:cs="Times New Roman"/>
                <w:noProof/>
                <w:sz w:val="28"/>
                <w:szCs w:val="28"/>
                <w:lang w:val="uk-UA"/>
              </w:rPr>
              <w:t xml:space="preserve">ТОВ </w:t>
            </w:r>
            <w:r w:rsidR="00617D8C" w:rsidRPr="00B909D6">
              <w:rPr>
                <w:rStyle w:val="a6"/>
                <w:rFonts w:ascii="Times New Roman" w:hAnsi="Times New Roman" w:cs="Times New Roman"/>
                <w:noProof/>
                <w:sz w:val="28"/>
                <w:szCs w:val="28"/>
                <w:lang w:val="uk-UA"/>
              </w:rPr>
              <w:t>«</w:t>
            </w:r>
            <w:r w:rsidRPr="00B909D6">
              <w:rPr>
                <w:rStyle w:val="a6"/>
                <w:rFonts w:ascii="Times New Roman" w:hAnsi="Times New Roman" w:cs="Times New Roman"/>
                <w:noProof/>
                <w:sz w:val="28"/>
                <w:szCs w:val="28"/>
                <w:lang w:val="uk-UA"/>
              </w:rPr>
              <w:t>ГЛОБИНСЬКИЙ МАСЛОСИРЗАВОД</w:t>
            </w:r>
            <w:r w:rsidR="00617D8C" w:rsidRPr="00B909D6">
              <w:rPr>
                <w:rStyle w:val="a6"/>
                <w:rFonts w:ascii="Times New Roman" w:hAnsi="Times New Roman" w:cs="Times New Roman"/>
                <w:noProof/>
                <w:sz w:val="28"/>
                <w:szCs w:val="28"/>
                <w:lang w:val="uk-UA"/>
              </w:rPr>
              <w:t>»</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_Toc138028229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39</w:t>
            </w:r>
            <w:r w:rsidRPr="00B909D6">
              <w:rPr>
                <w:rFonts w:ascii="Times New Roman" w:hAnsi="Times New Roman" w:cs="Times New Roman"/>
                <w:noProof/>
                <w:webHidden/>
                <w:sz w:val="28"/>
                <w:szCs w:val="28"/>
              </w:rPr>
              <w:fldChar w:fldCharType="end"/>
            </w:r>
          </w:hyperlink>
        </w:p>
        <w:p w14:paraId="50B5B1B0" w14:textId="0828D5E2" w:rsidR="007938A8" w:rsidRPr="00B909D6" w:rsidRDefault="007938A8" w:rsidP="007938A8">
          <w:pPr>
            <w:pStyle w:val="21"/>
            <w:rPr>
              <w:rFonts w:ascii="Times New Roman" w:eastAsiaTheme="minorEastAsia" w:hAnsi="Times New Roman" w:cs="Times New Roman"/>
              <w:noProof/>
              <w:kern w:val="2"/>
              <w:sz w:val="28"/>
              <w:szCs w:val="28"/>
              <w:lang w:eastAsia="ru-RU"/>
            </w:rPr>
          </w:pPr>
          <w:hyperlink w:anchor="_Toc138028230" w:history="1">
            <w:r w:rsidRPr="00B909D6">
              <w:rPr>
                <w:rStyle w:val="a6"/>
                <w:rFonts w:ascii="Times New Roman" w:hAnsi="Times New Roman" w:cs="Times New Roman"/>
                <w:noProof/>
                <w:sz w:val="28"/>
                <w:szCs w:val="28"/>
                <w:lang w:val="uk-UA"/>
              </w:rPr>
              <w:t xml:space="preserve">2.1. Економічна характеристика ТОВ </w:t>
            </w:r>
            <w:r w:rsidR="00617D8C" w:rsidRPr="00B909D6">
              <w:rPr>
                <w:rStyle w:val="a6"/>
                <w:rFonts w:ascii="Times New Roman" w:hAnsi="Times New Roman" w:cs="Times New Roman"/>
                <w:noProof/>
                <w:sz w:val="28"/>
                <w:szCs w:val="28"/>
                <w:lang w:val="uk-UA"/>
              </w:rPr>
              <w:t>«</w:t>
            </w:r>
            <w:r w:rsidRPr="00B909D6">
              <w:rPr>
                <w:rStyle w:val="a6"/>
                <w:rFonts w:ascii="Times New Roman" w:hAnsi="Times New Roman" w:cs="Times New Roman"/>
                <w:noProof/>
                <w:sz w:val="28"/>
                <w:szCs w:val="28"/>
                <w:lang w:val="uk-UA"/>
              </w:rPr>
              <w:t>Глобинський маслосирзавод</w:t>
            </w:r>
            <w:r w:rsidR="00617D8C" w:rsidRPr="00B909D6">
              <w:rPr>
                <w:rStyle w:val="a6"/>
                <w:rFonts w:ascii="Times New Roman" w:hAnsi="Times New Roman" w:cs="Times New Roman"/>
                <w:noProof/>
                <w:sz w:val="28"/>
                <w:szCs w:val="28"/>
                <w:lang w:val="uk-UA"/>
              </w:rPr>
              <w:t>»</w:t>
            </w:r>
            <w:r w:rsidRPr="00B909D6">
              <w:rPr>
                <w:rFonts w:ascii="Times New Roman" w:hAnsi="Times New Roman" w:cs="Times New Roman"/>
                <w:noProof/>
                <w:sz w:val="28"/>
                <w:szCs w:val="28"/>
              </w:rPr>
              <w:t xml:space="preserve"> </w:t>
            </w:r>
            <w:r w:rsidRPr="00B909D6">
              <w:rPr>
                <w:rStyle w:val="a6"/>
                <w:rFonts w:ascii="Times New Roman" w:hAnsi="Times New Roman" w:cs="Times New Roman"/>
                <w:noProof/>
                <w:sz w:val="28"/>
                <w:szCs w:val="28"/>
                <w:lang w:val="uk-UA"/>
              </w:rPr>
              <w:br/>
            </w:r>
            <w:r w:rsidRPr="00B909D6">
              <w:rPr>
                <w:rStyle w:val="a6"/>
                <w:rFonts w:ascii="Times New Roman" w:hAnsi="Times New Roman" w:cs="Times New Roman"/>
                <w:noProof/>
                <w:sz w:val="28"/>
                <w:szCs w:val="28"/>
                <w:lang w:val="uk-UA"/>
              </w:rPr>
              <w:t>та особливостей господарської діяльності підприємства</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_Toc138028230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39</w:t>
            </w:r>
            <w:r w:rsidRPr="00B909D6">
              <w:rPr>
                <w:rFonts w:ascii="Times New Roman" w:hAnsi="Times New Roman" w:cs="Times New Roman"/>
                <w:noProof/>
                <w:webHidden/>
                <w:sz w:val="28"/>
                <w:szCs w:val="28"/>
              </w:rPr>
              <w:fldChar w:fldCharType="end"/>
            </w:r>
          </w:hyperlink>
        </w:p>
        <w:p w14:paraId="656E8760" w14:textId="5FC3C854" w:rsidR="007938A8" w:rsidRPr="00B909D6" w:rsidRDefault="007938A8" w:rsidP="007938A8">
          <w:pPr>
            <w:pStyle w:val="21"/>
            <w:rPr>
              <w:rFonts w:ascii="Times New Roman" w:eastAsiaTheme="minorEastAsia" w:hAnsi="Times New Roman" w:cs="Times New Roman"/>
              <w:noProof/>
              <w:kern w:val="2"/>
              <w:sz w:val="28"/>
              <w:szCs w:val="28"/>
              <w:lang w:eastAsia="ru-RU"/>
            </w:rPr>
          </w:pPr>
          <w:hyperlink w:anchor="_Toc138028231" w:history="1">
            <w:r w:rsidRPr="00B909D6">
              <w:rPr>
                <w:rStyle w:val="a6"/>
                <w:rFonts w:ascii="Times New Roman" w:eastAsia="Times New Roman" w:hAnsi="Times New Roman" w:cs="Times New Roman"/>
                <w:noProof/>
                <w:sz w:val="28"/>
                <w:szCs w:val="28"/>
                <w:lang w:val="uk-UA"/>
              </w:rPr>
              <w:t xml:space="preserve">2.2. Аналіз фінансового стану ТОВ </w:t>
            </w:r>
            <w:r w:rsidR="00617D8C" w:rsidRPr="00B909D6">
              <w:rPr>
                <w:rStyle w:val="a6"/>
                <w:rFonts w:ascii="Times New Roman" w:eastAsia="Times New Roman" w:hAnsi="Times New Roman" w:cs="Times New Roman"/>
                <w:noProof/>
                <w:sz w:val="28"/>
                <w:szCs w:val="28"/>
                <w:lang w:val="uk-UA"/>
              </w:rPr>
              <w:t>«</w:t>
            </w:r>
            <w:r w:rsidRPr="00B909D6">
              <w:rPr>
                <w:rStyle w:val="a6"/>
                <w:rFonts w:ascii="Times New Roman" w:eastAsia="Times New Roman" w:hAnsi="Times New Roman" w:cs="Times New Roman"/>
                <w:noProof/>
                <w:sz w:val="28"/>
                <w:szCs w:val="28"/>
                <w:lang w:val="uk-UA"/>
              </w:rPr>
              <w:t>Глобинський м’ясокомбінат</w:t>
            </w:r>
            <w:r w:rsidR="00617D8C" w:rsidRPr="00B909D6">
              <w:rPr>
                <w:rStyle w:val="a6"/>
                <w:rFonts w:ascii="Times New Roman" w:eastAsia="Times New Roman" w:hAnsi="Times New Roman" w:cs="Times New Roman"/>
                <w:noProof/>
                <w:sz w:val="28"/>
                <w:szCs w:val="28"/>
                <w:lang w:val="uk-UA"/>
              </w:rPr>
              <w:t>»</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_Toc138028231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52</w:t>
            </w:r>
            <w:r w:rsidRPr="00B909D6">
              <w:rPr>
                <w:rFonts w:ascii="Times New Roman" w:hAnsi="Times New Roman" w:cs="Times New Roman"/>
                <w:noProof/>
                <w:webHidden/>
                <w:sz w:val="28"/>
                <w:szCs w:val="28"/>
              </w:rPr>
              <w:fldChar w:fldCharType="end"/>
            </w:r>
          </w:hyperlink>
        </w:p>
        <w:p w14:paraId="5C4C50EE" w14:textId="3026CC66" w:rsidR="007938A8" w:rsidRPr="00B909D6" w:rsidRDefault="007938A8" w:rsidP="007938A8">
          <w:pPr>
            <w:pStyle w:val="21"/>
            <w:rPr>
              <w:rFonts w:ascii="Times New Roman" w:eastAsiaTheme="minorEastAsia" w:hAnsi="Times New Roman" w:cs="Times New Roman"/>
              <w:noProof/>
              <w:kern w:val="2"/>
              <w:sz w:val="28"/>
              <w:szCs w:val="28"/>
              <w:lang w:eastAsia="ru-RU"/>
            </w:rPr>
          </w:pPr>
          <w:hyperlink w:anchor="_Toc138028232" w:history="1">
            <w:r w:rsidRPr="00B909D6">
              <w:rPr>
                <w:rStyle w:val="a6"/>
                <w:rFonts w:ascii="Times New Roman" w:eastAsia="Times New Roman" w:hAnsi="Times New Roman" w:cs="Times New Roman"/>
                <w:noProof/>
                <w:sz w:val="28"/>
                <w:szCs w:val="28"/>
                <w:lang w:val="uk-UA"/>
                <w14:ligatures w14:val="none"/>
              </w:rPr>
              <w:t xml:space="preserve">2.3. Аналіз фінансових результатів ТОВ </w:t>
            </w:r>
            <w:r w:rsidR="00617D8C" w:rsidRPr="00B909D6">
              <w:rPr>
                <w:rStyle w:val="a6"/>
                <w:rFonts w:ascii="Times New Roman" w:eastAsia="Times New Roman" w:hAnsi="Times New Roman" w:cs="Times New Roman"/>
                <w:noProof/>
                <w:sz w:val="28"/>
                <w:szCs w:val="28"/>
                <w:lang w:val="uk-UA"/>
                <w14:ligatures w14:val="none"/>
              </w:rPr>
              <w:t>«</w:t>
            </w:r>
            <w:r w:rsidRPr="00B909D6">
              <w:rPr>
                <w:rStyle w:val="a6"/>
                <w:rFonts w:ascii="Times New Roman" w:eastAsia="Times New Roman" w:hAnsi="Times New Roman" w:cs="Times New Roman"/>
                <w:noProof/>
                <w:sz w:val="28"/>
                <w:szCs w:val="28"/>
                <w:lang w:val="uk-UA"/>
                <w14:ligatures w14:val="none"/>
              </w:rPr>
              <w:t>Глобинський м’ясокомбінат</w:t>
            </w:r>
            <w:r w:rsidR="00617D8C" w:rsidRPr="00B909D6">
              <w:rPr>
                <w:rStyle w:val="a6"/>
                <w:rFonts w:ascii="Times New Roman" w:eastAsia="Times New Roman" w:hAnsi="Times New Roman" w:cs="Times New Roman"/>
                <w:noProof/>
                <w:sz w:val="28"/>
                <w:szCs w:val="28"/>
                <w:lang w:val="uk-UA"/>
                <w14:ligatures w14:val="none"/>
              </w:rPr>
              <w:t>»</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_Toc138028232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60</w:t>
            </w:r>
            <w:r w:rsidRPr="00B909D6">
              <w:rPr>
                <w:rFonts w:ascii="Times New Roman" w:hAnsi="Times New Roman" w:cs="Times New Roman"/>
                <w:noProof/>
                <w:webHidden/>
                <w:sz w:val="28"/>
                <w:szCs w:val="28"/>
              </w:rPr>
              <w:fldChar w:fldCharType="end"/>
            </w:r>
          </w:hyperlink>
        </w:p>
        <w:p w14:paraId="76C9993E" w14:textId="49492012" w:rsidR="007938A8" w:rsidRPr="00B909D6" w:rsidRDefault="007938A8" w:rsidP="007938A8">
          <w:pPr>
            <w:pStyle w:val="13"/>
            <w:jc w:val="left"/>
            <w:rPr>
              <w:rFonts w:ascii="Times New Roman" w:eastAsiaTheme="minorEastAsia" w:hAnsi="Times New Roman" w:cs="Times New Roman"/>
              <w:noProof/>
              <w:kern w:val="2"/>
              <w:sz w:val="28"/>
              <w:szCs w:val="28"/>
              <w:lang w:eastAsia="ru-RU"/>
            </w:rPr>
          </w:pPr>
          <w:hyperlink w:anchor="_Toc138028233" w:history="1">
            <w:r w:rsidRPr="00B909D6">
              <w:rPr>
                <w:rStyle w:val="a6"/>
                <w:rFonts w:ascii="Times New Roman" w:hAnsi="Times New Roman" w:cs="Times New Roman"/>
                <w:noProof/>
                <w:sz w:val="28"/>
                <w:szCs w:val="28"/>
                <w:lang w:val="uk-UA"/>
              </w:rPr>
              <w:t>РОЗДІЛ 3</w:t>
            </w:r>
            <w:r w:rsidRPr="00B909D6">
              <w:rPr>
                <w:rStyle w:val="a6"/>
                <w:rFonts w:ascii="Times New Roman" w:hAnsi="Times New Roman" w:cs="Times New Roman"/>
                <w:noProof/>
                <w:sz w:val="28"/>
                <w:szCs w:val="28"/>
                <w:lang w:val="uk-UA"/>
                <w14:ligatures w14:val="none"/>
              </w:rPr>
              <w:t xml:space="preserve"> </w:t>
            </w:r>
            <w:r w:rsidRPr="00B909D6">
              <w:rPr>
                <w:rStyle w:val="a6"/>
                <w:rFonts w:ascii="Times New Roman" w:hAnsi="Times New Roman" w:cs="Times New Roman"/>
                <w:noProof/>
                <w:sz w:val="28"/>
                <w:szCs w:val="28"/>
                <w:lang w:val="uk-UA"/>
              </w:rPr>
              <w:t>УДОСКОНАЛЕННЯ УПРАВЛІННЯ ПЛАТОСПРОМОЖНІСТЮ</w:t>
            </w:r>
            <w:r w:rsidRPr="00B909D6">
              <w:rPr>
                <w:rStyle w:val="a6"/>
                <w:rFonts w:ascii="Times New Roman" w:hAnsi="Times New Roman" w:cs="Times New Roman"/>
                <w:noProof/>
                <w:sz w:val="28"/>
                <w:szCs w:val="28"/>
                <w:lang w:val="uk-UA"/>
              </w:rPr>
              <w:br/>
            </w:r>
            <w:r w:rsidRPr="00B909D6">
              <w:rPr>
                <w:rStyle w:val="a6"/>
                <w:rFonts w:ascii="Times New Roman" w:hAnsi="Times New Roman" w:cs="Times New Roman"/>
                <w:noProof/>
                <w:sz w:val="28"/>
                <w:szCs w:val="28"/>
                <w:lang w:val="uk-UA"/>
              </w:rPr>
              <w:t xml:space="preserve">ТА ЛІКВІДНІСТЮ ТОВ </w:t>
            </w:r>
            <w:r w:rsidR="00617D8C" w:rsidRPr="00B909D6">
              <w:rPr>
                <w:rStyle w:val="a6"/>
                <w:rFonts w:ascii="Times New Roman" w:hAnsi="Times New Roman" w:cs="Times New Roman"/>
                <w:noProof/>
                <w:sz w:val="28"/>
                <w:szCs w:val="28"/>
                <w:lang w:val="uk-UA"/>
              </w:rPr>
              <w:t>«</w:t>
            </w:r>
            <w:r w:rsidRPr="00B909D6">
              <w:rPr>
                <w:rStyle w:val="a6"/>
                <w:rFonts w:ascii="Times New Roman" w:hAnsi="Times New Roman" w:cs="Times New Roman"/>
                <w:noProof/>
                <w:sz w:val="28"/>
                <w:szCs w:val="28"/>
                <w:lang w:val="uk-UA"/>
              </w:rPr>
              <w:t>ГЛОБИНСЬКИЙ МАСЛОСИРЗАВОД</w:t>
            </w:r>
            <w:r w:rsidR="00617D8C" w:rsidRPr="00B909D6">
              <w:rPr>
                <w:rStyle w:val="a6"/>
                <w:rFonts w:ascii="Times New Roman" w:hAnsi="Times New Roman" w:cs="Times New Roman"/>
                <w:noProof/>
                <w:sz w:val="28"/>
                <w:szCs w:val="28"/>
                <w:lang w:val="uk-UA"/>
              </w:rPr>
              <w:t>»</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_Toc138028233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70</w:t>
            </w:r>
            <w:r w:rsidRPr="00B909D6">
              <w:rPr>
                <w:rFonts w:ascii="Times New Roman" w:hAnsi="Times New Roman" w:cs="Times New Roman"/>
                <w:noProof/>
                <w:webHidden/>
                <w:sz w:val="28"/>
                <w:szCs w:val="28"/>
              </w:rPr>
              <w:fldChar w:fldCharType="end"/>
            </w:r>
          </w:hyperlink>
        </w:p>
        <w:p w14:paraId="2F08D71C" w14:textId="23C1ABDD" w:rsidR="007938A8" w:rsidRPr="00B909D6" w:rsidRDefault="007938A8" w:rsidP="007938A8">
          <w:pPr>
            <w:pStyle w:val="21"/>
            <w:rPr>
              <w:rFonts w:ascii="Times New Roman" w:eastAsiaTheme="minorEastAsia" w:hAnsi="Times New Roman" w:cs="Times New Roman"/>
              <w:noProof/>
              <w:kern w:val="2"/>
              <w:sz w:val="28"/>
              <w:szCs w:val="28"/>
              <w:lang w:eastAsia="ru-RU"/>
            </w:rPr>
          </w:pPr>
          <w:hyperlink w:anchor="_Toc138028234" w:history="1">
            <w:r w:rsidRPr="00B909D6">
              <w:rPr>
                <w:rStyle w:val="a6"/>
                <w:rFonts w:ascii="Times New Roman" w:hAnsi="Times New Roman" w:cs="Times New Roman"/>
                <w:noProof/>
                <w:sz w:val="28"/>
                <w:szCs w:val="28"/>
                <w:lang w:val="uk-UA"/>
              </w:rPr>
              <w:t>3.1. Формування механізму управління ліквідністю і</w:t>
            </w:r>
            <w:r w:rsidRPr="00B909D6">
              <w:rPr>
                <w:rStyle w:val="a6"/>
                <w:rFonts w:ascii="Times New Roman" w:hAnsi="Times New Roman" w:cs="Times New Roman"/>
                <w:noProof/>
                <w:sz w:val="28"/>
                <w:szCs w:val="28"/>
                <w:lang w:val="uk-UA"/>
              </w:rPr>
              <w:br/>
            </w:r>
            <w:r w:rsidRPr="00B909D6">
              <w:rPr>
                <w:rStyle w:val="a6"/>
                <w:rFonts w:ascii="Times New Roman" w:hAnsi="Times New Roman" w:cs="Times New Roman"/>
                <w:noProof/>
                <w:sz w:val="28"/>
                <w:szCs w:val="28"/>
                <w:lang w:val="uk-UA"/>
              </w:rPr>
              <w:t>платоспроможністю підприємства</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_Toc138028234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70</w:t>
            </w:r>
            <w:r w:rsidRPr="00B909D6">
              <w:rPr>
                <w:rFonts w:ascii="Times New Roman" w:hAnsi="Times New Roman" w:cs="Times New Roman"/>
                <w:noProof/>
                <w:webHidden/>
                <w:sz w:val="28"/>
                <w:szCs w:val="28"/>
              </w:rPr>
              <w:fldChar w:fldCharType="end"/>
            </w:r>
          </w:hyperlink>
        </w:p>
        <w:p w14:paraId="0131231E" w14:textId="6D6220A5" w:rsidR="007938A8" w:rsidRPr="00B909D6" w:rsidRDefault="007938A8" w:rsidP="007938A8">
          <w:pPr>
            <w:pStyle w:val="21"/>
            <w:rPr>
              <w:rFonts w:ascii="Times New Roman" w:eastAsiaTheme="minorEastAsia" w:hAnsi="Times New Roman" w:cs="Times New Roman"/>
              <w:noProof/>
              <w:kern w:val="2"/>
              <w:sz w:val="28"/>
              <w:szCs w:val="28"/>
              <w:lang w:eastAsia="ru-RU"/>
            </w:rPr>
          </w:pPr>
          <w:hyperlink w:anchor="_Toc138028235" w:history="1">
            <w:r w:rsidRPr="00B909D6">
              <w:rPr>
                <w:rStyle w:val="a6"/>
                <w:rFonts w:ascii="Times New Roman" w:hAnsi="Times New Roman" w:cs="Times New Roman"/>
                <w:noProof/>
                <w:sz w:val="28"/>
                <w:szCs w:val="28"/>
                <w:lang w:val="uk-UA"/>
              </w:rPr>
              <w:t>3.2. Розробка алгоритму реалізації рішень щодо удосконалення</w:t>
            </w:r>
            <w:r w:rsidRPr="00B909D6">
              <w:rPr>
                <w:rStyle w:val="a6"/>
                <w:rFonts w:ascii="Times New Roman" w:hAnsi="Times New Roman" w:cs="Times New Roman"/>
                <w:noProof/>
                <w:sz w:val="28"/>
                <w:szCs w:val="28"/>
                <w:lang w:val="uk-UA"/>
              </w:rPr>
              <w:br/>
            </w:r>
            <w:r w:rsidRPr="00B909D6">
              <w:rPr>
                <w:rStyle w:val="a6"/>
                <w:rFonts w:ascii="Times New Roman" w:hAnsi="Times New Roman" w:cs="Times New Roman"/>
                <w:noProof/>
                <w:sz w:val="28"/>
                <w:szCs w:val="28"/>
                <w:lang w:val="uk-UA"/>
              </w:rPr>
              <w:t>управління ліквідністю та платоспроможністю підприємства</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_Toc138028235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78</w:t>
            </w:r>
            <w:r w:rsidRPr="00B909D6">
              <w:rPr>
                <w:rFonts w:ascii="Times New Roman" w:hAnsi="Times New Roman" w:cs="Times New Roman"/>
                <w:noProof/>
                <w:webHidden/>
                <w:sz w:val="28"/>
                <w:szCs w:val="28"/>
              </w:rPr>
              <w:fldChar w:fldCharType="end"/>
            </w:r>
          </w:hyperlink>
        </w:p>
        <w:p w14:paraId="551CF67C" w14:textId="4233F00A" w:rsidR="007938A8" w:rsidRPr="00B909D6" w:rsidRDefault="007938A8" w:rsidP="007938A8">
          <w:pPr>
            <w:pStyle w:val="13"/>
            <w:jc w:val="left"/>
            <w:rPr>
              <w:rFonts w:ascii="Times New Roman" w:eastAsiaTheme="minorEastAsia" w:hAnsi="Times New Roman" w:cs="Times New Roman"/>
              <w:noProof/>
              <w:kern w:val="2"/>
              <w:sz w:val="28"/>
              <w:szCs w:val="28"/>
              <w:lang w:eastAsia="ru-RU"/>
            </w:rPr>
          </w:pPr>
          <w:hyperlink w:anchor="_Toc138028236" w:history="1">
            <w:r w:rsidRPr="00B909D6">
              <w:rPr>
                <w:rStyle w:val="a6"/>
                <w:rFonts w:ascii="Times New Roman" w:hAnsi="Times New Roman" w:cs="Times New Roman"/>
                <w:noProof/>
                <w:sz w:val="28"/>
                <w:szCs w:val="28"/>
                <w:lang w:val="uk-UA"/>
              </w:rPr>
              <w:t>ВИСНОВКИ</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_Toc138028236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96</w:t>
            </w:r>
            <w:r w:rsidRPr="00B909D6">
              <w:rPr>
                <w:rFonts w:ascii="Times New Roman" w:hAnsi="Times New Roman" w:cs="Times New Roman"/>
                <w:noProof/>
                <w:webHidden/>
                <w:sz w:val="28"/>
                <w:szCs w:val="28"/>
              </w:rPr>
              <w:fldChar w:fldCharType="end"/>
            </w:r>
          </w:hyperlink>
        </w:p>
        <w:p w14:paraId="5328E2EA" w14:textId="7060BCB5" w:rsidR="007938A8" w:rsidRPr="00B909D6" w:rsidRDefault="007938A8" w:rsidP="007938A8">
          <w:pPr>
            <w:pStyle w:val="13"/>
            <w:jc w:val="left"/>
            <w:rPr>
              <w:rFonts w:ascii="Times New Roman" w:eastAsiaTheme="minorEastAsia" w:hAnsi="Times New Roman" w:cs="Times New Roman"/>
              <w:noProof/>
              <w:kern w:val="2"/>
              <w:sz w:val="28"/>
              <w:szCs w:val="28"/>
              <w:lang w:eastAsia="ru-RU"/>
            </w:rPr>
          </w:pPr>
          <w:hyperlink w:anchor="_Toc138028237" w:history="1">
            <w:r w:rsidRPr="00B909D6">
              <w:rPr>
                <w:rStyle w:val="a6"/>
                <w:rFonts w:ascii="Times New Roman" w:hAnsi="Times New Roman" w:cs="Times New Roman"/>
                <w:noProof/>
                <w:sz w:val="28"/>
                <w:szCs w:val="28"/>
                <w:lang w:val="uk-UA"/>
              </w:rPr>
              <w:t>СПИСОК ВИКОРИСТАНИХ ДЖЕРЕЛ</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_Toc138028237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99</w:t>
            </w:r>
            <w:r w:rsidRPr="00B909D6">
              <w:rPr>
                <w:rFonts w:ascii="Times New Roman" w:hAnsi="Times New Roman" w:cs="Times New Roman"/>
                <w:noProof/>
                <w:webHidden/>
                <w:sz w:val="28"/>
                <w:szCs w:val="28"/>
              </w:rPr>
              <w:fldChar w:fldCharType="end"/>
            </w:r>
          </w:hyperlink>
        </w:p>
        <w:p w14:paraId="62961794" w14:textId="57E20A8A" w:rsidR="007938A8" w:rsidRPr="007938A8" w:rsidRDefault="007938A8" w:rsidP="007938A8">
          <w:pPr>
            <w:pStyle w:val="13"/>
            <w:jc w:val="left"/>
            <w:rPr>
              <w:rFonts w:ascii="Times New Roman" w:eastAsiaTheme="minorEastAsia" w:hAnsi="Times New Roman" w:cs="Times New Roman"/>
              <w:noProof/>
              <w:kern w:val="2"/>
              <w:sz w:val="28"/>
              <w:szCs w:val="28"/>
              <w:lang w:eastAsia="ru-RU"/>
            </w:rPr>
          </w:pPr>
          <w:hyperlink w:anchor="_Toc138028238" w:history="1">
            <w:r w:rsidRPr="00B909D6">
              <w:rPr>
                <w:rStyle w:val="a6"/>
                <w:rFonts w:ascii="Times New Roman" w:hAnsi="Times New Roman" w:cs="Times New Roman"/>
                <w:noProof/>
                <w:sz w:val="28"/>
                <w:szCs w:val="28"/>
                <w:lang w:val="uk-UA"/>
                <w14:ligatures w14:val="none"/>
              </w:rPr>
              <w:t>ДОДАТКИ</w:t>
            </w:r>
            <w:r w:rsidRPr="00B909D6">
              <w:rPr>
                <w:rFonts w:ascii="Times New Roman" w:hAnsi="Times New Roman" w:cs="Times New Roman"/>
                <w:noProof/>
                <w:webHidden/>
                <w:sz w:val="28"/>
                <w:szCs w:val="28"/>
              </w:rPr>
              <w:tab/>
            </w:r>
            <w:r w:rsidRPr="00B909D6">
              <w:rPr>
                <w:rFonts w:ascii="Times New Roman" w:hAnsi="Times New Roman" w:cs="Times New Roman"/>
                <w:noProof/>
                <w:webHidden/>
                <w:sz w:val="28"/>
                <w:szCs w:val="28"/>
              </w:rPr>
              <w:fldChar w:fldCharType="begin"/>
            </w:r>
            <w:r w:rsidRPr="00B909D6">
              <w:rPr>
                <w:rFonts w:ascii="Times New Roman" w:hAnsi="Times New Roman" w:cs="Times New Roman"/>
                <w:noProof/>
                <w:webHidden/>
                <w:sz w:val="28"/>
                <w:szCs w:val="28"/>
              </w:rPr>
              <w:instrText xml:space="preserve"> PAGEREF _Toc138028238 \h </w:instrText>
            </w:r>
            <w:r w:rsidRPr="00B909D6">
              <w:rPr>
                <w:rFonts w:ascii="Times New Roman" w:hAnsi="Times New Roman" w:cs="Times New Roman"/>
                <w:noProof/>
                <w:webHidden/>
                <w:sz w:val="28"/>
                <w:szCs w:val="28"/>
              </w:rPr>
            </w:r>
            <w:r w:rsidRPr="00B909D6">
              <w:rPr>
                <w:rFonts w:ascii="Times New Roman" w:hAnsi="Times New Roman" w:cs="Times New Roman"/>
                <w:noProof/>
                <w:webHidden/>
                <w:sz w:val="28"/>
                <w:szCs w:val="28"/>
              </w:rPr>
              <w:fldChar w:fldCharType="separate"/>
            </w:r>
            <w:r w:rsidR="00B909D6">
              <w:rPr>
                <w:rFonts w:ascii="Times New Roman" w:hAnsi="Times New Roman" w:cs="Times New Roman"/>
                <w:noProof/>
                <w:webHidden/>
                <w:sz w:val="28"/>
                <w:szCs w:val="28"/>
              </w:rPr>
              <w:t>100</w:t>
            </w:r>
            <w:r w:rsidRPr="00B909D6">
              <w:rPr>
                <w:rFonts w:ascii="Times New Roman" w:hAnsi="Times New Roman" w:cs="Times New Roman"/>
                <w:noProof/>
                <w:webHidden/>
                <w:sz w:val="28"/>
                <w:szCs w:val="28"/>
              </w:rPr>
              <w:fldChar w:fldCharType="end"/>
            </w:r>
          </w:hyperlink>
        </w:p>
        <w:p w14:paraId="33882A71" w14:textId="33136A2C" w:rsidR="0062272B" w:rsidRPr="007938A8" w:rsidRDefault="0062272B" w:rsidP="007938A8">
          <w:pPr>
            <w:rPr>
              <w:rFonts w:cs="Times New Roman"/>
            </w:rPr>
            <w:sectPr w:rsidR="0062272B" w:rsidRPr="007938A8" w:rsidSect="00B909D6">
              <w:headerReference w:type="default" r:id="rId8"/>
              <w:pgSz w:w="11910" w:h="16840" w:code="9"/>
              <w:pgMar w:top="1134" w:right="567" w:bottom="1134" w:left="1418" w:header="709" w:footer="0" w:gutter="0"/>
              <w:pgNumType w:start="6"/>
              <w:cols w:space="708"/>
              <w:docGrid w:linePitch="381"/>
            </w:sectPr>
          </w:pPr>
          <w:r w:rsidRPr="007938A8">
            <w:rPr>
              <w:rFonts w:cs="Times New Roman"/>
            </w:rPr>
            <w:fldChar w:fldCharType="end"/>
          </w:r>
        </w:p>
      </w:sdtContent>
    </w:sdt>
    <w:p w14:paraId="09D10A5E" w14:textId="77777777" w:rsidR="0062272B" w:rsidRPr="007938A8" w:rsidRDefault="0062272B" w:rsidP="0062272B">
      <w:pPr>
        <w:spacing w:line="360" w:lineRule="auto"/>
        <w:jc w:val="center"/>
        <w:outlineLvl w:val="0"/>
        <w:rPr>
          <w:lang w:val="uk-UA"/>
        </w:rPr>
      </w:pPr>
      <w:bookmarkStart w:id="2" w:name="_Toc138028224"/>
      <w:r w:rsidRPr="007938A8">
        <w:rPr>
          <w:lang w:val="uk-UA"/>
        </w:rPr>
        <w:t>ВСТУП</w:t>
      </w:r>
      <w:bookmarkEnd w:id="0"/>
      <w:bookmarkEnd w:id="2"/>
    </w:p>
    <w:p w14:paraId="1FF51CB0" w14:textId="77777777" w:rsidR="00DC4A11" w:rsidRDefault="00DC4A11" w:rsidP="00FC3A76">
      <w:pPr>
        <w:widowControl/>
        <w:spacing w:line="360" w:lineRule="auto"/>
        <w:ind w:firstLine="709"/>
        <w:jc w:val="both"/>
        <w:rPr>
          <w:rFonts w:eastAsia="Times New Roman" w:cs="Times New Roman"/>
          <w:lang w:val="uk-UA" w:eastAsia="ru-RU"/>
        </w:rPr>
      </w:pPr>
      <w:bookmarkStart w:id="3" w:name="_Hlk309672123"/>
      <w:bookmarkStart w:id="4" w:name="_Hlk309672037"/>
      <w:bookmarkStart w:id="5" w:name="_Hlk309672039"/>
    </w:p>
    <w:p w14:paraId="375664FE" w14:textId="7B770483" w:rsidR="00FC3A76" w:rsidRDefault="00FC3A76" w:rsidP="00FC3A76">
      <w:pPr>
        <w:widowControl/>
        <w:spacing w:line="360" w:lineRule="auto"/>
        <w:ind w:firstLine="709"/>
        <w:jc w:val="both"/>
        <w:rPr>
          <w:rFonts w:eastAsia="Times New Roman" w:cs="Times New Roman"/>
          <w:lang w:val="uk-UA" w:eastAsia="ru-RU"/>
        </w:rPr>
      </w:pPr>
      <w:r w:rsidRPr="00FC3A76">
        <w:rPr>
          <w:rFonts w:eastAsia="Times New Roman" w:cs="Times New Roman"/>
          <w:lang w:val="uk-UA" w:eastAsia="ru-RU"/>
        </w:rPr>
        <w:t>У сучасних умовах економічного розвитку, забезпечення позитивного фінансового стану стає надзвичайно важливим для всіх вітчизняних підприємств, незалежно від їх форми власності. Позитивний фінансовий стан безпосередньо впливає на прийняття ефективних управлінських рішень та загальний розвиток підприємств. Одним з ключових аспектів успішного функціонування є швидка адаптація до змін зовнішніх та внутрішніх факторів.</w:t>
      </w:r>
    </w:p>
    <w:p w14:paraId="13144095" w14:textId="77777777" w:rsidR="00D21D97" w:rsidRDefault="00D21D97" w:rsidP="00FC3A76">
      <w:pPr>
        <w:widowControl/>
        <w:spacing w:line="360" w:lineRule="auto"/>
        <w:ind w:firstLine="709"/>
        <w:jc w:val="both"/>
        <w:rPr>
          <w:rFonts w:cs="Times New Roman"/>
          <w:kern w:val="0"/>
          <w:lang w:val="uk-UA"/>
          <w14:ligatures w14:val="none"/>
        </w:rPr>
      </w:pPr>
      <w:r>
        <w:rPr>
          <w:rFonts w:cs="Times New Roman"/>
          <w:kern w:val="0"/>
          <w:lang w:val="uk-UA"/>
          <w14:ligatures w14:val="none"/>
        </w:rPr>
        <w:t>Ф</w:t>
      </w:r>
      <w:r>
        <w:rPr>
          <w:rFonts w:cs="Times New Roman"/>
          <w:kern w:val="0"/>
          <w:lang w:val="uk-UA"/>
          <w14:ligatures w14:val="none"/>
        </w:rPr>
        <w:t>інансовий аналіз та фінансова діагностика є невід'ємною частиною управління фінансовим розвитком підприємства. Вони надають цінну інформацію та оцінки щодо фінансового стану та продуктивності підприємства, що допомагають керівництву приймати обґрунтовані рішення та розробляти ефективні стратегії розвитку.</w:t>
      </w:r>
    </w:p>
    <w:p w14:paraId="3653C07B" w14:textId="77777777" w:rsidR="00D21D97" w:rsidRDefault="00D21D97" w:rsidP="00D21D97">
      <w:pPr>
        <w:spacing w:line="360" w:lineRule="auto"/>
        <w:ind w:firstLine="709"/>
        <w:jc w:val="both"/>
        <w:rPr>
          <w:rFonts w:cs="Times New Roman"/>
          <w:lang w:val="uk-UA"/>
        </w:rPr>
      </w:pPr>
      <w:r>
        <w:rPr>
          <w:rFonts w:cs="Times New Roman"/>
          <w:kern w:val="0"/>
          <w:lang w:val="uk-UA"/>
          <w14:ligatures w14:val="none"/>
        </w:rPr>
        <w:t xml:space="preserve">Аналіз досліджень і публікацій за останні п’ять років дозволяє відмітити значний науковий інтерес до удосконалення окремих питань фінансового аналізу, численні автори розробляють нові моделі, показники та підходи, які дозволяють більш точно оцінювати фінансовий стан та результативність. </w:t>
      </w:r>
      <w:r>
        <w:rPr>
          <w:rFonts w:cs="Times New Roman"/>
          <w:lang w:val="uk-UA"/>
        </w:rPr>
        <w:t xml:space="preserve">Разом з тим, не було виявлено наукових робіт щодо розробки шляхів фінансового розвитку підприємства на основі фінансового аналізу діяльності, що робить тему дослідження актуальною. На сьогоднішній день актуальність проблеми фінансового розвитку підсилюється погіршенням ділових умов, таких як зменшення ринку сировини, попиту на продукцію та послуги, зниження рівня прибутковості, обмеження доступу до кредитних ресурсів, внаслідок економічної кризи, спричиненою збройною агресією </w:t>
      </w:r>
      <w:proofErr w:type="spellStart"/>
      <w:r>
        <w:rPr>
          <w:rFonts w:cs="Times New Roman"/>
          <w:lang w:val="uk-UA"/>
        </w:rPr>
        <w:t>рф</w:t>
      </w:r>
      <w:proofErr w:type="spellEnd"/>
      <w:r>
        <w:rPr>
          <w:rFonts w:cs="Times New Roman"/>
          <w:lang w:val="uk-UA"/>
        </w:rPr>
        <w:t xml:space="preserve"> проти України. Щоб протистояти негативному впливу і розробити систему заходів для відродження бізнесу, необхідно глибше дослідження та виявлення алгоритму, який забезпечить фінансовий розвиток підприємства.</w:t>
      </w:r>
    </w:p>
    <w:p w14:paraId="36CB5EEE" w14:textId="22049835" w:rsidR="00FC3A76" w:rsidRDefault="00D21D97" w:rsidP="00FC3A76">
      <w:pPr>
        <w:widowControl/>
        <w:spacing w:line="360" w:lineRule="auto"/>
        <w:ind w:firstLine="709"/>
        <w:jc w:val="both"/>
        <w:rPr>
          <w:rFonts w:eastAsia="Times New Roman" w:cs="Times New Roman"/>
          <w:lang w:val="uk-UA" w:eastAsia="ru-RU"/>
        </w:rPr>
      </w:pPr>
      <w:r>
        <w:rPr>
          <w:rFonts w:eastAsia="Times New Roman" w:cs="Times New Roman"/>
          <w:lang w:val="uk-UA" w:eastAsia="ru-RU"/>
        </w:rPr>
        <w:t>О</w:t>
      </w:r>
      <w:r w:rsidR="00445687">
        <w:rPr>
          <w:rFonts w:eastAsia="Times New Roman" w:cs="Times New Roman"/>
          <w:lang w:val="uk-UA" w:eastAsia="ru-RU"/>
        </w:rPr>
        <w:t>с</w:t>
      </w:r>
      <w:r w:rsidRPr="00FC3A76">
        <w:rPr>
          <w:rFonts w:eastAsia="Times New Roman" w:cs="Times New Roman"/>
          <w:lang w:val="uk-UA" w:eastAsia="ru-RU"/>
        </w:rPr>
        <w:t xml:space="preserve">новна мета даного дослідження полягає у визначенні </w:t>
      </w:r>
      <w:r>
        <w:rPr>
          <w:rFonts w:cs="Times New Roman"/>
          <w:kern w:val="0"/>
          <w:lang w:val="uk-UA"/>
          <w14:ligatures w14:val="none"/>
        </w:rPr>
        <w:t>теоретико-методологічні аспектів фінансового аналізу як основи фінансового розвитку підприємства та удосконаленні управлінських рішень щодо фінансового розвитку підприємства.</w:t>
      </w:r>
    </w:p>
    <w:bookmarkEnd w:id="3"/>
    <w:p w14:paraId="6A9A60A2" w14:textId="77777777" w:rsidR="0062272B" w:rsidRDefault="0062272B" w:rsidP="0062272B">
      <w:pPr>
        <w:widowControl/>
        <w:spacing w:line="360" w:lineRule="auto"/>
        <w:ind w:firstLine="709"/>
        <w:jc w:val="both"/>
        <w:rPr>
          <w:rStyle w:val="FontStyle77"/>
          <w:lang w:val="uk-UA"/>
        </w:rPr>
      </w:pPr>
      <w:r w:rsidRPr="00445687">
        <w:rPr>
          <w:rFonts w:eastAsia="Times New Roman" w:cs="Times New Roman"/>
          <w:lang w:val="uk-UA" w:eastAsia="ru-RU"/>
        </w:rPr>
        <w:t>Для досягнення поставленої мети кваліфікаційної роботи було передбачено вирішити наступні завдання:</w:t>
      </w:r>
    </w:p>
    <w:p w14:paraId="3F7A0B55" w14:textId="41951CE3" w:rsidR="0062272B" w:rsidRPr="005927FF" w:rsidRDefault="005927FF" w:rsidP="0062272B">
      <w:pPr>
        <w:pStyle w:val="a5"/>
        <w:widowControl/>
        <w:numPr>
          <w:ilvl w:val="0"/>
          <w:numId w:val="1"/>
        </w:numPr>
        <w:spacing w:line="360" w:lineRule="auto"/>
        <w:ind w:left="709" w:hanging="425"/>
        <w:jc w:val="both"/>
        <w:rPr>
          <w:rStyle w:val="FontStyle77"/>
          <w:sz w:val="28"/>
          <w:szCs w:val="28"/>
          <w:lang w:val="uk-UA"/>
        </w:rPr>
      </w:pPr>
      <w:r w:rsidRPr="005927FF">
        <w:rPr>
          <w:rFonts w:cs="Times New Roman"/>
          <w:kern w:val="0"/>
          <w:lang w:val="uk-UA"/>
          <w14:ligatures w14:val="none"/>
        </w:rPr>
        <w:t>дослідити теоретико-методологічні аспекти фінансового аналізу як основи фінансового розвитку підприємства</w:t>
      </w:r>
      <w:r w:rsidR="00097390" w:rsidRPr="005927FF">
        <w:rPr>
          <w:rStyle w:val="FontStyle77"/>
          <w:sz w:val="28"/>
          <w:szCs w:val="28"/>
          <w:lang w:val="uk-UA"/>
        </w:rPr>
        <w:t>,</w:t>
      </w:r>
    </w:p>
    <w:p w14:paraId="165103DA" w14:textId="0D59EA46" w:rsidR="0062272B" w:rsidRPr="005927FF" w:rsidRDefault="005927FF" w:rsidP="0062272B">
      <w:pPr>
        <w:pStyle w:val="a5"/>
        <w:widowControl/>
        <w:numPr>
          <w:ilvl w:val="0"/>
          <w:numId w:val="1"/>
        </w:numPr>
        <w:spacing w:line="360" w:lineRule="auto"/>
        <w:ind w:left="709" w:hanging="425"/>
        <w:jc w:val="both"/>
        <w:rPr>
          <w:rStyle w:val="FontStyle77"/>
          <w:sz w:val="28"/>
          <w:szCs w:val="28"/>
          <w:lang w:val="uk-UA"/>
        </w:rPr>
      </w:pPr>
      <w:r w:rsidRPr="005927FF">
        <w:rPr>
          <w:rFonts w:cs="Times New Roman"/>
          <w:kern w:val="0"/>
          <w:lang w:val="uk-UA"/>
          <w14:ligatures w14:val="none"/>
        </w:rPr>
        <w:t>виконати фінансовий аналіз діяльності ТОВ «Глобинський маслосирзавод</w:t>
      </w:r>
      <w:r w:rsidRPr="005927FF">
        <w:rPr>
          <w:rFonts w:cs="Times New Roman"/>
          <w:kern w:val="0"/>
          <w:lang w:val="uk-UA"/>
          <w14:ligatures w14:val="none"/>
        </w:rPr>
        <w:t>»</w:t>
      </w:r>
      <w:r w:rsidR="00097390" w:rsidRPr="005927FF">
        <w:rPr>
          <w:rStyle w:val="FontStyle77"/>
          <w:sz w:val="28"/>
          <w:szCs w:val="28"/>
          <w:lang w:val="uk-UA"/>
        </w:rPr>
        <w:t>,</w:t>
      </w:r>
    </w:p>
    <w:p w14:paraId="3D0D8C9A" w14:textId="5BBA91AE" w:rsidR="0062272B" w:rsidRPr="005927FF" w:rsidRDefault="005927FF" w:rsidP="0062272B">
      <w:pPr>
        <w:pStyle w:val="a5"/>
        <w:widowControl/>
        <w:numPr>
          <w:ilvl w:val="0"/>
          <w:numId w:val="1"/>
        </w:numPr>
        <w:spacing w:line="360" w:lineRule="auto"/>
        <w:ind w:left="709" w:hanging="425"/>
        <w:jc w:val="both"/>
        <w:rPr>
          <w:rStyle w:val="FontStyle77"/>
          <w:sz w:val="28"/>
          <w:szCs w:val="28"/>
          <w:lang w:val="uk-UA"/>
        </w:rPr>
      </w:pPr>
      <w:r w:rsidRPr="005927FF">
        <w:rPr>
          <w:rStyle w:val="FontStyle77"/>
          <w:sz w:val="28"/>
          <w:szCs w:val="28"/>
          <w:lang w:val="uk-UA"/>
        </w:rPr>
        <w:t>розробити шляхи</w:t>
      </w:r>
      <w:r w:rsidRPr="005927FF">
        <w:rPr>
          <w:rFonts w:eastAsia="Times New Roman" w:cs="Times New Roman"/>
          <w:kern w:val="0"/>
          <w:lang w:val="uk-UA" w:eastAsia="ru-RU"/>
          <w14:ligatures w14:val="none"/>
        </w:rPr>
        <w:t xml:space="preserve"> фінансового розвитку підприємства на основі фінансового аналізу</w:t>
      </w:r>
      <w:r w:rsidR="0062272B" w:rsidRPr="005927FF">
        <w:rPr>
          <w:rStyle w:val="FontStyle77"/>
          <w:sz w:val="28"/>
          <w:szCs w:val="28"/>
          <w:lang w:val="uk-UA"/>
        </w:rPr>
        <w:t>.</w:t>
      </w:r>
    </w:p>
    <w:p w14:paraId="4BD7B195" w14:textId="43899FA4" w:rsidR="0062272B" w:rsidRPr="004F07E2" w:rsidRDefault="0062272B" w:rsidP="0062272B">
      <w:pPr>
        <w:widowControl/>
        <w:spacing w:line="360" w:lineRule="auto"/>
        <w:ind w:firstLine="709"/>
        <w:jc w:val="both"/>
        <w:rPr>
          <w:rFonts w:eastAsia="Times New Roman"/>
          <w:lang w:val="uk-UA" w:eastAsia="ru-RU"/>
        </w:rPr>
      </w:pPr>
      <w:r w:rsidRPr="004F07E2">
        <w:rPr>
          <w:rFonts w:eastAsia="Times New Roman"/>
          <w:lang w:val="uk-UA" w:eastAsia="ru-RU"/>
        </w:rPr>
        <w:t>Об’єкт дослідження</w:t>
      </w:r>
      <w:r w:rsidR="001613D7">
        <w:rPr>
          <w:rFonts w:eastAsia="Times New Roman"/>
          <w:lang w:val="uk-UA" w:eastAsia="ru-RU"/>
        </w:rPr>
        <w:t> –</w:t>
      </w:r>
      <w:r w:rsidRPr="004F07E2">
        <w:rPr>
          <w:rFonts w:eastAsia="Times New Roman"/>
          <w:lang w:val="uk-UA" w:eastAsia="ru-RU"/>
        </w:rPr>
        <w:t xml:space="preserve"> </w:t>
      </w:r>
      <w:r w:rsidR="005927FF">
        <w:rPr>
          <w:rFonts w:eastAsia="Times New Roman"/>
          <w:lang w:val="uk-UA" w:eastAsia="ru-RU"/>
        </w:rPr>
        <w:t xml:space="preserve">фінансовий стан, результати діяльності та шляхи фінансового розвитку </w:t>
      </w:r>
      <w:r w:rsidR="005927FF" w:rsidRPr="005927FF">
        <w:rPr>
          <w:rFonts w:cs="Times New Roman"/>
          <w:kern w:val="0"/>
          <w:lang w:val="uk-UA"/>
          <w14:ligatures w14:val="none"/>
        </w:rPr>
        <w:t>ТОВ «Глобинський маслосирзавод»</w:t>
      </w:r>
      <w:r w:rsidR="005927FF">
        <w:rPr>
          <w:rFonts w:cs="Times New Roman"/>
          <w:kern w:val="0"/>
          <w:lang w:val="uk-UA"/>
          <w14:ligatures w14:val="none"/>
        </w:rPr>
        <w:t>.</w:t>
      </w:r>
    </w:p>
    <w:p w14:paraId="2CC47F77" w14:textId="7E304DD0" w:rsidR="0062272B" w:rsidRPr="00292D64" w:rsidRDefault="0062272B" w:rsidP="0062272B">
      <w:pPr>
        <w:widowControl/>
        <w:spacing w:line="360" w:lineRule="auto"/>
        <w:ind w:firstLine="709"/>
        <w:jc w:val="both"/>
        <w:rPr>
          <w:rFonts w:eastAsia="Times New Roman"/>
          <w:lang w:val="uk-UA" w:eastAsia="ru-RU"/>
        </w:rPr>
      </w:pPr>
      <w:r w:rsidRPr="004F07E2">
        <w:rPr>
          <w:rFonts w:eastAsia="Times New Roman"/>
          <w:lang w:val="uk-UA" w:eastAsia="ru-RU"/>
        </w:rPr>
        <w:t>Предмет дослідження</w:t>
      </w:r>
      <w:r w:rsidR="001613D7">
        <w:rPr>
          <w:rFonts w:eastAsia="Times New Roman"/>
          <w:lang w:val="uk-UA" w:eastAsia="ru-RU"/>
        </w:rPr>
        <w:t> –</w:t>
      </w:r>
      <w:r w:rsidRPr="004F07E2">
        <w:rPr>
          <w:rFonts w:eastAsia="Times New Roman"/>
          <w:lang w:val="uk-UA" w:eastAsia="ru-RU"/>
        </w:rPr>
        <w:t xml:space="preserve"> сукупність теоретичних, метод</w:t>
      </w:r>
      <w:r w:rsidRPr="00292D64">
        <w:rPr>
          <w:rFonts w:eastAsia="Times New Roman"/>
          <w:lang w:val="uk-UA" w:eastAsia="ru-RU"/>
        </w:rPr>
        <w:t>ологі</w:t>
      </w:r>
      <w:r w:rsidRPr="004F07E2">
        <w:rPr>
          <w:rFonts w:eastAsia="Times New Roman"/>
          <w:lang w:val="uk-UA" w:eastAsia="ru-RU"/>
        </w:rPr>
        <w:t xml:space="preserve">чних і практичних засад </w:t>
      </w:r>
      <w:r w:rsidR="005927FF">
        <w:rPr>
          <w:rFonts w:eastAsia="Times New Roman" w:cs="Times New Roman"/>
          <w:kern w:val="0"/>
          <w:lang w:val="uk-UA" w:eastAsia="ru-RU"/>
          <w14:ligatures w14:val="none"/>
        </w:rPr>
        <w:t>розробки шляхів фінансового розвитку підприємства на основі фінансового аналізу</w:t>
      </w:r>
      <w:r w:rsidRPr="004F07E2">
        <w:rPr>
          <w:rFonts w:eastAsia="Times New Roman"/>
          <w:lang w:val="uk-UA" w:eastAsia="ru-RU"/>
        </w:rPr>
        <w:t>.</w:t>
      </w:r>
    </w:p>
    <w:bookmarkEnd w:id="4"/>
    <w:bookmarkEnd w:id="5"/>
    <w:p w14:paraId="1D0D3137" w14:textId="414159A0" w:rsidR="005927FF" w:rsidRDefault="005927FF" w:rsidP="005927FF">
      <w:pPr>
        <w:widowControl/>
        <w:spacing w:line="360" w:lineRule="auto"/>
        <w:ind w:firstLine="709"/>
        <w:jc w:val="both"/>
        <w:rPr>
          <w:rFonts w:eastAsia="Times New Roman"/>
          <w:lang w:val="uk-UA" w:eastAsia="ru-RU"/>
        </w:rPr>
      </w:pPr>
      <w:r w:rsidRPr="005927FF">
        <w:rPr>
          <w:rFonts w:eastAsia="Times New Roman"/>
          <w:lang w:val="uk-UA" w:eastAsia="ru-RU"/>
        </w:rPr>
        <w:t xml:space="preserve">У процесі </w:t>
      </w:r>
      <w:r>
        <w:rPr>
          <w:rFonts w:eastAsia="Times New Roman"/>
          <w:lang w:val="uk-UA" w:eastAsia="ru-RU"/>
        </w:rPr>
        <w:t>виконання</w:t>
      </w:r>
      <w:r w:rsidRPr="005927FF">
        <w:rPr>
          <w:rFonts w:eastAsia="Times New Roman"/>
          <w:lang w:val="uk-UA" w:eastAsia="ru-RU"/>
        </w:rPr>
        <w:t xml:space="preserve"> роботи бул</w:t>
      </w:r>
      <w:r>
        <w:rPr>
          <w:rFonts w:eastAsia="Times New Roman"/>
          <w:lang w:val="uk-UA" w:eastAsia="ru-RU"/>
        </w:rPr>
        <w:t xml:space="preserve">и </w:t>
      </w:r>
      <w:r w:rsidRPr="005927FF">
        <w:rPr>
          <w:rFonts w:eastAsia="Times New Roman"/>
          <w:lang w:val="uk-UA" w:eastAsia="ru-RU"/>
        </w:rPr>
        <w:t>використан</w:t>
      </w:r>
      <w:r>
        <w:rPr>
          <w:rFonts w:eastAsia="Times New Roman"/>
          <w:lang w:val="uk-UA" w:eastAsia="ru-RU"/>
        </w:rPr>
        <w:t>і</w:t>
      </w:r>
      <w:r w:rsidRPr="005927FF">
        <w:rPr>
          <w:rFonts w:eastAsia="Times New Roman"/>
          <w:lang w:val="uk-UA" w:eastAsia="ru-RU"/>
        </w:rPr>
        <w:t xml:space="preserve"> різні методи, </w:t>
      </w:r>
      <w:r>
        <w:rPr>
          <w:rFonts w:eastAsia="Times New Roman"/>
          <w:lang w:val="uk-UA" w:eastAsia="ru-RU"/>
        </w:rPr>
        <w:t>зокрема</w:t>
      </w:r>
      <w:r w:rsidRPr="005927FF">
        <w:rPr>
          <w:rFonts w:eastAsia="Times New Roman"/>
          <w:lang w:val="uk-UA" w:eastAsia="ru-RU"/>
        </w:rPr>
        <w:t>, абстрактно-логічні</w:t>
      </w:r>
      <w:r>
        <w:rPr>
          <w:rFonts w:eastAsia="Times New Roman"/>
          <w:lang w:val="uk-UA" w:eastAsia="ru-RU"/>
        </w:rPr>
        <w:t>,</w:t>
      </w:r>
      <w:r w:rsidRPr="005927FF">
        <w:rPr>
          <w:rFonts w:eastAsia="Times New Roman"/>
          <w:lang w:val="uk-UA" w:eastAsia="ru-RU"/>
        </w:rPr>
        <w:t xml:space="preserve"> </w:t>
      </w:r>
      <w:r>
        <w:rPr>
          <w:rFonts w:eastAsia="Times New Roman"/>
          <w:lang w:val="uk-UA" w:eastAsia="ru-RU"/>
        </w:rPr>
        <w:t xml:space="preserve">емпіричні, </w:t>
      </w:r>
      <w:r w:rsidRPr="005927FF">
        <w:rPr>
          <w:rFonts w:eastAsia="Times New Roman"/>
          <w:lang w:val="uk-UA" w:eastAsia="ru-RU"/>
        </w:rPr>
        <w:t xml:space="preserve">економіко-статистичні, розрахункові, </w:t>
      </w:r>
      <w:r>
        <w:rPr>
          <w:rFonts w:eastAsia="Times New Roman"/>
          <w:lang w:val="uk-UA" w:eastAsia="ru-RU"/>
        </w:rPr>
        <w:t>вертикального та горизонтального аналізу, коефіцієнтний метод та інші.</w:t>
      </w:r>
    </w:p>
    <w:p w14:paraId="7A6B0307" w14:textId="1720D4A9" w:rsidR="0062272B" w:rsidRPr="004F07E2" w:rsidRDefault="0062272B" w:rsidP="0062272B">
      <w:pPr>
        <w:widowControl/>
        <w:spacing w:line="360" w:lineRule="auto"/>
        <w:ind w:firstLine="709"/>
        <w:jc w:val="both"/>
        <w:rPr>
          <w:rFonts w:eastAsia="Times New Roman"/>
          <w:lang w:val="uk-UA" w:eastAsia="ru-RU"/>
        </w:rPr>
      </w:pPr>
      <w:r w:rsidRPr="00AF5756">
        <w:rPr>
          <w:rFonts w:eastAsia="Times New Roman"/>
          <w:lang w:val="uk-UA" w:eastAsia="ru-RU"/>
        </w:rPr>
        <w:t xml:space="preserve">Практична значущість теми дослідження полягає у розробці </w:t>
      </w:r>
      <w:proofErr w:type="spellStart"/>
      <w:r w:rsidR="005927FF">
        <w:rPr>
          <w:rStyle w:val="FontStyle77"/>
          <w:sz w:val="28"/>
          <w:szCs w:val="28"/>
          <w:lang w:val="uk-UA"/>
        </w:rPr>
        <w:t>рекомендіцій</w:t>
      </w:r>
      <w:proofErr w:type="spellEnd"/>
      <w:r w:rsidR="00445687">
        <w:rPr>
          <w:rStyle w:val="FontStyle77"/>
          <w:sz w:val="28"/>
          <w:szCs w:val="28"/>
          <w:lang w:val="uk-UA"/>
        </w:rPr>
        <w:t xml:space="preserve"> щодо</w:t>
      </w:r>
      <w:r w:rsidR="005927FF" w:rsidRPr="005927FF">
        <w:rPr>
          <w:rFonts w:eastAsia="Times New Roman" w:cs="Times New Roman"/>
          <w:kern w:val="0"/>
          <w:lang w:val="uk-UA" w:eastAsia="ru-RU"/>
          <w14:ligatures w14:val="none"/>
        </w:rPr>
        <w:t xml:space="preserve"> фінансового розвитку підприємства на основі фінансового аналізу</w:t>
      </w:r>
      <w:r w:rsidRPr="00AF5756">
        <w:rPr>
          <w:rFonts w:eastAsia="Times New Roman"/>
          <w:lang w:val="uk-UA" w:eastAsia="ru-RU"/>
        </w:rPr>
        <w:t xml:space="preserve"> у 2023 році.</w:t>
      </w:r>
    </w:p>
    <w:p w14:paraId="76602E9B" w14:textId="526FB1CB" w:rsidR="0062272B" w:rsidRPr="004F07E2" w:rsidRDefault="0062272B" w:rsidP="0062272B">
      <w:pPr>
        <w:widowControl/>
        <w:spacing w:line="360" w:lineRule="auto"/>
        <w:ind w:firstLine="709"/>
        <w:jc w:val="both"/>
        <w:rPr>
          <w:rFonts w:eastAsia="Times New Roman"/>
          <w:lang w:val="uk-UA" w:eastAsia="ru-RU"/>
        </w:rPr>
      </w:pPr>
      <w:r w:rsidRPr="004F07E2">
        <w:rPr>
          <w:rFonts w:eastAsia="Times New Roman"/>
          <w:lang w:val="uk-UA" w:eastAsia="ru-RU"/>
        </w:rPr>
        <w:t>Апробація результатів кваліфікаційної роботи: за темою кваліфікаційної роботи опублікован</w:t>
      </w:r>
      <w:r w:rsidR="00445687">
        <w:rPr>
          <w:rFonts w:eastAsia="Times New Roman"/>
          <w:lang w:val="uk-UA" w:eastAsia="ru-RU"/>
        </w:rPr>
        <w:t xml:space="preserve">а 1 </w:t>
      </w:r>
      <w:r w:rsidRPr="004F07E2">
        <w:rPr>
          <w:rFonts w:eastAsia="Times New Roman"/>
          <w:lang w:val="uk-UA" w:eastAsia="ru-RU"/>
        </w:rPr>
        <w:t>науков</w:t>
      </w:r>
      <w:r w:rsidR="00445687">
        <w:rPr>
          <w:rFonts w:eastAsia="Times New Roman"/>
          <w:lang w:val="uk-UA" w:eastAsia="ru-RU"/>
        </w:rPr>
        <w:t>а</w:t>
      </w:r>
      <w:r w:rsidRPr="004F07E2">
        <w:rPr>
          <w:rFonts w:eastAsia="Times New Roman"/>
          <w:lang w:val="uk-UA" w:eastAsia="ru-RU"/>
        </w:rPr>
        <w:t xml:space="preserve"> роб</w:t>
      </w:r>
      <w:r w:rsidR="00445687">
        <w:rPr>
          <w:rFonts w:eastAsia="Times New Roman"/>
          <w:lang w:val="uk-UA" w:eastAsia="ru-RU"/>
        </w:rPr>
        <w:t>ота</w:t>
      </w:r>
      <w:r w:rsidRPr="004F07E2">
        <w:rPr>
          <w:rFonts w:eastAsia="Times New Roman"/>
          <w:lang w:val="uk-UA" w:eastAsia="ru-RU"/>
        </w:rPr>
        <w:t>:</w:t>
      </w:r>
      <w:r w:rsidR="00445687">
        <w:rPr>
          <w:rFonts w:eastAsia="Times New Roman"/>
          <w:lang w:val="uk-UA" w:eastAsia="ru-RU"/>
        </w:rPr>
        <w:t xml:space="preserve"> </w:t>
      </w:r>
      <w:proofErr w:type="spellStart"/>
      <w:r w:rsidR="00445687" w:rsidRPr="00445687">
        <w:rPr>
          <w:rFonts w:eastAsia="Times New Roman"/>
          <w:lang w:val="uk-UA" w:eastAsia="ru-RU"/>
        </w:rPr>
        <w:t>Маловічко</w:t>
      </w:r>
      <w:proofErr w:type="spellEnd"/>
      <w:r w:rsidR="00445687" w:rsidRPr="00445687">
        <w:rPr>
          <w:rFonts w:eastAsia="Times New Roman"/>
          <w:lang w:val="uk-UA" w:eastAsia="ru-RU"/>
        </w:rPr>
        <w:t xml:space="preserve"> В. Є. </w:t>
      </w:r>
      <w:r w:rsidR="00445687" w:rsidRPr="00445687">
        <w:rPr>
          <w:rFonts w:eastAsia="Times New Roman"/>
          <w:lang w:val="uk-UA" w:eastAsia="ru-RU"/>
        </w:rPr>
        <w:t>Експрес-аналіз рентабельності діяльності підприємства</w:t>
      </w:r>
      <w:r w:rsidR="00445687">
        <w:rPr>
          <w:rFonts w:eastAsia="Times New Roman"/>
          <w:lang w:val="uk-UA" w:eastAsia="ru-RU"/>
        </w:rPr>
        <w:t xml:space="preserve">. </w:t>
      </w:r>
      <w:r w:rsidR="00445687" w:rsidRPr="00445687">
        <w:rPr>
          <w:rFonts w:eastAsia="Times New Roman"/>
          <w:lang w:val="uk-UA" w:eastAsia="ru-RU"/>
        </w:rPr>
        <w:t>Тези доповідей X Міжнародної науково-практичної конференції «Пріоритети розвитку фінансів, менеджменту та маркетингу: традиції, моделі, перспективи» 25 травня 2023 р. Київ: вид-во СНУ ім. В. Даля, 2023</w:t>
      </w:r>
      <w:r w:rsidR="00445687">
        <w:rPr>
          <w:rFonts w:eastAsia="Times New Roman"/>
          <w:lang w:val="uk-UA" w:eastAsia="ru-RU"/>
        </w:rPr>
        <w:t xml:space="preserve"> – </w:t>
      </w:r>
      <w:r w:rsidRPr="004F07E2">
        <w:rPr>
          <w:rFonts w:eastAsia="Times New Roman"/>
          <w:lang w:val="uk-UA" w:eastAsia="ru-RU"/>
        </w:rPr>
        <w:t xml:space="preserve">загальним обсягом </w:t>
      </w:r>
      <w:r w:rsidR="00445687">
        <w:rPr>
          <w:rFonts w:eastAsia="Times New Roman"/>
          <w:lang w:val="uk-UA" w:eastAsia="ru-RU"/>
        </w:rPr>
        <w:t>0,27</w:t>
      </w:r>
      <w:r w:rsidRPr="004F07E2">
        <w:rPr>
          <w:rFonts w:eastAsia="Times New Roman"/>
          <w:lang w:val="uk-UA" w:eastAsia="ru-RU"/>
        </w:rPr>
        <w:t xml:space="preserve"> ум. др. арк.</w:t>
      </w:r>
    </w:p>
    <w:p w14:paraId="1E179B10" w14:textId="08414331" w:rsidR="0062272B" w:rsidRPr="00A6316C" w:rsidRDefault="0062272B" w:rsidP="0011102A">
      <w:pPr>
        <w:spacing w:line="360" w:lineRule="auto"/>
        <w:jc w:val="center"/>
        <w:outlineLvl w:val="0"/>
        <w:rPr>
          <w:rFonts w:cs="Times New Roman"/>
          <w:lang w:val="uk-UA"/>
        </w:rPr>
      </w:pPr>
      <w:r w:rsidRPr="000E3478">
        <w:rPr>
          <w:b/>
          <w:bCs/>
          <w:lang w:val="uk-UA"/>
        </w:rPr>
        <w:br w:type="column"/>
      </w:r>
      <w:bookmarkStart w:id="6" w:name="_Toc138028225"/>
      <w:r w:rsidRPr="00A6316C">
        <w:rPr>
          <w:rFonts w:cs="Times New Roman"/>
          <w:lang w:val="uk-UA"/>
        </w:rPr>
        <w:t>РОЗДІЛ</w:t>
      </w:r>
      <w:r w:rsidR="00457E95" w:rsidRPr="00A6316C">
        <w:rPr>
          <w:rFonts w:cs="Times New Roman"/>
          <w:lang w:val="uk-UA"/>
        </w:rPr>
        <w:t> </w:t>
      </w:r>
      <w:r w:rsidRPr="00A6316C">
        <w:rPr>
          <w:rFonts w:cs="Times New Roman"/>
          <w:lang w:val="uk-UA"/>
        </w:rPr>
        <w:t>1</w:t>
      </w:r>
      <w:r w:rsidR="0011102A" w:rsidRPr="00A6316C">
        <w:rPr>
          <w:rFonts w:cs="Times New Roman"/>
          <w:lang w:val="uk-UA"/>
        </w:rPr>
        <w:br/>
      </w:r>
      <w:bookmarkStart w:id="7" w:name="_Toc137589665"/>
      <w:r w:rsidRPr="00A6316C">
        <w:rPr>
          <w:rFonts w:cs="Times New Roman"/>
          <w:lang w:val="uk-UA"/>
        </w:rPr>
        <w:t xml:space="preserve">ТЕОРЕТИКО-МЕТОДОЛОГІЧНІ АСПЕКТИ </w:t>
      </w:r>
      <w:bookmarkEnd w:id="7"/>
      <w:r w:rsidR="00D206FA" w:rsidRPr="00A6316C">
        <w:rPr>
          <w:rFonts w:cs="Times New Roman"/>
          <w:lang w:val="uk-UA"/>
        </w:rPr>
        <w:t>ФІНАНСОВОГО АНАЛІЗУ</w:t>
      </w:r>
      <w:r w:rsidR="00047D24" w:rsidRPr="00A6316C">
        <w:rPr>
          <w:rFonts w:cs="Times New Roman"/>
          <w:lang w:val="uk-UA"/>
        </w:rPr>
        <w:t xml:space="preserve"> ЯК ОСНОВИ ФІНАНСОВОГО РОЗВИТКУ ПІДПРИЄМСТВА</w:t>
      </w:r>
      <w:bookmarkEnd w:id="6"/>
    </w:p>
    <w:p w14:paraId="4003584E" w14:textId="77777777" w:rsidR="00047D24" w:rsidRPr="00A6316C" w:rsidRDefault="00047D24" w:rsidP="00357C25">
      <w:pPr>
        <w:spacing w:line="360" w:lineRule="auto"/>
        <w:ind w:firstLine="709"/>
        <w:jc w:val="both"/>
        <w:rPr>
          <w:rFonts w:cs="Times New Roman"/>
          <w:lang w:val="uk-UA"/>
        </w:rPr>
      </w:pPr>
    </w:p>
    <w:p w14:paraId="3E6621E8" w14:textId="1B898069" w:rsidR="00DE3CB0" w:rsidRPr="00A6316C" w:rsidRDefault="00DC13D6" w:rsidP="0011102A">
      <w:pPr>
        <w:spacing w:line="360" w:lineRule="auto"/>
        <w:ind w:firstLine="709"/>
        <w:jc w:val="both"/>
        <w:outlineLvl w:val="1"/>
        <w:rPr>
          <w:rFonts w:cs="Times New Roman"/>
          <w:lang w:val="uk-UA"/>
        </w:rPr>
      </w:pPr>
      <w:bookmarkStart w:id="8" w:name="_Toc138028226"/>
      <w:r w:rsidRPr="00A6316C">
        <w:rPr>
          <w:rFonts w:cs="Times New Roman"/>
          <w:lang w:val="uk-UA"/>
        </w:rPr>
        <w:t>1</w:t>
      </w:r>
      <w:r w:rsidR="00DE3CB0" w:rsidRPr="00A6316C">
        <w:rPr>
          <w:rFonts w:cs="Times New Roman"/>
          <w:lang w:val="uk-UA"/>
        </w:rPr>
        <w:t>.1.</w:t>
      </w:r>
      <w:r w:rsidR="00B37ADD" w:rsidRPr="00A6316C">
        <w:rPr>
          <w:rFonts w:cs="Times New Roman"/>
          <w:lang w:val="uk-UA"/>
        </w:rPr>
        <w:t> </w:t>
      </w:r>
      <w:r w:rsidR="00047D24" w:rsidRPr="00A6316C">
        <w:rPr>
          <w:rFonts w:cs="Times New Roman"/>
          <w:lang w:val="uk-UA"/>
        </w:rPr>
        <w:t>Сутність та значення фінансового аналізу в управління фінансовим розвитком підприємства</w:t>
      </w:r>
      <w:bookmarkEnd w:id="8"/>
    </w:p>
    <w:p w14:paraId="3BB83E5E" w14:textId="77777777" w:rsidR="00047D24" w:rsidRPr="00680857" w:rsidRDefault="00047D24" w:rsidP="00357C25">
      <w:pPr>
        <w:spacing w:line="360" w:lineRule="auto"/>
        <w:ind w:firstLine="709"/>
        <w:jc w:val="both"/>
        <w:rPr>
          <w:rFonts w:cs="Times New Roman"/>
          <w:highlight w:val="magenta"/>
          <w:lang w:val="uk-UA"/>
        </w:rPr>
      </w:pPr>
    </w:p>
    <w:p w14:paraId="39EA7587" w14:textId="0EB3DB74" w:rsidR="00047D24" w:rsidRPr="00680857" w:rsidRDefault="00047D24" w:rsidP="00357C25">
      <w:pPr>
        <w:spacing w:line="360" w:lineRule="auto"/>
        <w:ind w:firstLine="709"/>
        <w:jc w:val="both"/>
        <w:rPr>
          <w:rFonts w:cs="Times New Roman"/>
          <w:lang w:val="uk-UA"/>
        </w:rPr>
      </w:pPr>
      <w:r w:rsidRPr="00680857">
        <w:rPr>
          <w:rFonts w:cs="Times New Roman"/>
          <w:lang w:val="uk-UA"/>
        </w:rPr>
        <w:t>Управління фінансовим розвитком підприємства включає комплекс заходів і стратегій, спрямованих на ефективне використання фінансових ресурсів, забезпечення стійкого зростання та розвитку підприємства в довгостроковій перспективі. Основна мета управління фінансовим розвитком полягає в забезпеченні фінансової стабільності, максимізації прибутку, підвищенні конкурентоспроможності та створенні стійкої фінансової бази для розвитку підприємства.</w:t>
      </w:r>
      <w:r w:rsidRPr="00680857">
        <w:rPr>
          <w:rFonts w:cs="Times New Roman"/>
          <w:lang w:val="uk-UA"/>
        </w:rPr>
        <w:t xml:space="preserve"> </w:t>
      </w:r>
      <w:r w:rsidRPr="00680857">
        <w:rPr>
          <w:rFonts w:cs="Times New Roman"/>
          <w:lang w:val="uk-UA"/>
        </w:rPr>
        <w:t>Систематичний фінансовий аналіз дозволяє оцінювати фінансові показники підприємства, виявляти тенденції, ідентифікувати проблемні сфери та можливості для поліпшення</w:t>
      </w:r>
      <w:r w:rsidRPr="00680857">
        <w:rPr>
          <w:rFonts w:cs="Times New Roman"/>
          <w:lang w:val="uk-UA"/>
        </w:rPr>
        <w:t xml:space="preserve">, тим самим </w:t>
      </w:r>
      <w:r w:rsidR="00680857" w:rsidRPr="00680857">
        <w:rPr>
          <w:rFonts w:cs="Times New Roman"/>
          <w:lang w:val="uk-UA"/>
        </w:rPr>
        <w:t xml:space="preserve">допомагаючи </w:t>
      </w:r>
      <w:r w:rsidRPr="00680857">
        <w:rPr>
          <w:rFonts w:cs="Times New Roman"/>
          <w:lang w:val="uk-UA"/>
        </w:rPr>
        <w:t>приймати обґрунтовані рішення щодо вкладення капіталу, розробки фінансових стратегій та вдосконалення фінансового управління.</w:t>
      </w:r>
    </w:p>
    <w:p w14:paraId="74585FD2" w14:textId="364201E3" w:rsidR="00C17697" w:rsidRPr="00680857" w:rsidRDefault="00DE3CB0" w:rsidP="00357C25">
      <w:pPr>
        <w:spacing w:line="360" w:lineRule="auto"/>
        <w:ind w:firstLine="709"/>
        <w:jc w:val="both"/>
        <w:rPr>
          <w:rFonts w:cs="Times New Roman"/>
          <w:lang w:val="uk-UA"/>
        </w:rPr>
      </w:pPr>
      <w:r w:rsidRPr="00680857">
        <w:rPr>
          <w:rFonts w:cs="Times New Roman"/>
          <w:lang w:val="uk-UA"/>
        </w:rPr>
        <w:t xml:space="preserve">Термін </w:t>
      </w:r>
      <w:r w:rsidR="00617D8C">
        <w:rPr>
          <w:rFonts w:cs="Times New Roman"/>
          <w:lang w:val="uk-UA"/>
        </w:rPr>
        <w:t>«</w:t>
      </w:r>
      <w:r w:rsidRPr="00680857">
        <w:rPr>
          <w:rFonts w:cs="Times New Roman"/>
          <w:lang w:val="uk-UA"/>
        </w:rPr>
        <w:t>аналіз</w:t>
      </w:r>
      <w:r w:rsidR="00617D8C">
        <w:rPr>
          <w:rFonts w:cs="Times New Roman"/>
          <w:lang w:val="uk-UA"/>
        </w:rPr>
        <w:t>»</w:t>
      </w:r>
      <w:r w:rsidRPr="00680857">
        <w:rPr>
          <w:rFonts w:cs="Times New Roman"/>
          <w:lang w:val="uk-UA"/>
        </w:rPr>
        <w:t xml:space="preserve"> походить </w:t>
      </w:r>
      <w:r w:rsidR="00C17697" w:rsidRPr="00680857">
        <w:rPr>
          <w:rFonts w:cs="Times New Roman"/>
          <w:lang w:val="uk-UA"/>
        </w:rPr>
        <w:t xml:space="preserve">від </w:t>
      </w:r>
      <w:r w:rsidRPr="00680857">
        <w:rPr>
          <w:rFonts w:cs="Times New Roman"/>
          <w:lang w:val="uk-UA"/>
        </w:rPr>
        <w:t>грецько</w:t>
      </w:r>
      <w:r w:rsidR="00C17697" w:rsidRPr="00680857">
        <w:rPr>
          <w:rFonts w:cs="Times New Roman"/>
          <w:lang w:val="uk-UA"/>
        </w:rPr>
        <w:t>го</w:t>
      </w:r>
      <w:r w:rsidRPr="00680857">
        <w:rPr>
          <w:rFonts w:cs="Times New Roman"/>
          <w:lang w:val="uk-UA"/>
        </w:rPr>
        <w:t xml:space="preserve"> </w:t>
      </w:r>
      <w:r w:rsidR="00617D8C">
        <w:rPr>
          <w:rFonts w:cs="Times New Roman"/>
          <w:lang w:val="uk-UA"/>
        </w:rPr>
        <w:t>«</w:t>
      </w:r>
      <w:proofErr w:type="spellStart"/>
      <w:r w:rsidR="00C17697" w:rsidRPr="00680857">
        <w:rPr>
          <w:rFonts w:cs="Times New Roman"/>
          <w:lang w:val="uk-UA"/>
        </w:rPr>
        <w:t>analisis</w:t>
      </w:r>
      <w:proofErr w:type="spellEnd"/>
      <w:r w:rsidR="00617D8C">
        <w:rPr>
          <w:rFonts w:cs="Times New Roman"/>
          <w:lang w:val="uk-UA"/>
        </w:rPr>
        <w:t>»</w:t>
      </w:r>
      <w:r w:rsidRPr="00680857">
        <w:rPr>
          <w:rFonts w:cs="Times New Roman"/>
          <w:lang w:val="uk-UA"/>
        </w:rPr>
        <w:t xml:space="preserve">, що перекладається як </w:t>
      </w:r>
      <w:r w:rsidR="00617D8C">
        <w:rPr>
          <w:rFonts w:cs="Times New Roman"/>
          <w:lang w:val="uk-UA"/>
        </w:rPr>
        <w:t>«</w:t>
      </w:r>
      <w:r w:rsidRPr="00680857">
        <w:rPr>
          <w:rFonts w:cs="Times New Roman"/>
          <w:lang w:val="uk-UA"/>
        </w:rPr>
        <w:t xml:space="preserve">розділяти, </w:t>
      </w:r>
      <w:r w:rsidR="00EB7648" w:rsidRPr="00680857">
        <w:rPr>
          <w:rFonts w:cs="Times New Roman"/>
          <w:lang w:val="uk-UA"/>
        </w:rPr>
        <w:t>розчленовувати</w:t>
      </w:r>
      <w:r w:rsidR="00617D8C">
        <w:rPr>
          <w:rFonts w:cs="Times New Roman"/>
          <w:lang w:val="uk-UA"/>
        </w:rPr>
        <w:t>»</w:t>
      </w:r>
      <w:r w:rsidRPr="00680857">
        <w:rPr>
          <w:rFonts w:cs="Times New Roman"/>
          <w:lang w:val="uk-UA"/>
        </w:rPr>
        <w:t xml:space="preserve">. </w:t>
      </w:r>
      <w:r w:rsidR="00EB7648" w:rsidRPr="00680857">
        <w:rPr>
          <w:rFonts w:cs="Times New Roman"/>
          <w:lang w:val="uk-UA"/>
        </w:rPr>
        <w:t xml:space="preserve">За визначенням </w:t>
      </w:r>
      <w:r w:rsidR="00C17697" w:rsidRPr="00680857">
        <w:rPr>
          <w:rFonts w:cs="Times New Roman"/>
          <w:lang w:val="uk-UA"/>
        </w:rPr>
        <w:t>Б.</w:t>
      </w:r>
      <w:r w:rsidR="007454B3">
        <w:rPr>
          <w:rFonts w:cs="Times New Roman"/>
          <w:lang w:val="uk-UA"/>
        </w:rPr>
        <w:t> </w:t>
      </w:r>
      <w:r w:rsidR="00C17697" w:rsidRPr="00680857">
        <w:rPr>
          <w:rFonts w:cs="Times New Roman"/>
          <w:lang w:val="uk-UA"/>
        </w:rPr>
        <w:t>Грабовецького</w:t>
      </w:r>
      <w:r w:rsidR="00EB7648" w:rsidRPr="00680857">
        <w:rPr>
          <w:rFonts w:cs="Times New Roman"/>
          <w:lang w:val="uk-UA"/>
        </w:rPr>
        <w:t xml:space="preserve"> аналіз</w:t>
      </w:r>
      <w:r w:rsidR="00047D24" w:rsidRPr="00680857">
        <w:rPr>
          <w:rFonts w:cs="Times New Roman"/>
          <w:lang w:val="uk-UA"/>
        </w:rPr>
        <w:t xml:space="preserve"> </w:t>
      </w:r>
      <w:r w:rsidR="00617D8C">
        <w:rPr>
          <w:rFonts w:cs="Times New Roman"/>
          <w:lang w:val="uk-UA"/>
        </w:rPr>
        <w:t>«</w:t>
      </w:r>
      <w:r w:rsidR="00C17697" w:rsidRPr="00680857">
        <w:rPr>
          <w:rFonts w:cs="Times New Roman"/>
          <w:lang w:val="uk-UA"/>
        </w:rPr>
        <w:t>б</w:t>
      </w:r>
      <w:r w:rsidR="00C17697" w:rsidRPr="00680857">
        <w:rPr>
          <w:rFonts w:cs="Times New Roman"/>
          <w:lang w:val="uk-UA"/>
        </w:rPr>
        <w:t>уквально означає розподіл, розподілення об’єкта, що досліджується, на складові частини, елементи, які внутрішньо притаманні цьому об’єкту</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14</w:t>
      </w:r>
      <w:r w:rsidR="00C17697" w:rsidRPr="00680857">
        <w:rPr>
          <w:rFonts w:cs="Times New Roman"/>
          <w:lang w:val="uk-UA"/>
        </w:rPr>
        <w:t>,</w:t>
      </w:r>
      <w:r w:rsidR="00047D24" w:rsidRPr="00680857">
        <w:rPr>
          <w:rFonts w:cs="Times New Roman"/>
          <w:lang w:val="uk-UA"/>
        </w:rPr>
        <w:t xml:space="preserve"> </w:t>
      </w:r>
      <w:r w:rsidR="00C17697" w:rsidRPr="00680857">
        <w:rPr>
          <w:rFonts w:cs="Times New Roman"/>
          <w:lang w:val="uk-UA"/>
        </w:rPr>
        <w:t>с.</w:t>
      </w:r>
      <w:r w:rsidR="00047D24" w:rsidRPr="00680857">
        <w:rPr>
          <w:rFonts w:cs="Times New Roman"/>
          <w:lang w:val="uk-UA"/>
        </w:rPr>
        <w:t xml:space="preserve"> </w:t>
      </w:r>
      <w:r w:rsidR="00C17697" w:rsidRPr="00680857">
        <w:rPr>
          <w:rFonts w:cs="Times New Roman"/>
          <w:lang w:val="uk-UA"/>
        </w:rPr>
        <w:t>5</w:t>
      </w:r>
      <w:r w:rsidR="001B46AA">
        <w:rPr>
          <w:rFonts w:cs="Times New Roman"/>
          <w:lang w:val="uk-UA"/>
        </w:rPr>
        <w:t>]</w:t>
      </w:r>
      <w:r w:rsidR="00C17697" w:rsidRPr="00680857">
        <w:rPr>
          <w:rFonts w:cs="Times New Roman"/>
          <w:lang w:val="uk-UA"/>
        </w:rPr>
        <w:t>.</w:t>
      </w:r>
    </w:p>
    <w:p w14:paraId="6F2FA2D6" w14:textId="7E4DDBEB" w:rsidR="00DE3CB0" w:rsidRPr="00680857" w:rsidRDefault="00C17697" w:rsidP="00357C25">
      <w:pPr>
        <w:spacing w:line="360" w:lineRule="auto"/>
        <w:ind w:firstLine="709"/>
        <w:jc w:val="both"/>
        <w:rPr>
          <w:rFonts w:cs="Times New Roman"/>
          <w:lang w:val="uk-UA"/>
        </w:rPr>
      </w:pPr>
      <w:r w:rsidRPr="00680857">
        <w:rPr>
          <w:rFonts w:cs="Times New Roman"/>
          <w:lang w:val="uk-UA"/>
        </w:rPr>
        <w:t>Такий розподіл дає можливість ретельно вивчити окремі сторони досліджуваного об’єкта (явища, процесу). Водночас, такий розподіл руйнує цілісність об’єкта, не дає повної уяви про взаємодію окремих частин цілого.</w:t>
      </w:r>
      <w:r w:rsidR="00097390" w:rsidRPr="00680857">
        <w:rPr>
          <w:rFonts w:cs="Times New Roman"/>
          <w:lang w:val="uk-UA"/>
        </w:rPr>
        <w:t xml:space="preserve"> </w:t>
      </w:r>
      <w:r w:rsidRPr="00680857">
        <w:rPr>
          <w:rFonts w:cs="Times New Roman"/>
          <w:lang w:val="uk-UA"/>
        </w:rPr>
        <w:t>Тому розподіливши економічні явища на складові частини, провівши достатньо глибоку деталізацію, необхідно потім відновити єдність досліджуваного явища.</w:t>
      </w:r>
      <w:r w:rsidR="00097390" w:rsidRPr="00680857">
        <w:rPr>
          <w:rFonts w:cs="Times New Roman"/>
          <w:lang w:val="uk-UA"/>
        </w:rPr>
        <w:t xml:space="preserve"> </w:t>
      </w:r>
      <w:r w:rsidR="00DE3CB0" w:rsidRPr="00680857">
        <w:rPr>
          <w:rFonts w:cs="Times New Roman"/>
          <w:lang w:val="uk-UA"/>
        </w:rPr>
        <w:t>Будь-який поділ дозволяє зазирнути у внутрішні частини об'єкта дослідження та з'ясувати значення кожного компонента. У ширшому сенсі під аналізом розуміється здатність пізнати предмет і явища на основі поділу окремого предмета на складові частини та вивчення їх у всій сукупності.</w:t>
      </w:r>
    </w:p>
    <w:p w14:paraId="6F35E70F" w14:textId="50F3144C" w:rsidR="00097390" w:rsidRPr="00680857" w:rsidRDefault="00097390" w:rsidP="00357C25">
      <w:pPr>
        <w:spacing w:line="360" w:lineRule="auto"/>
        <w:ind w:firstLine="709"/>
        <w:jc w:val="both"/>
        <w:rPr>
          <w:rFonts w:cs="Times New Roman"/>
          <w:lang w:val="uk-UA"/>
        </w:rPr>
      </w:pPr>
      <w:r w:rsidRPr="00680857">
        <w:rPr>
          <w:rFonts w:cs="Times New Roman"/>
          <w:lang w:val="uk-UA"/>
        </w:rPr>
        <w:t>Аналіз проводиться перед прийняттям важливих рішень, використовується для обґрунтування управлінських рішень і дій, служить науковим обґрунтуванням в управлінні підприємством, а також забезпечує об'єктивність і ефективність рішень, що приймаються.</w:t>
      </w:r>
      <w:r w:rsidRPr="00680857">
        <w:rPr>
          <w:rFonts w:cs="Times New Roman"/>
          <w:lang w:val="uk-UA"/>
        </w:rPr>
        <w:t xml:space="preserve"> </w:t>
      </w:r>
      <w:r w:rsidRPr="00680857">
        <w:rPr>
          <w:rFonts w:cs="Times New Roman"/>
          <w:kern w:val="0"/>
          <w:lang w:val="uk-UA"/>
          <w14:ligatures w14:val="none"/>
        </w:rPr>
        <w:t>Керівники не можуть покладатися лише на свою інтуїцію. Управлінські рішення та дії мають бути обґрунтовані точними оцінками та комплексним економічним аналізом. Тому від аналізу діяльності підприємства залежать управлінські рішення та наслідки їх виконання.</w:t>
      </w:r>
    </w:p>
    <w:p w14:paraId="2C6D3BA5" w14:textId="3E69A8A4" w:rsidR="00DE3CB0" w:rsidRPr="00680857" w:rsidRDefault="00097390" w:rsidP="00357C25">
      <w:pPr>
        <w:spacing w:line="360" w:lineRule="auto"/>
        <w:ind w:firstLine="709"/>
        <w:jc w:val="both"/>
        <w:rPr>
          <w:rFonts w:cs="Times New Roman"/>
          <w:lang w:val="uk-UA"/>
        </w:rPr>
      </w:pPr>
      <w:r w:rsidRPr="00680857">
        <w:rPr>
          <w:rFonts w:cs="Times New Roman"/>
          <w:lang w:val="uk-UA"/>
        </w:rPr>
        <w:t>П</w:t>
      </w:r>
      <w:r w:rsidRPr="00680857">
        <w:rPr>
          <w:rFonts w:cs="Times New Roman"/>
          <w:lang w:val="uk-UA"/>
        </w:rPr>
        <w:t>онятт</w:t>
      </w:r>
      <w:r w:rsidRPr="00680857">
        <w:rPr>
          <w:rFonts w:cs="Times New Roman"/>
          <w:lang w:val="uk-UA"/>
        </w:rPr>
        <w:t>я</w:t>
      </w:r>
      <w:r w:rsidRPr="00680857">
        <w:rPr>
          <w:rFonts w:cs="Times New Roman"/>
          <w:lang w:val="uk-UA"/>
        </w:rPr>
        <w:t xml:space="preserve"> </w:t>
      </w:r>
      <w:r w:rsidR="00617D8C">
        <w:rPr>
          <w:rFonts w:cs="Times New Roman"/>
          <w:lang w:val="uk-UA"/>
        </w:rPr>
        <w:t>«</w:t>
      </w:r>
      <w:r w:rsidRPr="00680857">
        <w:rPr>
          <w:rFonts w:cs="Times New Roman"/>
          <w:lang w:val="uk-UA"/>
        </w:rPr>
        <w:t>управління</w:t>
      </w:r>
      <w:r w:rsidR="00617D8C">
        <w:rPr>
          <w:rFonts w:cs="Times New Roman"/>
          <w:lang w:val="uk-UA"/>
        </w:rPr>
        <w:t>»</w:t>
      </w:r>
      <w:r w:rsidRPr="00680857">
        <w:rPr>
          <w:rFonts w:cs="Times New Roman"/>
          <w:lang w:val="uk-UA"/>
        </w:rPr>
        <w:t xml:space="preserve"> та </w:t>
      </w:r>
      <w:r w:rsidR="00617D8C">
        <w:rPr>
          <w:rFonts w:cs="Times New Roman"/>
          <w:lang w:val="uk-UA"/>
        </w:rPr>
        <w:t>«</w:t>
      </w:r>
      <w:r w:rsidRPr="00680857">
        <w:rPr>
          <w:rFonts w:cs="Times New Roman"/>
          <w:lang w:val="uk-UA"/>
        </w:rPr>
        <w:t>управління підприємством</w:t>
      </w:r>
      <w:r w:rsidR="00617D8C">
        <w:rPr>
          <w:rFonts w:cs="Times New Roman"/>
          <w:lang w:val="uk-UA"/>
        </w:rPr>
        <w:t>»</w:t>
      </w:r>
      <w:r w:rsidRPr="00680857">
        <w:rPr>
          <w:rFonts w:cs="Times New Roman"/>
          <w:lang w:val="uk-UA"/>
        </w:rPr>
        <w:t xml:space="preserve"> </w:t>
      </w:r>
      <w:r w:rsidRPr="00680857">
        <w:rPr>
          <w:rFonts w:cs="Times New Roman"/>
          <w:lang w:val="uk-UA"/>
        </w:rPr>
        <w:t>досліджувалися</w:t>
      </w:r>
      <w:r w:rsidRPr="00680857">
        <w:rPr>
          <w:rFonts w:cs="Times New Roman"/>
          <w:lang w:val="uk-UA"/>
        </w:rPr>
        <w:t xml:space="preserve"> практично всіма науковими економічними школами у XX столітті. Сьогодні, ефективне функціонування та розвиток підприємства залежать від успішного здійснення управлінських процесів, таких як виробниче управління, фінансове управління, інвестиційне управління, маркетингове управління та управління збутом.</w:t>
      </w:r>
      <w:r w:rsidRPr="00680857">
        <w:rPr>
          <w:rFonts w:cs="Times New Roman"/>
          <w:lang w:val="uk-UA"/>
        </w:rPr>
        <w:t xml:space="preserve"> Оскільки за визначенням професора Головченка</w:t>
      </w:r>
      <w:r w:rsidR="001613D7">
        <w:rPr>
          <w:rFonts w:cs="Times New Roman"/>
          <w:lang w:val="uk-UA"/>
        </w:rPr>
        <w:t> </w:t>
      </w:r>
      <w:r w:rsidRPr="00680857">
        <w:rPr>
          <w:rFonts w:cs="Times New Roman"/>
          <w:lang w:val="uk-UA"/>
        </w:rPr>
        <w:t>О.</w:t>
      </w:r>
      <w:r w:rsidR="001613D7">
        <w:rPr>
          <w:rFonts w:cs="Times New Roman"/>
          <w:lang w:val="uk-UA"/>
        </w:rPr>
        <w:t> </w:t>
      </w:r>
      <w:r w:rsidRPr="00680857">
        <w:rPr>
          <w:rFonts w:cs="Times New Roman"/>
          <w:lang w:val="uk-UA"/>
        </w:rPr>
        <w:t xml:space="preserve">М. </w:t>
      </w:r>
      <w:r w:rsidR="00617D8C">
        <w:rPr>
          <w:rFonts w:cs="Times New Roman"/>
          <w:lang w:val="uk-UA"/>
        </w:rPr>
        <w:t>«</w:t>
      </w:r>
      <w:r w:rsidRPr="00680857">
        <w:rPr>
          <w:rFonts w:cs="Times New Roman"/>
          <w:lang w:val="uk-UA"/>
        </w:rPr>
        <w:t>у</w:t>
      </w:r>
      <w:r w:rsidRPr="00680857">
        <w:rPr>
          <w:rFonts w:cs="Times New Roman"/>
          <w:lang w:val="uk-UA"/>
        </w:rPr>
        <w:t>правління підприємством</w:t>
      </w:r>
      <w:r w:rsidR="001613D7">
        <w:rPr>
          <w:rFonts w:cs="Times New Roman"/>
          <w:lang w:val="uk-UA"/>
        </w:rPr>
        <w:t> –</w:t>
      </w:r>
      <w:r w:rsidRPr="00680857">
        <w:rPr>
          <w:rFonts w:cs="Times New Roman"/>
          <w:lang w:val="uk-UA"/>
        </w:rPr>
        <w:t xml:space="preserve"> це постійний і системний вплив на</w:t>
      </w:r>
      <w:r w:rsidRPr="00680857">
        <w:rPr>
          <w:rFonts w:cs="Times New Roman"/>
          <w:lang w:val="uk-UA"/>
        </w:rPr>
        <w:t xml:space="preserve"> </w:t>
      </w:r>
      <w:r w:rsidRPr="00680857">
        <w:rPr>
          <w:rFonts w:cs="Times New Roman"/>
          <w:lang w:val="uk-UA"/>
        </w:rPr>
        <w:t>діяльність його структурних підрозділів для забезпечення узгодженої</w:t>
      </w:r>
      <w:r w:rsidRPr="00680857">
        <w:rPr>
          <w:rFonts w:cs="Times New Roman"/>
          <w:lang w:val="uk-UA"/>
        </w:rPr>
        <w:t xml:space="preserve"> </w:t>
      </w:r>
      <w:r w:rsidRPr="00680857">
        <w:rPr>
          <w:rFonts w:cs="Times New Roman"/>
          <w:lang w:val="uk-UA"/>
        </w:rPr>
        <w:t>роботи і досягнення кінцевого позитивного результату</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13</w:t>
      </w:r>
      <w:r w:rsidR="001B46AA">
        <w:rPr>
          <w:rFonts w:cs="Times New Roman"/>
          <w:lang w:val="uk-UA"/>
        </w:rPr>
        <w:t>]</w:t>
      </w:r>
      <w:r w:rsidRPr="00680857">
        <w:rPr>
          <w:rFonts w:cs="Times New Roman"/>
          <w:lang w:val="uk-UA"/>
        </w:rPr>
        <w:t xml:space="preserve">, </w:t>
      </w:r>
      <w:r w:rsidR="00DE3CB0" w:rsidRPr="00680857">
        <w:rPr>
          <w:rFonts w:cs="Times New Roman"/>
          <w:lang w:val="uk-UA"/>
        </w:rPr>
        <w:t>процес реалізації функцій управління</w:t>
      </w:r>
      <w:r w:rsidR="00EB7648" w:rsidRPr="00680857">
        <w:rPr>
          <w:rFonts w:cs="Times New Roman"/>
          <w:lang w:val="uk-UA"/>
        </w:rPr>
        <w:t>,</w:t>
      </w:r>
      <w:r w:rsidR="00DE3CB0" w:rsidRPr="00680857">
        <w:rPr>
          <w:rFonts w:cs="Times New Roman"/>
          <w:lang w:val="uk-UA"/>
        </w:rPr>
        <w:t xml:space="preserve"> пов'язан</w:t>
      </w:r>
      <w:r w:rsidR="00EB7648" w:rsidRPr="00680857">
        <w:rPr>
          <w:rFonts w:cs="Times New Roman"/>
          <w:lang w:val="uk-UA"/>
        </w:rPr>
        <w:t>ий</w:t>
      </w:r>
      <w:r w:rsidR="00DE3CB0" w:rsidRPr="00680857">
        <w:rPr>
          <w:rFonts w:cs="Times New Roman"/>
          <w:lang w:val="uk-UA"/>
        </w:rPr>
        <w:t xml:space="preserve"> з виконанням численних господарських операцій, які разом складають господарську діяльність підприємства. </w:t>
      </w:r>
    </w:p>
    <w:p w14:paraId="2A91A2EA" w14:textId="70D599DB" w:rsidR="00DE3CB0" w:rsidRPr="00680857" w:rsidRDefault="005A395E" w:rsidP="00357C25">
      <w:pPr>
        <w:spacing w:line="360" w:lineRule="auto"/>
        <w:ind w:firstLine="709"/>
        <w:jc w:val="both"/>
        <w:rPr>
          <w:rFonts w:cs="Times New Roman"/>
          <w:lang w:val="uk-UA"/>
        </w:rPr>
      </w:pPr>
      <w:r w:rsidRPr="00680857">
        <w:rPr>
          <w:rFonts w:cs="Times New Roman"/>
          <w:lang w:val="uk-UA"/>
        </w:rPr>
        <w:t>Оскільки г</w:t>
      </w:r>
      <w:r w:rsidR="00DE3CB0" w:rsidRPr="00680857">
        <w:rPr>
          <w:rFonts w:cs="Times New Roman"/>
          <w:lang w:val="uk-UA"/>
        </w:rPr>
        <w:t>осподарська діяльність підприємства в ширшому розумінні складається з кількох підсистем (операційної, фінансової, інвестиційної тощо)</w:t>
      </w:r>
      <w:r w:rsidRPr="00680857">
        <w:rPr>
          <w:rFonts w:cs="Times New Roman"/>
          <w:lang w:val="uk-UA"/>
        </w:rPr>
        <w:t>, то</w:t>
      </w:r>
      <w:r w:rsidR="00DE3CB0" w:rsidRPr="00680857">
        <w:rPr>
          <w:rFonts w:cs="Times New Roman"/>
          <w:lang w:val="uk-UA"/>
        </w:rPr>
        <w:t xml:space="preserve"> </w:t>
      </w:r>
      <w:r w:rsidRPr="00680857">
        <w:rPr>
          <w:rFonts w:cs="Times New Roman"/>
          <w:lang w:val="uk-UA"/>
        </w:rPr>
        <w:t>а</w:t>
      </w:r>
      <w:r w:rsidR="00DE3CB0" w:rsidRPr="00680857">
        <w:rPr>
          <w:rFonts w:cs="Times New Roman"/>
          <w:lang w:val="uk-UA"/>
        </w:rPr>
        <w:t xml:space="preserve">наліз може бути спрямований на одну із зазначених вище підсистем господарської діяльності. </w:t>
      </w:r>
      <w:r w:rsidR="00AA71FB" w:rsidRPr="00680857">
        <w:rPr>
          <w:rFonts w:cs="Times New Roman"/>
          <w:lang w:val="uk-UA"/>
        </w:rPr>
        <w:t>Відповідно</w:t>
      </w:r>
      <w:r w:rsidR="00DE3CB0" w:rsidRPr="00680857">
        <w:rPr>
          <w:rFonts w:cs="Times New Roman"/>
          <w:lang w:val="uk-UA"/>
        </w:rPr>
        <w:t xml:space="preserve"> </w:t>
      </w:r>
      <w:r w:rsidR="00097390" w:rsidRPr="00680857">
        <w:rPr>
          <w:rFonts w:cs="Times New Roman"/>
          <w:lang w:val="uk-UA"/>
        </w:rPr>
        <w:t>можемо виділити</w:t>
      </w:r>
      <w:r w:rsidR="00DE3CB0" w:rsidRPr="00680857">
        <w:rPr>
          <w:rFonts w:cs="Times New Roman"/>
          <w:lang w:val="uk-UA"/>
        </w:rPr>
        <w:t>:</w:t>
      </w:r>
      <w:r w:rsidR="00097390" w:rsidRPr="00680857">
        <w:rPr>
          <w:rFonts w:cs="Times New Roman"/>
          <w:lang w:val="uk-UA"/>
        </w:rPr>
        <w:t xml:space="preserve"> </w:t>
      </w:r>
      <w:r w:rsidR="00AA71FB" w:rsidRPr="00680857">
        <w:rPr>
          <w:rFonts w:cs="Times New Roman"/>
          <w:lang w:val="uk-UA"/>
        </w:rPr>
        <w:t>операційний</w:t>
      </w:r>
      <w:r w:rsidR="00DE3CB0" w:rsidRPr="00680857">
        <w:rPr>
          <w:rFonts w:cs="Times New Roman"/>
          <w:lang w:val="uk-UA"/>
        </w:rPr>
        <w:t xml:space="preserve"> аналіз</w:t>
      </w:r>
      <w:r w:rsidR="00097390" w:rsidRPr="00680857">
        <w:rPr>
          <w:rFonts w:cs="Times New Roman"/>
          <w:lang w:val="uk-UA"/>
        </w:rPr>
        <w:t xml:space="preserve">, </w:t>
      </w:r>
      <w:r w:rsidR="00DE3CB0" w:rsidRPr="00680857">
        <w:rPr>
          <w:rFonts w:cs="Times New Roman"/>
          <w:lang w:val="uk-UA"/>
        </w:rPr>
        <w:t>фінансовий аналіз</w:t>
      </w:r>
      <w:r w:rsidR="00097390" w:rsidRPr="00680857">
        <w:rPr>
          <w:rFonts w:cs="Times New Roman"/>
          <w:lang w:val="uk-UA"/>
        </w:rPr>
        <w:t xml:space="preserve">, </w:t>
      </w:r>
      <w:r w:rsidR="00DE3CB0" w:rsidRPr="00680857">
        <w:rPr>
          <w:rFonts w:cs="Times New Roman"/>
          <w:lang w:val="uk-UA"/>
        </w:rPr>
        <w:t>інвестиційний аналіз</w:t>
      </w:r>
      <w:r w:rsidR="00097390" w:rsidRPr="00680857">
        <w:rPr>
          <w:rFonts w:cs="Times New Roman"/>
          <w:lang w:val="uk-UA"/>
        </w:rPr>
        <w:t xml:space="preserve">, </w:t>
      </w:r>
      <w:r w:rsidR="00AA71FB" w:rsidRPr="00680857">
        <w:rPr>
          <w:rFonts w:cs="Times New Roman"/>
          <w:lang w:val="uk-UA"/>
        </w:rPr>
        <w:t xml:space="preserve">маркетинговий аналіз, </w:t>
      </w:r>
      <w:r w:rsidR="00DE3CB0" w:rsidRPr="00680857">
        <w:rPr>
          <w:rFonts w:cs="Times New Roman"/>
          <w:lang w:val="uk-UA"/>
        </w:rPr>
        <w:t>соціальний аналіз</w:t>
      </w:r>
      <w:r w:rsidR="00097390" w:rsidRPr="00680857">
        <w:rPr>
          <w:rFonts w:cs="Times New Roman"/>
          <w:lang w:val="uk-UA"/>
        </w:rPr>
        <w:t xml:space="preserve">, </w:t>
      </w:r>
      <w:r w:rsidR="00DE3CB0" w:rsidRPr="00680857">
        <w:rPr>
          <w:rFonts w:cs="Times New Roman"/>
          <w:lang w:val="uk-UA"/>
        </w:rPr>
        <w:t>інституційний аналіз</w:t>
      </w:r>
      <w:r w:rsidR="00AA71FB" w:rsidRPr="00680857">
        <w:rPr>
          <w:rFonts w:cs="Times New Roman"/>
          <w:lang w:val="uk-UA"/>
        </w:rPr>
        <w:t xml:space="preserve"> тощо</w:t>
      </w:r>
      <w:r w:rsidR="00DE3CB0" w:rsidRPr="00680857">
        <w:rPr>
          <w:rFonts w:cs="Times New Roman"/>
          <w:lang w:val="uk-UA"/>
        </w:rPr>
        <w:t>.</w:t>
      </w:r>
    </w:p>
    <w:p w14:paraId="22383A3A" w14:textId="7C959121" w:rsidR="005A395E" w:rsidRPr="00680857" w:rsidRDefault="005A395E" w:rsidP="00357C25">
      <w:pPr>
        <w:spacing w:line="360" w:lineRule="auto"/>
        <w:ind w:firstLine="709"/>
        <w:jc w:val="both"/>
        <w:rPr>
          <w:rFonts w:cs="Times New Roman"/>
          <w:lang w:val="uk-UA"/>
        </w:rPr>
      </w:pPr>
      <w:r w:rsidRPr="00680857">
        <w:rPr>
          <w:rFonts w:cs="Times New Roman"/>
          <w:lang w:val="uk-UA"/>
        </w:rPr>
        <w:t>Центральне місце в системі управління підприємством посідає комплексний економічний аналіз діяльності підприємства. На основі цього аналізу розробляються та обґрунтовуються управлінські рішення. Жодне організаційне чи оперативне рішення не може бути виконане, доки не буде доведена його економічна доцільність. Управлінські рішення та дії повинні ґрунтуватися на прямих оцінках, а також на ретельному та широкому економічному аналізі.</w:t>
      </w:r>
      <w:r w:rsidRPr="00680857">
        <w:rPr>
          <w:rFonts w:cs="Times New Roman"/>
          <w:lang w:val="uk-UA"/>
        </w:rPr>
        <w:t xml:space="preserve"> </w:t>
      </w:r>
    </w:p>
    <w:p w14:paraId="17556DF8" w14:textId="463D6F22" w:rsidR="005A395E" w:rsidRPr="00680857" w:rsidRDefault="005A395E" w:rsidP="00357C25">
      <w:pPr>
        <w:spacing w:line="360" w:lineRule="auto"/>
        <w:ind w:firstLine="709"/>
        <w:jc w:val="both"/>
        <w:rPr>
          <w:rFonts w:cs="Times New Roman"/>
          <w:lang w:val="uk-UA"/>
        </w:rPr>
      </w:pPr>
      <w:r w:rsidRPr="00680857">
        <w:rPr>
          <w:rFonts w:cs="Times New Roman"/>
          <w:lang w:val="uk-UA"/>
        </w:rPr>
        <w:t>С.</w:t>
      </w:r>
      <w:r w:rsidR="001613D7">
        <w:rPr>
          <w:rFonts w:cs="Times New Roman"/>
          <w:lang w:val="uk-UA"/>
        </w:rPr>
        <w:t> </w:t>
      </w:r>
      <w:r w:rsidRPr="00680857">
        <w:rPr>
          <w:rFonts w:cs="Times New Roman"/>
          <w:lang w:val="uk-UA"/>
        </w:rPr>
        <w:t>І.</w:t>
      </w:r>
      <w:r w:rsidR="001613D7">
        <w:rPr>
          <w:rFonts w:cs="Times New Roman"/>
          <w:lang w:val="uk-UA"/>
        </w:rPr>
        <w:t> </w:t>
      </w:r>
      <w:proofErr w:type="spellStart"/>
      <w:r w:rsidRPr="00680857">
        <w:rPr>
          <w:rFonts w:cs="Times New Roman"/>
          <w:lang w:val="uk-UA"/>
        </w:rPr>
        <w:t>Самайчук</w:t>
      </w:r>
      <w:proofErr w:type="spellEnd"/>
      <w:r w:rsidRPr="00680857">
        <w:rPr>
          <w:rFonts w:cs="Times New Roman"/>
          <w:lang w:val="uk-UA"/>
        </w:rPr>
        <w:t xml:space="preserve"> визначає </w:t>
      </w:r>
      <w:r w:rsidRPr="00680857">
        <w:rPr>
          <w:rFonts w:cs="Times New Roman"/>
          <w:lang w:val="uk-UA"/>
        </w:rPr>
        <w:t xml:space="preserve">економічний аналіз </w:t>
      </w:r>
      <w:r w:rsidRPr="00680857">
        <w:rPr>
          <w:rFonts w:cs="Times New Roman"/>
          <w:lang w:val="uk-UA"/>
        </w:rPr>
        <w:t xml:space="preserve">як </w:t>
      </w:r>
      <w:r w:rsidR="00617D8C">
        <w:rPr>
          <w:rFonts w:cs="Times New Roman"/>
          <w:lang w:val="uk-UA"/>
        </w:rPr>
        <w:t>«</w:t>
      </w:r>
      <w:r w:rsidRPr="00680857">
        <w:rPr>
          <w:rFonts w:cs="Times New Roman"/>
          <w:lang w:val="uk-UA"/>
        </w:rPr>
        <w:t>комплексне глибоке вивчення роботи підприємств, їх підрозділів та інших господарських формувань для об'єктивної оцінки їх результатів і виявлення можливостей подальшого підвищення ефективності господарювання</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50</w:t>
      </w:r>
      <w:r w:rsidRPr="00680857">
        <w:rPr>
          <w:rFonts w:cs="Times New Roman"/>
          <w:lang w:val="uk-UA"/>
        </w:rPr>
        <w:t>, с. 58</w:t>
      </w:r>
      <w:r w:rsidR="001B46AA">
        <w:rPr>
          <w:rFonts w:cs="Times New Roman"/>
          <w:lang w:val="uk-UA"/>
        </w:rPr>
        <w:t>]</w:t>
      </w:r>
      <w:r w:rsidRPr="00680857">
        <w:rPr>
          <w:rFonts w:cs="Times New Roman"/>
          <w:lang w:val="uk-UA"/>
        </w:rPr>
        <w:t>.</w:t>
      </w:r>
    </w:p>
    <w:p w14:paraId="5971D67D" w14:textId="23FA047E" w:rsidR="00B613A8" w:rsidRPr="00680857" w:rsidRDefault="00B613A8" w:rsidP="00357C25">
      <w:pPr>
        <w:spacing w:line="360" w:lineRule="auto"/>
        <w:ind w:firstLine="709"/>
        <w:jc w:val="both"/>
        <w:rPr>
          <w:rFonts w:cs="Times New Roman"/>
          <w:lang w:val="uk-UA"/>
        </w:rPr>
      </w:pPr>
      <w:r w:rsidRPr="00680857">
        <w:rPr>
          <w:rFonts w:cs="Times New Roman"/>
          <w:lang w:val="uk-UA"/>
        </w:rPr>
        <w:t>Таким чином, е</w:t>
      </w:r>
      <w:r w:rsidRPr="00680857">
        <w:rPr>
          <w:rFonts w:cs="Times New Roman"/>
          <w:lang w:val="uk-UA"/>
        </w:rPr>
        <w:t>кономічний аналіз</w:t>
      </w:r>
      <w:r w:rsidR="001613D7">
        <w:rPr>
          <w:rFonts w:cs="Times New Roman"/>
          <w:lang w:val="uk-UA"/>
        </w:rPr>
        <w:t> –</w:t>
      </w:r>
      <w:r w:rsidRPr="00680857">
        <w:rPr>
          <w:rFonts w:cs="Times New Roman"/>
          <w:lang w:val="uk-UA"/>
        </w:rPr>
        <w:t xml:space="preserve"> це структурний процес дослідження, а також оцінка впливу змін зовнішніх і внутрішніх факторів, а також впливу менеджменту. </w:t>
      </w:r>
      <w:r w:rsidRPr="00680857">
        <w:rPr>
          <w:rFonts w:cs="Times New Roman"/>
          <w:lang w:val="uk-UA"/>
        </w:rPr>
        <w:t xml:space="preserve">Інформаційне значення результатів економічного аналізу підкреслює </w:t>
      </w:r>
      <w:r w:rsidRPr="00680857">
        <w:rPr>
          <w:rFonts w:cs="Times New Roman"/>
          <w:lang w:val="uk-UA"/>
        </w:rPr>
        <w:t>Чернишова</w:t>
      </w:r>
      <w:r w:rsidR="001613D7">
        <w:rPr>
          <w:rFonts w:cs="Times New Roman"/>
          <w:lang w:val="uk-UA"/>
        </w:rPr>
        <w:t> </w:t>
      </w:r>
      <w:r w:rsidRPr="00680857">
        <w:rPr>
          <w:rFonts w:cs="Times New Roman"/>
          <w:lang w:val="uk-UA"/>
        </w:rPr>
        <w:t>Л.</w:t>
      </w:r>
      <w:r w:rsidR="001613D7">
        <w:rPr>
          <w:rFonts w:cs="Times New Roman"/>
          <w:lang w:val="uk-UA"/>
        </w:rPr>
        <w:t> </w:t>
      </w:r>
      <w:r w:rsidRPr="00680857">
        <w:rPr>
          <w:rFonts w:cs="Times New Roman"/>
          <w:lang w:val="uk-UA"/>
        </w:rPr>
        <w:t xml:space="preserve">В. </w:t>
      </w:r>
      <w:r w:rsidR="00617D8C">
        <w:rPr>
          <w:rFonts w:cs="Times New Roman"/>
          <w:lang w:val="uk-UA"/>
        </w:rPr>
        <w:t>«</w:t>
      </w:r>
      <w:r w:rsidRPr="00680857">
        <w:rPr>
          <w:rFonts w:cs="Times New Roman"/>
          <w:lang w:val="uk-UA"/>
        </w:rPr>
        <w:t>Економічний аналіз на сьогодні виступає основним інструментом створення такого ресурсу як інформація, що є невід’ємним елементом у діяльності суб’єктів господарювання</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74</w:t>
      </w:r>
      <w:r w:rsidRPr="00680857">
        <w:rPr>
          <w:rFonts w:cs="Times New Roman"/>
          <w:lang w:val="uk-UA"/>
        </w:rPr>
        <w:t>,</w:t>
      </w:r>
      <w:r w:rsidR="00047D24" w:rsidRPr="00680857">
        <w:rPr>
          <w:rFonts w:cs="Times New Roman"/>
          <w:lang w:val="uk-UA"/>
        </w:rPr>
        <w:t xml:space="preserve"> </w:t>
      </w:r>
      <w:r w:rsidRPr="00680857">
        <w:rPr>
          <w:rFonts w:cs="Times New Roman"/>
          <w:lang w:val="uk-UA"/>
        </w:rPr>
        <w:t>с.</w:t>
      </w:r>
      <w:r w:rsidR="00047D24" w:rsidRPr="00680857">
        <w:rPr>
          <w:rFonts w:cs="Times New Roman"/>
          <w:lang w:val="uk-UA"/>
        </w:rPr>
        <w:t xml:space="preserve"> </w:t>
      </w:r>
      <w:r w:rsidRPr="00680857">
        <w:rPr>
          <w:rFonts w:cs="Times New Roman"/>
          <w:lang w:val="uk-UA"/>
        </w:rPr>
        <w:t>40</w:t>
      </w:r>
      <w:r w:rsidR="001B46AA">
        <w:rPr>
          <w:rFonts w:cs="Times New Roman"/>
          <w:lang w:val="uk-UA"/>
        </w:rPr>
        <w:t>]</w:t>
      </w:r>
      <w:r w:rsidRPr="00680857">
        <w:rPr>
          <w:rFonts w:cs="Times New Roman"/>
          <w:lang w:val="uk-UA"/>
        </w:rPr>
        <w:t xml:space="preserve">. </w:t>
      </w:r>
    </w:p>
    <w:p w14:paraId="1FF4459C" w14:textId="19126D2F" w:rsidR="00D74C78" w:rsidRPr="00680857" w:rsidRDefault="00B613A8" w:rsidP="00357C25">
      <w:pPr>
        <w:spacing w:line="360" w:lineRule="auto"/>
        <w:ind w:firstLine="709"/>
        <w:jc w:val="both"/>
        <w:rPr>
          <w:rFonts w:cs="Times New Roman"/>
          <w:lang w:val="uk-UA"/>
        </w:rPr>
      </w:pPr>
      <w:r w:rsidRPr="00680857">
        <w:rPr>
          <w:rFonts w:cs="Times New Roman"/>
          <w:lang w:val="uk-UA"/>
        </w:rPr>
        <w:t xml:space="preserve">Фінансовий аналіз є складовою частиною </w:t>
      </w:r>
      <w:r w:rsidRPr="00680857">
        <w:rPr>
          <w:rFonts w:cs="Times New Roman"/>
          <w:lang w:val="uk-UA"/>
        </w:rPr>
        <w:t>економічного аналізу</w:t>
      </w:r>
      <w:r w:rsidRPr="00680857">
        <w:rPr>
          <w:rFonts w:cs="Times New Roman"/>
          <w:lang w:val="uk-UA"/>
        </w:rPr>
        <w:t>. Виведення фінансових аспектів на перше місце в діяльності суб’єкта господарювання, а також підвищення значущості фінансової ролі є характерною тенденцією в усьому світі</w:t>
      </w:r>
      <w:r w:rsidRPr="00680857">
        <w:rPr>
          <w:rFonts w:cs="Times New Roman"/>
          <w:lang w:val="uk-UA"/>
        </w:rPr>
        <w:t xml:space="preserve">, оскільки </w:t>
      </w:r>
      <w:r w:rsidR="00617D8C">
        <w:rPr>
          <w:rFonts w:cs="Times New Roman"/>
          <w:lang w:val="uk-UA"/>
        </w:rPr>
        <w:t>«</w:t>
      </w:r>
      <w:r w:rsidRPr="00680857">
        <w:rPr>
          <w:rFonts w:cs="Times New Roman"/>
          <w:lang w:val="uk-UA"/>
        </w:rPr>
        <w:t>у</w:t>
      </w:r>
      <w:r w:rsidR="00AA71FB" w:rsidRPr="00680857">
        <w:rPr>
          <w:rFonts w:cs="Times New Roman"/>
          <w:lang w:val="uk-UA"/>
        </w:rPr>
        <w:t>спішна інвестиційна та операційна підприємницька діяльність можлива лише за наявності надійного фінансового фундаменту, тобто достатнього обсягу капіталу, а отже, від фінансування, яке являє собою мобілізацію підприємством необхідних для виконання поставлених перед ним планових завдань фінансових ресурсів. Саме до фінансування підприємства зводиться основний зміст фінансової діяльності у вузькому розумінні</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77</w:t>
      </w:r>
      <w:r w:rsidR="00AA71FB" w:rsidRPr="00680857">
        <w:rPr>
          <w:rFonts w:cs="Times New Roman"/>
          <w:lang w:val="uk-UA"/>
        </w:rPr>
        <w:t>, с.</w:t>
      </w:r>
      <w:r w:rsidR="00047D24" w:rsidRPr="00680857">
        <w:rPr>
          <w:rFonts w:cs="Times New Roman"/>
          <w:lang w:val="uk-UA"/>
        </w:rPr>
        <w:t xml:space="preserve"> </w:t>
      </w:r>
      <w:r w:rsidR="00AA71FB" w:rsidRPr="00680857">
        <w:rPr>
          <w:rFonts w:cs="Times New Roman"/>
          <w:lang w:val="uk-UA"/>
        </w:rPr>
        <w:t>193</w:t>
      </w:r>
      <w:r w:rsidR="001B46AA">
        <w:rPr>
          <w:rFonts w:cs="Times New Roman"/>
          <w:lang w:val="uk-UA"/>
        </w:rPr>
        <w:t>]</w:t>
      </w:r>
      <w:r w:rsidR="00AA71FB" w:rsidRPr="00680857">
        <w:rPr>
          <w:rFonts w:cs="Times New Roman"/>
          <w:lang w:val="uk-UA"/>
        </w:rPr>
        <w:t>.</w:t>
      </w:r>
      <w:r w:rsidRPr="00680857">
        <w:rPr>
          <w:rFonts w:cs="Times New Roman"/>
          <w:lang w:val="uk-UA"/>
        </w:rPr>
        <w:t xml:space="preserve"> </w:t>
      </w:r>
      <w:r w:rsidR="00DE3CB0" w:rsidRPr="00680857">
        <w:rPr>
          <w:rFonts w:cs="Times New Roman"/>
          <w:lang w:val="uk-UA"/>
        </w:rPr>
        <w:t>Тому пріоритет аналізу, заснованого на фінансовій моделі підприємства, зростає.</w:t>
      </w:r>
      <w:r w:rsidR="00411142" w:rsidRPr="00680857">
        <w:rPr>
          <w:rFonts w:cs="Times New Roman"/>
          <w:lang w:val="uk-UA"/>
        </w:rPr>
        <w:t xml:space="preserve"> </w:t>
      </w:r>
      <w:proofErr w:type="spellStart"/>
      <w:r w:rsidR="001932D2" w:rsidRPr="00680857">
        <w:rPr>
          <w:rFonts w:cs="Times New Roman"/>
          <w:lang w:val="uk-UA"/>
        </w:rPr>
        <w:t>Кіаран</w:t>
      </w:r>
      <w:proofErr w:type="spellEnd"/>
      <w:r w:rsidR="001932D2" w:rsidRPr="00680857">
        <w:rPr>
          <w:rFonts w:cs="Times New Roman"/>
          <w:lang w:val="uk-UA"/>
        </w:rPr>
        <w:t xml:space="preserve"> </w:t>
      </w:r>
      <w:proofErr w:type="spellStart"/>
      <w:r w:rsidR="001932D2" w:rsidRPr="00680857">
        <w:rPr>
          <w:rFonts w:cs="Times New Roman"/>
          <w:lang w:val="uk-UA"/>
        </w:rPr>
        <w:t>Волш</w:t>
      </w:r>
      <w:proofErr w:type="spellEnd"/>
      <w:r w:rsidR="001932D2" w:rsidRPr="00680857">
        <w:rPr>
          <w:rFonts w:cs="Times New Roman"/>
          <w:lang w:val="uk-UA"/>
        </w:rPr>
        <w:t xml:space="preserve"> вважає фінанси</w:t>
      </w:r>
      <w:r w:rsidR="001613D7">
        <w:rPr>
          <w:rFonts w:cs="Times New Roman"/>
          <w:lang w:val="uk-UA"/>
        </w:rPr>
        <w:t> –</w:t>
      </w:r>
      <w:r w:rsidR="001932D2" w:rsidRPr="00680857">
        <w:rPr>
          <w:rFonts w:cs="Times New Roman"/>
          <w:lang w:val="uk-UA"/>
        </w:rPr>
        <w:t xml:space="preserve"> </w:t>
      </w:r>
      <w:r w:rsidR="00617D8C">
        <w:rPr>
          <w:rFonts w:cs="Times New Roman"/>
          <w:lang w:val="uk-UA"/>
        </w:rPr>
        <w:t>«</w:t>
      </w:r>
      <w:r w:rsidR="001932D2" w:rsidRPr="00680857">
        <w:rPr>
          <w:rFonts w:cs="Times New Roman"/>
          <w:lang w:val="uk-UA"/>
        </w:rPr>
        <w:t>с</w:t>
      </w:r>
      <w:r w:rsidR="00D74C78" w:rsidRPr="00680857">
        <w:rPr>
          <w:rFonts w:cs="Times New Roman"/>
          <w:lang w:val="uk-UA"/>
        </w:rPr>
        <w:t>пільною мовою бізнесу</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11</w:t>
      </w:r>
      <w:r w:rsidR="001932D2" w:rsidRPr="00680857">
        <w:rPr>
          <w:rFonts w:cs="Times New Roman"/>
          <w:lang w:val="uk-UA"/>
        </w:rPr>
        <w:t>,</w:t>
      </w:r>
      <w:r w:rsidR="00047D24" w:rsidRPr="00680857">
        <w:rPr>
          <w:rFonts w:cs="Times New Roman"/>
          <w:lang w:val="uk-UA"/>
        </w:rPr>
        <w:t xml:space="preserve"> </w:t>
      </w:r>
      <w:r w:rsidR="001932D2" w:rsidRPr="00680857">
        <w:rPr>
          <w:rFonts w:cs="Times New Roman"/>
          <w:lang w:val="uk-UA"/>
        </w:rPr>
        <w:t>с.</w:t>
      </w:r>
      <w:r w:rsidR="00047D24" w:rsidRPr="00680857">
        <w:rPr>
          <w:rFonts w:cs="Times New Roman"/>
          <w:lang w:val="uk-UA"/>
        </w:rPr>
        <w:t xml:space="preserve"> </w:t>
      </w:r>
      <w:r w:rsidR="001932D2" w:rsidRPr="00680857">
        <w:rPr>
          <w:rFonts w:cs="Times New Roman"/>
          <w:lang w:val="uk-UA"/>
        </w:rPr>
        <w:t>22</w:t>
      </w:r>
      <w:r w:rsidR="001B46AA">
        <w:rPr>
          <w:rFonts w:cs="Times New Roman"/>
          <w:lang w:val="uk-UA"/>
        </w:rPr>
        <w:t>]</w:t>
      </w:r>
      <w:r w:rsidR="001932D2" w:rsidRPr="00680857">
        <w:rPr>
          <w:rFonts w:cs="Times New Roman"/>
          <w:lang w:val="uk-UA"/>
        </w:rPr>
        <w:t>,</w:t>
      </w:r>
      <w:r w:rsidR="00D74C78" w:rsidRPr="00680857">
        <w:rPr>
          <w:rFonts w:cs="Times New Roman"/>
          <w:lang w:val="uk-UA"/>
        </w:rPr>
        <w:t xml:space="preserve"> </w:t>
      </w:r>
      <w:r w:rsidR="001932D2" w:rsidRPr="00680857">
        <w:rPr>
          <w:rFonts w:cs="Times New Roman"/>
          <w:lang w:val="uk-UA"/>
        </w:rPr>
        <w:t>а фінансові коефіцієнти найважливішими</w:t>
      </w:r>
      <w:r w:rsidR="00D74C78" w:rsidRPr="00680857">
        <w:rPr>
          <w:rFonts w:cs="Times New Roman"/>
          <w:lang w:val="uk-UA"/>
        </w:rPr>
        <w:t xml:space="preserve">. </w:t>
      </w:r>
    </w:p>
    <w:p w14:paraId="79000B13" w14:textId="77777777" w:rsidR="00411142" w:rsidRPr="00680857" w:rsidRDefault="009F1784" w:rsidP="00357C25">
      <w:pPr>
        <w:spacing w:line="360" w:lineRule="auto"/>
        <w:ind w:firstLine="709"/>
        <w:jc w:val="both"/>
        <w:rPr>
          <w:rFonts w:cs="Times New Roman"/>
          <w:lang w:val="uk-UA"/>
        </w:rPr>
      </w:pPr>
      <w:r w:rsidRPr="00680857">
        <w:rPr>
          <w:rFonts w:cs="Times New Roman"/>
          <w:lang w:val="uk-UA"/>
        </w:rPr>
        <w:t xml:space="preserve">Фінансовий аналіз є ключовим інструментом для оцінки фінансового стану підприємств і прийняття управлінських рішень. </w:t>
      </w:r>
      <w:r w:rsidR="001932D2" w:rsidRPr="00680857">
        <w:rPr>
          <w:rFonts w:cs="Times New Roman"/>
          <w:lang w:val="uk-UA"/>
        </w:rPr>
        <w:t>Він допомагає розуміти фінансові показники, виявляти тренди, оцінювати ризики і прогнозувати майбутні результати. Ці аспекти стимулюють інтерес науковців до дослідження фінансового аналізу.</w:t>
      </w:r>
    </w:p>
    <w:p w14:paraId="085723DA" w14:textId="5C1C29A5" w:rsidR="00411142" w:rsidRPr="00680857" w:rsidRDefault="00623A00" w:rsidP="00357C25">
      <w:pPr>
        <w:spacing w:line="360" w:lineRule="auto"/>
        <w:ind w:firstLine="709"/>
        <w:jc w:val="both"/>
        <w:rPr>
          <w:rFonts w:cs="Times New Roman"/>
          <w:lang w:val="uk-UA"/>
        </w:rPr>
      </w:pPr>
      <w:r w:rsidRPr="00680857">
        <w:rPr>
          <w:rFonts w:cs="Times New Roman"/>
          <w:lang w:val="uk-UA"/>
        </w:rPr>
        <w:t xml:space="preserve">Теоретико-методичні засади фінансового аналізу розглянуті в класичних творах таких авторів, як </w:t>
      </w:r>
      <w:r w:rsidRPr="00680857">
        <w:rPr>
          <w:rFonts w:cs="Times New Roman"/>
          <w:lang w:val="uk-UA"/>
        </w:rPr>
        <w:t>А</w:t>
      </w:r>
      <w:r w:rsidR="001613D7">
        <w:rPr>
          <w:rFonts w:cs="Times New Roman"/>
          <w:lang w:val="uk-UA"/>
        </w:rPr>
        <w:t>. </w:t>
      </w:r>
      <w:r w:rsidRPr="00680857">
        <w:rPr>
          <w:rFonts w:cs="Times New Roman"/>
          <w:lang w:val="uk-UA"/>
        </w:rPr>
        <w:t>Г</w:t>
      </w:r>
      <w:r w:rsidR="001613D7">
        <w:rPr>
          <w:rFonts w:cs="Times New Roman"/>
          <w:lang w:val="uk-UA"/>
        </w:rPr>
        <w:t>. </w:t>
      </w:r>
      <w:r w:rsidRPr="00680857">
        <w:rPr>
          <w:rFonts w:cs="Times New Roman"/>
          <w:lang w:val="uk-UA"/>
        </w:rPr>
        <w:t>Загородній</w:t>
      </w:r>
      <w:r w:rsidR="001613D7">
        <w:rPr>
          <w:rFonts w:cs="Times New Roman"/>
          <w:lang w:val="uk-UA"/>
        </w:rPr>
        <w:t xml:space="preserve"> </w:t>
      </w:r>
      <w:r w:rsidRPr="00680857">
        <w:rPr>
          <w:rFonts w:cs="Times New Roman"/>
          <w:lang w:val="uk-UA"/>
        </w:rPr>
        <w:t>(1995), О</w:t>
      </w:r>
      <w:r w:rsidR="001613D7">
        <w:rPr>
          <w:rFonts w:cs="Times New Roman"/>
          <w:lang w:val="uk-UA"/>
        </w:rPr>
        <w:t>. </w:t>
      </w:r>
      <w:r w:rsidRPr="00680857">
        <w:rPr>
          <w:rFonts w:cs="Times New Roman"/>
          <w:lang w:val="uk-UA"/>
        </w:rPr>
        <w:t>Д</w:t>
      </w:r>
      <w:r w:rsidR="001613D7">
        <w:rPr>
          <w:rFonts w:cs="Times New Roman"/>
          <w:lang w:val="uk-UA"/>
        </w:rPr>
        <w:t>. </w:t>
      </w:r>
      <w:proofErr w:type="spellStart"/>
      <w:r w:rsidRPr="00680857">
        <w:rPr>
          <w:rFonts w:cs="Times New Roman"/>
          <w:lang w:val="uk-UA"/>
        </w:rPr>
        <w:t>Заруба</w:t>
      </w:r>
      <w:proofErr w:type="spellEnd"/>
      <w:r w:rsidRPr="00680857">
        <w:rPr>
          <w:rFonts w:cs="Times New Roman"/>
          <w:lang w:val="uk-UA"/>
        </w:rPr>
        <w:t xml:space="preserve"> (1995),</w:t>
      </w:r>
      <w:r w:rsidRPr="00680857">
        <w:rPr>
          <w:rFonts w:cs="Times New Roman"/>
          <w:lang w:val="uk-UA"/>
        </w:rPr>
        <w:t xml:space="preserve"> </w:t>
      </w:r>
      <w:r w:rsidRPr="00680857">
        <w:rPr>
          <w:rFonts w:cs="Times New Roman"/>
          <w:lang w:val="uk-UA"/>
        </w:rPr>
        <w:t>І</w:t>
      </w:r>
      <w:r w:rsidR="001613D7">
        <w:rPr>
          <w:rFonts w:cs="Times New Roman"/>
          <w:lang w:val="uk-UA"/>
        </w:rPr>
        <w:t>. </w:t>
      </w:r>
      <w:r w:rsidRPr="00680857">
        <w:rPr>
          <w:rFonts w:cs="Times New Roman"/>
          <w:lang w:val="uk-UA"/>
        </w:rPr>
        <w:t>Д</w:t>
      </w:r>
      <w:r w:rsidR="001613D7">
        <w:rPr>
          <w:rFonts w:cs="Times New Roman"/>
          <w:lang w:val="uk-UA"/>
        </w:rPr>
        <w:t>. </w:t>
      </w:r>
      <w:proofErr w:type="spellStart"/>
      <w:r w:rsidRPr="00680857">
        <w:rPr>
          <w:rFonts w:cs="Times New Roman"/>
          <w:lang w:val="uk-UA"/>
        </w:rPr>
        <w:t>Фаріон</w:t>
      </w:r>
      <w:proofErr w:type="spellEnd"/>
      <w:r w:rsidRPr="00680857">
        <w:rPr>
          <w:rFonts w:cs="Times New Roman"/>
          <w:lang w:val="uk-UA"/>
        </w:rPr>
        <w:t>, Т</w:t>
      </w:r>
      <w:r w:rsidR="001613D7">
        <w:rPr>
          <w:rFonts w:cs="Times New Roman"/>
          <w:lang w:val="uk-UA"/>
        </w:rPr>
        <w:t>. </w:t>
      </w:r>
      <w:r w:rsidRPr="00680857">
        <w:rPr>
          <w:rFonts w:cs="Times New Roman"/>
          <w:lang w:val="uk-UA"/>
        </w:rPr>
        <w:t>Д</w:t>
      </w:r>
      <w:r w:rsidR="001613D7">
        <w:rPr>
          <w:rFonts w:cs="Times New Roman"/>
          <w:lang w:val="uk-UA"/>
        </w:rPr>
        <w:t>. </w:t>
      </w:r>
      <w:r w:rsidRPr="00680857">
        <w:rPr>
          <w:rFonts w:cs="Times New Roman"/>
          <w:lang w:val="uk-UA"/>
        </w:rPr>
        <w:t>Захарків</w:t>
      </w:r>
      <w:r w:rsidRPr="00680857">
        <w:rPr>
          <w:rFonts w:cs="Times New Roman"/>
          <w:lang w:val="uk-UA"/>
        </w:rPr>
        <w:t xml:space="preserve"> (2000), </w:t>
      </w:r>
      <w:r w:rsidRPr="00680857">
        <w:rPr>
          <w:rFonts w:cs="Times New Roman"/>
          <w:lang w:val="uk-UA"/>
        </w:rPr>
        <w:t>М</w:t>
      </w:r>
      <w:r w:rsidR="001613D7">
        <w:rPr>
          <w:rFonts w:cs="Times New Roman"/>
          <w:lang w:val="uk-UA"/>
        </w:rPr>
        <w:t>. </w:t>
      </w:r>
      <w:r w:rsidRPr="00680857">
        <w:rPr>
          <w:rFonts w:cs="Times New Roman"/>
          <w:lang w:val="uk-UA"/>
        </w:rPr>
        <w:t>Я</w:t>
      </w:r>
      <w:r w:rsidR="001613D7">
        <w:rPr>
          <w:rFonts w:cs="Times New Roman"/>
          <w:lang w:val="uk-UA"/>
        </w:rPr>
        <w:t>. </w:t>
      </w:r>
      <w:r w:rsidRPr="00680857">
        <w:rPr>
          <w:rFonts w:cs="Times New Roman"/>
          <w:lang w:val="uk-UA"/>
        </w:rPr>
        <w:t>Коробов</w:t>
      </w:r>
      <w:r w:rsidRPr="00680857">
        <w:rPr>
          <w:rFonts w:cs="Times New Roman"/>
          <w:lang w:val="uk-UA"/>
        </w:rPr>
        <w:t xml:space="preserve"> </w:t>
      </w:r>
      <w:r w:rsidRPr="00680857">
        <w:rPr>
          <w:rFonts w:cs="Times New Roman"/>
          <w:lang w:val="uk-UA"/>
        </w:rPr>
        <w:t>(</w:t>
      </w:r>
      <w:r w:rsidRPr="00680857">
        <w:rPr>
          <w:rFonts w:cs="Times New Roman"/>
          <w:lang w:val="uk-UA"/>
        </w:rPr>
        <w:t>2000</w:t>
      </w:r>
      <w:r w:rsidRPr="00680857">
        <w:rPr>
          <w:rFonts w:cs="Times New Roman"/>
          <w:lang w:val="uk-UA"/>
        </w:rPr>
        <w:t>)</w:t>
      </w:r>
      <w:r w:rsidRPr="00680857">
        <w:rPr>
          <w:rFonts w:cs="Times New Roman"/>
          <w:lang w:val="uk-UA"/>
        </w:rPr>
        <w:t xml:space="preserve">, </w:t>
      </w:r>
      <w:r w:rsidR="001613D7" w:rsidRPr="00680857">
        <w:rPr>
          <w:rFonts w:cs="Times New Roman"/>
          <w:lang w:val="uk-UA"/>
        </w:rPr>
        <w:t>Л</w:t>
      </w:r>
      <w:r w:rsidR="001613D7">
        <w:rPr>
          <w:rFonts w:cs="Times New Roman"/>
          <w:lang w:val="uk-UA"/>
        </w:rPr>
        <w:t>. </w:t>
      </w:r>
      <w:r w:rsidR="001613D7" w:rsidRPr="00680857">
        <w:rPr>
          <w:rFonts w:cs="Times New Roman"/>
          <w:lang w:val="uk-UA"/>
        </w:rPr>
        <w:t>А</w:t>
      </w:r>
      <w:r w:rsidR="001613D7">
        <w:rPr>
          <w:rFonts w:cs="Times New Roman"/>
          <w:lang w:val="uk-UA"/>
        </w:rPr>
        <w:t>. </w:t>
      </w:r>
      <w:proofErr w:type="spellStart"/>
      <w:r w:rsidR="001613D7" w:rsidRPr="00680857">
        <w:rPr>
          <w:rFonts w:cs="Times New Roman"/>
          <w:lang w:val="uk-UA"/>
        </w:rPr>
        <w:t>Лахтіонова</w:t>
      </w:r>
      <w:proofErr w:type="spellEnd"/>
      <w:r w:rsidR="001613D7" w:rsidRPr="00680857">
        <w:rPr>
          <w:rFonts w:cs="Times New Roman"/>
          <w:lang w:val="uk-UA"/>
        </w:rPr>
        <w:t xml:space="preserve"> (2001),</w:t>
      </w:r>
      <w:r w:rsidR="001613D7">
        <w:rPr>
          <w:rFonts w:cs="Times New Roman"/>
          <w:lang w:val="uk-UA"/>
        </w:rPr>
        <w:t xml:space="preserve"> </w:t>
      </w:r>
      <w:r w:rsidRPr="00680857">
        <w:rPr>
          <w:rFonts w:cs="Times New Roman"/>
          <w:lang w:val="uk-UA"/>
        </w:rPr>
        <w:t>Ю</w:t>
      </w:r>
      <w:r w:rsidR="001613D7">
        <w:rPr>
          <w:rFonts w:cs="Times New Roman"/>
          <w:lang w:val="uk-UA"/>
        </w:rPr>
        <w:t>. </w:t>
      </w:r>
      <w:r w:rsidRPr="00680857">
        <w:rPr>
          <w:rFonts w:cs="Times New Roman"/>
          <w:lang w:val="uk-UA"/>
        </w:rPr>
        <w:t>С</w:t>
      </w:r>
      <w:r w:rsidR="001613D7">
        <w:rPr>
          <w:rFonts w:cs="Times New Roman"/>
          <w:lang w:val="uk-UA"/>
        </w:rPr>
        <w:t>. </w:t>
      </w:r>
      <w:proofErr w:type="spellStart"/>
      <w:r w:rsidRPr="00680857">
        <w:rPr>
          <w:rFonts w:cs="Times New Roman"/>
          <w:lang w:val="uk-UA"/>
        </w:rPr>
        <w:t>Цал-Цалко</w:t>
      </w:r>
      <w:proofErr w:type="spellEnd"/>
      <w:r w:rsidRPr="00680857">
        <w:rPr>
          <w:rFonts w:cs="Times New Roman"/>
          <w:lang w:val="uk-UA"/>
        </w:rPr>
        <w:t xml:space="preserve"> </w:t>
      </w:r>
      <w:r w:rsidRPr="00680857">
        <w:rPr>
          <w:rFonts w:cs="Times New Roman"/>
          <w:lang w:val="uk-UA"/>
        </w:rPr>
        <w:t>(</w:t>
      </w:r>
      <w:r w:rsidRPr="00680857">
        <w:rPr>
          <w:rFonts w:cs="Times New Roman"/>
          <w:lang w:val="uk-UA"/>
        </w:rPr>
        <w:t>2001</w:t>
      </w:r>
      <w:r w:rsidRPr="00680857">
        <w:rPr>
          <w:rFonts w:cs="Times New Roman"/>
          <w:lang w:val="uk-UA"/>
        </w:rPr>
        <w:t>)</w:t>
      </w:r>
      <w:r w:rsidRPr="00680857">
        <w:rPr>
          <w:rFonts w:cs="Times New Roman"/>
          <w:lang w:val="uk-UA"/>
        </w:rPr>
        <w:t xml:space="preserve">, </w:t>
      </w:r>
      <w:r w:rsidRPr="00680857">
        <w:rPr>
          <w:rFonts w:cs="Times New Roman"/>
          <w:lang w:val="uk-UA"/>
        </w:rPr>
        <w:t>М</w:t>
      </w:r>
      <w:r w:rsidR="001613D7">
        <w:rPr>
          <w:rFonts w:cs="Times New Roman"/>
          <w:lang w:val="uk-UA"/>
        </w:rPr>
        <w:t>. </w:t>
      </w:r>
      <w:r w:rsidRPr="00680857">
        <w:rPr>
          <w:rFonts w:cs="Times New Roman"/>
          <w:lang w:val="uk-UA"/>
        </w:rPr>
        <w:t>Д</w:t>
      </w:r>
      <w:r w:rsidR="001613D7">
        <w:rPr>
          <w:rFonts w:cs="Times New Roman"/>
          <w:lang w:val="uk-UA"/>
        </w:rPr>
        <w:t>. </w:t>
      </w:r>
      <w:r w:rsidRPr="00680857">
        <w:rPr>
          <w:rFonts w:cs="Times New Roman"/>
          <w:lang w:val="uk-UA"/>
        </w:rPr>
        <w:t>Білик (</w:t>
      </w:r>
      <w:r w:rsidRPr="00680857">
        <w:rPr>
          <w:rFonts w:cs="Times New Roman"/>
          <w:lang w:val="uk-UA"/>
        </w:rPr>
        <w:t>2005</w:t>
      </w:r>
      <w:r w:rsidRPr="00680857">
        <w:rPr>
          <w:rFonts w:cs="Times New Roman"/>
          <w:lang w:val="uk-UA"/>
        </w:rPr>
        <w:t>)</w:t>
      </w:r>
      <w:r w:rsidRPr="00680857">
        <w:rPr>
          <w:rFonts w:cs="Times New Roman"/>
          <w:lang w:val="uk-UA"/>
        </w:rPr>
        <w:t xml:space="preserve">, </w:t>
      </w:r>
      <w:hyperlink r:id="rId9" w:history="1">
        <w:r w:rsidRPr="00680857">
          <w:rPr>
            <w:rFonts w:cs="Times New Roman"/>
            <w:lang w:val="uk-UA"/>
          </w:rPr>
          <w:t>Р</w:t>
        </w:r>
        <w:r w:rsidR="001613D7">
          <w:rPr>
            <w:rFonts w:cs="Times New Roman"/>
            <w:lang w:val="uk-UA"/>
          </w:rPr>
          <w:t>. </w:t>
        </w:r>
        <w:r w:rsidRPr="00680857">
          <w:rPr>
            <w:rFonts w:cs="Times New Roman"/>
            <w:lang w:val="uk-UA"/>
          </w:rPr>
          <w:t>О</w:t>
        </w:r>
        <w:r w:rsidR="001613D7">
          <w:rPr>
            <w:rFonts w:cs="Times New Roman"/>
            <w:lang w:val="uk-UA"/>
          </w:rPr>
          <w:t>. </w:t>
        </w:r>
        <w:r w:rsidRPr="00680857">
          <w:rPr>
            <w:rFonts w:cs="Times New Roman"/>
            <w:lang w:val="uk-UA"/>
          </w:rPr>
          <w:t>Костирко</w:t>
        </w:r>
      </w:hyperlink>
      <w:r w:rsidRPr="00680857">
        <w:rPr>
          <w:rFonts w:cs="Times New Roman"/>
          <w:lang w:val="uk-UA"/>
        </w:rPr>
        <w:t xml:space="preserve"> (2007)</w:t>
      </w:r>
      <w:r w:rsidRPr="00680857">
        <w:rPr>
          <w:rFonts w:cs="Times New Roman"/>
          <w:lang w:val="uk-UA"/>
        </w:rPr>
        <w:t xml:space="preserve">, </w:t>
      </w:r>
      <w:r w:rsidR="00AC253F" w:rsidRPr="00680857">
        <w:rPr>
          <w:rFonts w:cs="Times New Roman"/>
          <w:lang w:val="uk-UA"/>
        </w:rPr>
        <w:t>С</w:t>
      </w:r>
      <w:r w:rsidR="001613D7">
        <w:rPr>
          <w:rFonts w:cs="Times New Roman"/>
          <w:lang w:val="uk-UA"/>
        </w:rPr>
        <w:t>. </w:t>
      </w:r>
      <w:r w:rsidR="00AC253F" w:rsidRPr="00680857">
        <w:rPr>
          <w:rFonts w:cs="Times New Roman"/>
          <w:lang w:val="uk-UA"/>
        </w:rPr>
        <w:t>З</w:t>
      </w:r>
      <w:r w:rsidR="001613D7">
        <w:rPr>
          <w:rFonts w:cs="Times New Roman"/>
          <w:lang w:val="uk-UA"/>
        </w:rPr>
        <w:t>. </w:t>
      </w:r>
      <w:proofErr w:type="spellStart"/>
      <w:r w:rsidR="00AC253F" w:rsidRPr="00680857">
        <w:rPr>
          <w:rFonts w:cs="Times New Roman"/>
          <w:lang w:val="uk-UA"/>
        </w:rPr>
        <w:t>Мошенський</w:t>
      </w:r>
      <w:proofErr w:type="spellEnd"/>
      <w:r w:rsidR="00AC253F" w:rsidRPr="00680857">
        <w:rPr>
          <w:rFonts w:cs="Times New Roman"/>
          <w:lang w:val="uk-UA"/>
        </w:rPr>
        <w:t>, О</w:t>
      </w:r>
      <w:r w:rsidR="001613D7">
        <w:rPr>
          <w:rFonts w:cs="Times New Roman"/>
          <w:lang w:val="uk-UA"/>
        </w:rPr>
        <w:t>. </w:t>
      </w:r>
      <w:r w:rsidR="00AC253F" w:rsidRPr="00680857">
        <w:rPr>
          <w:rFonts w:cs="Times New Roman"/>
          <w:lang w:val="uk-UA"/>
        </w:rPr>
        <w:t>В</w:t>
      </w:r>
      <w:r w:rsidR="001613D7">
        <w:rPr>
          <w:rFonts w:cs="Times New Roman"/>
          <w:lang w:val="uk-UA"/>
        </w:rPr>
        <w:t>. </w:t>
      </w:r>
      <w:r w:rsidR="00AC253F" w:rsidRPr="00680857">
        <w:rPr>
          <w:rFonts w:cs="Times New Roman"/>
          <w:lang w:val="uk-UA"/>
        </w:rPr>
        <w:t xml:space="preserve">Олійник </w:t>
      </w:r>
      <w:r w:rsidR="00AC253F" w:rsidRPr="00680857">
        <w:rPr>
          <w:rFonts w:cs="Times New Roman"/>
          <w:lang w:val="uk-UA"/>
        </w:rPr>
        <w:t xml:space="preserve">(2007), </w:t>
      </w:r>
      <w:hyperlink r:id="rId10" w:history="1">
        <w:r w:rsidRPr="00680857">
          <w:rPr>
            <w:rFonts w:cs="Times New Roman"/>
            <w:lang w:val="uk-UA"/>
          </w:rPr>
          <w:t>Л</w:t>
        </w:r>
        <w:r w:rsidR="001613D7">
          <w:rPr>
            <w:rFonts w:cs="Times New Roman"/>
            <w:lang w:val="uk-UA"/>
          </w:rPr>
          <w:t>. </w:t>
        </w:r>
        <w:r w:rsidRPr="00680857">
          <w:rPr>
            <w:rFonts w:cs="Times New Roman"/>
            <w:lang w:val="uk-UA"/>
          </w:rPr>
          <w:t>А</w:t>
        </w:r>
        <w:r w:rsidR="001613D7">
          <w:rPr>
            <w:rFonts w:cs="Times New Roman"/>
            <w:lang w:val="uk-UA"/>
          </w:rPr>
          <w:t>. </w:t>
        </w:r>
        <w:r w:rsidRPr="00680857">
          <w:rPr>
            <w:rFonts w:cs="Times New Roman"/>
            <w:lang w:val="uk-UA"/>
          </w:rPr>
          <w:t>Костирко</w:t>
        </w:r>
      </w:hyperlink>
      <w:r w:rsidRPr="00680857">
        <w:rPr>
          <w:rFonts w:cs="Times New Roman"/>
          <w:lang w:val="uk-UA"/>
        </w:rPr>
        <w:t xml:space="preserve"> </w:t>
      </w:r>
      <w:r w:rsidRPr="00680857">
        <w:rPr>
          <w:rFonts w:cs="Times New Roman"/>
          <w:lang w:val="uk-UA"/>
        </w:rPr>
        <w:t>(</w:t>
      </w:r>
      <w:r w:rsidRPr="00680857">
        <w:rPr>
          <w:rFonts w:cs="Times New Roman"/>
          <w:lang w:val="uk-UA"/>
        </w:rPr>
        <w:t>2008</w:t>
      </w:r>
      <w:r w:rsidRPr="00680857">
        <w:rPr>
          <w:rFonts w:cs="Times New Roman"/>
          <w:lang w:val="uk-UA"/>
        </w:rPr>
        <w:t>)</w:t>
      </w:r>
      <w:r w:rsidRPr="00680857">
        <w:rPr>
          <w:rFonts w:cs="Times New Roman"/>
          <w:lang w:val="uk-UA"/>
        </w:rPr>
        <w:t xml:space="preserve"> та інших. Проте і досі н</w:t>
      </w:r>
      <w:r w:rsidRPr="00680857">
        <w:rPr>
          <w:rFonts w:cs="Times New Roman"/>
          <w:lang w:val="uk-UA"/>
        </w:rPr>
        <w:t>ауковці працюють над удосконаленням методів і підходів до фінансового аналізу</w:t>
      </w:r>
      <w:r w:rsidRPr="00680857">
        <w:rPr>
          <w:rFonts w:cs="Times New Roman"/>
          <w:lang w:val="uk-UA"/>
        </w:rPr>
        <w:t xml:space="preserve">, зокрема </w:t>
      </w:r>
      <w:r w:rsidR="006153E9" w:rsidRPr="00680857">
        <w:rPr>
          <w:rFonts w:cs="Times New Roman"/>
          <w:lang w:val="uk-UA"/>
        </w:rPr>
        <w:t xml:space="preserve">за останні п’ять років </w:t>
      </w:r>
      <w:r w:rsidR="002D1141" w:rsidRPr="00680857">
        <w:rPr>
          <w:rFonts w:cs="Times New Roman"/>
          <w:lang w:val="uk-UA"/>
        </w:rPr>
        <w:t>з’явились</w:t>
      </w:r>
      <w:r w:rsidR="006153E9" w:rsidRPr="00680857">
        <w:rPr>
          <w:rFonts w:cs="Times New Roman"/>
          <w:lang w:val="uk-UA"/>
        </w:rPr>
        <w:t xml:space="preserve"> роботи таких авторів, як </w:t>
      </w:r>
      <w:r w:rsidRPr="00680857">
        <w:rPr>
          <w:rFonts w:cs="Times New Roman"/>
          <w:lang w:val="uk-UA"/>
        </w:rPr>
        <w:t>О</w:t>
      </w:r>
      <w:r w:rsidR="001613D7">
        <w:rPr>
          <w:rFonts w:cs="Times New Roman"/>
          <w:lang w:val="uk-UA"/>
        </w:rPr>
        <w:t>. </w:t>
      </w:r>
      <w:r w:rsidRPr="00680857">
        <w:rPr>
          <w:rFonts w:cs="Times New Roman"/>
          <w:lang w:val="uk-UA"/>
        </w:rPr>
        <w:t>М</w:t>
      </w:r>
      <w:r w:rsidR="001613D7">
        <w:rPr>
          <w:rFonts w:cs="Times New Roman"/>
          <w:lang w:val="uk-UA"/>
        </w:rPr>
        <w:t>. </w:t>
      </w:r>
      <w:r w:rsidRPr="00680857">
        <w:rPr>
          <w:rFonts w:cs="Times New Roman"/>
          <w:lang w:val="uk-UA"/>
        </w:rPr>
        <w:t>Кальченко, О</w:t>
      </w:r>
      <w:r w:rsidR="001613D7">
        <w:rPr>
          <w:rFonts w:cs="Times New Roman"/>
          <w:lang w:val="uk-UA"/>
        </w:rPr>
        <w:t>. </w:t>
      </w:r>
      <w:r w:rsidRPr="00680857">
        <w:rPr>
          <w:rFonts w:cs="Times New Roman"/>
          <w:lang w:val="uk-UA"/>
        </w:rPr>
        <w:t>В</w:t>
      </w:r>
      <w:r w:rsidR="001613D7">
        <w:rPr>
          <w:rFonts w:cs="Times New Roman"/>
          <w:lang w:val="uk-UA"/>
        </w:rPr>
        <w:t>. </w:t>
      </w:r>
      <w:r w:rsidRPr="00680857">
        <w:rPr>
          <w:rFonts w:cs="Times New Roman"/>
          <w:lang w:val="uk-UA"/>
        </w:rPr>
        <w:t>Шишкіна</w:t>
      </w:r>
      <w:r w:rsidRPr="00680857">
        <w:rPr>
          <w:rFonts w:cs="Times New Roman"/>
          <w:lang w:val="uk-UA"/>
        </w:rPr>
        <w:t xml:space="preserve"> (2019), </w:t>
      </w:r>
      <w:r w:rsidR="006153E9" w:rsidRPr="00680857">
        <w:rPr>
          <w:rFonts w:cs="Times New Roman"/>
          <w:lang w:val="uk-UA"/>
        </w:rPr>
        <w:t>С</w:t>
      </w:r>
      <w:r w:rsidR="001613D7">
        <w:rPr>
          <w:rFonts w:cs="Times New Roman"/>
          <w:lang w:val="uk-UA"/>
        </w:rPr>
        <w:t>. </w:t>
      </w:r>
      <w:r w:rsidR="006153E9" w:rsidRPr="00680857">
        <w:rPr>
          <w:rFonts w:cs="Times New Roman"/>
          <w:lang w:val="uk-UA"/>
        </w:rPr>
        <w:t>І</w:t>
      </w:r>
      <w:r w:rsidR="001613D7">
        <w:rPr>
          <w:rFonts w:cs="Times New Roman"/>
          <w:lang w:val="uk-UA"/>
        </w:rPr>
        <w:t>. </w:t>
      </w:r>
      <w:proofErr w:type="spellStart"/>
      <w:r w:rsidR="006153E9" w:rsidRPr="00680857">
        <w:rPr>
          <w:rFonts w:cs="Times New Roman"/>
          <w:lang w:val="uk-UA"/>
        </w:rPr>
        <w:t>Самайчук</w:t>
      </w:r>
      <w:proofErr w:type="spellEnd"/>
      <w:r w:rsidR="006153E9" w:rsidRPr="00680857">
        <w:rPr>
          <w:rFonts w:cs="Times New Roman"/>
          <w:lang w:val="uk-UA"/>
        </w:rPr>
        <w:t>, В</w:t>
      </w:r>
      <w:r w:rsidR="001613D7">
        <w:rPr>
          <w:rFonts w:cs="Times New Roman"/>
          <w:lang w:val="uk-UA"/>
        </w:rPr>
        <w:t>. </w:t>
      </w:r>
      <w:r w:rsidR="006153E9" w:rsidRPr="00680857">
        <w:rPr>
          <w:rFonts w:cs="Times New Roman"/>
          <w:lang w:val="uk-UA"/>
        </w:rPr>
        <w:t>М</w:t>
      </w:r>
      <w:r w:rsidR="001613D7">
        <w:rPr>
          <w:rFonts w:cs="Times New Roman"/>
          <w:lang w:val="uk-UA"/>
        </w:rPr>
        <w:t>. </w:t>
      </w:r>
      <w:proofErr w:type="spellStart"/>
      <w:r w:rsidR="006153E9" w:rsidRPr="00680857">
        <w:rPr>
          <w:rFonts w:cs="Times New Roman"/>
          <w:lang w:val="uk-UA"/>
        </w:rPr>
        <w:t>Крикунова</w:t>
      </w:r>
      <w:proofErr w:type="spellEnd"/>
      <w:r w:rsidR="006153E9" w:rsidRPr="00680857">
        <w:rPr>
          <w:rFonts w:cs="Times New Roman"/>
          <w:lang w:val="uk-UA"/>
        </w:rPr>
        <w:t>, Н</w:t>
      </w:r>
      <w:r w:rsidR="001613D7">
        <w:rPr>
          <w:rFonts w:cs="Times New Roman"/>
          <w:lang w:val="uk-UA"/>
        </w:rPr>
        <w:t>. </w:t>
      </w:r>
      <w:r w:rsidR="006153E9" w:rsidRPr="00680857">
        <w:rPr>
          <w:rFonts w:cs="Times New Roman"/>
          <w:lang w:val="uk-UA"/>
        </w:rPr>
        <w:t>С</w:t>
      </w:r>
      <w:r w:rsidR="001613D7">
        <w:rPr>
          <w:rFonts w:cs="Times New Roman"/>
          <w:lang w:val="uk-UA"/>
        </w:rPr>
        <w:t>. </w:t>
      </w:r>
      <w:proofErr w:type="spellStart"/>
      <w:r w:rsidR="006153E9" w:rsidRPr="00680857">
        <w:rPr>
          <w:rFonts w:cs="Times New Roman"/>
          <w:lang w:val="uk-UA"/>
        </w:rPr>
        <w:t>Танклевська</w:t>
      </w:r>
      <w:proofErr w:type="spellEnd"/>
      <w:r w:rsidR="006153E9" w:rsidRPr="00680857">
        <w:rPr>
          <w:rFonts w:cs="Times New Roman"/>
          <w:lang w:val="uk-UA"/>
        </w:rPr>
        <w:t xml:space="preserve"> (2019), </w:t>
      </w:r>
      <w:r w:rsidRPr="00680857">
        <w:rPr>
          <w:rFonts w:cs="Times New Roman"/>
          <w:lang w:val="uk-UA"/>
        </w:rPr>
        <w:t>Трусова Н</w:t>
      </w:r>
      <w:r w:rsidR="001613D7">
        <w:rPr>
          <w:rFonts w:cs="Times New Roman"/>
          <w:lang w:val="uk-UA"/>
        </w:rPr>
        <w:t>. </w:t>
      </w:r>
      <w:r w:rsidRPr="00680857">
        <w:rPr>
          <w:rFonts w:cs="Times New Roman"/>
          <w:lang w:val="uk-UA"/>
        </w:rPr>
        <w:t>В., Терещенко М</w:t>
      </w:r>
      <w:r w:rsidR="001613D7">
        <w:rPr>
          <w:rFonts w:cs="Times New Roman"/>
          <w:lang w:val="uk-UA"/>
        </w:rPr>
        <w:t>. </w:t>
      </w:r>
      <w:r w:rsidRPr="00680857">
        <w:rPr>
          <w:rFonts w:cs="Times New Roman"/>
          <w:lang w:val="uk-UA"/>
        </w:rPr>
        <w:t>А</w:t>
      </w:r>
      <w:r w:rsidRPr="00680857">
        <w:rPr>
          <w:rFonts w:cs="Times New Roman"/>
          <w:lang w:val="uk-UA"/>
        </w:rPr>
        <w:t xml:space="preserve"> (2019), </w:t>
      </w:r>
      <w:r w:rsidRPr="00680857">
        <w:rPr>
          <w:rFonts w:cs="Times New Roman"/>
          <w:lang w:val="uk-UA"/>
        </w:rPr>
        <w:t>Л</w:t>
      </w:r>
      <w:r w:rsidR="001613D7">
        <w:rPr>
          <w:rFonts w:cs="Times New Roman"/>
          <w:lang w:val="uk-UA"/>
        </w:rPr>
        <w:t>. </w:t>
      </w:r>
      <w:r w:rsidRPr="00680857">
        <w:rPr>
          <w:rFonts w:cs="Times New Roman"/>
          <w:lang w:val="uk-UA"/>
        </w:rPr>
        <w:t>С</w:t>
      </w:r>
      <w:r w:rsidR="001613D7">
        <w:rPr>
          <w:rFonts w:cs="Times New Roman"/>
          <w:lang w:val="uk-UA"/>
        </w:rPr>
        <w:t>. </w:t>
      </w:r>
      <w:proofErr w:type="spellStart"/>
      <w:r w:rsidRPr="00680857">
        <w:rPr>
          <w:rFonts w:cs="Times New Roman"/>
          <w:lang w:val="uk-UA"/>
        </w:rPr>
        <w:t>Гаватюк</w:t>
      </w:r>
      <w:proofErr w:type="spellEnd"/>
      <w:r w:rsidRPr="00680857">
        <w:rPr>
          <w:rFonts w:cs="Times New Roman"/>
          <w:lang w:val="uk-UA"/>
        </w:rPr>
        <w:t>, Н</w:t>
      </w:r>
      <w:r w:rsidR="001613D7">
        <w:rPr>
          <w:rFonts w:cs="Times New Roman"/>
          <w:lang w:val="uk-UA"/>
        </w:rPr>
        <w:t>. </w:t>
      </w:r>
      <w:r w:rsidRPr="00680857">
        <w:rPr>
          <w:rFonts w:cs="Times New Roman"/>
          <w:lang w:val="uk-UA"/>
        </w:rPr>
        <w:t>О</w:t>
      </w:r>
      <w:r w:rsidR="001613D7">
        <w:rPr>
          <w:rFonts w:cs="Times New Roman"/>
          <w:lang w:val="uk-UA"/>
        </w:rPr>
        <w:t>. </w:t>
      </w:r>
      <w:r w:rsidRPr="00680857">
        <w:rPr>
          <w:rFonts w:cs="Times New Roman"/>
          <w:lang w:val="uk-UA"/>
        </w:rPr>
        <w:t>Ковальчук</w:t>
      </w:r>
      <w:r w:rsidRPr="00680857">
        <w:rPr>
          <w:rFonts w:cs="Times New Roman"/>
          <w:lang w:val="uk-UA"/>
        </w:rPr>
        <w:t xml:space="preserve"> (2020), </w:t>
      </w:r>
      <w:r w:rsidR="006153E9" w:rsidRPr="00680857">
        <w:rPr>
          <w:rFonts w:cs="Times New Roman"/>
          <w:lang w:val="uk-UA"/>
        </w:rPr>
        <w:t>Р</w:t>
      </w:r>
      <w:r w:rsidR="001613D7">
        <w:rPr>
          <w:rFonts w:cs="Times New Roman"/>
          <w:lang w:val="uk-UA"/>
        </w:rPr>
        <w:t>. </w:t>
      </w:r>
      <w:r w:rsidR="006153E9" w:rsidRPr="00680857">
        <w:rPr>
          <w:rFonts w:cs="Times New Roman"/>
          <w:lang w:val="uk-UA"/>
        </w:rPr>
        <w:t>А</w:t>
      </w:r>
      <w:r w:rsidR="001613D7">
        <w:rPr>
          <w:rFonts w:cs="Times New Roman"/>
          <w:lang w:val="uk-UA"/>
        </w:rPr>
        <w:t>. </w:t>
      </w:r>
      <w:proofErr w:type="spellStart"/>
      <w:r w:rsidR="006153E9" w:rsidRPr="00680857">
        <w:rPr>
          <w:rFonts w:cs="Times New Roman"/>
          <w:lang w:val="uk-UA"/>
        </w:rPr>
        <w:t>Слав'юк</w:t>
      </w:r>
      <w:proofErr w:type="spellEnd"/>
      <w:r w:rsidR="006153E9" w:rsidRPr="00680857">
        <w:rPr>
          <w:rFonts w:cs="Times New Roman"/>
          <w:lang w:val="uk-UA"/>
        </w:rPr>
        <w:t>, Л</w:t>
      </w:r>
      <w:r w:rsidR="001613D7">
        <w:rPr>
          <w:rFonts w:cs="Times New Roman"/>
          <w:lang w:val="uk-UA"/>
        </w:rPr>
        <w:t>. </w:t>
      </w:r>
      <w:r w:rsidR="006153E9" w:rsidRPr="00680857">
        <w:rPr>
          <w:rFonts w:cs="Times New Roman"/>
          <w:lang w:val="uk-UA"/>
        </w:rPr>
        <w:t>О</w:t>
      </w:r>
      <w:r w:rsidR="001613D7">
        <w:rPr>
          <w:rFonts w:cs="Times New Roman"/>
          <w:lang w:val="uk-UA"/>
        </w:rPr>
        <w:t>. </w:t>
      </w:r>
      <w:proofErr w:type="spellStart"/>
      <w:r w:rsidR="006153E9" w:rsidRPr="00680857">
        <w:rPr>
          <w:rFonts w:cs="Times New Roman"/>
          <w:lang w:val="uk-UA"/>
        </w:rPr>
        <w:t>Шкварчук</w:t>
      </w:r>
      <w:proofErr w:type="spellEnd"/>
      <w:r w:rsidR="006153E9" w:rsidRPr="00680857">
        <w:rPr>
          <w:rFonts w:cs="Times New Roman"/>
          <w:lang w:val="uk-UA"/>
        </w:rPr>
        <w:t xml:space="preserve"> (2021), І</w:t>
      </w:r>
      <w:r w:rsidR="001613D7">
        <w:rPr>
          <w:rFonts w:cs="Times New Roman"/>
          <w:lang w:val="uk-UA"/>
        </w:rPr>
        <w:t>. </w:t>
      </w:r>
      <w:r w:rsidR="006153E9" w:rsidRPr="00680857">
        <w:rPr>
          <w:rFonts w:cs="Times New Roman"/>
          <w:lang w:val="uk-UA"/>
        </w:rPr>
        <w:t>П</w:t>
      </w:r>
      <w:r w:rsidR="001613D7">
        <w:rPr>
          <w:rFonts w:cs="Times New Roman"/>
          <w:lang w:val="uk-UA"/>
        </w:rPr>
        <w:t>. </w:t>
      </w:r>
      <w:r w:rsidR="006153E9" w:rsidRPr="00680857">
        <w:rPr>
          <w:rFonts w:cs="Times New Roman"/>
          <w:lang w:val="uk-UA"/>
        </w:rPr>
        <w:t>Ткаченко (2023) та інших.</w:t>
      </w:r>
    </w:p>
    <w:p w14:paraId="70DA0783" w14:textId="3111FD6C" w:rsidR="00126C9E" w:rsidRPr="00680857" w:rsidRDefault="007E145D" w:rsidP="00357C25">
      <w:pPr>
        <w:spacing w:line="360" w:lineRule="auto"/>
        <w:ind w:firstLine="709"/>
        <w:jc w:val="both"/>
        <w:rPr>
          <w:rFonts w:cs="Times New Roman"/>
          <w:lang w:val="uk-UA"/>
        </w:rPr>
      </w:pPr>
      <w:r w:rsidRPr="00680857">
        <w:rPr>
          <w:rFonts w:cs="Times New Roman"/>
          <w:lang w:val="uk-UA"/>
        </w:rPr>
        <w:t>Проте</w:t>
      </w:r>
      <w:r w:rsidR="001932D2" w:rsidRPr="00680857">
        <w:rPr>
          <w:rFonts w:cs="Times New Roman"/>
          <w:lang w:val="uk-UA"/>
        </w:rPr>
        <w:t xml:space="preserve"> </w:t>
      </w:r>
      <w:r w:rsidRPr="00680857">
        <w:rPr>
          <w:rFonts w:cs="Times New Roman"/>
          <w:lang w:val="uk-UA"/>
        </w:rPr>
        <w:t>фінансові менеджери на практиці</w:t>
      </w:r>
      <w:r w:rsidR="001932D2" w:rsidRPr="00680857">
        <w:rPr>
          <w:rFonts w:cs="Times New Roman"/>
          <w:lang w:val="uk-UA"/>
        </w:rPr>
        <w:t xml:space="preserve"> розумі</w:t>
      </w:r>
      <w:r w:rsidRPr="00680857">
        <w:rPr>
          <w:rFonts w:cs="Times New Roman"/>
          <w:lang w:val="uk-UA"/>
        </w:rPr>
        <w:t>ють</w:t>
      </w:r>
      <w:r w:rsidR="001932D2" w:rsidRPr="00680857">
        <w:rPr>
          <w:rFonts w:cs="Times New Roman"/>
          <w:lang w:val="uk-UA"/>
        </w:rPr>
        <w:t>, що фінансові показники є лише відображенням реального стану речей, і необхідно управляти самою реальністю, а не лише коефіцієнтами</w:t>
      </w:r>
      <w:r w:rsidR="001932D2" w:rsidRPr="00680857">
        <w:rPr>
          <w:rFonts w:cs="Times New Roman"/>
          <w:lang w:val="uk-UA"/>
        </w:rPr>
        <w:t>, це робить фінансовий аналіз корисним для практиків в сфері фінансового менеджменту.</w:t>
      </w:r>
      <w:r w:rsidRPr="00680857">
        <w:rPr>
          <w:rFonts w:cs="Times New Roman"/>
          <w:lang w:val="uk-UA"/>
        </w:rPr>
        <w:t xml:space="preserve"> </w:t>
      </w:r>
      <w:r w:rsidR="00126C9E" w:rsidRPr="00680857">
        <w:rPr>
          <w:rFonts w:cs="Times New Roman"/>
          <w:lang w:val="uk-UA"/>
        </w:rPr>
        <w:t xml:space="preserve">Фінансовий аналіз має безпосереднє практичне значення для бізнесу, </w:t>
      </w:r>
      <w:r w:rsidR="00D74C78" w:rsidRPr="00680857">
        <w:rPr>
          <w:rFonts w:cs="Times New Roman"/>
          <w:lang w:val="uk-UA"/>
        </w:rPr>
        <w:t>з цієї причини дослідники розробляють</w:t>
      </w:r>
      <w:r w:rsidR="00126C9E" w:rsidRPr="00680857">
        <w:rPr>
          <w:rFonts w:cs="Times New Roman"/>
          <w:lang w:val="uk-UA"/>
        </w:rPr>
        <w:t xml:space="preserve"> практичні рекомендації, стандарти та інструменти, які можуть бути використані для поліпшення фінансового аналізу та прийняття обґрунтованих рішень.</w:t>
      </w:r>
    </w:p>
    <w:p w14:paraId="4B89EB47" w14:textId="48D695B5" w:rsidR="009F1784" w:rsidRPr="00680857" w:rsidRDefault="009F1784" w:rsidP="00357C25">
      <w:pPr>
        <w:spacing w:line="360" w:lineRule="auto"/>
        <w:ind w:firstLine="709"/>
        <w:jc w:val="both"/>
        <w:rPr>
          <w:rFonts w:cs="Times New Roman"/>
          <w:lang w:val="uk-UA"/>
        </w:rPr>
      </w:pPr>
      <w:r w:rsidRPr="00680857">
        <w:rPr>
          <w:rFonts w:cs="Times New Roman"/>
          <w:lang w:val="uk-UA"/>
        </w:rPr>
        <w:t xml:space="preserve">Одним з визначальних авторів у галузі </w:t>
      </w:r>
      <w:r w:rsidR="00126C9E" w:rsidRPr="00680857">
        <w:rPr>
          <w:rFonts w:cs="Times New Roman"/>
          <w:lang w:val="uk-UA"/>
        </w:rPr>
        <w:t xml:space="preserve">практичного </w:t>
      </w:r>
      <w:r w:rsidRPr="00680857">
        <w:rPr>
          <w:rFonts w:cs="Times New Roman"/>
          <w:lang w:val="uk-UA"/>
        </w:rPr>
        <w:t xml:space="preserve">фінансового аналізу є </w:t>
      </w:r>
      <w:r w:rsidR="004E35D9" w:rsidRPr="00680857">
        <w:rPr>
          <w:rFonts w:cs="Times New Roman"/>
          <w:lang w:val="uk-UA"/>
        </w:rPr>
        <w:t xml:space="preserve">Бенджамін </w:t>
      </w:r>
      <w:proofErr w:type="spellStart"/>
      <w:r w:rsidR="004E35D9" w:rsidRPr="00680857">
        <w:rPr>
          <w:rFonts w:cs="Times New Roman"/>
          <w:lang w:val="uk-UA"/>
        </w:rPr>
        <w:t>Ґрем</w:t>
      </w:r>
      <w:proofErr w:type="spellEnd"/>
      <w:r w:rsidR="004E35D9" w:rsidRPr="00680857">
        <w:rPr>
          <w:rFonts w:cs="Times New Roman"/>
          <w:lang w:val="uk-UA"/>
        </w:rPr>
        <w:t xml:space="preserve"> </w:t>
      </w:r>
      <w:r w:rsidRPr="00680857">
        <w:rPr>
          <w:rFonts w:cs="Times New Roman"/>
          <w:lang w:val="uk-UA"/>
        </w:rPr>
        <w:t>(</w:t>
      </w:r>
      <w:proofErr w:type="spellStart"/>
      <w:r w:rsidRPr="00680857">
        <w:rPr>
          <w:rFonts w:cs="Times New Roman"/>
          <w:lang w:val="uk-UA"/>
        </w:rPr>
        <w:t>Benjamin</w:t>
      </w:r>
      <w:proofErr w:type="spellEnd"/>
      <w:r w:rsidRPr="00680857">
        <w:rPr>
          <w:rFonts w:cs="Times New Roman"/>
          <w:lang w:val="uk-UA"/>
        </w:rPr>
        <w:t xml:space="preserve"> </w:t>
      </w:r>
      <w:proofErr w:type="spellStart"/>
      <w:r w:rsidRPr="00680857">
        <w:rPr>
          <w:rFonts w:cs="Times New Roman"/>
          <w:lang w:val="uk-UA"/>
        </w:rPr>
        <w:t>Graham</w:t>
      </w:r>
      <w:proofErr w:type="spellEnd"/>
      <w:r w:rsidRPr="00680857">
        <w:rPr>
          <w:rFonts w:cs="Times New Roman"/>
          <w:lang w:val="uk-UA"/>
        </w:rPr>
        <w:t xml:space="preserve">), відомий американський інвестиційний аналітик, </w:t>
      </w:r>
      <w:r w:rsidRPr="00680857">
        <w:rPr>
          <w:rFonts w:cs="Times New Roman"/>
          <w:lang w:val="uk-UA"/>
        </w:rPr>
        <w:t xml:space="preserve">який </w:t>
      </w:r>
      <w:r w:rsidRPr="00680857">
        <w:rPr>
          <w:rFonts w:cs="Times New Roman"/>
          <w:lang w:val="uk-UA"/>
        </w:rPr>
        <w:t xml:space="preserve">вважається батьком інвестиційного аналізу. Він активно розвивав і популяризував методи фінансового аналізу, зокрема в своїй книзі </w:t>
      </w:r>
      <w:r w:rsidR="00617D8C">
        <w:rPr>
          <w:rFonts w:cs="Times New Roman"/>
          <w:lang w:val="uk-UA"/>
        </w:rPr>
        <w:t>«</w:t>
      </w:r>
      <w:proofErr w:type="spellStart"/>
      <w:r w:rsidRPr="00680857">
        <w:rPr>
          <w:rFonts w:cs="Times New Roman"/>
          <w:lang w:val="uk-UA"/>
        </w:rPr>
        <w:t>Intelligent</w:t>
      </w:r>
      <w:proofErr w:type="spellEnd"/>
      <w:r w:rsidRPr="00680857">
        <w:rPr>
          <w:rFonts w:cs="Times New Roman"/>
          <w:lang w:val="uk-UA"/>
        </w:rPr>
        <w:t xml:space="preserve"> </w:t>
      </w:r>
      <w:proofErr w:type="spellStart"/>
      <w:r w:rsidRPr="00680857">
        <w:rPr>
          <w:rFonts w:cs="Times New Roman"/>
          <w:lang w:val="uk-UA"/>
        </w:rPr>
        <w:t>Investor</w:t>
      </w:r>
      <w:proofErr w:type="spellEnd"/>
      <w:r w:rsidR="00617D8C">
        <w:rPr>
          <w:rFonts w:cs="Times New Roman"/>
          <w:lang w:val="uk-UA"/>
        </w:rPr>
        <w:t>»</w:t>
      </w:r>
      <w:r w:rsidRPr="00680857">
        <w:rPr>
          <w:rFonts w:cs="Times New Roman"/>
          <w:lang w:val="uk-UA"/>
        </w:rPr>
        <w:t xml:space="preserve"> (Розумний інвестор), </w:t>
      </w:r>
      <w:r w:rsidR="0033034F" w:rsidRPr="00680857">
        <w:rPr>
          <w:rFonts w:cs="Times New Roman"/>
          <w:lang w:val="uk-UA"/>
        </w:rPr>
        <w:t xml:space="preserve">яка вперше була опублікована у 1965 році і була перекладена а багато мов. У 2019 році </w:t>
      </w:r>
      <w:r w:rsidR="00126C9E" w:rsidRPr="00680857">
        <w:rPr>
          <w:rFonts w:cs="Times New Roman"/>
          <w:lang w:val="uk-UA"/>
        </w:rPr>
        <w:t>4-та видання цього</w:t>
      </w:r>
      <w:r w:rsidRPr="00680857">
        <w:rPr>
          <w:rFonts w:cs="Times New Roman"/>
          <w:lang w:val="uk-UA"/>
        </w:rPr>
        <w:t xml:space="preserve"> класичн</w:t>
      </w:r>
      <w:r w:rsidR="00126C9E" w:rsidRPr="00680857">
        <w:rPr>
          <w:rFonts w:cs="Times New Roman"/>
          <w:lang w:val="uk-UA"/>
        </w:rPr>
        <w:t>ого</w:t>
      </w:r>
      <w:r w:rsidRPr="00680857">
        <w:rPr>
          <w:rFonts w:cs="Times New Roman"/>
          <w:lang w:val="uk-UA"/>
        </w:rPr>
        <w:t xml:space="preserve"> </w:t>
      </w:r>
      <w:r w:rsidRPr="00680857">
        <w:rPr>
          <w:rFonts w:cs="Times New Roman"/>
          <w:lang w:val="uk-UA"/>
        </w:rPr>
        <w:t>посібник</w:t>
      </w:r>
      <w:r w:rsidR="00126C9E" w:rsidRPr="00680857">
        <w:rPr>
          <w:rFonts w:cs="Times New Roman"/>
          <w:lang w:val="uk-UA"/>
        </w:rPr>
        <w:t>а</w:t>
      </w:r>
      <w:r w:rsidRPr="00680857">
        <w:rPr>
          <w:rFonts w:cs="Times New Roman"/>
          <w:lang w:val="uk-UA"/>
        </w:rPr>
        <w:t xml:space="preserve"> з фінансового </w:t>
      </w:r>
      <w:r w:rsidR="0033034F" w:rsidRPr="00680857">
        <w:rPr>
          <w:rFonts w:cs="Times New Roman"/>
          <w:lang w:val="uk-UA"/>
        </w:rPr>
        <w:t xml:space="preserve">та інвестиційного </w:t>
      </w:r>
      <w:r w:rsidRPr="00680857">
        <w:rPr>
          <w:rFonts w:cs="Times New Roman"/>
          <w:lang w:val="uk-UA"/>
        </w:rPr>
        <w:t xml:space="preserve">аналізу </w:t>
      </w:r>
      <w:r w:rsidR="0033034F" w:rsidRPr="00680857">
        <w:rPr>
          <w:rFonts w:cs="Times New Roman"/>
          <w:lang w:val="uk-UA"/>
        </w:rPr>
        <w:t>бу</w:t>
      </w:r>
      <w:r w:rsidR="00126C9E" w:rsidRPr="00680857">
        <w:rPr>
          <w:rFonts w:cs="Times New Roman"/>
          <w:lang w:val="uk-UA"/>
        </w:rPr>
        <w:t>ло</w:t>
      </w:r>
      <w:r w:rsidR="0033034F" w:rsidRPr="00680857">
        <w:rPr>
          <w:rFonts w:cs="Times New Roman"/>
          <w:lang w:val="uk-UA"/>
        </w:rPr>
        <w:t xml:space="preserve"> видан</w:t>
      </w:r>
      <w:r w:rsidR="00126C9E" w:rsidRPr="00680857">
        <w:rPr>
          <w:rFonts w:cs="Times New Roman"/>
          <w:lang w:val="uk-UA"/>
        </w:rPr>
        <w:t>е</w:t>
      </w:r>
      <w:r w:rsidR="0033034F" w:rsidRPr="00680857">
        <w:rPr>
          <w:rFonts w:cs="Times New Roman"/>
          <w:lang w:val="uk-UA"/>
        </w:rPr>
        <w:t xml:space="preserve"> українською мовою</w:t>
      </w:r>
      <w:r w:rsidRPr="00680857">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17</w:t>
      </w:r>
      <w:r w:rsidR="001B46AA">
        <w:rPr>
          <w:rFonts w:cs="Times New Roman"/>
          <w:lang w:val="uk-UA"/>
        </w:rPr>
        <w:t>]</w:t>
      </w:r>
      <w:r w:rsidR="0033034F" w:rsidRPr="00680857">
        <w:rPr>
          <w:rFonts w:cs="Times New Roman"/>
          <w:lang w:val="uk-UA"/>
        </w:rPr>
        <w:t>.</w:t>
      </w:r>
    </w:p>
    <w:p w14:paraId="6CC85E98" w14:textId="40DDC747" w:rsidR="0033034F" w:rsidRPr="00680857" w:rsidRDefault="0033034F" w:rsidP="00357C25">
      <w:pPr>
        <w:spacing w:line="360" w:lineRule="auto"/>
        <w:ind w:firstLine="709"/>
        <w:jc w:val="both"/>
        <w:rPr>
          <w:rFonts w:cs="Times New Roman"/>
          <w:lang w:val="uk-UA"/>
        </w:rPr>
      </w:pPr>
      <w:r w:rsidRPr="00680857">
        <w:rPr>
          <w:rFonts w:cs="Times New Roman"/>
          <w:lang w:val="uk-UA"/>
        </w:rPr>
        <w:t xml:space="preserve">Книга </w:t>
      </w:r>
      <w:r w:rsidR="00617D8C">
        <w:rPr>
          <w:rFonts w:cs="Times New Roman"/>
          <w:lang w:val="uk-UA"/>
        </w:rPr>
        <w:t>«</w:t>
      </w:r>
      <w:proofErr w:type="spellStart"/>
      <w:r w:rsidRPr="00680857">
        <w:rPr>
          <w:rFonts w:cs="Times New Roman"/>
          <w:lang w:val="uk-UA"/>
        </w:rPr>
        <w:t>Key</w:t>
      </w:r>
      <w:proofErr w:type="spellEnd"/>
      <w:r w:rsidRPr="00680857">
        <w:rPr>
          <w:rFonts w:cs="Times New Roman"/>
          <w:lang w:val="uk-UA"/>
        </w:rPr>
        <w:t xml:space="preserve"> </w:t>
      </w:r>
      <w:proofErr w:type="spellStart"/>
      <w:r w:rsidRPr="00680857">
        <w:rPr>
          <w:rFonts w:cs="Times New Roman"/>
          <w:lang w:val="uk-UA"/>
        </w:rPr>
        <w:t>Management</w:t>
      </w:r>
      <w:proofErr w:type="spellEnd"/>
      <w:r w:rsidRPr="00680857">
        <w:rPr>
          <w:rFonts w:cs="Times New Roman"/>
          <w:lang w:val="uk-UA"/>
        </w:rPr>
        <w:t xml:space="preserve"> </w:t>
      </w:r>
      <w:proofErr w:type="spellStart"/>
      <w:r w:rsidRPr="00680857">
        <w:rPr>
          <w:rFonts w:cs="Times New Roman"/>
          <w:lang w:val="uk-UA"/>
        </w:rPr>
        <w:t>Ratios</w:t>
      </w:r>
      <w:proofErr w:type="spellEnd"/>
      <w:r w:rsidR="00617D8C">
        <w:rPr>
          <w:rFonts w:cs="Times New Roman"/>
          <w:lang w:val="uk-UA"/>
        </w:rPr>
        <w:t>»</w:t>
      </w:r>
      <w:r w:rsidRPr="00680857">
        <w:rPr>
          <w:rFonts w:cs="Times New Roman"/>
          <w:lang w:val="uk-UA"/>
        </w:rPr>
        <w:t xml:space="preserve"> (</w:t>
      </w:r>
      <w:r w:rsidR="00126C9E" w:rsidRPr="00680857">
        <w:rPr>
          <w:rFonts w:cs="Times New Roman"/>
          <w:lang w:val="uk-UA"/>
        </w:rPr>
        <w:t>Ключові показники менеджменту. 100+ фінансових коефіцієнтів, які варто знати кожному керівникові</w:t>
      </w:r>
      <w:r w:rsidRPr="00680857">
        <w:rPr>
          <w:rFonts w:cs="Times New Roman"/>
          <w:lang w:val="uk-UA"/>
        </w:rPr>
        <w:t>)</w:t>
      </w:r>
      <w:r w:rsidRPr="00680857">
        <w:rPr>
          <w:rFonts w:cs="Times New Roman"/>
          <w:lang w:val="uk-UA"/>
        </w:rPr>
        <w:t xml:space="preserve"> авторства </w:t>
      </w:r>
      <w:proofErr w:type="spellStart"/>
      <w:r w:rsidR="00126C9E" w:rsidRPr="00680857">
        <w:rPr>
          <w:rFonts w:cs="Times New Roman"/>
          <w:lang w:val="uk-UA"/>
        </w:rPr>
        <w:t>Кіарана</w:t>
      </w:r>
      <w:proofErr w:type="spellEnd"/>
      <w:r w:rsidR="00126C9E" w:rsidRPr="00680857">
        <w:rPr>
          <w:rFonts w:cs="Times New Roman"/>
          <w:lang w:val="uk-UA"/>
        </w:rPr>
        <w:t xml:space="preserve"> </w:t>
      </w:r>
      <w:proofErr w:type="spellStart"/>
      <w:r w:rsidR="00126C9E" w:rsidRPr="00680857">
        <w:rPr>
          <w:rFonts w:cs="Times New Roman"/>
          <w:lang w:val="uk-UA"/>
        </w:rPr>
        <w:t>Волша</w:t>
      </w:r>
      <w:proofErr w:type="spellEnd"/>
      <w:r w:rsidRPr="00680857">
        <w:rPr>
          <w:rFonts w:cs="Times New Roman"/>
          <w:lang w:val="uk-UA"/>
        </w:rPr>
        <w:t xml:space="preserve"> (</w:t>
      </w:r>
      <w:proofErr w:type="spellStart"/>
      <w:r w:rsidRPr="00680857">
        <w:rPr>
          <w:rFonts w:cs="Times New Roman"/>
          <w:lang w:val="uk-UA"/>
        </w:rPr>
        <w:t>Ciaran</w:t>
      </w:r>
      <w:proofErr w:type="spellEnd"/>
      <w:r w:rsidRPr="00680857">
        <w:rPr>
          <w:rFonts w:cs="Times New Roman"/>
          <w:lang w:val="uk-UA"/>
        </w:rPr>
        <w:t xml:space="preserve"> </w:t>
      </w:r>
      <w:proofErr w:type="spellStart"/>
      <w:r w:rsidRPr="00680857">
        <w:rPr>
          <w:rFonts w:cs="Times New Roman"/>
          <w:lang w:val="uk-UA"/>
        </w:rPr>
        <w:t>Walsh</w:t>
      </w:r>
      <w:proofErr w:type="spellEnd"/>
      <w:r w:rsidRPr="00680857">
        <w:rPr>
          <w:rFonts w:cs="Times New Roman"/>
          <w:lang w:val="uk-UA"/>
        </w:rPr>
        <w:t xml:space="preserve">) </w:t>
      </w:r>
      <w:r w:rsidR="00126C9E" w:rsidRPr="00680857">
        <w:rPr>
          <w:rFonts w:cs="Times New Roman"/>
          <w:lang w:val="uk-UA"/>
        </w:rPr>
        <w:t xml:space="preserve">є повним і докладним посібником з </w:t>
      </w:r>
      <w:r w:rsidR="00126C9E" w:rsidRPr="00680857">
        <w:rPr>
          <w:rFonts w:cs="Times New Roman"/>
          <w:lang w:val="uk-UA"/>
        </w:rPr>
        <w:t xml:space="preserve">практичного </w:t>
      </w:r>
      <w:r w:rsidR="00126C9E" w:rsidRPr="00680857">
        <w:rPr>
          <w:rFonts w:cs="Times New Roman"/>
          <w:lang w:val="uk-UA"/>
        </w:rPr>
        <w:t>використання фінансових показників</w:t>
      </w:r>
      <w:r w:rsidR="00126C9E" w:rsidRPr="00680857">
        <w:rPr>
          <w:rFonts w:cs="Times New Roman"/>
          <w:lang w:val="uk-UA"/>
        </w:rPr>
        <w:t xml:space="preserve"> у менеджменті, її оскільки автор </w:t>
      </w:r>
      <w:r w:rsidR="00126C9E" w:rsidRPr="00680857">
        <w:rPr>
          <w:rFonts w:cs="Times New Roman"/>
          <w:lang w:val="uk-UA"/>
        </w:rPr>
        <w:t>протягом 15 років активно працював у промисловому бізнесі</w:t>
      </w:r>
      <w:r w:rsidR="00126C9E" w:rsidRPr="00680857">
        <w:rPr>
          <w:rFonts w:cs="Times New Roman"/>
          <w:lang w:val="uk-UA"/>
        </w:rPr>
        <w:t xml:space="preserve">. </w:t>
      </w:r>
      <w:r w:rsidR="00126C9E" w:rsidRPr="00680857">
        <w:rPr>
          <w:rFonts w:cs="Times New Roman"/>
          <w:lang w:val="uk-UA"/>
        </w:rPr>
        <w:t>У 20</w:t>
      </w:r>
      <w:r w:rsidR="00126C9E" w:rsidRPr="00680857">
        <w:rPr>
          <w:rFonts w:cs="Times New Roman"/>
          <w:lang w:val="uk-UA"/>
        </w:rPr>
        <w:t>23</w:t>
      </w:r>
      <w:r w:rsidR="00126C9E" w:rsidRPr="00680857">
        <w:rPr>
          <w:rFonts w:cs="Times New Roman"/>
          <w:lang w:val="uk-UA"/>
        </w:rPr>
        <w:t xml:space="preserve"> році </w:t>
      </w:r>
      <w:r w:rsidR="00126C9E" w:rsidRPr="00680857">
        <w:rPr>
          <w:rFonts w:cs="Times New Roman"/>
          <w:lang w:val="uk-UA"/>
        </w:rPr>
        <w:t>книга</w:t>
      </w:r>
      <w:r w:rsidR="00126C9E" w:rsidRPr="00680857">
        <w:rPr>
          <w:rFonts w:cs="Times New Roman"/>
          <w:lang w:val="uk-UA"/>
        </w:rPr>
        <w:t xml:space="preserve"> бу</w:t>
      </w:r>
      <w:r w:rsidR="00126C9E" w:rsidRPr="00680857">
        <w:rPr>
          <w:rFonts w:cs="Times New Roman"/>
          <w:lang w:val="uk-UA"/>
        </w:rPr>
        <w:t>ла</w:t>
      </w:r>
      <w:r w:rsidR="00126C9E" w:rsidRPr="00680857">
        <w:rPr>
          <w:rFonts w:cs="Times New Roman"/>
          <w:lang w:val="uk-UA"/>
        </w:rPr>
        <w:t xml:space="preserve"> видан</w:t>
      </w:r>
      <w:r w:rsidR="00126C9E" w:rsidRPr="00680857">
        <w:rPr>
          <w:rFonts w:cs="Times New Roman"/>
          <w:lang w:val="uk-UA"/>
        </w:rPr>
        <w:t>а</w:t>
      </w:r>
      <w:r w:rsidR="00126C9E" w:rsidRPr="00680857">
        <w:rPr>
          <w:rFonts w:cs="Times New Roman"/>
          <w:lang w:val="uk-UA"/>
        </w:rPr>
        <w:t xml:space="preserve"> українською мовою.</w:t>
      </w:r>
      <w:r w:rsidR="00DF55BC">
        <w:rPr>
          <w:rFonts w:cs="Times New Roman"/>
          <w:lang w:val="uk-UA"/>
        </w:rPr>
        <w:t> </w:t>
      </w:r>
      <w:r w:rsidR="001B46AA">
        <w:rPr>
          <w:rFonts w:cs="Times New Roman"/>
          <w:lang w:val="uk-UA"/>
        </w:rPr>
        <w:t>[</w:t>
      </w:r>
      <w:r w:rsidR="00CD0316">
        <w:rPr>
          <w:rFonts w:cs="Times New Roman"/>
          <w:lang w:val="uk-UA"/>
        </w:rPr>
        <w:t>11</w:t>
      </w:r>
      <w:r w:rsidR="001B46AA">
        <w:rPr>
          <w:rFonts w:cs="Times New Roman"/>
          <w:lang w:val="uk-UA"/>
        </w:rPr>
        <w:t>]</w:t>
      </w:r>
      <w:r w:rsidR="00126C9E" w:rsidRPr="00680857">
        <w:rPr>
          <w:rFonts w:cs="Times New Roman"/>
          <w:lang w:val="uk-UA"/>
        </w:rPr>
        <w:t>.</w:t>
      </w:r>
    </w:p>
    <w:p w14:paraId="030DBFB9" w14:textId="307181A3" w:rsidR="009F1784" w:rsidRPr="00680857" w:rsidRDefault="00126C9E" w:rsidP="00357C25">
      <w:pPr>
        <w:spacing w:line="360" w:lineRule="auto"/>
        <w:ind w:firstLine="709"/>
        <w:jc w:val="both"/>
        <w:rPr>
          <w:rFonts w:cs="Times New Roman"/>
          <w:lang w:val="uk-UA"/>
        </w:rPr>
      </w:pPr>
      <w:r w:rsidRPr="00680857">
        <w:rPr>
          <w:rFonts w:cs="Times New Roman"/>
          <w:lang w:val="uk-UA"/>
        </w:rPr>
        <w:t>Таким чином д</w:t>
      </w:r>
      <w:r w:rsidR="009F1784" w:rsidRPr="00680857">
        <w:rPr>
          <w:rFonts w:cs="Times New Roman"/>
          <w:lang w:val="uk-UA"/>
        </w:rPr>
        <w:t>ослідження фінансового аналізу допомагає збагатити науковий багаж знань у галузі фінансів</w:t>
      </w:r>
      <w:r w:rsidRPr="00680857">
        <w:rPr>
          <w:rFonts w:cs="Times New Roman"/>
          <w:lang w:val="uk-UA"/>
        </w:rPr>
        <w:t>, ,</w:t>
      </w:r>
      <w:r w:rsidR="009F1784" w:rsidRPr="00680857">
        <w:rPr>
          <w:rFonts w:cs="Times New Roman"/>
          <w:lang w:val="uk-UA"/>
        </w:rPr>
        <w:t xml:space="preserve"> форму</w:t>
      </w:r>
      <w:r w:rsidRPr="00680857">
        <w:rPr>
          <w:rFonts w:cs="Times New Roman"/>
          <w:lang w:val="uk-UA"/>
        </w:rPr>
        <w:t xml:space="preserve">ючи </w:t>
      </w:r>
      <w:r w:rsidR="009F1784" w:rsidRPr="00680857">
        <w:rPr>
          <w:rFonts w:cs="Times New Roman"/>
          <w:lang w:val="uk-UA"/>
        </w:rPr>
        <w:t>нов</w:t>
      </w:r>
      <w:r w:rsidRPr="00680857">
        <w:rPr>
          <w:rFonts w:cs="Times New Roman"/>
          <w:lang w:val="uk-UA"/>
        </w:rPr>
        <w:t>і</w:t>
      </w:r>
      <w:r w:rsidR="009F1784" w:rsidRPr="00680857">
        <w:rPr>
          <w:rFonts w:cs="Times New Roman"/>
          <w:lang w:val="uk-UA"/>
        </w:rPr>
        <w:t xml:space="preserve"> теоретичн</w:t>
      </w:r>
      <w:r w:rsidRPr="00680857">
        <w:rPr>
          <w:rFonts w:cs="Times New Roman"/>
          <w:lang w:val="uk-UA"/>
        </w:rPr>
        <w:t>і</w:t>
      </w:r>
      <w:r w:rsidR="009F1784" w:rsidRPr="00680857">
        <w:rPr>
          <w:rFonts w:cs="Times New Roman"/>
          <w:lang w:val="uk-UA"/>
        </w:rPr>
        <w:t xml:space="preserve"> </w:t>
      </w:r>
      <w:r w:rsidRPr="00680857">
        <w:rPr>
          <w:rFonts w:cs="Times New Roman"/>
          <w:lang w:val="uk-UA"/>
        </w:rPr>
        <w:t>концепції та практичні рекомендації</w:t>
      </w:r>
      <w:r w:rsidR="00D74C78" w:rsidRPr="00680857">
        <w:rPr>
          <w:rFonts w:cs="Times New Roman"/>
          <w:lang w:val="uk-UA"/>
        </w:rPr>
        <w:t xml:space="preserve">, </w:t>
      </w:r>
      <w:r w:rsidR="00D74C78" w:rsidRPr="00680857">
        <w:rPr>
          <w:rFonts w:cs="Times New Roman"/>
          <w:lang w:val="uk-UA"/>
        </w:rPr>
        <w:t>науковці та практики</w:t>
      </w:r>
      <w:r w:rsidR="00D74C78" w:rsidRPr="00680857">
        <w:rPr>
          <w:rFonts w:cs="Times New Roman"/>
          <w:lang w:val="uk-UA"/>
        </w:rPr>
        <w:t xml:space="preserve">, </w:t>
      </w:r>
      <w:r w:rsidR="00D74C78" w:rsidRPr="00680857">
        <w:rPr>
          <w:rFonts w:cs="Times New Roman"/>
          <w:lang w:val="uk-UA"/>
        </w:rPr>
        <w:t>сприяю</w:t>
      </w:r>
      <w:r w:rsidR="00D74C78" w:rsidRPr="00680857">
        <w:rPr>
          <w:rFonts w:cs="Times New Roman"/>
          <w:lang w:val="uk-UA"/>
        </w:rPr>
        <w:t>ть</w:t>
      </w:r>
      <w:r w:rsidR="00D74C78" w:rsidRPr="00680857">
        <w:rPr>
          <w:rFonts w:cs="Times New Roman"/>
          <w:lang w:val="uk-UA"/>
        </w:rPr>
        <w:t xml:space="preserve"> розумінню фінансових процесів</w:t>
      </w:r>
      <w:r w:rsidR="00D74C78" w:rsidRPr="00680857">
        <w:rPr>
          <w:rFonts w:cs="Times New Roman"/>
          <w:lang w:val="uk-UA"/>
        </w:rPr>
        <w:t xml:space="preserve"> та</w:t>
      </w:r>
      <w:r w:rsidR="00D74C78" w:rsidRPr="00680857">
        <w:rPr>
          <w:rFonts w:cs="Times New Roman"/>
          <w:lang w:val="uk-UA"/>
        </w:rPr>
        <w:t xml:space="preserve"> взаємозв'язк</w:t>
      </w:r>
      <w:r w:rsidR="00D74C78" w:rsidRPr="00680857">
        <w:rPr>
          <w:rFonts w:cs="Times New Roman"/>
          <w:lang w:val="uk-UA"/>
        </w:rPr>
        <w:t>у</w:t>
      </w:r>
      <w:r w:rsidR="00D74C78" w:rsidRPr="00680857">
        <w:rPr>
          <w:rFonts w:cs="Times New Roman"/>
          <w:lang w:val="uk-UA"/>
        </w:rPr>
        <w:t xml:space="preserve"> між фінансовими </w:t>
      </w:r>
      <w:r w:rsidR="00D74C78" w:rsidRPr="00680857">
        <w:rPr>
          <w:rFonts w:cs="Times New Roman"/>
          <w:lang w:val="uk-UA"/>
        </w:rPr>
        <w:t>показниками.</w:t>
      </w:r>
    </w:p>
    <w:p w14:paraId="588B69F9" w14:textId="587EEC94" w:rsidR="007E145D" w:rsidRPr="00680857" w:rsidRDefault="007E145D" w:rsidP="00357C25">
      <w:pPr>
        <w:spacing w:line="360" w:lineRule="auto"/>
        <w:ind w:firstLine="709"/>
        <w:jc w:val="both"/>
        <w:rPr>
          <w:rFonts w:cs="Times New Roman"/>
          <w:lang w:val="uk-UA"/>
        </w:rPr>
      </w:pPr>
      <w:r w:rsidRPr="00680857">
        <w:rPr>
          <w:rFonts w:cs="Times New Roman"/>
          <w:lang w:val="uk-UA"/>
        </w:rPr>
        <w:t xml:space="preserve">Аналіз досліджень і публікацій за останні п’ять років дозволяє відмітити значний науковий інтерес до удосконалення окремих питань фінансового аналізу, численні автори розробляють нові моделі, показники та підходи, які дозволяють більш точно оцінювати фінансовий стан та результативність. </w:t>
      </w:r>
      <w:r w:rsidR="0001428B" w:rsidRPr="00680857">
        <w:rPr>
          <w:rFonts w:cs="Times New Roman"/>
          <w:lang w:val="uk-UA"/>
        </w:rPr>
        <w:t>М.</w:t>
      </w:r>
      <w:r w:rsidR="0001428B">
        <w:rPr>
          <w:rFonts w:cs="Times New Roman"/>
          <w:lang w:val="uk-UA"/>
        </w:rPr>
        <w:t> </w:t>
      </w:r>
      <w:r w:rsidR="0001428B" w:rsidRPr="00680857">
        <w:rPr>
          <w:rFonts w:cs="Times New Roman"/>
          <w:lang w:val="uk-UA"/>
        </w:rPr>
        <w:t>І.</w:t>
      </w:r>
      <w:r w:rsidR="0001428B">
        <w:rPr>
          <w:rFonts w:cs="Times New Roman"/>
          <w:lang w:val="uk-UA"/>
        </w:rPr>
        <w:t> </w:t>
      </w:r>
      <w:proofErr w:type="spellStart"/>
      <w:r w:rsidR="0001428B" w:rsidRPr="00680857">
        <w:rPr>
          <w:rFonts w:cs="Times New Roman"/>
          <w:lang w:val="uk-UA"/>
        </w:rPr>
        <w:t>Колосінська</w:t>
      </w:r>
      <w:proofErr w:type="spellEnd"/>
      <w:r w:rsidR="0001428B">
        <w:rPr>
          <w:rFonts w:cs="Times New Roman"/>
          <w:lang w:val="uk-UA"/>
        </w:rPr>
        <w:t>,</w:t>
      </w:r>
      <w:r w:rsidR="0001428B" w:rsidRPr="00680857">
        <w:rPr>
          <w:rFonts w:cs="Times New Roman"/>
          <w:lang w:val="uk-UA"/>
        </w:rPr>
        <w:t xml:space="preserve"> </w:t>
      </w:r>
      <w:r w:rsidRPr="00680857">
        <w:rPr>
          <w:rFonts w:cs="Times New Roman"/>
          <w:lang w:val="uk-UA"/>
        </w:rPr>
        <w:t>C.</w:t>
      </w:r>
      <w:r w:rsidR="001613D7">
        <w:rPr>
          <w:rFonts w:cs="Times New Roman"/>
          <w:lang w:val="uk-UA"/>
        </w:rPr>
        <w:t> </w:t>
      </w:r>
      <w:r w:rsidRPr="00680857">
        <w:rPr>
          <w:rFonts w:cs="Times New Roman"/>
          <w:lang w:val="uk-UA"/>
        </w:rPr>
        <w:t>В.</w:t>
      </w:r>
      <w:r w:rsidR="001613D7">
        <w:rPr>
          <w:rFonts w:cs="Times New Roman"/>
          <w:lang w:val="uk-UA"/>
        </w:rPr>
        <w:t> </w:t>
      </w:r>
      <w:proofErr w:type="spellStart"/>
      <w:r w:rsidRPr="00680857">
        <w:rPr>
          <w:rFonts w:cs="Times New Roman"/>
          <w:lang w:val="uk-UA"/>
        </w:rPr>
        <w:t>Бойда</w:t>
      </w:r>
      <w:proofErr w:type="spellEnd"/>
      <w:r w:rsidRPr="00680857">
        <w:rPr>
          <w:rFonts w:cs="Times New Roman"/>
          <w:lang w:val="uk-UA"/>
        </w:rPr>
        <w:t>, та О.</w:t>
      </w:r>
      <w:r w:rsidR="001613D7">
        <w:rPr>
          <w:rFonts w:cs="Times New Roman"/>
          <w:lang w:val="uk-UA"/>
        </w:rPr>
        <w:t> </w:t>
      </w:r>
      <w:r w:rsidRPr="00680857">
        <w:rPr>
          <w:rFonts w:cs="Times New Roman"/>
          <w:lang w:val="uk-UA"/>
        </w:rPr>
        <w:t>О</w:t>
      </w:r>
      <w:r w:rsidR="006767D1">
        <w:rPr>
          <w:rFonts w:cs="Times New Roman"/>
          <w:lang w:val="uk-UA"/>
        </w:rPr>
        <w:t>.</w:t>
      </w:r>
      <w:r w:rsidR="001613D7">
        <w:rPr>
          <w:rFonts w:cs="Times New Roman"/>
          <w:lang w:val="uk-UA"/>
        </w:rPr>
        <w:t> </w:t>
      </w:r>
      <w:r w:rsidRPr="00680857">
        <w:rPr>
          <w:rFonts w:cs="Times New Roman"/>
          <w:lang w:val="uk-UA"/>
        </w:rPr>
        <w:t>Семенко запропонували вдосконалену методику оцінки фінансового стану підприємства, яка дозволяє суттєво зменшити обсяги розрахунків і підвищити якість ухвалених управлінських рішень на підприємстві</w:t>
      </w:r>
      <w:r w:rsidR="00DF55BC">
        <w:rPr>
          <w:rFonts w:cs="Times New Roman"/>
          <w:lang w:val="uk-UA"/>
        </w:rPr>
        <w:t> </w:t>
      </w:r>
      <w:r w:rsidR="001B46AA">
        <w:rPr>
          <w:rFonts w:cs="Times New Roman"/>
          <w:lang w:val="uk-UA"/>
        </w:rPr>
        <w:t>[</w:t>
      </w:r>
      <w:r w:rsidR="00CD0316">
        <w:rPr>
          <w:rFonts w:cs="Times New Roman"/>
          <w:lang w:val="uk-UA"/>
        </w:rPr>
        <w:t>30</w:t>
      </w:r>
      <w:r w:rsidR="001B46AA">
        <w:rPr>
          <w:rFonts w:cs="Times New Roman"/>
          <w:lang w:val="uk-UA"/>
        </w:rPr>
        <w:t>]</w:t>
      </w:r>
      <w:r w:rsidRPr="00680857">
        <w:rPr>
          <w:rFonts w:cs="Times New Roman"/>
          <w:lang w:val="uk-UA"/>
        </w:rPr>
        <w:t xml:space="preserve">. Перспективи розвитку економічного аналізу в умовах </w:t>
      </w:r>
      <w:proofErr w:type="spellStart"/>
      <w:r w:rsidRPr="00680857">
        <w:rPr>
          <w:rFonts w:cs="Times New Roman"/>
          <w:lang w:val="uk-UA"/>
        </w:rPr>
        <w:t>діджиталізації</w:t>
      </w:r>
      <w:proofErr w:type="spellEnd"/>
      <w:r w:rsidRPr="00680857">
        <w:rPr>
          <w:rFonts w:cs="Times New Roman"/>
          <w:lang w:val="uk-UA"/>
        </w:rPr>
        <w:t xml:space="preserve"> економіки розглянули Н.</w:t>
      </w:r>
      <w:r w:rsidR="001613D7">
        <w:rPr>
          <w:rFonts w:cs="Times New Roman"/>
          <w:lang w:val="uk-UA"/>
        </w:rPr>
        <w:t> </w:t>
      </w:r>
      <w:proofErr w:type="spellStart"/>
      <w:r w:rsidRPr="00680857">
        <w:rPr>
          <w:rFonts w:cs="Times New Roman"/>
          <w:lang w:val="uk-UA"/>
        </w:rPr>
        <w:t>Синькевич</w:t>
      </w:r>
      <w:proofErr w:type="spellEnd"/>
      <w:r w:rsidRPr="00680857">
        <w:rPr>
          <w:rFonts w:cs="Times New Roman"/>
          <w:lang w:val="uk-UA"/>
        </w:rPr>
        <w:t xml:space="preserve"> та О.</w:t>
      </w:r>
      <w:r w:rsidR="001613D7">
        <w:rPr>
          <w:rFonts w:cs="Times New Roman"/>
          <w:lang w:val="uk-UA"/>
        </w:rPr>
        <w:t> </w:t>
      </w:r>
      <w:r w:rsidRPr="00680857">
        <w:rPr>
          <w:rFonts w:cs="Times New Roman"/>
          <w:lang w:val="uk-UA"/>
        </w:rPr>
        <w:t>Краузе</w:t>
      </w:r>
      <w:r w:rsidR="00DF55BC">
        <w:rPr>
          <w:rFonts w:cs="Times New Roman"/>
          <w:lang w:val="uk-UA"/>
        </w:rPr>
        <w:t> </w:t>
      </w:r>
      <w:r w:rsidR="001B46AA">
        <w:rPr>
          <w:rFonts w:cs="Times New Roman"/>
          <w:lang w:val="uk-UA"/>
        </w:rPr>
        <w:t>[</w:t>
      </w:r>
      <w:r w:rsidR="00CD0316">
        <w:rPr>
          <w:rFonts w:cs="Times New Roman"/>
          <w:lang w:val="uk-UA"/>
        </w:rPr>
        <w:t>53</w:t>
      </w:r>
      <w:r w:rsidR="001B46AA">
        <w:rPr>
          <w:rFonts w:cs="Times New Roman"/>
          <w:lang w:val="uk-UA"/>
        </w:rPr>
        <w:t>]</w:t>
      </w:r>
      <w:r w:rsidRPr="00680857">
        <w:rPr>
          <w:rFonts w:cs="Times New Roman"/>
          <w:lang w:val="uk-UA"/>
        </w:rPr>
        <w:t>. Спираючись на методику фінансового аналізу, запропоновану С.</w:t>
      </w:r>
      <w:r w:rsidR="001613D7">
        <w:rPr>
          <w:rFonts w:cs="Times New Roman"/>
          <w:lang w:val="uk-UA"/>
        </w:rPr>
        <w:t> </w:t>
      </w:r>
      <w:r w:rsidRPr="00680857">
        <w:rPr>
          <w:rFonts w:cs="Times New Roman"/>
          <w:lang w:val="uk-UA"/>
        </w:rPr>
        <w:t>З.</w:t>
      </w:r>
      <w:r w:rsidR="001613D7">
        <w:rPr>
          <w:rFonts w:cs="Times New Roman"/>
          <w:lang w:val="uk-UA"/>
        </w:rPr>
        <w:t> </w:t>
      </w:r>
      <w:proofErr w:type="spellStart"/>
      <w:r w:rsidRPr="00680857">
        <w:rPr>
          <w:rFonts w:cs="Times New Roman"/>
          <w:lang w:val="uk-UA"/>
        </w:rPr>
        <w:t>Мошенським</w:t>
      </w:r>
      <w:proofErr w:type="spellEnd"/>
      <w:r w:rsidRPr="00680857">
        <w:rPr>
          <w:rFonts w:cs="Times New Roman"/>
          <w:lang w:val="uk-UA"/>
        </w:rPr>
        <w:t xml:space="preserve"> та О.</w:t>
      </w:r>
      <w:r w:rsidR="001613D7">
        <w:rPr>
          <w:rFonts w:cs="Times New Roman"/>
          <w:lang w:val="uk-UA"/>
        </w:rPr>
        <w:t> </w:t>
      </w:r>
      <w:r w:rsidRPr="00680857">
        <w:rPr>
          <w:rFonts w:cs="Times New Roman"/>
          <w:lang w:val="uk-UA"/>
        </w:rPr>
        <w:t>В.</w:t>
      </w:r>
      <w:r w:rsidR="001613D7">
        <w:rPr>
          <w:rFonts w:cs="Times New Roman"/>
          <w:lang w:val="uk-UA"/>
        </w:rPr>
        <w:t> </w:t>
      </w:r>
      <w:r w:rsidRPr="00680857">
        <w:rPr>
          <w:rFonts w:cs="Times New Roman"/>
          <w:lang w:val="uk-UA"/>
        </w:rPr>
        <w:t xml:space="preserve">Олійник у 2007 році, Ірина </w:t>
      </w:r>
      <w:proofErr w:type="spellStart"/>
      <w:r w:rsidRPr="00680857">
        <w:rPr>
          <w:rFonts w:cs="Times New Roman"/>
          <w:lang w:val="uk-UA"/>
        </w:rPr>
        <w:t>Замула</w:t>
      </w:r>
      <w:proofErr w:type="spellEnd"/>
      <w:r w:rsidRPr="00680857">
        <w:rPr>
          <w:rFonts w:cs="Times New Roman"/>
          <w:lang w:val="uk-UA"/>
        </w:rPr>
        <w:t xml:space="preserve"> розробила прикладний програмний продукт на допомогу аналітикам</w:t>
      </w:r>
      <w:r w:rsidR="00DF55BC">
        <w:rPr>
          <w:rFonts w:cs="Times New Roman"/>
          <w:lang w:val="uk-UA"/>
        </w:rPr>
        <w:t> </w:t>
      </w:r>
      <w:r w:rsidR="001B46AA">
        <w:rPr>
          <w:rFonts w:cs="Times New Roman"/>
          <w:lang w:val="uk-UA"/>
        </w:rPr>
        <w:t>[</w:t>
      </w:r>
      <w:r w:rsidR="00CD0316">
        <w:rPr>
          <w:rFonts w:cs="Times New Roman"/>
          <w:lang w:val="uk-UA"/>
        </w:rPr>
        <w:t>21</w:t>
      </w:r>
      <w:r w:rsidRPr="00680857">
        <w:rPr>
          <w:rFonts w:cs="Times New Roman"/>
          <w:lang w:val="uk-UA"/>
        </w:rPr>
        <w:t>,</w:t>
      </w:r>
      <w:r w:rsidR="00047D24" w:rsidRPr="00680857">
        <w:rPr>
          <w:rFonts w:cs="Times New Roman"/>
          <w:lang w:val="uk-UA"/>
        </w:rPr>
        <w:t xml:space="preserve"> </w:t>
      </w:r>
      <w:r w:rsidRPr="00680857">
        <w:rPr>
          <w:rFonts w:cs="Times New Roman"/>
          <w:lang w:val="uk-UA"/>
        </w:rPr>
        <w:t>с.</w:t>
      </w:r>
      <w:r w:rsidR="00047D24" w:rsidRPr="00680857">
        <w:rPr>
          <w:rFonts w:cs="Times New Roman"/>
          <w:lang w:val="uk-UA"/>
        </w:rPr>
        <w:t xml:space="preserve"> </w:t>
      </w:r>
      <w:r w:rsidRPr="00680857">
        <w:rPr>
          <w:rFonts w:cs="Times New Roman"/>
          <w:lang w:val="uk-UA"/>
        </w:rPr>
        <w:t>199</w:t>
      </w:r>
      <w:r w:rsidR="001B46AA">
        <w:rPr>
          <w:rFonts w:cs="Times New Roman"/>
          <w:lang w:val="uk-UA"/>
        </w:rPr>
        <w:t>]</w:t>
      </w:r>
      <w:r w:rsidRPr="00680857">
        <w:rPr>
          <w:rFonts w:cs="Times New Roman"/>
          <w:lang w:val="uk-UA"/>
        </w:rPr>
        <w:t xml:space="preserve">. </w:t>
      </w:r>
    </w:p>
    <w:p w14:paraId="776D4C25" w14:textId="71CF6488" w:rsidR="007E145D" w:rsidRPr="00680857" w:rsidRDefault="007E145D" w:rsidP="00357C25">
      <w:pPr>
        <w:spacing w:line="360" w:lineRule="auto"/>
        <w:ind w:firstLine="709"/>
        <w:jc w:val="both"/>
        <w:rPr>
          <w:rFonts w:cs="Times New Roman"/>
          <w:lang w:val="uk-UA"/>
        </w:rPr>
      </w:pPr>
      <w:r w:rsidRPr="00680857">
        <w:rPr>
          <w:rFonts w:cs="Times New Roman"/>
          <w:lang w:val="uk-UA"/>
        </w:rPr>
        <w:t>Також в результаті аналіз останніх досліджень і публікацій виявили праці присвячені питанням фінансового розвитку, зокрема роль фінансової стратегії у забезпеченні стійкого розвитку підприємства визначили В.</w:t>
      </w:r>
      <w:r w:rsidR="001613D7">
        <w:rPr>
          <w:rFonts w:cs="Times New Roman"/>
          <w:lang w:val="uk-UA"/>
        </w:rPr>
        <w:t> </w:t>
      </w:r>
      <w:r w:rsidRPr="00680857">
        <w:rPr>
          <w:rFonts w:cs="Times New Roman"/>
          <w:lang w:val="uk-UA"/>
        </w:rPr>
        <w:t>О.</w:t>
      </w:r>
      <w:r w:rsidR="001613D7">
        <w:rPr>
          <w:rFonts w:cs="Times New Roman"/>
          <w:lang w:val="uk-UA"/>
        </w:rPr>
        <w:t> </w:t>
      </w:r>
      <w:r w:rsidRPr="00680857">
        <w:rPr>
          <w:rFonts w:cs="Times New Roman"/>
          <w:lang w:val="uk-UA"/>
        </w:rPr>
        <w:t>Романишин та А.</w:t>
      </w:r>
      <w:r w:rsidR="001613D7">
        <w:rPr>
          <w:rFonts w:cs="Times New Roman"/>
          <w:lang w:val="uk-UA"/>
        </w:rPr>
        <w:t> </w:t>
      </w:r>
      <w:r w:rsidRPr="00680857">
        <w:rPr>
          <w:rFonts w:cs="Times New Roman"/>
          <w:lang w:val="uk-UA"/>
        </w:rPr>
        <w:t>О.</w:t>
      </w:r>
      <w:r w:rsidR="001613D7">
        <w:rPr>
          <w:rFonts w:cs="Times New Roman"/>
          <w:lang w:val="uk-UA"/>
        </w:rPr>
        <w:t> </w:t>
      </w:r>
      <w:proofErr w:type="spellStart"/>
      <w:r w:rsidRPr="00680857">
        <w:rPr>
          <w:rFonts w:cs="Times New Roman"/>
          <w:lang w:val="uk-UA"/>
        </w:rPr>
        <w:t>Бернацька</w:t>
      </w:r>
      <w:proofErr w:type="spellEnd"/>
      <w:r w:rsidR="00DF55BC">
        <w:rPr>
          <w:rFonts w:cs="Times New Roman"/>
          <w:lang w:val="uk-UA"/>
        </w:rPr>
        <w:t> </w:t>
      </w:r>
      <w:r w:rsidR="001B46AA">
        <w:rPr>
          <w:rFonts w:cs="Times New Roman"/>
          <w:lang w:val="uk-UA"/>
        </w:rPr>
        <w:t>[</w:t>
      </w:r>
      <w:r w:rsidR="00CD0316">
        <w:rPr>
          <w:rFonts w:cs="Times New Roman"/>
          <w:lang w:val="uk-UA"/>
        </w:rPr>
        <w:t>48</w:t>
      </w:r>
      <w:r w:rsidR="001B46AA">
        <w:rPr>
          <w:rFonts w:cs="Times New Roman"/>
          <w:lang w:val="uk-UA"/>
        </w:rPr>
        <w:t>]</w:t>
      </w:r>
      <w:r w:rsidRPr="00680857">
        <w:rPr>
          <w:rFonts w:cs="Times New Roman"/>
          <w:lang w:val="uk-UA"/>
        </w:rPr>
        <w:t xml:space="preserve">, а регулювання потенціалу стратегічного </w:t>
      </w:r>
      <w:proofErr w:type="spellStart"/>
      <w:r w:rsidRPr="00680857">
        <w:rPr>
          <w:rFonts w:cs="Times New Roman"/>
          <w:lang w:val="uk-UA"/>
        </w:rPr>
        <w:t>вартісно</w:t>
      </w:r>
      <w:proofErr w:type="spellEnd"/>
      <w:r w:rsidRPr="00680857">
        <w:rPr>
          <w:rFonts w:cs="Times New Roman"/>
          <w:lang w:val="uk-UA"/>
        </w:rPr>
        <w:t>-орієнтованого розвитку корпоративних підприємств шляхом фінансової діагностики дослідили Т.</w:t>
      </w:r>
      <w:r w:rsidR="001613D7">
        <w:rPr>
          <w:rFonts w:cs="Times New Roman"/>
          <w:lang w:val="uk-UA"/>
        </w:rPr>
        <w:t> </w:t>
      </w:r>
      <w:r w:rsidRPr="00680857">
        <w:rPr>
          <w:rFonts w:cs="Times New Roman"/>
          <w:lang w:val="uk-UA"/>
        </w:rPr>
        <w:t>Д.</w:t>
      </w:r>
      <w:r w:rsidR="001613D7">
        <w:rPr>
          <w:rFonts w:cs="Times New Roman"/>
          <w:lang w:val="uk-UA"/>
        </w:rPr>
        <w:t> </w:t>
      </w:r>
      <w:r w:rsidRPr="00680857">
        <w:rPr>
          <w:rFonts w:cs="Times New Roman"/>
          <w:lang w:val="uk-UA"/>
        </w:rPr>
        <w:t>Косова, О.</w:t>
      </w:r>
      <w:r w:rsidR="001613D7">
        <w:rPr>
          <w:rFonts w:cs="Times New Roman"/>
          <w:lang w:val="uk-UA"/>
        </w:rPr>
        <w:t> </w:t>
      </w:r>
      <w:r w:rsidRPr="00680857">
        <w:rPr>
          <w:rFonts w:cs="Times New Roman"/>
          <w:lang w:val="uk-UA"/>
        </w:rPr>
        <w:t>В.</w:t>
      </w:r>
      <w:r w:rsidR="001613D7">
        <w:rPr>
          <w:rFonts w:cs="Times New Roman"/>
          <w:lang w:val="uk-UA"/>
        </w:rPr>
        <w:t> </w:t>
      </w:r>
      <w:proofErr w:type="spellStart"/>
      <w:r w:rsidRPr="00680857">
        <w:rPr>
          <w:rFonts w:cs="Times New Roman"/>
          <w:lang w:val="uk-UA"/>
        </w:rPr>
        <w:t>Ярошевська</w:t>
      </w:r>
      <w:proofErr w:type="spellEnd"/>
      <w:r w:rsidRPr="00680857">
        <w:rPr>
          <w:rFonts w:cs="Times New Roman"/>
          <w:lang w:val="uk-UA"/>
        </w:rPr>
        <w:t>, Г.</w:t>
      </w:r>
      <w:r w:rsidR="001613D7">
        <w:rPr>
          <w:rFonts w:cs="Times New Roman"/>
          <w:lang w:val="uk-UA"/>
        </w:rPr>
        <w:t> </w:t>
      </w:r>
      <w:r w:rsidRPr="00680857">
        <w:rPr>
          <w:rFonts w:cs="Times New Roman"/>
          <w:lang w:val="uk-UA"/>
        </w:rPr>
        <w:t>В.</w:t>
      </w:r>
      <w:r w:rsidR="001613D7">
        <w:rPr>
          <w:rFonts w:cs="Times New Roman"/>
          <w:lang w:val="uk-UA"/>
        </w:rPr>
        <w:t> </w:t>
      </w:r>
      <w:proofErr w:type="spellStart"/>
      <w:r w:rsidRPr="00680857">
        <w:rPr>
          <w:rFonts w:cs="Times New Roman"/>
          <w:lang w:val="uk-UA"/>
        </w:rPr>
        <w:t>Соломіна</w:t>
      </w:r>
      <w:proofErr w:type="spellEnd"/>
      <w:r w:rsidRPr="00680857">
        <w:rPr>
          <w:rFonts w:cs="Times New Roman"/>
          <w:lang w:val="uk-UA"/>
        </w:rPr>
        <w:t xml:space="preserve"> у 2020 році</w:t>
      </w:r>
      <w:r w:rsidR="0001428B">
        <w:rPr>
          <w:rFonts w:cs="Times New Roman"/>
          <w:lang w:val="uk-UA"/>
        </w:rPr>
        <w:t> </w:t>
      </w:r>
      <w:r w:rsidR="0001428B" w:rsidRPr="0001428B">
        <w:rPr>
          <w:rFonts w:cs="Times New Roman"/>
          <w:lang w:val="uk-UA"/>
        </w:rPr>
        <w:t>[</w:t>
      </w:r>
      <w:r w:rsidR="00CD0316">
        <w:rPr>
          <w:rFonts w:cs="Times New Roman"/>
          <w:lang w:val="uk-UA"/>
        </w:rPr>
        <w:t>33</w:t>
      </w:r>
      <w:r w:rsidR="0001428B" w:rsidRPr="0001428B">
        <w:rPr>
          <w:rFonts w:cs="Times New Roman"/>
          <w:lang w:val="uk-UA"/>
        </w:rPr>
        <w:t>]</w:t>
      </w:r>
      <w:r w:rsidRPr="00680857">
        <w:rPr>
          <w:rFonts w:cs="Times New Roman"/>
          <w:lang w:val="uk-UA"/>
        </w:rPr>
        <w:t>.</w:t>
      </w:r>
    </w:p>
    <w:p w14:paraId="370F2DB7" w14:textId="7AE16763" w:rsidR="007E145D" w:rsidRPr="00680857" w:rsidRDefault="007E145D" w:rsidP="00357C25">
      <w:pPr>
        <w:spacing w:line="360" w:lineRule="auto"/>
        <w:ind w:firstLine="709"/>
        <w:jc w:val="both"/>
        <w:rPr>
          <w:rFonts w:cs="Times New Roman"/>
          <w:lang w:val="uk-UA"/>
        </w:rPr>
      </w:pPr>
      <w:r w:rsidRPr="00680857">
        <w:rPr>
          <w:rFonts w:cs="Times New Roman"/>
          <w:lang w:val="uk-UA"/>
        </w:rPr>
        <w:t>С.</w:t>
      </w:r>
      <w:r w:rsidR="001613D7">
        <w:rPr>
          <w:rFonts w:cs="Times New Roman"/>
          <w:lang w:val="uk-UA"/>
        </w:rPr>
        <w:t> </w:t>
      </w:r>
      <w:proofErr w:type="spellStart"/>
      <w:r w:rsidRPr="00680857">
        <w:rPr>
          <w:rFonts w:cs="Times New Roman"/>
          <w:lang w:val="uk-UA"/>
        </w:rPr>
        <w:t>Бардаш</w:t>
      </w:r>
      <w:proofErr w:type="spellEnd"/>
      <w:r w:rsidRPr="00680857">
        <w:rPr>
          <w:rFonts w:cs="Times New Roman"/>
          <w:lang w:val="uk-UA"/>
        </w:rPr>
        <w:t xml:space="preserve">, розглядаючи значення фінансової стабільності для розвитку підприємства у 2023 році, виявив, що </w:t>
      </w:r>
      <w:r w:rsidR="00617D8C">
        <w:rPr>
          <w:rFonts w:cs="Times New Roman"/>
          <w:lang w:val="uk-UA"/>
        </w:rPr>
        <w:t>«</w:t>
      </w:r>
      <w:r w:rsidRPr="00680857">
        <w:rPr>
          <w:rFonts w:cs="Times New Roman"/>
          <w:lang w:val="uk-UA"/>
        </w:rPr>
        <w:t>кожне підприємство повинно активно управляти фінансовою стабільністю як динамічною характеристикою, яка відображає його здатність до постійного, неперервного та ефективного розвитку. Це досягається шляхом дотримання встановленого рівня фінансової стійкості та належного рівня фінансового потенціалу</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6</w:t>
      </w:r>
      <w:r w:rsidRPr="00680857">
        <w:rPr>
          <w:rFonts w:cs="Times New Roman"/>
          <w:lang w:val="uk-UA"/>
        </w:rPr>
        <w:t>, с.</w:t>
      </w:r>
      <w:r w:rsidR="00047D24" w:rsidRPr="00680857">
        <w:rPr>
          <w:rFonts w:cs="Times New Roman"/>
          <w:lang w:val="uk-UA"/>
        </w:rPr>
        <w:t xml:space="preserve"> </w:t>
      </w:r>
      <w:r w:rsidRPr="00680857">
        <w:rPr>
          <w:rFonts w:cs="Times New Roman"/>
          <w:lang w:val="uk-UA"/>
        </w:rPr>
        <w:t>99</w:t>
      </w:r>
      <w:r w:rsidR="001B46AA">
        <w:rPr>
          <w:rFonts w:cs="Times New Roman"/>
          <w:lang w:val="uk-UA"/>
        </w:rPr>
        <w:t>]</w:t>
      </w:r>
      <w:r w:rsidRPr="00680857">
        <w:rPr>
          <w:rFonts w:cs="Times New Roman"/>
          <w:lang w:val="uk-UA"/>
        </w:rPr>
        <w:t>.</w:t>
      </w:r>
    </w:p>
    <w:p w14:paraId="54A70269" w14:textId="75308619" w:rsidR="007E145D" w:rsidRDefault="007E145D" w:rsidP="00357C25">
      <w:pPr>
        <w:spacing w:line="360" w:lineRule="auto"/>
        <w:ind w:firstLine="709"/>
        <w:jc w:val="both"/>
        <w:rPr>
          <w:rFonts w:cs="Times New Roman"/>
          <w:lang w:val="uk-UA"/>
        </w:rPr>
      </w:pPr>
      <w:r w:rsidRPr="00680857">
        <w:rPr>
          <w:rFonts w:cs="Times New Roman"/>
          <w:lang w:val="uk-UA"/>
        </w:rPr>
        <w:t xml:space="preserve">Разом </w:t>
      </w:r>
      <w:r w:rsidR="0046520F" w:rsidRPr="00680857">
        <w:rPr>
          <w:rFonts w:cs="Times New Roman"/>
          <w:lang w:val="uk-UA"/>
        </w:rPr>
        <w:t>з тим, не було виявлено наукових робіт</w:t>
      </w:r>
      <w:r w:rsidRPr="00680857">
        <w:rPr>
          <w:rFonts w:cs="Times New Roman"/>
          <w:lang w:val="uk-UA"/>
        </w:rPr>
        <w:t xml:space="preserve"> </w:t>
      </w:r>
      <w:r w:rsidR="0046520F" w:rsidRPr="00680857">
        <w:rPr>
          <w:rFonts w:cs="Times New Roman"/>
          <w:lang w:val="uk-UA"/>
        </w:rPr>
        <w:t>щодо р</w:t>
      </w:r>
      <w:r w:rsidR="0046520F" w:rsidRPr="00680857">
        <w:rPr>
          <w:rFonts w:cs="Times New Roman"/>
          <w:lang w:val="uk-UA"/>
        </w:rPr>
        <w:t>озробк</w:t>
      </w:r>
      <w:r w:rsidR="0046520F" w:rsidRPr="00680857">
        <w:rPr>
          <w:rFonts w:cs="Times New Roman"/>
          <w:lang w:val="uk-UA"/>
        </w:rPr>
        <w:t>и</w:t>
      </w:r>
      <w:r w:rsidR="0046520F" w:rsidRPr="00680857">
        <w:rPr>
          <w:rFonts w:cs="Times New Roman"/>
          <w:lang w:val="uk-UA"/>
        </w:rPr>
        <w:t xml:space="preserve"> шляхів фінансового розвитку підприємства на основі фінансового аналізу діяльності</w:t>
      </w:r>
      <w:r w:rsidR="0046520F" w:rsidRPr="00680857">
        <w:rPr>
          <w:rFonts w:cs="Times New Roman"/>
          <w:lang w:val="uk-UA"/>
        </w:rPr>
        <w:t xml:space="preserve">, що робить тему дослідження актуальною. </w:t>
      </w:r>
      <w:r w:rsidR="0046520F" w:rsidRPr="00680857">
        <w:rPr>
          <w:rFonts w:cs="Times New Roman"/>
          <w:lang w:val="uk-UA"/>
        </w:rPr>
        <w:t>На сьогоднішній день актуальність</w:t>
      </w:r>
      <w:r w:rsidR="0046520F" w:rsidRPr="00680857">
        <w:rPr>
          <w:rFonts w:cs="Times New Roman"/>
          <w:lang w:val="uk-UA"/>
        </w:rPr>
        <w:t xml:space="preserve"> проблеми фінансового розвитку</w:t>
      </w:r>
      <w:r w:rsidR="0046520F" w:rsidRPr="00680857">
        <w:rPr>
          <w:rFonts w:cs="Times New Roman"/>
          <w:lang w:val="uk-UA"/>
        </w:rPr>
        <w:t xml:space="preserve"> підсилюється погіршенням </w:t>
      </w:r>
      <w:r w:rsidR="0046520F" w:rsidRPr="00680857">
        <w:rPr>
          <w:rFonts w:cs="Times New Roman"/>
          <w:lang w:val="uk-UA"/>
        </w:rPr>
        <w:t xml:space="preserve">ділових </w:t>
      </w:r>
      <w:r w:rsidR="0046520F" w:rsidRPr="00680857">
        <w:rPr>
          <w:rFonts w:cs="Times New Roman"/>
          <w:lang w:val="uk-UA"/>
        </w:rPr>
        <w:t>умов, таких як зменшення ринку сировини, попиту на продукцію та послуги, зниження рівня прибутковості, обмеження доступу до кредитних ресурсів</w:t>
      </w:r>
      <w:r w:rsidR="0046520F" w:rsidRPr="00680857">
        <w:rPr>
          <w:rFonts w:cs="Times New Roman"/>
          <w:lang w:val="uk-UA"/>
        </w:rPr>
        <w:t>, внасл</w:t>
      </w:r>
      <w:r w:rsidR="00D34A73">
        <w:rPr>
          <w:rFonts w:cs="Times New Roman"/>
          <w:lang w:val="uk-UA"/>
        </w:rPr>
        <w:t>і</w:t>
      </w:r>
      <w:r w:rsidR="0046520F" w:rsidRPr="00680857">
        <w:rPr>
          <w:rFonts w:cs="Times New Roman"/>
          <w:lang w:val="uk-UA"/>
        </w:rPr>
        <w:t xml:space="preserve">док економічної кризи, спричиненою </w:t>
      </w:r>
      <w:r w:rsidR="0046520F" w:rsidRPr="00680857">
        <w:rPr>
          <w:rFonts w:cs="Times New Roman"/>
          <w:lang w:val="uk-UA"/>
        </w:rPr>
        <w:t xml:space="preserve">збройною агресією </w:t>
      </w:r>
      <w:proofErr w:type="spellStart"/>
      <w:r w:rsidR="0046520F" w:rsidRPr="00680857">
        <w:rPr>
          <w:rFonts w:cs="Times New Roman"/>
          <w:lang w:val="uk-UA"/>
        </w:rPr>
        <w:t>рф</w:t>
      </w:r>
      <w:proofErr w:type="spellEnd"/>
      <w:r w:rsidR="0046520F" w:rsidRPr="00680857">
        <w:rPr>
          <w:rFonts w:cs="Times New Roman"/>
          <w:lang w:val="uk-UA"/>
        </w:rPr>
        <w:t xml:space="preserve"> </w:t>
      </w:r>
      <w:r w:rsidR="0046520F" w:rsidRPr="00680857">
        <w:rPr>
          <w:rFonts w:cs="Times New Roman"/>
          <w:lang w:val="uk-UA"/>
        </w:rPr>
        <w:t xml:space="preserve">проти України. Щоб протистояти негативному впливу і розробити систему заходів для відродження бізнесу, необхідно глибше дослідження та виявлення алгоритму, який забезпечить </w:t>
      </w:r>
      <w:r w:rsidR="0046520F" w:rsidRPr="00680857">
        <w:rPr>
          <w:rFonts w:cs="Times New Roman"/>
          <w:lang w:val="uk-UA"/>
        </w:rPr>
        <w:t>фінансовий розвиток підприємства</w:t>
      </w:r>
      <w:r w:rsidR="0046520F" w:rsidRPr="00680857">
        <w:rPr>
          <w:rFonts w:cs="Times New Roman"/>
          <w:lang w:val="uk-UA"/>
        </w:rPr>
        <w:t>.</w:t>
      </w:r>
    </w:p>
    <w:p w14:paraId="4E131BB6" w14:textId="29506E48" w:rsidR="007745B4" w:rsidRPr="00680857" w:rsidRDefault="007745B4" w:rsidP="007745B4">
      <w:pPr>
        <w:spacing w:line="360" w:lineRule="auto"/>
        <w:ind w:firstLine="709"/>
        <w:jc w:val="both"/>
        <w:rPr>
          <w:rFonts w:cs="Times New Roman"/>
          <w:lang w:val="uk-UA"/>
        </w:rPr>
      </w:pPr>
      <w:r w:rsidRPr="007745B4">
        <w:rPr>
          <w:rFonts w:cs="Times New Roman"/>
          <w:lang w:val="uk-UA"/>
        </w:rPr>
        <w:t xml:space="preserve">Необхідно детальніше розглянути економічний зміст поняття </w:t>
      </w:r>
      <w:r w:rsidR="00617D8C">
        <w:rPr>
          <w:rFonts w:cs="Times New Roman"/>
          <w:lang w:val="uk-UA"/>
        </w:rPr>
        <w:t>«</w:t>
      </w:r>
      <w:r w:rsidRPr="007745B4">
        <w:rPr>
          <w:rFonts w:cs="Times New Roman"/>
          <w:lang w:val="uk-UA"/>
        </w:rPr>
        <w:t>фінансовий аналіз</w:t>
      </w:r>
      <w:r w:rsidR="00617D8C">
        <w:rPr>
          <w:rFonts w:cs="Times New Roman"/>
          <w:lang w:val="uk-UA"/>
        </w:rPr>
        <w:t>»</w:t>
      </w:r>
      <w:r w:rsidRPr="007745B4">
        <w:rPr>
          <w:rFonts w:cs="Times New Roman"/>
          <w:lang w:val="uk-UA"/>
        </w:rPr>
        <w:t xml:space="preserve">. </w:t>
      </w:r>
      <w:r w:rsidRPr="00680857">
        <w:rPr>
          <w:rFonts w:cs="Times New Roman"/>
          <w:lang w:val="uk-UA"/>
        </w:rPr>
        <w:t xml:space="preserve">Сутність фінансового аналізу розкривається у визначеннях даного поняття, частина з яких наведена </w:t>
      </w:r>
      <w:r w:rsidR="002B4409">
        <w:rPr>
          <w:rFonts w:cs="Times New Roman"/>
          <w:lang w:val="uk-UA"/>
        </w:rPr>
        <w:t>у додатку А</w:t>
      </w:r>
      <w:r w:rsidRPr="00680857">
        <w:rPr>
          <w:rFonts w:cs="Times New Roman"/>
          <w:lang w:val="uk-UA"/>
        </w:rPr>
        <w:t xml:space="preserve">. </w:t>
      </w:r>
    </w:p>
    <w:p w14:paraId="0F2F7E0D" w14:textId="77777777" w:rsidR="00D34A73" w:rsidRDefault="00D34A73" w:rsidP="00D34A73">
      <w:pPr>
        <w:spacing w:line="360" w:lineRule="auto"/>
        <w:ind w:firstLine="709"/>
        <w:jc w:val="both"/>
        <w:rPr>
          <w:rFonts w:cs="Times New Roman"/>
          <w:lang w:val="uk-UA"/>
        </w:rPr>
      </w:pPr>
      <w:r>
        <w:rPr>
          <w:rFonts w:cs="Times New Roman"/>
          <w:lang w:val="uk-UA"/>
        </w:rPr>
        <w:t>Вивчення літературних джерел з проблематики фінансового аналізу та фінансового менеджменту показало наявність таких основних підходів до розуміння цієї економічної категорії:</w:t>
      </w:r>
    </w:p>
    <w:p w14:paraId="2C036F46" w14:textId="009C6999" w:rsidR="00D34A73" w:rsidRDefault="00D34A73" w:rsidP="00D34A73">
      <w:pPr>
        <w:spacing w:line="360" w:lineRule="auto"/>
        <w:ind w:firstLine="709"/>
        <w:jc w:val="both"/>
        <w:rPr>
          <w:rFonts w:cs="Times New Roman"/>
          <w:lang w:val="uk-UA"/>
        </w:rPr>
      </w:pPr>
      <w:r>
        <w:rPr>
          <w:rFonts w:cs="Times New Roman"/>
          <w:lang w:val="uk-UA"/>
        </w:rPr>
        <w:t>1) фінансовий аналіз переважно розглядається як складова частина загальноекономічних аналітичних досліджень</w:t>
      </w:r>
      <w:r w:rsidR="00C030D8">
        <w:rPr>
          <w:rFonts w:cs="Times New Roman"/>
          <w:lang w:val="uk-UA"/>
        </w:rPr>
        <w:t>,</w:t>
      </w:r>
      <w:r>
        <w:rPr>
          <w:rFonts w:cs="Times New Roman"/>
          <w:lang w:val="uk-UA"/>
        </w:rPr>
        <w:t xml:space="preserve"> як один з функціональних компонентів економічного аналізу діяльності підприємства (І</w:t>
      </w:r>
      <w:r w:rsidR="001613D7">
        <w:rPr>
          <w:rFonts w:cs="Times New Roman"/>
          <w:lang w:val="uk-UA"/>
        </w:rPr>
        <w:t>. </w:t>
      </w:r>
      <w:r>
        <w:rPr>
          <w:rFonts w:cs="Times New Roman"/>
          <w:lang w:val="uk-UA"/>
        </w:rPr>
        <w:t>М</w:t>
      </w:r>
      <w:r w:rsidR="001613D7">
        <w:rPr>
          <w:rFonts w:cs="Times New Roman"/>
          <w:lang w:val="uk-UA"/>
        </w:rPr>
        <w:t>. </w:t>
      </w:r>
      <w:proofErr w:type="spellStart"/>
      <w:r>
        <w:rPr>
          <w:rFonts w:cs="Times New Roman"/>
          <w:lang w:val="uk-UA"/>
        </w:rPr>
        <w:t>Вахович</w:t>
      </w:r>
      <w:proofErr w:type="spellEnd"/>
      <w:r>
        <w:rPr>
          <w:rFonts w:cs="Times New Roman"/>
          <w:lang w:val="uk-UA"/>
        </w:rPr>
        <w:t>, Ю</w:t>
      </w:r>
      <w:r w:rsidR="001613D7">
        <w:rPr>
          <w:rFonts w:cs="Times New Roman"/>
          <w:lang w:val="uk-UA"/>
        </w:rPr>
        <w:t>. </w:t>
      </w:r>
      <w:r>
        <w:rPr>
          <w:rFonts w:cs="Times New Roman"/>
          <w:lang w:val="uk-UA"/>
        </w:rPr>
        <w:t>С</w:t>
      </w:r>
      <w:r w:rsidR="001613D7">
        <w:rPr>
          <w:rFonts w:cs="Times New Roman"/>
          <w:lang w:val="uk-UA"/>
        </w:rPr>
        <w:t>. </w:t>
      </w:r>
      <w:proofErr w:type="spellStart"/>
      <w:r>
        <w:rPr>
          <w:rFonts w:cs="Times New Roman"/>
          <w:lang w:val="uk-UA"/>
        </w:rPr>
        <w:t>Цал-Цалко</w:t>
      </w:r>
      <w:proofErr w:type="spellEnd"/>
      <w:r>
        <w:rPr>
          <w:rFonts w:cs="Times New Roman"/>
          <w:lang w:val="uk-UA"/>
        </w:rPr>
        <w:t>, Д</w:t>
      </w:r>
      <w:r w:rsidR="001613D7">
        <w:rPr>
          <w:rFonts w:cs="Times New Roman"/>
          <w:lang w:val="uk-UA"/>
        </w:rPr>
        <w:t>. </w:t>
      </w:r>
      <w:r>
        <w:rPr>
          <w:rFonts w:cs="Times New Roman"/>
          <w:lang w:val="uk-UA"/>
        </w:rPr>
        <w:t>В</w:t>
      </w:r>
      <w:r w:rsidR="001613D7">
        <w:rPr>
          <w:rFonts w:cs="Times New Roman"/>
          <w:lang w:val="uk-UA"/>
        </w:rPr>
        <w:t>. </w:t>
      </w:r>
      <w:r>
        <w:rPr>
          <w:rFonts w:cs="Times New Roman"/>
          <w:lang w:val="uk-UA"/>
        </w:rPr>
        <w:t>Шиян, Н</w:t>
      </w:r>
      <w:r w:rsidR="001613D7">
        <w:rPr>
          <w:rFonts w:cs="Times New Roman"/>
          <w:lang w:val="uk-UA"/>
        </w:rPr>
        <w:t>. </w:t>
      </w:r>
      <w:r>
        <w:rPr>
          <w:rFonts w:cs="Times New Roman"/>
          <w:lang w:val="uk-UA"/>
        </w:rPr>
        <w:t>В</w:t>
      </w:r>
      <w:r w:rsidR="001613D7">
        <w:rPr>
          <w:rFonts w:cs="Times New Roman"/>
          <w:lang w:val="uk-UA"/>
        </w:rPr>
        <w:t>. </w:t>
      </w:r>
      <w:proofErr w:type="spellStart"/>
      <w:r>
        <w:rPr>
          <w:rFonts w:cs="Times New Roman"/>
          <w:lang w:val="uk-UA"/>
        </w:rPr>
        <w:t>Строченко</w:t>
      </w:r>
      <w:proofErr w:type="spellEnd"/>
      <w:r>
        <w:rPr>
          <w:rFonts w:cs="Times New Roman"/>
          <w:lang w:val="uk-UA"/>
        </w:rPr>
        <w:t xml:space="preserve"> та інші).</w:t>
      </w:r>
    </w:p>
    <w:p w14:paraId="1AD08CE6" w14:textId="4EE6C548" w:rsidR="00D34A73" w:rsidRDefault="00D34A73" w:rsidP="00D34A73">
      <w:pPr>
        <w:spacing w:line="360" w:lineRule="auto"/>
        <w:ind w:firstLine="709"/>
        <w:jc w:val="both"/>
        <w:rPr>
          <w:rFonts w:cs="Times New Roman"/>
          <w:lang w:val="uk-UA"/>
        </w:rPr>
      </w:pPr>
      <w:r>
        <w:rPr>
          <w:rFonts w:cs="Times New Roman"/>
          <w:lang w:val="uk-UA"/>
        </w:rPr>
        <w:t>2) фінансовий аналіз вважається функцією фінансового менеджменту підприємства (так стверджують Н</w:t>
      </w:r>
      <w:r w:rsidR="001613D7">
        <w:rPr>
          <w:rFonts w:cs="Times New Roman"/>
          <w:lang w:val="uk-UA"/>
        </w:rPr>
        <w:t>. </w:t>
      </w:r>
      <w:r>
        <w:rPr>
          <w:rFonts w:cs="Times New Roman"/>
          <w:lang w:val="uk-UA"/>
        </w:rPr>
        <w:t>П</w:t>
      </w:r>
      <w:r w:rsidR="001613D7">
        <w:rPr>
          <w:rFonts w:cs="Times New Roman"/>
          <w:lang w:val="uk-UA"/>
        </w:rPr>
        <w:t>. </w:t>
      </w:r>
      <w:proofErr w:type="spellStart"/>
      <w:r>
        <w:rPr>
          <w:rFonts w:cs="Times New Roman"/>
          <w:lang w:val="uk-UA"/>
        </w:rPr>
        <w:t>Шморгун</w:t>
      </w:r>
      <w:proofErr w:type="spellEnd"/>
      <w:r>
        <w:rPr>
          <w:rFonts w:cs="Times New Roman"/>
          <w:lang w:val="uk-UA"/>
        </w:rPr>
        <w:t>, І</w:t>
      </w:r>
      <w:r w:rsidR="001613D7">
        <w:rPr>
          <w:rFonts w:cs="Times New Roman"/>
          <w:lang w:val="uk-UA"/>
        </w:rPr>
        <w:t>. </w:t>
      </w:r>
      <w:r>
        <w:rPr>
          <w:rFonts w:cs="Times New Roman"/>
          <w:lang w:val="uk-UA"/>
        </w:rPr>
        <w:t>В</w:t>
      </w:r>
      <w:r w:rsidR="001613D7">
        <w:rPr>
          <w:rFonts w:cs="Times New Roman"/>
          <w:lang w:val="uk-UA"/>
        </w:rPr>
        <w:t>. </w:t>
      </w:r>
      <w:r>
        <w:rPr>
          <w:rFonts w:cs="Times New Roman"/>
          <w:lang w:val="uk-UA"/>
        </w:rPr>
        <w:t>Головко).</w:t>
      </w:r>
    </w:p>
    <w:p w14:paraId="4DBA1D6F" w14:textId="77777777" w:rsidR="00D34A73" w:rsidRDefault="00D34A73" w:rsidP="00D34A73">
      <w:pPr>
        <w:spacing w:line="360" w:lineRule="auto"/>
        <w:ind w:firstLine="709"/>
        <w:jc w:val="both"/>
        <w:rPr>
          <w:rFonts w:cs="Times New Roman"/>
          <w:lang w:val="uk-UA"/>
        </w:rPr>
      </w:pPr>
      <w:r>
        <w:rPr>
          <w:rFonts w:cs="Times New Roman"/>
          <w:lang w:val="uk-UA"/>
        </w:rPr>
        <w:t>3) визначається як цілеспрямований процес дослідження, яке здійснюється на підприємстві щодо конкретних об'єктів:</w:t>
      </w:r>
    </w:p>
    <w:p w14:paraId="780808E8" w14:textId="6D5D473E" w:rsidR="00D34A73" w:rsidRPr="007745B4" w:rsidRDefault="00D34A73" w:rsidP="004C7B03">
      <w:pPr>
        <w:pStyle w:val="a5"/>
        <w:numPr>
          <w:ilvl w:val="0"/>
          <w:numId w:val="10"/>
        </w:numPr>
        <w:spacing w:line="360" w:lineRule="auto"/>
        <w:ind w:left="709" w:hanging="425"/>
        <w:jc w:val="both"/>
        <w:rPr>
          <w:rFonts w:cs="Times New Roman"/>
          <w:lang w:val="uk-UA"/>
        </w:rPr>
      </w:pPr>
      <w:r w:rsidRPr="007745B4">
        <w:rPr>
          <w:rFonts w:cs="Times New Roman"/>
          <w:lang w:val="uk-UA"/>
        </w:rPr>
        <w:t>фінансовий стан (І</w:t>
      </w:r>
      <w:r w:rsidR="001613D7">
        <w:rPr>
          <w:rFonts w:cs="Times New Roman"/>
          <w:lang w:val="uk-UA"/>
        </w:rPr>
        <w:t>. </w:t>
      </w:r>
      <w:r w:rsidRPr="007745B4">
        <w:rPr>
          <w:rFonts w:cs="Times New Roman"/>
          <w:lang w:val="uk-UA"/>
        </w:rPr>
        <w:t>М</w:t>
      </w:r>
      <w:r w:rsidR="001613D7">
        <w:rPr>
          <w:rFonts w:cs="Times New Roman"/>
          <w:lang w:val="uk-UA"/>
        </w:rPr>
        <w:t>. </w:t>
      </w:r>
      <w:proofErr w:type="spellStart"/>
      <w:r w:rsidRPr="007745B4">
        <w:rPr>
          <w:rFonts w:cs="Times New Roman"/>
          <w:lang w:val="uk-UA"/>
        </w:rPr>
        <w:t>Вахович</w:t>
      </w:r>
      <w:proofErr w:type="spellEnd"/>
      <w:r w:rsidRPr="007745B4">
        <w:rPr>
          <w:rFonts w:cs="Times New Roman"/>
          <w:lang w:val="uk-UA"/>
        </w:rPr>
        <w:t>, Н</w:t>
      </w:r>
      <w:r w:rsidR="001613D7">
        <w:rPr>
          <w:rFonts w:cs="Times New Roman"/>
          <w:lang w:val="uk-UA"/>
        </w:rPr>
        <w:t>. </w:t>
      </w:r>
      <w:r w:rsidRPr="007745B4">
        <w:rPr>
          <w:rFonts w:cs="Times New Roman"/>
          <w:lang w:val="uk-UA"/>
        </w:rPr>
        <w:t>П</w:t>
      </w:r>
      <w:r w:rsidR="001613D7">
        <w:rPr>
          <w:rFonts w:cs="Times New Roman"/>
          <w:lang w:val="uk-UA"/>
        </w:rPr>
        <w:t>. </w:t>
      </w:r>
      <w:proofErr w:type="spellStart"/>
      <w:r w:rsidRPr="007745B4">
        <w:rPr>
          <w:rFonts w:cs="Times New Roman"/>
          <w:lang w:val="uk-UA"/>
        </w:rPr>
        <w:t>Шморгун</w:t>
      </w:r>
      <w:proofErr w:type="spellEnd"/>
      <w:r w:rsidRPr="007745B4">
        <w:rPr>
          <w:rFonts w:cs="Times New Roman"/>
          <w:lang w:val="uk-UA"/>
        </w:rPr>
        <w:t>, І</w:t>
      </w:r>
      <w:r w:rsidR="001613D7">
        <w:rPr>
          <w:rFonts w:cs="Times New Roman"/>
          <w:lang w:val="uk-UA"/>
        </w:rPr>
        <w:t>. </w:t>
      </w:r>
      <w:r w:rsidRPr="007745B4">
        <w:rPr>
          <w:rFonts w:cs="Times New Roman"/>
          <w:lang w:val="uk-UA"/>
        </w:rPr>
        <w:t>В</w:t>
      </w:r>
      <w:r w:rsidR="001613D7">
        <w:rPr>
          <w:rFonts w:cs="Times New Roman"/>
          <w:lang w:val="uk-UA"/>
        </w:rPr>
        <w:t>. </w:t>
      </w:r>
      <w:r w:rsidRPr="007745B4">
        <w:rPr>
          <w:rFonts w:cs="Times New Roman"/>
          <w:lang w:val="uk-UA"/>
        </w:rPr>
        <w:t>Головко, М</w:t>
      </w:r>
      <w:r w:rsidR="001613D7">
        <w:rPr>
          <w:rFonts w:cs="Times New Roman"/>
          <w:lang w:val="uk-UA"/>
        </w:rPr>
        <w:t>. </w:t>
      </w:r>
      <w:r w:rsidRPr="007745B4">
        <w:rPr>
          <w:rFonts w:cs="Times New Roman"/>
          <w:lang w:val="uk-UA"/>
        </w:rPr>
        <w:t>Д</w:t>
      </w:r>
      <w:r w:rsidR="001613D7">
        <w:rPr>
          <w:rFonts w:cs="Times New Roman"/>
          <w:lang w:val="uk-UA"/>
        </w:rPr>
        <w:t>. </w:t>
      </w:r>
      <w:r w:rsidRPr="007745B4">
        <w:rPr>
          <w:rFonts w:cs="Times New Roman"/>
          <w:lang w:val="uk-UA"/>
        </w:rPr>
        <w:t>Білик, Д</w:t>
      </w:r>
      <w:r w:rsidR="001613D7">
        <w:rPr>
          <w:rFonts w:cs="Times New Roman"/>
          <w:lang w:val="uk-UA"/>
        </w:rPr>
        <w:t>. </w:t>
      </w:r>
      <w:r w:rsidRPr="007745B4">
        <w:rPr>
          <w:rFonts w:cs="Times New Roman"/>
          <w:lang w:val="uk-UA"/>
        </w:rPr>
        <w:t>В</w:t>
      </w:r>
      <w:r w:rsidR="001613D7">
        <w:rPr>
          <w:rFonts w:cs="Times New Roman"/>
          <w:lang w:val="uk-UA"/>
        </w:rPr>
        <w:t>. </w:t>
      </w:r>
      <w:r w:rsidRPr="007745B4">
        <w:rPr>
          <w:rFonts w:cs="Times New Roman"/>
          <w:lang w:val="uk-UA"/>
        </w:rPr>
        <w:t>Шиян та інші);</w:t>
      </w:r>
    </w:p>
    <w:p w14:paraId="23F704B1" w14:textId="3B9E2825" w:rsidR="002B4409" w:rsidRPr="007745B4" w:rsidRDefault="002B4409" w:rsidP="004C7B03">
      <w:pPr>
        <w:pStyle w:val="a5"/>
        <w:numPr>
          <w:ilvl w:val="0"/>
          <w:numId w:val="10"/>
        </w:numPr>
        <w:spacing w:line="360" w:lineRule="auto"/>
        <w:ind w:left="709" w:hanging="425"/>
        <w:jc w:val="both"/>
        <w:rPr>
          <w:rFonts w:cs="Times New Roman"/>
          <w:lang w:val="uk-UA"/>
        </w:rPr>
      </w:pPr>
      <w:r w:rsidRPr="007745B4">
        <w:rPr>
          <w:rFonts w:cs="Times New Roman"/>
          <w:lang w:val="uk-UA"/>
        </w:rPr>
        <w:t>фінансові показники (Ю</w:t>
      </w:r>
      <w:r w:rsidR="001613D7">
        <w:rPr>
          <w:rFonts w:cs="Times New Roman"/>
          <w:lang w:val="uk-UA"/>
        </w:rPr>
        <w:t>. </w:t>
      </w:r>
      <w:r w:rsidRPr="007745B4">
        <w:rPr>
          <w:rFonts w:cs="Times New Roman"/>
          <w:lang w:val="uk-UA"/>
        </w:rPr>
        <w:t>С</w:t>
      </w:r>
      <w:r w:rsidR="001613D7">
        <w:rPr>
          <w:rFonts w:cs="Times New Roman"/>
          <w:lang w:val="uk-UA"/>
        </w:rPr>
        <w:t>. </w:t>
      </w:r>
      <w:proofErr w:type="spellStart"/>
      <w:r w:rsidRPr="007745B4">
        <w:rPr>
          <w:rFonts w:cs="Times New Roman"/>
          <w:lang w:val="uk-UA"/>
        </w:rPr>
        <w:t>Цал-Цалко</w:t>
      </w:r>
      <w:proofErr w:type="spellEnd"/>
      <w:r w:rsidRPr="007745B4">
        <w:rPr>
          <w:rFonts w:cs="Times New Roman"/>
          <w:lang w:val="uk-UA"/>
        </w:rPr>
        <w:t>)</w:t>
      </w:r>
      <w:r>
        <w:rPr>
          <w:rFonts w:cs="Times New Roman"/>
          <w:lang w:val="uk-UA"/>
        </w:rPr>
        <w:t>;</w:t>
      </w:r>
    </w:p>
    <w:p w14:paraId="674AA776" w14:textId="472E5C4E" w:rsidR="00D34A73" w:rsidRPr="007745B4" w:rsidRDefault="00D34A73" w:rsidP="004C7B03">
      <w:pPr>
        <w:pStyle w:val="a5"/>
        <w:numPr>
          <w:ilvl w:val="0"/>
          <w:numId w:val="10"/>
        </w:numPr>
        <w:spacing w:line="360" w:lineRule="auto"/>
        <w:ind w:left="709" w:hanging="425"/>
        <w:jc w:val="both"/>
        <w:rPr>
          <w:rFonts w:cs="Times New Roman"/>
          <w:lang w:val="uk-UA"/>
        </w:rPr>
      </w:pPr>
      <w:r w:rsidRPr="007745B4">
        <w:rPr>
          <w:rFonts w:cs="Times New Roman"/>
          <w:lang w:val="uk-UA"/>
        </w:rPr>
        <w:t>фінансові результати (</w:t>
      </w:r>
      <w:r w:rsidR="002B4409" w:rsidRPr="007745B4">
        <w:rPr>
          <w:rFonts w:cs="Times New Roman"/>
          <w:lang w:val="uk-UA"/>
        </w:rPr>
        <w:t>М</w:t>
      </w:r>
      <w:r w:rsidR="001613D7">
        <w:rPr>
          <w:rFonts w:cs="Times New Roman"/>
          <w:lang w:val="uk-UA"/>
        </w:rPr>
        <w:t>. </w:t>
      </w:r>
      <w:r w:rsidR="002B4409" w:rsidRPr="007745B4">
        <w:rPr>
          <w:rFonts w:cs="Times New Roman"/>
          <w:lang w:val="uk-UA"/>
        </w:rPr>
        <w:t>Д</w:t>
      </w:r>
      <w:r w:rsidR="001613D7">
        <w:rPr>
          <w:rFonts w:cs="Times New Roman"/>
          <w:lang w:val="uk-UA"/>
        </w:rPr>
        <w:t>. </w:t>
      </w:r>
      <w:r w:rsidR="002B4409" w:rsidRPr="007745B4">
        <w:rPr>
          <w:rFonts w:cs="Times New Roman"/>
          <w:lang w:val="uk-UA"/>
        </w:rPr>
        <w:t>Білик</w:t>
      </w:r>
      <w:r w:rsidR="002B4409" w:rsidRPr="007745B4">
        <w:rPr>
          <w:rFonts w:cs="Times New Roman"/>
          <w:lang w:val="uk-UA"/>
        </w:rPr>
        <w:t xml:space="preserve"> </w:t>
      </w:r>
      <w:r w:rsidRPr="007745B4">
        <w:rPr>
          <w:rFonts w:cs="Times New Roman"/>
          <w:lang w:val="uk-UA"/>
        </w:rPr>
        <w:t>І</w:t>
      </w:r>
      <w:r w:rsidR="001613D7">
        <w:rPr>
          <w:rFonts w:cs="Times New Roman"/>
          <w:lang w:val="uk-UA"/>
        </w:rPr>
        <w:t>. </w:t>
      </w:r>
      <w:r w:rsidRPr="007745B4">
        <w:rPr>
          <w:rFonts w:cs="Times New Roman"/>
          <w:lang w:val="uk-UA"/>
        </w:rPr>
        <w:t>М</w:t>
      </w:r>
      <w:r w:rsidR="001613D7">
        <w:rPr>
          <w:rFonts w:cs="Times New Roman"/>
          <w:lang w:val="uk-UA"/>
        </w:rPr>
        <w:t>. </w:t>
      </w:r>
      <w:proofErr w:type="spellStart"/>
      <w:r w:rsidRPr="007745B4">
        <w:rPr>
          <w:rFonts w:cs="Times New Roman"/>
          <w:lang w:val="uk-UA"/>
        </w:rPr>
        <w:t>Вахович</w:t>
      </w:r>
      <w:proofErr w:type="spellEnd"/>
      <w:r w:rsidRPr="007745B4">
        <w:rPr>
          <w:rFonts w:cs="Times New Roman"/>
          <w:lang w:val="uk-UA"/>
        </w:rPr>
        <w:t>,)</w:t>
      </w:r>
      <w:r w:rsidR="002B4409">
        <w:rPr>
          <w:rFonts w:cs="Times New Roman"/>
          <w:lang w:val="uk-UA"/>
        </w:rPr>
        <w:t>.</w:t>
      </w:r>
    </w:p>
    <w:p w14:paraId="50E3CF8F" w14:textId="2B4ABEDB" w:rsidR="00D34A73" w:rsidRDefault="00D34A73" w:rsidP="00D34A73">
      <w:pPr>
        <w:spacing w:line="360" w:lineRule="auto"/>
        <w:ind w:firstLine="709"/>
        <w:jc w:val="both"/>
        <w:rPr>
          <w:rFonts w:cs="Times New Roman"/>
          <w:kern w:val="0"/>
          <w:lang w:val="uk-UA"/>
          <w14:ligatures w14:val="none"/>
        </w:rPr>
      </w:pPr>
      <w:r>
        <w:rPr>
          <w:rFonts w:cs="Times New Roman"/>
          <w:kern w:val="0"/>
          <w:lang w:val="uk-UA"/>
          <w14:ligatures w14:val="none"/>
        </w:rPr>
        <w:t xml:space="preserve">4) </w:t>
      </w:r>
      <w:r w:rsidRPr="00680857">
        <w:rPr>
          <w:rFonts w:cs="Times New Roman"/>
          <w:kern w:val="0"/>
          <w:lang w:val="uk-UA"/>
          <w14:ligatures w14:val="none"/>
        </w:rPr>
        <w:t>фінансовий аналіз розглядається у широкому контексті, охоплюючи всі аспекти аналітичної роботи, які пов'язані з оцінкою та прогнозуванням фінансового стану підприємства</w:t>
      </w:r>
      <w:r w:rsidR="00DF55BC">
        <w:rPr>
          <w:rFonts w:cs="Times New Roman"/>
          <w:kern w:val="0"/>
          <w:lang w:val="uk-UA"/>
          <w14:ligatures w14:val="none"/>
        </w:rPr>
        <w:t> </w:t>
      </w:r>
      <w:r w:rsidR="001B46AA">
        <w:rPr>
          <w:rFonts w:cs="Times New Roman"/>
          <w:kern w:val="0"/>
          <w:lang w:val="uk-UA"/>
          <w14:ligatures w14:val="none"/>
        </w:rPr>
        <w:t>[</w:t>
      </w:r>
      <w:r w:rsidR="00CD0316">
        <w:rPr>
          <w:rFonts w:cs="Times New Roman"/>
          <w:kern w:val="0"/>
          <w:lang w:val="uk-UA"/>
          <w14:ligatures w14:val="none"/>
        </w:rPr>
        <w:t>7, 12, 15, 24, 28</w:t>
      </w:r>
      <w:r w:rsidRPr="00680857">
        <w:rPr>
          <w:rFonts w:cs="Times New Roman"/>
          <w:kern w:val="0"/>
          <w:lang w:val="uk-UA"/>
          <w14:ligatures w14:val="none"/>
        </w:rPr>
        <w:t xml:space="preserve"> та ін.</w:t>
      </w:r>
      <w:r w:rsidR="001B46AA">
        <w:rPr>
          <w:rFonts w:cs="Times New Roman"/>
          <w:kern w:val="0"/>
          <w:lang w:val="uk-UA"/>
          <w14:ligatures w14:val="none"/>
        </w:rPr>
        <w:t>]</w:t>
      </w:r>
      <w:r>
        <w:rPr>
          <w:rFonts w:cs="Times New Roman"/>
          <w:kern w:val="0"/>
          <w:lang w:val="uk-UA"/>
          <w14:ligatures w14:val="none"/>
        </w:rPr>
        <w:t>;</w:t>
      </w:r>
    </w:p>
    <w:p w14:paraId="163BBCD2" w14:textId="71D6ADAA" w:rsidR="00C030D8" w:rsidRDefault="00D34A73" w:rsidP="002B4409">
      <w:pPr>
        <w:spacing w:line="360" w:lineRule="auto"/>
        <w:ind w:firstLine="709"/>
        <w:jc w:val="both"/>
        <w:rPr>
          <w:rFonts w:cs="Times New Roman"/>
          <w:kern w:val="0"/>
          <w:lang w:val="uk-UA"/>
          <w14:ligatures w14:val="none"/>
        </w:rPr>
      </w:pPr>
      <w:r>
        <w:rPr>
          <w:rFonts w:cs="Times New Roman"/>
          <w:kern w:val="0"/>
          <w:lang w:val="uk-UA"/>
          <w14:ligatures w14:val="none"/>
        </w:rPr>
        <w:t>5) обмежується</w:t>
      </w:r>
      <w:r w:rsidRPr="00680857">
        <w:rPr>
          <w:rFonts w:cs="Times New Roman"/>
          <w:kern w:val="0"/>
          <w:lang w:val="uk-UA"/>
          <w14:ligatures w14:val="none"/>
        </w:rPr>
        <w:t xml:space="preserve"> лише аналізом бухгалтерської звітності</w:t>
      </w:r>
      <w:r w:rsidR="00DF55BC">
        <w:rPr>
          <w:rFonts w:cs="Times New Roman"/>
          <w:kern w:val="0"/>
          <w:lang w:val="uk-UA"/>
          <w14:ligatures w14:val="none"/>
        </w:rPr>
        <w:t> </w:t>
      </w:r>
      <w:r w:rsidR="001B46AA">
        <w:rPr>
          <w:rFonts w:cs="Times New Roman"/>
          <w:kern w:val="0"/>
          <w:lang w:val="uk-UA"/>
          <w14:ligatures w14:val="none"/>
        </w:rPr>
        <w:t>[</w:t>
      </w:r>
      <w:r w:rsidR="00CD0316">
        <w:rPr>
          <w:rFonts w:cs="Times New Roman"/>
          <w:kern w:val="0"/>
          <w:lang w:val="uk-UA"/>
          <w14:ligatures w14:val="none"/>
        </w:rPr>
        <w:t>47</w:t>
      </w:r>
      <w:r w:rsidRPr="00680857">
        <w:rPr>
          <w:rFonts w:cs="Times New Roman"/>
          <w:kern w:val="0"/>
          <w:lang w:val="uk-UA"/>
          <w14:ligatures w14:val="none"/>
        </w:rPr>
        <w:t xml:space="preserve">, </w:t>
      </w:r>
      <w:r w:rsidR="00CD0316">
        <w:rPr>
          <w:rFonts w:cs="Times New Roman"/>
          <w:kern w:val="0"/>
          <w:lang w:val="uk-UA"/>
          <w14:ligatures w14:val="none"/>
        </w:rPr>
        <w:t>68</w:t>
      </w:r>
      <w:r w:rsidRPr="00680857">
        <w:rPr>
          <w:rFonts w:cs="Times New Roman"/>
          <w:kern w:val="0"/>
          <w:lang w:val="uk-UA"/>
          <w14:ligatures w14:val="none"/>
        </w:rPr>
        <w:t xml:space="preserve">, </w:t>
      </w:r>
      <w:r w:rsidR="00CD0316">
        <w:rPr>
          <w:rFonts w:cs="Times New Roman"/>
          <w:kern w:val="0"/>
          <w:lang w:val="uk-UA"/>
          <w14:ligatures w14:val="none"/>
        </w:rPr>
        <w:t>69</w:t>
      </w:r>
      <w:r w:rsidRPr="00680857">
        <w:rPr>
          <w:rFonts w:cs="Times New Roman"/>
          <w:kern w:val="0"/>
          <w:lang w:val="uk-UA"/>
          <w14:ligatures w14:val="none"/>
        </w:rPr>
        <w:t xml:space="preserve"> та ін</w:t>
      </w:r>
      <w:r w:rsidR="0064636A">
        <w:rPr>
          <w:rFonts w:cs="Times New Roman"/>
          <w:kern w:val="0"/>
          <w:lang w:val="uk-UA"/>
          <w14:ligatures w14:val="none"/>
        </w:rPr>
        <w:t>ші</w:t>
      </w:r>
      <w:r w:rsidR="001B46AA">
        <w:rPr>
          <w:rFonts w:cs="Times New Roman"/>
          <w:kern w:val="0"/>
          <w:lang w:val="uk-UA"/>
          <w14:ligatures w14:val="none"/>
        </w:rPr>
        <w:t>]</w:t>
      </w:r>
      <w:r w:rsidRPr="00680857">
        <w:rPr>
          <w:rFonts w:cs="Times New Roman"/>
          <w:kern w:val="0"/>
          <w:lang w:val="uk-UA"/>
          <w14:ligatures w14:val="none"/>
        </w:rPr>
        <w:t>.</w:t>
      </w:r>
    </w:p>
    <w:p w14:paraId="5EC728F2" w14:textId="71AD08E9" w:rsidR="00680857" w:rsidRPr="00680857" w:rsidRDefault="00D34A73" w:rsidP="002B4409">
      <w:pPr>
        <w:spacing w:line="360" w:lineRule="auto"/>
        <w:ind w:firstLine="709"/>
        <w:jc w:val="both"/>
        <w:rPr>
          <w:rFonts w:cs="Times New Roman"/>
          <w:kern w:val="0"/>
          <w:lang w:val="uk-UA"/>
          <w14:ligatures w14:val="none"/>
        </w:rPr>
      </w:pPr>
      <w:r w:rsidRPr="00680857">
        <w:rPr>
          <w:rFonts w:cs="Times New Roman"/>
          <w:kern w:val="0"/>
          <w:lang w:val="uk-UA"/>
          <w14:ligatures w14:val="none"/>
        </w:rPr>
        <w:t xml:space="preserve">Стискання фінансового аналізу до аналізу звітності не є доцільним, оскільки </w:t>
      </w:r>
      <w:r>
        <w:rPr>
          <w:rFonts w:cs="Times New Roman"/>
          <w:kern w:val="0"/>
          <w:lang w:val="uk-UA"/>
          <w14:ligatures w14:val="none"/>
        </w:rPr>
        <w:t>а</w:t>
      </w:r>
      <w:r w:rsidRPr="00680857">
        <w:rPr>
          <w:rFonts w:cs="Times New Roman"/>
          <w:kern w:val="0"/>
          <w:lang w:val="uk-UA"/>
          <w14:ligatures w14:val="none"/>
        </w:rPr>
        <w:t>наліз звітності є лише одним з розділів фінансового аналізу, хоча і фінансовий аналіз і базується на оцінці фінансової звітності.</w:t>
      </w:r>
    </w:p>
    <w:p w14:paraId="34EEAE59" w14:textId="3C295523" w:rsidR="00C030D8" w:rsidRPr="00C030D8" w:rsidRDefault="00C030D8" w:rsidP="00D34A73">
      <w:pPr>
        <w:spacing w:line="360" w:lineRule="auto"/>
        <w:ind w:firstLine="709"/>
        <w:jc w:val="both"/>
        <w:rPr>
          <w:rFonts w:cs="Times New Roman"/>
          <w:lang w:val="uk-UA"/>
        </w:rPr>
      </w:pPr>
      <w:r>
        <w:rPr>
          <w:rFonts w:cs="Times New Roman"/>
          <w:lang w:val="uk-UA"/>
        </w:rPr>
        <w:t>Погоджуємось із визначенням М</w:t>
      </w:r>
      <w:r w:rsidR="001613D7">
        <w:rPr>
          <w:rFonts w:cs="Times New Roman"/>
          <w:lang w:val="uk-UA"/>
        </w:rPr>
        <w:t>. </w:t>
      </w:r>
      <w:r>
        <w:rPr>
          <w:rFonts w:cs="Times New Roman"/>
          <w:lang w:val="uk-UA"/>
        </w:rPr>
        <w:t>М</w:t>
      </w:r>
      <w:r w:rsidR="001613D7">
        <w:rPr>
          <w:rFonts w:cs="Times New Roman"/>
          <w:lang w:val="uk-UA"/>
        </w:rPr>
        <w:t>. </w:t>
      </w:r>
      <w:r>
        <w:rPr>
          <w:rFonts w:cs="Times New Roman"/>
          <w:lang w:val="uk-UA"/>
        </w:rPr>
        <w:t xml:space="preserve">Береста: </w:t>
      </w:r>
      <w:r w:rsidR="00617D8C">
        <w:rPr>
          <w:rFonts w:cs="Times New Roman"/>
          <w:lang w:val="uk-UA"/>
        </w:rPr>
        <w:t>«</w:t>
      </w:r>
      <w:r w:rsidRPr="00C030D8">
        <w:rPr>
          <w:rFonts w:cs="Times New Roman"/>
          <w:lang w:val="uk-UA"/>
        </w:rPr>
        <w:t>Фінансовий аналіз</w:t>
      </w:r>
      <w:r w:rsidR="001613D7">
        <w:rPr>
          <w:rFonts w:cs="Times New Roman"/>
          <w:lang w:val="uk-UA"/>
        </w:rPr>
        <w:t> –</w:t>
      </w:r>
      <w:r w:rsidRPr="00C030D8">
        <w:rPr>
          <w:rFonts w:cs="Times New Roman"/>
          <w:lang w:val="uk-UA"/>
        </w:rPr>
        <w:t xml:space="preserve"> це складова частина загального економічного аналізу діяльності підприємства, що реалізується через процес дослідження його фінансового стану та основних результатів фінансово-господарської діяльності на основі накопичення, трансформації та використання інформації фінансового характеру, із метою обґрунтування та ухвалення ефективних управлінських рішень щодо забезпечення сталого розвитку підприємства</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7</w:t>
      </w:r>
      <w:r w:rsidR="001B46AA">
        <w:rPr>
          <w:rFonts w:cs="Times New Roman"/>
          <w:lang w:val="uk-UA"/>
        </w:rPr>
        <w:t>]</w:t>
      </w:r>
      <w:r w:rsidRPr="00C030D8">
        <w:rPr>
          <w:rFonts w:cs="Times New Roman"/>
          <w:lang w:val="uk-UA"/>
        </w:rPr>
        <w:t>.</w:t>
      </w:r>
    </w:p>
    <w:p w14:paraId="1AFCB2FF" w14:textId="6AB8219F" w:rsidR="009F1784" w:rsidRPr="00680857" w:rsidRDefault="00F2601A" w:rsidP="00D34A73">
      <w:pPr>
        <w:spacing w:line="360" w:lineRule="auto"/>
        <w:ind w:firstLine="709"/>
        <w:jc w:val="both"/>
        <w:rPr>
          <w:rFonts w:cs="Times New Roman"/>
          <w:lang w:val="uk-UA"/>
        </w:rPr>
      </w:pPr>
      <w:r w:rsidRPr="00680857">
        <w:rPr>
          <w:rFonts w:cs="Times New Roman"/>
          <w:lang w:val="uk-UA"/>
        </w:rPr>
        <w:t>На нашу думку, ф</w:t>
      </w:r>
      <w:r w:rsidR="009F1784" w:rsidRPr="00680857">
        <w:rPr>
          <w:rFonts w:cs="Times New Roman"/>
          <w:lang w:val="uk-UA"/>
        </w:rPr>
        <w:t>інансовий аналіз можна визначити як систематичний процес дослідження фінансової інформації про підприємство з метою з'ясування його поточного фінансового стану, оцінки його продуктивності та ефективності, а також прогнозування його майбутніх фінансових результатів</w:t>
      </w:r>
      <w:r w:rsidR="00D34A73">
        <w:rPr>
          <w:rFonts w:cs="Times New Roman"/>
          <w:lang w:val="uk-UA"/>
        </w:rPr>
        <w:t xml:space="preserve"> з </w:t>
      </w:r>
      <w:r w:rsidR="00D34A73" w:rsidRPr="00D34A73">
        <w:rPr>
          <w:rFonts w:cs="Times New Roman"/>
          <w:lang w:val="uk-UA"/>
        </w:rPr>
        <w:t>метою ухвалення управлінських рішень щодо забезпечення</w:t>
      </w:r>
      <w:r w:rsidR="00D34A73">
        <w:rPr>
          <w:rFonts w:cs="Times New Roman"/>
          <w:lang w:val="uk-UA"/>
        </w:rPr>
        <w:t xml:space="preserve"> фінансового </w:t>
      </w:r>
      <w:r w:rsidR="00D34A73" w:rsidRPr="00D34A73">
        <w:rPr>
          <w:rFonts w:cs="Times New Roman"/>
          <w:lang w:val="uk-UA"/>
        </w:rPr>
        <w:t>розвитку підприємства</w:t>
      </w:r>
      <w:r w:rsidR="009F1784" w:rsidRPr="00680857">
        <w:rPr>
          <w:rFonts w:cs="Times New Roman"/>
          <w:lang w:val="uk-UA"/>
        </w:rPr>
        <w:t>.</w:t>
      </w:r>
    </w:p>
    <w:p w14:paraId="513AEFE3" w14:textId="013BE292" w:rsidR="00EE2D39" w:rsidRPr="00680857" w:rsidRDefault="00EE2D39" w:rsidP="00357C25">
      <w:pPr>
        <w:spacing w:line="360" w:lineRule="auto"/>
        <w:ind w:firstLine="709"/>
        <w:jc w:val="both"/>
        <w:rPr>
          <w:rFonts w:cs="Times New Roman"/>
          <w:lang w:val="uk-UA"/>
        </w:rPr>
      </w:pPr>
      <w:r w:rsidRPr="00680857">
        <w:rPr>
          <w:rFonts w:cs="Times New Roman"/>
          <w:lang w:val="uk-UA"/>
        </w:rPr>
        <w:t>Ф</w:t>
      </w:r>
      <w:r w:rsidR="00DE3CB0" w:rsidRPr="00680857">
        <w:rPr>
          <w:rFonts w:cs="Times New Roman"/>
          <w:lang w:val="uk-UA"/>
        </w:rPr>
        <w:t>інансов</w:t>
      </w:r>
      <w:r w:rsidR="00F2601A" w:rsidRPr="00680857">
        <w:rPr>
          <w:rFonts w:cs="Times New Roman"/>
          <w:lang w:val="uk-UA"/>
        </w:rPr>
        <w:t>ий</w:t>
      </w:r>
      <w:r w:rsidR="00DE3CB0" w:rsidRPr="00680857">
        <w:rPr>
          <w:rFonts w:cs="Times New Roman"/>
          <w:lang w:val="uk-UA"/>
        </w:rPr>
        <w:t xml:space="preserve"> аналіз можна визначити </w:t>
      </w:r>
      <w:r w:rsidR="00F2601A" w:rsidRPr="00680857">
        <w:rPr>
          <w:rFonts w:cs="Times New Roman"/>
          <w:lang w:val="uk-UA"/>
        </w:rPr>
        <w:t xml:space="preserve">як </w:t>
      </w:r>
      <w:r w:rsidR="00DE3CB0" w:rsidRPr="00680857">
        <w:rPr>
          <w:rFonts w:cs="Times New Roman"/>
          <w:lang w:val="uk-UA"/>
        </w:rPr>
        <w:t>накопичення, перетворення та застосування фінансової інформації з метою</w:t>
      </w:r>
      <w:r w:rsidR="00F2601A" w:rsidRPr="00680857">
        <w:rPr>
          <w:rFonts w:cs="Times New Roman"/>
          <w:lang w:val="uk-UA"/>
        </w:rPr>
        <w:t xml:space="preserve"> </w:t>
      </w:r>
      <w:r w:rsidR="00DE3CB0" w:rsidRPr="00680857">
        <w:rPr>
          <w:rFonts w:cs="Times New Roman"/>
          <w:lang w:val="uk-UA"/>
        </w:rPr>
        <w:t>оцінк</w:t>
      </w:r>
      <w:r w:rsidRPr="00680857">
        <w:rPr>
          <w:rFonts w:cs="Times New Roman"/>
          <w:lang w:val="uk-UA"/>
        </w:rPr>
        <w:t>и</w:t>
      </w:r>
      <w:r w:rsidR="00DE3CB0" w:rsidRPr="00680857">
        <w:rPr>
          <w:rFonts w:cs="Times New Roman"/>
          <w:lang w:val="uk-UA"/>
        </w:rPr>
        <w:t xml:space="preserve"> поточного та перспективного фінансового стану підприємства</w:t>
      </w:r>
      <w:r w:rsidR="00097390" w:rsidRPr="00680857">
        <w:rPr>
          <w:rFonts w:cs="Times New Roman"/>
          <w:lang w:val="uk-UA"/>
        </w:rPr>
        <w:t>,</w:t>
      </w:r>
      <w:r w:rsidRPr="00680857">
        <w:rPr>
          <w:rFonts w:cs="Times New Roman"/>
          <w:lang w:val="uk-UA"/>
        </w:rPr>
        <w:t xml:space="preserve"> </w:t>
      </w:r>
      <w:r w:rsidR="00DE3CB0" w:rsidRPr="00680857">
        <w:rPr>
          <w:rFonts w:cs="Times New Roman"/>
          <w:lang w:val="uk-UA"/>
        </w:rPr>
        <w:t>уточнення наявних джерел фінансування та оцінк</w:t>
      </w:r>
      <w:r w:rsidRPr="00680857">
        <w:rPr>
          <w:rFonts w:cs="Times New Roman"/>
          <w:lang w:val="uk-UA"/>
        </w:rPr>
        <w:t>и</w:t>
      </w:r>
      <w:r w:rsidR="00DE3CB0" w:rsidRPr="00680857">
        <w:rPr>
          <w:rFonts w:cs="Times New Roman"/>
          <w:lang w:val="uk-UA"/>
        </w:rPr>
        <w:t xml:space="preserve"> можливост</w:t>
      </w:r>
      <w:r w:rsidRPr="00680857">
        <w:rPr>
          <w:rFonts w:cs="Times New Roman"/>
          <w:lang w:val="uk-UA"/>
        </w:rPr>
        <w:t>і</w:t>
      </w:r>
      <w:r w:rsidR="00DE3CB0" w:rsidRPr="00680857">
        <w:rPr>
          <w:rFonts w:cs="Times New Roman"/>
          <w:lang w:val="uk-UA"/>
        </w:rPr>
        <w:t xml:space="preserve"> </w:t>
      </w:r>
      <w:r w:rsidRPr="00680857">
        <w:rPr>
          <w:rFonts w:cs="Times New Roman"/>
          <w:lang w:val="uk-UA"/>
        </w:rPr>
        <w:t xml:space="preserve">їх </w:t>
      </w:r>
      <w:r w:rsidR="00DE3CB0" w:rsidRPr="00680857">
        <w:rPr>
          <w:rFonts w:cs="Times New Roman"/>
          <w:lang w:val="uk-UA"/>
        </w:rPr>
        <w:t>мобілізації та корисності</w:t>
      </w:r>
      <w:r w:rsidR="00097390" w:rsidRPr="00680857">
        <w:rPr>
          <w:rFonts w:cs="Times New Roman"/>
          <w:lang w:val="uk-UA"/>
        </w:rPr>
        <w:t>,</w:t>
      </w:r>
      <w:r w:rsidRPr="00680857">
        <w:rPr>
          <w:rFonts w:cs="Times New Roman"/>
          <w:lang w:val="uk-UA"/>
        </w:rPr>
        <w:t xml:space="preserve"> </w:t>
      </w:r>
      <w:r w:rsidR="00DE3CB0" w:rsidRPr="00680857">
        <w:rPr>
          <w:rFonts w:cs="Times New Roman"/>
          <w:lang w:val="uk-UA"/>
        </w:rPr>
        <w:t>прогнозування стану підприємства на ринках товарів і капіталу.</w:t>
      </w:r>
    </w:p>
    <w:p w14:paraId="630B60B2" w14:textId="531460E9" w:rsidR="00EE2D39" w:rsidRPr="00680857" w:rsidRDefault="00EE2D39" w:rsidP="00357C25">
      <w:pPr>
        <w:spacing w:line="360" w:lineRule="auto"/>
        <w:ind w:firstLine="709"/>
        <w:jc w:val="both"/>
        <w:rPr>
          <w:rFonts w:cs="Times New Roman"/>
          <w:lang w:val="uk-UA"/>
        </w:rPr>
      </w:pPr>
      <w:r w:rsidRPr="00680857">
        <w:rPr>
          <w:rFonts w:cs="Times New Roman"/>
          <w:lang w:val="uk-UA"/>
        </w:rPr>
        <w:t xml:space="preserve">З точки зору розвитку підприємства фінансовий аналіз надає можливість оцінити </w:t>
      </w:r>
      <w:r w:rsidRPr="00680857">
        <w:rPr>
          <w:rFonts w:cs="Times New Roman"/>
          <w:kern w:val="0"/>
          <w:lang w:val="uk-UA"/>
          <w14:ligatures w14:val="none"/>
        </w:rPr>
        <w:t>можлив</w:t>
      </w:r>
      <w:r w:rsidRPr="00680857">
        <w:rPr>
          <w:rFonts w:cs="Times New Roman"/>
          <w:kern w:val="0"/>
          <w:lang w:val="uk-UA"/>
          <w14:ligatures w14:val="none"/>
        </w:rPr>
        <w:t>у</w:t>
      </w:r>
      <w:r w:rsidRPr="00680857">
        <w:rPr>
          <w:rFonts w:cs="Times New Roman"/>
          <w:kern w:val="0"/>
          <w:lang w:val="uk-UA"/>
          <w14:ligatures w14:val="none"/>
        </w:rPr>
        <w:t xml:space="preserve"> та цільов</w:t>
      </w:r>
      <w:r w:rsidRPr="00680857">
        <w:rPr>
          <w:rFonts w:cs="Times New Roman"/>
          <w:kern w:val="0"/>
          <w:lang w:val="uk-UA"/>
          <w14:ligatures w14:val="none"/>
        </w:rPr>
        <w:t>у</w:t>
      </w:r>
      <w:r w:rsidRPr="00680857">
        <w:rPr>
          <w:rFonts w:cs="Times New Roman"/>
          <w:kern w:val="0"/>
          <w:lang w:val="uk-UA"/>
          <w14:ligatures w14:val="none"/>
        </w:rPr>
        <w:t xml:space="preserve"> швидк</w:t>
      </w:r>
      <w:r w:rsidRPr="00680857">
        <w:rPr>
          <w:rFonts w:cs="Times New Roman"/>
          <w:kern w:val="0"/>
          <w:lang w:val="uk-UA"/>
          <w14:ligatures w14:val="none"/>
        </w:rPr>
        <w:t>ість</w:t>
      </w:r>
      <w:r w:rsidRPr="00680857">
        <w:rPr>
          <w:rFonts w:cs="Times New Roman"/>
          <w:kern w:val="0"/>
          <w:lang w:val="uk-UA"/>
          <w14:ligatures w14:val="none"/>
        </w:rPr>
        <w:t xml:space="preserve"> розвитку підприємства з точки зору фінансового забезпечення</w:t>
      </w:r>
      <w:r w:rsidRPr="00680857">
        <w:rPr>
          <w:rFonts w:cs="Times New Roman"/>
          <w:kern w:val="0"/>
          <w:lang w:val="uk-UA"/>
          <w14:ligatures w14:val="none"/>
        </w:rPr>
        <w:t>.</w:t>
      </w:r>
    </w:p>
    <w:p w14:paraId="42AA921F" w14:textId="68D42D10" w:rsidR="00D206FA" w:rsidRPr="00680857" w:rsidRDefault="00D206FA" w:rsidP="00357C25">
      <w:pPr>
        <w:spacing w:line="360" w:lineRule="auto"/>
        <w:ind w:firstLine="709"/>
        <w:jc w:val="both"/>
        <w:rPr>
          <w:rFonts w:cs="Times New Roman"/>
          <w:lang w:val="uk-UA"/>
        </w:rPr>
      </w:pPr>
      <w:r w:rsidRPr="00680857">
        <w:rPr>
          <w:rFonts w:cs="Times New Roman"/>
          <w:lang w:val="uk-UA"/>
        </w:rPr>
        <w:t xml:space="preserve">У системі управління будь-якого підприємства завжди існує значна кількість рутинних функцій, процесів і дій, пов'язаних з ухваленням управлінських рішень. </w:t>
      </w:r>
    </w:p>
    <w:p w14:paraId="3402EA09" w14:textId="0F3E636E" w:rsidR="00FE0D40" w:rsidRPr="00680857" w:rsidRDefault="00D206FA" w:rsidP="00357C25">
      <w:pPr>
        <w:spacing w:line="360" w:lineRule="auto"/>
        <w:ind w:firstLine="709"/>
        <w:jc w:val="both"/>
        <w:rPr>
          <w:rFonts w:cs="Times New Roman"/>
          <w:lang w:val="uk-UA"/>
        </w:rPr>
      </w:pPr>
      <w:r w:rsidRPr="00680857">
        <w:rPr>
          <w:rFonts w:cs="Times New Roman"/>
          <w:lang w:val="uk-UA"/>
        </w:rPr>
        <w:t>Фінансовий аналіз не тільки є найважливішою складовою управління, але й сам є формою управлінської діяльності, яка передує прийняттю управлінських рішень, спрямованих на стале зростання організації. Таким чином, фінансовий аналіз займає проміжне положення між збором інформації і процесом прийняття рішень і використовує відповідні методи, залежно від характеру прийнятого рішення.</w:t>
      </w:r>
      <w:r w:rsidR="00FE0D40" w:rsidRPr="00680857">
        <w:rPr>
          <w:rFonts w:cs="Times New Roman"/>
          <w:lang w:val="uk-UA"/>
        </w:rPr>
        <w:t xml:space="preserve"> Для обґрунтованого планування господарської діяльності підприємства необхідно детально проаналізувати виконання плану за попередній період діяльності. Аналіз дає можливість не тільки дослідити успішність діяльності певного підприємства, але й порівняти їх з іншими підприємствами тієї ж галузі. Це допомагає складати оптимальні плани, забезпечуючи високі темпи операційного зростання.</w:t>
      </w:r>
      <w:r w:rsidRPr="00680857">
        <w:rPr>
          <w:rFonts w:cs="Times New Roman"/>
          <w:lang w:val="uk-UA"/>
        </w:rPr>
        <w:t xml:space="preserve"> Таким чином, можна визначити місце фінансового аналізу</w:t>
      </w:r>
      <w:r w:rsidRPr="00680857">
        <w:rPr>
          <w:rFonts w:cs="Times New Roman"/>
          <w:lang w:val="uk-UA"/>
        </w:rPr>
        <w:t xml:space="preserve"> </w:t>
      </w:r>
      <w:r w:rsidRPr="00680857">
        <w:rPr>
          <w:rFonts w:cs="Times New Roman"/>
          <w:lang w:val="uk-UA"/>
        </w:rPr>
        <w:t xml:space="preserve">серед </w:t>
      </w:r>
      <w:r w:rsidRPr="00680857">
        <w:rPr>
          <w:rFonts w:cs="Times New Roman"/>
          <w:lang w:val="uk-UA"/>
        </w:rPr>
        <w:t>загальних функцій управління</w:t>
      </w:r>
      <w:r w:rsidR="00FE0D40" w:rsidRPr="00680857">
        <w:rPr>
          <w:rFonts w:cs="Times New Roman"/>
          <w:lang w:val="uk-UA"/>
        </w:rPr>
        <w:t xml:space="preserve"> </w:t>
      </w:r>
      <w:r w:rsidRPr="00680857">
        <w:rPr>
          <w:rFonts w:cs="Times New Roman"/>
          <w:lang w:val="uk-UA"/>
        </w:rPr>
        <w:t>(</w:t>
      </w:r>
      <w:r w:rsidR="00FE0D40" w:rsidRPr="00680857">
        <w:rPr>
          <w:rFonts w:cs="Times New Roman"/>
          <w:lang w:val="uk-UA"/>
        </w:rPr>
        <w:t>рис</w:t>
      </w:r>
      <w:r w:rsidR="0018064E">
        <w:rPr>
          <w:rFonts w:cs="Times New Roman"/>
          <w:lang w:val="uk-UA"/>
        </w:rPr>
        <w:t>. </w:t>
      </w:r>
      <w:r w:rsidRPr="00680857">
        <w:rPr>
          <w:rFonts w:cs="Times New Roman"/>
          <w:lang w:val="uk-UA"/>
        </w:rPr>
        <w:t>1</w:t>
      </w:r>
      <w:r w:rsidR="00DA0589" w:rsidRPr="00680857">
        <w:rPr>
          <w:rFonts w:cs="Times New Roman"/>
          <w:lang w:val="uk-UA"/>
        </w:rPr>
        <w:t>.</w:t>
      </w:r>
      <w:r w:rsidR="00FE0D40" w:rsidRPr="00680857">
        <w:rPr>
          <w:rFonts w:cs="Times New Roman"/>
          <w:lang w:val="uk-UA"/>
        </w:rPr>
        <w:t>1</w:t>
      </w:r>
      <w:r w:rsidRPr="00680857">
        <w:rPr>
          <w:rFonts w:cs="Times New Roman"/>
          <w:lang w:val="uk-UA"/>
        </w:rPr>
        <w:t>).</w:t>
      </w:r>
    </w:p>
    <w:p w14:paraId="046769B6" w14:textId="77777777" w:rsidR="00D206FA" w:rsidRPr="00680857" w:rsidRDefault="00D206FA" w:rsidP="00357C25">
      <w:pPr>
        <w:spacing w:line="360" w:lineRule="auto"/>
        <w:ind w:firstLine="709"/>
        <w:jc w:val="both"/>
        <w:rPr>
          <w:rFonts w:cs="Times New Roman"/>
          <w:lang w:val="uk-UA"/>
        </w:rPr>
      </w:pPr>
    </w:p>
    <w:p w14:paraId="0DBE3EAA" w14:textId="4CF31B97" w:rsidR="00D206FA" w:rsidRPr="00680857" w:rsidRDefault="0082162A" w:rsidP="00680857">
      <w:pPr>
        <w:spacing w:line="360" w:lineRule="auto"/>
        <w:jc w:val="center"/>
        <w:rPr>
          <w:rFonts w:cs="Times New Roman"/>
          <w:lang w:val="uk-UA"/>
        </w:rPr>
      </w:pPr>
      <w:r w:rsidRPr="0082162A">
        <w:rPr>
          <w:rFonts w:cs="Times New Roman"/>
        </w:rPr>
        <w:drawing>
          <wp:inline distT="0" distB="0" distL="0" distR="0" wp14:anchorId="25764341" wp14:editId="44FECE75">
            <wp:extent cx="6120000" cy="3600000"/>
            <wp:effectExtent l="0" t="0" r="0" b="0"/>
            <wp:docPr id="462266682" name="Схема 1">
              <a:extLst xmlns:a="http://schemas.openxmlformats.org/drawingml/2006/main">
                <a:ext uri="{FF2B5EF4-FFF2-40B4-BE49-F238E27FC236}">
                  <a16:creationId xmlns:a16="http://schemas.microsoft.com/office/drawing/2014/main" id="{62D08C8C-9421-C8D8-9AE2-00C63166744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D0E605" w14:textId="77777777" w:rsidR="00D206FA" w:rsidRPr="00680857" w:rsidRDefault="00D206FA" w:rsidP="00357C25">
      <w:pPr>
        <w:spacing w:line="360" w:lineRule="auto"/>
        <w:ind w:firstLine="709"/>
        <w:jc w:val="both"/>
        <w:rPr>
          <w:rFonts w:cs="Times New Roman"/>
          <w:lang w:val="uk-UA"/>
        </w:rPr>
      </w:pPr>
    </w:p>
    <w:p w14:paraId="3825BD72" w14:textId="04ECCCD3" w:rsidR="00D206FA" w:rsidRPr="00680857" w:rsidRDefault="00D206FA" w:rsidP="00680857">
      <w:pPr>
        <w:spacing w:line="360" w:lineRule="auto"/>
        <w:jc w:val="center"/>
        <w:rPr>
          <w:rFonts w:cs="Times New Roman"/>
          <w:lang w:val="uk-UA"/>
        </w:rPr>
      </w:pPr>
      <w:r w:rsidRPr="00680857">
        <w:rPr>
          <w:rFonts w:cs="Times New Roman"/>
          <w:lang w:val="uk-UA"/>
        </w:rPr>
        <w:t>Рис</w:t>
      </w:r>
      <w:r w:rsidR="0018064E">
        <w:rPr>
          <w:rFonts w:cs="Times New Roman"/>
          <w:lang w:val="uk-UA"/>
        </w:rPr>
        <w:t>. </w:t>
      </w:r>
      <w:r w:rsidRPr="00680857">
        <w:rPr>
          <w:rFonts w:cs="Times New Roman"/>
          <w:lang w:val="uk-UA"/>
        </w:rPr>
        <w:t>1.1</w:t>
      </w:r>
      <w:r w:rsidR="001613D7">
        <w:rPr>
          <w:rFonts w:cs="Times New Roman"/>
          <w:lang w:val="uk-UA"/>
        </w:rPr>
        <w:t>. </w:t>
      </w:r>
      <w:r w:rsidRPr="00680857">
        <w:rPr>
          <w:rFonts w:cs="Times New Roman"/>
          <w:lang w:val="uk-UA"/>
        </w:rPr>
        <w:t>Місце фінансового аналізу серед загальних функцій управління</w:t>
      </w:r>
    </w:p>
    <w:p w14:paraId="7B54BD12" w14:textId="2850B3F8" w:rsidR="00D206FA" w:rsidRPr="00680857" w:rsidRDefault="00D206FA" w:rsidP="00680857">
      <w:pPr>
        <w:spacing w:line="360" w:lineRule="auto"/>
        <w:jc w:val="center"/>
        <w:rPr>
          <w:rFonts w:cs="Times New Roman"/>
          <w:lang w:val="uk-UA"/>
        </w:rPr>
      </w:pPr>
      <w:r w:rsidRPr="00680857">
        <w:rPr>
          <w:rFonts w:cs="Times New Roman"/>
          <w:lang w:val="uk-UA"/>
        </w:rPr>
        <w:t>Джерело: складено автором за</w:t>
      </w:r>
      <w:r w:rsidR="00DF55BC">
        <w:rPr>
          <w:rFonts w:cs="Times New Roman"/>
          <w:lang w:val="uk-UA"/>
        </w:rPr>
        <w:t> </w:t>
      </w:r>
      <w:r w:rsidR="001B46AA">
        <w:rPr>
          <w:rFonts w:cs="Times New Roman"/>
          <w:lang w:val="uk-UA"/>
        </w:rPr>
        <w:t>[</w:t>
      </w:r>
      <w:r w:rsidR="00CD0316">
        <w:rPr>
          <w:rFonts w:cs="Times New Roman"/>
          <w:lang w:val="uk-UA"/>
        </w:rPr>
        <w:t>13</w:t>
      </w:r>
      <w:r w:rsidR="001B46AA">
        <w:rPr>
          <w:rFonts w:cs="Times New Roman"/>
          <w:lang w:val="uk-UA"/>
        </w:rPr>
        <w:t>]</w:t>
      </w:r>
      <w:r w:rsidRPr="00680857">
        <w:rPr>
          <w:rFonts w:cs="Times New Roman"/>
          <w:lang w:val="uk-UA"/>
        </w:rPr>
        <w:t>.</w:t>
      </w:r>
    </w:p>
    <w:p w14:paraId="53ABADCC" w14:textId="77777777" w:rsidR="00985EF0" w:rsidRPr="00680857" w:rsidRDefault="00985EF0" w:rsidP="00357C25">
      <w:pPr>
        <w:spacing w:line="360" w:lineRule="auto"/>
        <w:ind w:firstLine="709"/>
        <w:jc w:val="both"/>
        <w:rPr>
          <w:rFonts w:cs="Times New Roman"/>
          <w:lang w:val="uk-UA"/>
        </w:rPr>
      </w:pPr>
    </w:p>
    <w:p w14:paraId="6ED92E36" w14:textId="034EA289" w:rsidR="00FE0D40" w:rsidRPr="00680857" w:rsidRDefault="00D206FA" w:rsidP="00357C25">
      <w:pPr>
        <w:spacing w:line="360" w:lineRule="auto"/>
        <w:ind w:firstLine="709"/>
        <w:jc w:val="both"/>
        <w:rPr>
          <w:rFonts w:cs="Times New Roman"/>
          <w:lang w:val="uk-UA"/>
        </w:rPr>
      </w:pPr>
      <w:r w:rsidRPr="00680857">
        <w:rPr>
          <w:rFonts w:cs="Times New Roman"/>
          <w:lang w:val="uk-UA"/>
        </w:rPr>
        <w:t>Таким чином, а</w:t>
      </w:r>
      <w:r w:rsidR="00FE0D40" w:rsidRPr="00680857">
        <w:rPr>
          <w:rFonts w:cs="Times New Roman"/>
          <w:lang w:val="uk-UA"/>
        </w:rPr>
        <w:t>наліз діяльності підприємства є сполучною ланкою між обліком і прийняттям рішень. У процесі аналізу інформація проходить аналітичну обробку</w:t>
      </w:r>
      <w:r w:rsidR="001613D7">
        <w:rPr>
          <w:rFonts w:cs="Times New Roman"/>
          <w:lang w:val="uk-UA"/>
        </w:rPr>
        <w:t> –</w:t>
      </w:r>
      <w:r w:rsidR="00FE0D40" w:rsidRPr="00680857">
        <w:rPr>
          <w:rFonts w:cs="Times New Roman"/>
          <w:lang w:val="uk-UA"/>
        </w:rPr>
        <w:t xml:space="preserve"> наявні результати порівнюються з результатами попередніх років, а також із прогнозованими. Результати підприємства також порівнюються з аналізом ефективності бізнесу конкурентів, а також із середніми результатами галузі. Встановлюється вплив різних факторів на отримані значення, розкриваються неточності, помилки, невикористані можливості та перспективи.</w:t>
      </w:r>
    </w:p>
    <w:p w14:paraId="1CCED0BF" w14:textId="77777777" w:rsidR="00FE0D40" w:rsidRPr="00680857" w:rsidRDefault="00FE0D40" w:rsidP="00357C25">
      <w:pPr>
        <w:spacing w:line="360" w:lineRule="auto"/>
        <w:ind w:firstLine="709"/>
        <w:jc w:val="both"/>
        <w:rPr>
          <w:rFonts w:cs="Times New Roman"/>
          <w:lang w:val="uk-UA"/>
        </w:rPr>
      </w:pPr>
      <w:r w:rsidRPr="00680857">
        <w:rPr>
          <w:rFonts w:cs="Times New Roman"/>
          <w:lang w:val="uk-UA"/>
        </w:rPr>
        <w:t>За допомогою аналізу виявляються проблеми, встановлюються їх причини, прогнозується розвиток і виявляються можливості їх запобігання. За результатами аналізу розробляються та обґрунтовуються управлінські рішення.</w:t>
      </w:r>
    </w:p>
    <w:p w14:paraId="7BFE0B4F" w14:textId="1B6EE500" w:rsidR="00601BCF" w:rsidRPr="00680857" w:rsidRDefault="00601BCF" w:rsidP="00357C25">
      <w:pPr>
        <w:spacing w:line="360" w:lineRule="auto"/>
        <w:ind w:firstLine="709"/>
        <w:jc w:val="both"/>
        <w:rPr>
          <w:rFonts w:cs="Times New Roman"/>
          <w:lang w:val="uk-UA"/>
        </w:rPr>
      </w:pPr>
      <w:r w:rsidRPr="00680857">
        <w:rPr>
          <w:rFonts w:cs="Times New Roman"/>
          <w:lang w:val="uk-UA"/>
        </w:rPr>
        <w:t>Через аналіз здійснюється пошук варіантів найбільш економного використання ресурсів, можливостей зниження собівартості продукції, а також збільшення прибутку та рентабельності. Зміцнюється економіка підприємства; в результаті підвищується ефективність виробництва.</w:t>
      </w:r>
    </w:p>
    <w:p w14:paraId="5C04D5FA" w14:textId="0853E873" w:rsidR="00601BCF" w:rsidRPr="00680857" w:rsidRDefault="00601BCF" w:rsidP="00357C25">
      <w:pPr>
        <w:spacing w:line="360" w:lineRule="auto"/>
        <w:ind w:firstLine="709"/>
        <w:jc w:val="both"/>
        <w:rPr>
          <w:rFonts w:cs="Times New Roman"/>
          <w:lang w:val="uk-UA"/>
        </w:rPr>
      </w:pPr>
      <w:r w:rsidRPr="00680857">
        <w:rPr>
          <w:rFonts w:cs="Times New Roman"/>
          <w:lang w:val="uk-UA"/>
        </w:rPr>
        <w:t>Тому аналіз є важливим елементом системи оперативного управління. Роль аналізу в операційному управлінні зростає з кожним роком, і це можна пояснити тим, що через зростання цін і дефіциту сировини, зростання як внутрішньої, так і зовнішньої конкуренції, необхідність постійного вдосконалення ефективність роботи існує. Перехід до вільної ринкової економіки також сприяє самоокупності підприємств і підвищенню відповідальності керівників за прийняті рішення.</w:t>
      </w:r>
    </w:p>
    <w:p w14:paraId="585E37D7" w14:textId="4091B076" w:rsidR="00601BCF" w:rsidRPr="00680857" w:rsidRDefault="00601BCF" w:rsidP="00357C25">
      <w:pPr>
        <w:spacing w:line="360" w:lineRule="auto"/>
        <w:ind w:firstLine="709"/>
        <w:jc w:val="both"/>
        <w:rPr>
          <w:rFonts w:cs="Times New Roman"/>
          <w:lang w:val="uk-UA"/>
        </w:rPr>
      </w:pPr>
      <w:r w:rsidRPr="00680857">
        <w:rPr>
          <w:rFonts w:cs="Times New Roman"/>
          <w:lang w:val="uk-UA"/>
        </w:rPr>
        <w:t>Планування включає обробку та оцінку отриманої інформації, визначення цілей, розробку та прийняття рішень з метою вибору найбільш придатних інструментів для ефективного забезпечення подальшої діяльності за певних обставин.</w:t>
      </w:r>
    </w:p>
    <w:p w14:paraId="7FC55719" w14:textId="77777777" w:rsidR="00601BCF" w:rsidRPr="00680857" w:rsidRDefault="00601BCF" w:rsidP="00357C25">
      <w:pPr>
        <w:spacing w:line="360" w:lineRule="auto"/>
        <w:ind w:firstLine="709"/>
        <w:jc w:val="both"/>
        <w:rPr>
          <w:rFonts w:cs="Times New Roman"/>
          <w:lang w:val="uk-UA"/>
        </w:rPr>
      </w:pPr>
      <w:r w:rsidRPr="00680857">
        <w:rPr>
          <w:rFonts w:cs="Times New Roman"/>
          <w:lang w:val="uk-UA"/>
        </w:rPr>
        <w:t>Однак передумовою успішного планування є складання правильного прогнозу фінансового стану. В умовах розвитку ринкових відносин, коли часто відсутня повна інформація про попит на послуги, коли неможливо передбачити діяльність не тільки конкурентів, а й ділових партнерів, коли потрібно приймати рішення. забезпечення не тільки розвитку, але й виживання підприємства, вміння менеджменту та знання методів прогнозування є надзвичайно важливими.</w:t>
      </w:r>
    </w:p>
    <w:p w14:paraId="50AB5F27" w14:textId="6B0AEEFF" w:rsidR="00601BCF" w:rsidRPr="00680857" w:rsidRDefault="00601BCF" w:rsidP="00357C25">
      <w:pPr>
        <w:spacing w:line="360" w:lineRule="auto"/>
        <w:ind w:firstLine="709"/>
        <w:jc w:val="both"/>
        <w:rPr>
          <w:rFonts w:cs="Times New Roman"/>
          <w:lang w:val="uk-UA"/>
        </w:rPr>
      </w:pPr>
      <w:r w:rsidRPr="00680857">
        <w:rPr>
          <w:rFonts w:cs="Times New Roman"/>
          <w:lang w:val="uk-UA"/>
        </w:rPr>
        <w:t>Розробка планів підприємства</w:t>
      </w:r>
      <w:r w:rsidR="001613D7">
        <w:rPr>
          <w:rFonts w:cs="Times New Roman"/>
          <w:lang w:val="uk-UA"/>
        </w:rPr>
        <w:t> –</w:t>
      </w:r>
      <w:r w:rsidRPr="00680857">
        <w:rPr>
          <w:rFonts w:cs="Times New Roman"/>
          <w:lang w:val="uk-UA"/>
        </w:rPr>
        <w:t xml:space="preserve"> це в основному прийняття рішень, що забезпечують оперативний розвиток у плановому періоді. Крім того, враховуються результати роботи підприємства за попередні роки, вивчаються тенденції економічного розвитку підприємства, виявляються додаткові операційні резерви.</w:t>
      </w:r>
    </w:p>
    <w:p w14:paraId="596E4BC9" w14:textId="43422671" w:rsidR="00601BCF" w:rsidRPr="00680857" w:rsidRDefault="00680857" w:rsidP="00357C25">
      <w:pPr>
        <w:spacing w:line="360" w:lineRule="auto"/>
        <w:ind w:firstLine="709"/>
        <w:jc w:val="both"/>
        <w:rPr>
          <w:rFonts w:cs="Times New Roman"/>
          <w:lang w:val="uk-UA"/>
        </w:rPr>
      </w:pPr>
      <w:r>
        <w:rPr>
          <w:rFonts w:cs="Times New Roman"/>
          <w:lang w:val="uk-UA"/>
        </w:rPr>
        <w:t>Фінансовий аналіз</w:t>
      </w:r>
      <w:r w:rsidR="00601BCF" w:rsidRPr="00680857">
        <w:rPr>
          <w:rFonts w:cs="Times New Roman"/>
          <w:lang w:val="uk-UA"/>
        </w:rPr>
        <w:t xml:space="preserve"> є інструментом прогнозування майбутніх результатів діяльності шляхом перегляду минулих тенденцій. Здатність передбачати хід діяльності, бачити вже зараз ознаки майбутнього</w:t>
      </w:r>
      <w:r w:rsidR="001613D7">
        <w:rPr>
          <w:rFonts w:cs="Times New Roman"/>
          <w:lang w:val="uk-UA"/>
        </w:rPr>
        <w:t> –</w:t>
      </w:r>
      <w:r w:rsidR="00601BCF" w:rsidRPr="00680857">
        <w:rPr>
          <w:rFonts w:cs="Times New Roman"/>
          <w:lang w:val="uk-UA"/>
        </w:rPr>
        <w:t xml:space="preserve"> це одна з функцій аналізу. Правильно зроблені прогнози повинні забезпечити вищий рівень планування та полегшити прийняття рішень.</w:t>
      </w:r>
    </w:p>
    <w:p w14:paraId="775E3815" w14:textId="61100A97" w:rsidR="00601BCF" w:rsidRPr="00680857" w:rsidRDefault="00C030D8" w:rsidP="00357C25">
      <w:pPr>
        <w:spacing w:line="360" w:lineRule="auto"/>
        <w:ind w:firstLine="709"/>
        <w:jc w:val="both"/>
        <w:rPr>
          <w:rFonts w:cs="Times New Roman"/>
          <w:lang w:val="uk-UA"/>
        </w:rPr>
      </w:pPr>
      <w:r>
        <w:rPr>
          <w:rFonts w:cs="Times New Roman"/>
          <w:lang w:val="uk-UA"/>
        </w:rPr>
        <w:t>Фінансовий аналіз</w:t>
      </w:r>
      <w:r w:rsidR="00601BCF" w:rsidRPr="00680857">
        <w:rPr>
          <w:rFonts w:cs="Times New Roman"/>
          <w:lang w:val="uk-UA"/>
        </w:rPr>
        <w:t xml:space="preserve"> слу</w:t>
      </w:r>
      <w:r w:rsidR="00680857">
        <w:rPr>
          <w:rFonts w:cs="Times New Roman"/>
          <w:lang w:val="uk-UA"/>
        </w:rPr>
        <w:t>гує</w:t>
      </w:r>
      <w:r w:rsidR="00601BCF" w:rsidRPr="00680857">
        <w:rPr>
          <w:rFonts w:cs="Times New Roman"/>
          <w:lang w:val="uk-UA"/>
        </w:rPr>
        <w:t xml:space="preserve"> не тільки обґрунтуванням економічного плану, але й засобом контролю за його виконанням. Планування починається і закінчується аналізом результатів діяльності підприємства. Функція контролю за виконанням планів не послаблюється, а навпаки</w:t>
      </w:r>
      <w:r w:rsidR="001613D7">
        <w:rPr>
          <w:rFonts w:cs="Times New Roman"/>
          <w:lang w:val="uk-UA"/>
        </w:rPr>
        <w:t> –</w:t>
      </w:r>
      <w:r w:rsidR="00601BCF" w:rsidRPr="00680857">
        <w:rPr>
          <w:rFonts w:cs="Times New Roman"/>
          <w:lang w:val="uk-UA"/>
        </w:rPr>
        <w:t xml:space="preserve"> посилюється в умовах ринкової економіки, оскільки в умовах невизначеності та зміни зовнішнього середовища необхідно систематично коригувати дані підприємства. Зовнішнє середовище, що постійно змінюється, вимагає постійного процесу планування.</w:t>
      </w:r>
    </w:p>
    <w:p w14:paraId="7A79C655" w14:textId="61956CA0" w:rsidR="00D148DD" w:rsidRPr="00680857" w:rsidRDefault="00D148DD" w:rsidP="00357C25">
      <w:pPr>
        <w:spacing w:line="360" w:lineRule="auto"/>
        <w:ind w:firstLine="709"/>
        <w:jc w:val="both"/>
        <w:rPr>
          <w:rFonts w:cs="Times New Roman"/>
          <w:lang w:val="uk-UA"/>
        </w:rPr>
      </w:pPr>
      <w:r w:rsidRPr="00680857">
        <w:rPr>
          <w:rFonts w:cs="Times New Roman"/>
          <w:lang w:val="uk-UA"/>
        </w:rPr>
        <w:t>Таким чином, ф</w:t>
      </w:r>
      <w:r w:rsidR="00D206FA" w:rsidRPr="00680857">
        <w:rPr>
          <w:rFonts w:cs="Times New Roman"/>
          <w:lang w:val="uk-UA"/>
        </w:rPr>
        <w:t xml:space="preserve">інансовий аналіз має велике значення </w:t>
      </w:r>
      <w:r w:rsidRPr="00680857">
        <w:rPr>
          <w:rFonts w:cs="Times New Roman"/>
          <w:lang w:val="uk-UA"/>
        </w:rPr>
        <w:t xml:space="preserve">для забезпечення </w:t>
      </w:r>
      <w:r w:rsidR="00D206FA" w:rsidRPr="00680857">
        <w:rPr>
          <w:rFonts w:cs="Times New Roman"/>
          <w:lang w:val="uk-UA"/>
        </w:rPr>
        <w:t>управлінн</w:t>
      </w:r>
      <w:r w:rsidRPr="00680857">
        <w:rPr>
          <w:rFonts w:cs="Times New Roman"/>
          <w:lang w:val="uk-UA"/>
        </w:rPr>
        <w:t>я діяльністю підприємства</w:t>
      </w:r>
      <w:r w:rsidR="00D206FA" w:rsidRPr="00680857">
        <w:rPr>
          <w:rFonts w:cs="Times New Roman"/>
          <w:lang w:val="uk-UA"/>
        </w:rPr>
        <w:t>.</w:t>
      </w:r>
      <w:r w:rsidR="008A44FF" w:rsidRPr="008A44FF">
        <w:rPr>
          <w:rFonts w:cs="Times New Roman"/>
          <w:lang w:val="uk-UA"/>
        </w:rPr>
        <w:t xml:space="preserve"> </w:t>
      </w:r>
      <w:r w:rsidR="008A44FF" w:rsidRPr="00680857">
        <w:rPr>
          <w:rFonts w:cs="Times New Roman"/>
          <w:lang w:val="uk-UA"/>
        </w:rPr>
        <w:t xml:space="preserve">На думку </w:t>
      </w:r>
      <w:proofErr w:type="spellStart"/>
      <w:r w:rsidR="008A44FF" w:rsidRPr="00680857">
        <w:rPr>
          <w:rFonts w:cs="Times New Roman"/>
          <w:lang w:val="uk-UA"/>
        </w:rPr>
        <w:t>Меліхової</w:t>
      </w:r>
      <w:proofErr w:type="spellEnd"/>
      <w:r w:rsidR="001613D7">
        <w:rPr>
          <w:rFonts w:cs="Times New Roman"/>
          <w:lang w:val="uk-UA"/>
        </w:rPr>
        <w:t> </w:t>
      </w:r>
      <w:r w:rsidR="008A44FF" w:rsidRPr="00680857">
        <w:rPr>
          <w:rFonts w:cs="Times New Roman"/>
          <w:lang w:val="uk-UA"/>
        </w:rPr>
        <w:t>Т</w:t>
      </w:r>
      <w:r w:rsidR="001613D7">
        <w:rPr>
          <w:rFonts w:cs="Times New Roman"/>
          <w:lang w:val="uk-UA"/>
        </w:rPr>
        <w:t>. </w:t>
      </w:r>
      <w:r w:rsidR="008A44FF" w:rsidRPr="00680857">
        <w:rPr>
          <w:rFonts w:cs="Times New Roman"/>
          <w:lang w:val="uk-UA"/>
        </w:rPr>
        <w:t xml:space="preserve">О. </w:t>
      </w:r>
      <w:r w:rsidR="00617D8C">
        <w:rPr>
          <w:rFonts w:cs="Times New Roman"/>
          <w:lang w:val="uk-UA"/>
        </w:rPr>
        <w:t>«</w:t>
      </w:r>
      <w:r w:rsidR="008A44FF" w:rsidRPr="00680857">
        <w:rPr>
          <w:rFonts w:cs="Times New Roman"/>
          <w:lang w:val="uk-UA"/>
        </w:rPr>
        <w:t>одним із головних завдань ефективного управління є своєчасне проведення фінансового аналізу, бо першою ознакою погіршення показників фінансового стану є неплатоспроможність, збитковість, фінансова залежність від зовнішніх джерел фінансування, низька ділової активності</w:t>
      </w:r>
      <w:r w:rsidR="00617D8C">
        <w:rPr>
          <w:rFonts w:cs="Times New Roman"/>
          <w:lang w:val="uk-UA"/>
        </w:rPr>
        <w:t>»</w:t>
      </w:r>
      <w:r w:rsidR="00DF55BC">
        <w:rPr>
          <w:rFonts w:cs="Times New Roman"/>
          <w:lang w:val="uk-UA"/>
        </w:rPr>
        <w:t> </w:t>
      </w:r>
      <w:r w:rsidR="001B46AA">
        <w:rPr>
          <w:rFonts w:cs="Times New Roman"/>
          <w:lang w:val="uk-UA"/>
        </w:rPr>
        <w:t>[</w:t>
      </w:r>
      <w:r w:rsidR="00CD0316">
        <w:rPr>
          <w:rFonts w:cs="Times New Roman"/>
          <w:lang w:val="uk-UA"/>
        </w:rPr>
        <w:t>38</w:t>
      </w:r>
      <w:r w:rsidR="008A44FF" w:rsidRPr="00680857">
        <w:rPr>
          <w:rFonts w:cs="Times New Roman"/>
          <w:lang w:val="uk-UA"/>
        </w:rPr>
        <w:t>, с</w:t>
      </w:r>
      <w:r w:rsidR="001613D7">
        <w:rPr>
          <w:rFonts w:cs="Times New Roman"/>
          <w:lang w:val="uk-UA"/>
        </w:rPr>
        <w:t>. </w:t>
      </w:r>
      <w:r w:rsidR="008A44FF" w:rsidRPr="00680857">
        <w:rPr>
          <w:rFonts w:cs="Times New Roman"/>
          <w:lang w:val="uk-UA"/>
        </w:rPr>
        <w:t>11</w:t>
      </w:r>
      <w:r w:rsidR="001B46AA">
        <w:rPr>
          <w:rFonts w:cs="Times New Roman"/>
          <w:lang w:val="uk-UA"/>
        </w:rPr>
        <w:t>]</w:t>
      </w:r>
      <w:r w:rsidR="008A44FF" w:rsidRPr="00680857">
        <w:rPr>
          <w:rFonts w:cs="Times New Roman"/>
          <w:lang w:val="uk-UA"/>
        </w:rPr>
        <w:t>.</w:t>
      </w:r>
    </w:p>
    <w:p w14:paraId="24A03295" w14:textId="48E96936" w:rsidR="00357C25" w:rsidRDefault="00D03CD3" w:rsidP="00357C25">
      <w:pPr>
        <w:spacing w:line="360" w:lineRule="auto"/>
        <w:ind w:firstLine="709"/>
        <w:jc w:val="both"/>
        <w:rPr>
          <w:rFonts w:cs="Times New Roman"/>
          <w:lang w:val="uk-UA"/>
        </w:rPr>
      </w:pPr>
      <w:r w:rsidRPr="00680857">
        <w:rPr>
          <w:rFonts w:cs="Times New Roman"/>
          <w:lang w:val="uk-UA"/>
        </w:rPr>
        <w:t xml:space="preserve">З іншого боку </w:t>
      </w:r>
      <w:r w:rsidRPr="00680857">
        <w:rPr>
          <w:rFonts w:cs="Times New Roman"/>
          <w:lang w:val="uk-UA"/>
        </w:rPr>
        <w:t>важливим інструментом для прийняття управлінських рішень, планування та забезпечення фінансової стабільності та успішності організації</w:t>
      </w:r>
      <w:r w:rsidRPr="00680857">
        <w:rPr>
          <w:rFonts w:cs="Times New Roman"/>
          <w:lang w:val="uk-UA"/>
        </w:rPr>
        <w:t xml:space="preserve"> є д</w:t>
      </w:r>
      <w:r w:rsidRPr="00680857">
        <w:rPr>
          <w:rFonts w:cs="Times New Roman"/>
          <w:lang w:val="uk-UA"/>
        </w:rPr>
        <w:t xml:space="preserve">іагностика фінансового стану підприємства. </w:t>
      </w:r>
      <w:r w:rsidR="00D148DD" w:rsidRPr="00680857">
        <w:rPr>
          <w:rFonts w:cs="Times New Roman"/>
          <w:lang w:val="uk-UA"/>
        </w:rPr>
        <w:t xml:space="preserve">Походження слова </w:t>
      </w:r>
      <w:r w:rsidR="00617D8C">
        <w:rPr>
          <w:rFonts w:cs="Times New Roman"/>
          <w:lang w:val="uk-UA"/>
        </w:rPr>
        <w:t>«</w:t>
      </w:r>
      <w:r w:rsidR="00D148DD" w:rsidRPr="00680857">
        <w:rPr>
          <w:rFonts w:cs="Times New Roman"/>
          <w:lang w:val="uk-UA"/>
        </w:rPr>
        <w:t>діагностика</w:t>
      </w:r>
      <w:r w:rsidR="00617D8C">
        <w:rPr>
          <w:rFonts w:cs="Times New Roman"/>
          <w:lang w:val="uk-UA"/>
        </w:rPr>
        <w:t>»</w:t>
      </w:r>
      <w:r w:rsidR="00D148DD" w:rsidRPr="00680857">
        <w:rPr>
          <w:rFonts w:cs="Times New Roman"/>
          <w:lang w:val="uk-UA"/>
        </w:rPr>
        <w:t xml:space="preserve"> пов'язане з грецьким словом </w:t>
      </w:r>
      <w:r w:rsidR="00617D8C">
        <w:rPr>
          <w:rFonts w:cs="Times New Roman"/>
          <w:lang w:val="uk-UA"/>
        </w:rPr>
        <w:t>«</w:t>
      </w:r>
      <w:r w:rsidR="00D148DD" w:rsidRPr="00680857">
        <w:rPr>
          <w:rFonts w:cs="Times New Roman"/>
          <w:lang w:val="uk-UA"/>
        </w:rPr>
        <w:t>діагноз</w:t>
      </w:r>
      <w:r w:rsidR="00617D8C">
        <w:rPr>
          <w:rFonts w:cs="Times New Roman"/>
          <w:lang w:val="uk-UA"/>
        </w:rPr>
        <w:t>»</w:t>
      </w:r>
      <w:r w:rsidR="00D148DD" w:rsidRPr="00680857">
        <w:rPr>
          <w:rFonts w:cs="Times New Roman"/>
          <w:lang w:val="uk-UA"/>
        </w:rPr>
        <w:t xml:space="preserve">, що означає </w:t>
      </w:r>
      <w:r w:rsidR="00617D8C">
        <w:rPr>
          <w:rFonts w:cs="Times New Roman"/>
          <w:lang w:val="uk-UA"/>
        </w:rPr>
        <w:t>«</w:t>
      </w:r>
      <w:r w:rsidR="00D148DD" w:rsidRPr="00680857">
        <w:rPr>
          <w:rFonts w:cs="Times New Roman"/>
          <w:lang w:val="uk-UA"/>
        </w:rPr>
        <w:t>розпізнавання</w:t>
      </w:r>
      <w:r w:rsidR="00617D8C">
        <w:rPr>
          <w:rFonts w:cs="Times New Roman"/>
          <w:lang w:val="uk-UA"/>
        </w:rPr>
        <w:t>»</w:t>
      </w:r>
      <w:r w:rsidR="00D148DD" w:rsidRPr="00680857">
        <w:rPr>
          <w:rFonts w:cs="Times New Roman"/>
          <w:lang w:val="uk-UA"/>
        </w:rPr>
        <w:t xml:space="preserve"> або </w:t>
      </w:r>
      <w:r w:rsidR="00617D8C">
        <w:rPr>
          <w:rFonts w:cs="Times New Roman"/>
          <w:lang w:val="uk-UA"/>
        </w:rPr>
        <w:t>«</w:t>
      </w:r>
      <w:r w:rsidR="00D148DD" w:rsidRPr="00680857">
        <w:rPr>
          <w:rFonts w:cs="Times New Roman"/>
          <w:lang w:val="uk-UA"/>
        </w:rPr>
        <w:t>визначення</w:t>
      </w:r>
      <w:r w:rsidR="00617D8C">
        <w:rPr>
          <w:rFonts w:cs="Times New Roman"/>
          <w:lang w:val="uk-UA"/>
        </w:rPr>
        <w:t>»</w:t>
      </w:r>
      <w:r w:rsidR="00D148DD" w:rsidRPr="00680857">
        <w:rPr>
          <w:rFonts w:cs="Times New Roman"/>
          <w:lang w:val="uk-UA"/>
        </w:rPr>
        <w:t xml:space="preserve">. В контексті </w:t>
      </w:r>
      <w:r w:rsidRPr="00680857">
        <w:rPr>
          <w:rFonts w:cs="Times New Roman"/>
          <w:lang w:val="uk-UA"/>
        </w:rPr>
        <w:t>а</w:t>
      </w:r>
      <w:r w:rsidR="00D148DD" w:rsidRPr="00680857">
        <w:rPr>
          <w:rFonts w:cs="Times New Roman"/>
          <w:lang w:val="uk-UA"/>
        </w:rPr>
        <w:t>нтикризов</w:t>
      </w:r>
      <w:r w:rsidRPr="00680857">
        <w:rPr>
          <w:rFonts w:cs="Times New Roman"/>
          <w:lang w:val="uk-UA"/>
        </w:rPr>
        <w:t>ого</w:t>
      </w:r>
      <w:r w:rsidR="00D148DD" w:rsidRPr="00680857">
        <w:rPr>
          <w:rFonts w:cs="Times New Roman"/>
          <w:lang w:val="uk-UA"/>
        </w:rPr>
        <w:t xml:space="preserve"> управління під діагностикою розуміється процес оцінки стану об'єкта, предмета, явища або процесу управління за допомогою комплексу методологічних прийомів, що дозволяє виявити </w:t>
      </w:r>
      <w:r w:rsidR="00617D8C">
        <w:rPr>
          <w:rFonts w:cs="Times New Roman"/>
          <w:lang w:val="uk-UA"/>
        </w:rPr>
        <w:t>«</w:t>
      </w:r>
      <w:r w:rsidR="00D148DD" w:rsidRPr="00680857">
        <w:rPr>
          <w:rFonts w:cs="Times New Roman"/>
          <w:lang w:val="uk-UA"/>
        </w:rPr>
        <w:t>вузькі місця</w:t>
      </w:r>
      <w:r w:rsidR="00617D8C">
        <w:rPr>
          <w:rFonts w:cs="Times New Roman"/>
          <w:lang w:val="uk-UA"/>
        </w:rPr>
        <w:t>»</w:t>
      </w:r>
      <w:r w:rsidR="00D148DD" w:rsidRPr="00680857">
        <w:rPr>
          <w:rFonts w:cs="Times New Roman"/>
          <w:lang w:val="uk-UA"/>
        </w:rPr>
        <w:t xml:space="preserve">. За визначенням </w:t>
      </w:r>
      <w:r w:rsidR="00357C25" w:rsidRPr="00680857">
        <w:rPr>
          <w:rFonts w:cs="Times New Roman"/>
          <w:color w:val="333333"/>
          <w:shd w:val="clear" w:color="auto" w:fill="FFFFFF"/>
          <w:lang w:val="uk-UA"/>
        </w:rPr>
        <w:t>Я</w:t>
      </w:r>
      <w:r w:rsidR="001613D7">
        <w:rPr>
          <w:rFonts w:cs="Times New Roman"/>
          <w:color w:val="333333"/>
          <w:shd w:val="clear" w:color="auto" w:fill="FFFFFF"/>
          <w:lang w:val="uk-UA"/>
        </w:rPr>
        <w:t>. </w:t>
      </w:r>
      <w:r w:rsidR="00357C25" w:rsidRPr="00680857">
        <w:rPr>
          <w:rFonts w:cs="Times New Roman"/>
          <w:color w:val="333333"/>
          <w:shd w:val="clear" w:color="auto" w:fill="FFFFFF"/>
          <w:lang w:val="uk-UA"/>
        </w:rPr>
        <w:t>В</w:t>
      </w:r>
      <w:r w:rsidR="001613D7">
        <w:rPr>
          <w:rFonts w:cs="Times New Roman"/>
          <w:color w:val="333333"/>
          <w:shd w:val="clear" w:color="auto" w:fill="FFFFFF"/>
          <w:lang w:val="uk-UA"/>
        </w:rPr>
        <w:t>. </w:t>
      </w:r>
      <w:proofErr w:type="spellStart"/>
      <w:r w:rsidR="00357C25" w:rsidRPr="00680857">
        <w:rPr>
          <w:rFonts w:cs="Times New Roman"/>
          <w:color w:val="333333"/>
          <w:shd w:val="clear" w:color="auto" w:fill="FFFFFF"/>
          <w:lang w:val="uk-UA"/>
        </w:rPr>
        <w:t>Колеснік</w:t>
      </w:r>
      <w:r w:rsidR="00357C25" w:rsidRPr="00680857">
        <w:rPr>
          <w:rFonts w:cs="Times New Roman"/>
          <w:color w:val="333333"/>
          <w:shd w:val="clear" w:color="auto" w:fill="FFFFFF"/>
          <w:lang w:val="uk-UA"/>
        </w:rPr>
        <w:t>а</w:t>
      </w:r>
      <w:proofErr w:type="spellEnd"/>
      <w:r w:rsidR="00357C25" w:rsidRPr="00680857">
        <w:rPr>
          <w:rFonts w:cs="Times New Roman"/>
          <w:color w:val="333333"/>
          <w:shd w:val="clear" w:color="auto" w:fill="FFFFFF"/>
          <w:lang w:val="uk-UA"/>
        </w:rPr>
        <w:t xml:space="preserve"> та</w:t>
      </w:r>
      <w:r w:rsidR="00357C25" w:rsidRPr="00680857">
        <w:rPr>
          <w:rFonts w:cs="Times New Roman"/>
          <w:color w:val="333333"/>
          <w:shd w:val="clear" w:color="auto" w:fill="FFFFFF"/>
          <w:lang w:val="uk-UA"/>
        </w:rPr>
        <w:t xml:space="preserve"> </w:t>
      </w:r>
      <w:r w:rsidR="00357C25" w:rsidRPr="00680857">
        <w:rPr>
          <w:rFonts w:cs="Times New Roman"/>
          <w:color w:val="333333"/>
          <w:shd w:val="clear" w:color="auto" w:fill="FFFFFF"/>
          <w:lang w:val="uk-UA"/>
        </w:rPr>
        <w:t>А</w:t>
      </w:r>
      <w:r w:rsidR="001613D7">
        <w:rPr>
          <w:rFonts w:cs="Times New Roman"/>
          <w:color w:val="333333"/>
          <w:shd w:val="clear" w:color="auto" w:fill="FFFFFF"/>
          <w:lang w:val="uk-UA"/>
        </w:rPr>
        <w:t>. </w:t>
      </w:r>
      <w:r w:rsidR="00357C25" w:rsidRPr="00680857">
        <w:rPr>
          <w:rFonts w:cs="Times New Roman"/>
          <w:color w:val="333333"/>
          <w:shd w:val="clear" w:color="auto" w:fill="FFFFFF"/>
          <w:lang w:val="uk-UA"/>
        </w:rPr>
        <w:t>М</w:t>
      </w:r>
      <w:r w:rsidR="001613D7">
        <w:rPr>
          <w:rFonts w:cs="Times New Roman"/>
          <w:color w:val="333333"/>
          <w:shd w:val="clear" w:color="auto" w:fill="FFFFFF"/>
          <w:lang w:val="uk-UA"/>
        </w:rPr>
        <w:t>. </w:t>
      </w:r>
      <w:r w:rsidR="00357C25" w:rsidRPr="00680857">
        <w:rPr>
          <w:rFonts w:cs="Times New Roman"/>
          <w:color w:val="333333"/>
          <w:shd w:val="clear" w:color="auto" w:fill="FFFFFF"/>
          <w:lang w:val="uk-UA"/>
        </w:rPr>
        <w:t>Сергієнк</w:t>
      </w:r>
      <w:r w:rsidR="00357C25" w:rsidRPr="00680857">
        <w:rPr>
          <w:rFonts w:cs="Times New Roman"/>
          <w:color w:val="333333"/>
          <w:shd w:val="clear" w:color="auto" w:fill="FFFFFF"/>
          <w:lang w:val="uk-UA"/>
        </w:rPr>
        <w:t>а</w:t>
      </w:r>
      <w:r w:rsidR="00357C25" w:rsidRPr="00680857">
        <w:rPr>
          <w:rFonts w:cs="Times New Roman"/>
          <w:color w:val="333333"/>
          <w:shd w:val="clear" w:color="auto" w:fill="FFFFFF"/>
          <w:lang w:val="uk-UA"/>
        </w:rPr>
        <w:t xml:space="preserve"> </w:t>
      </w:r>
      <w:r w:rsidR="00357C25" w:rsidRPr="00680857">
        <w:rPr>
          <w:rFonts w:cs="Times New Roman"/>
          <w:color w:val="333333"/>
          <w:shd w:val="clear" w:color="auto" w:fill="FFFFFF"/>
          <w:lang w:val="uk-UA"/>
        </w:rPr>
        <w:t>д</w:t>
      </w:r>
      <w:r w:rsidR="00357C25" w:rsidRPr="00680857">
        <w:rPr>
          <w:rFonts w:cs="Times New Roman"/>
          <w:color w:val="333333"/>
          <w:shd w:val="clear" w:color="auto" w:fill="FFFFFF"/>
          <w:lang w:val="uk-UA"/>
        </w:rPr>
        <w:t>іагностика фінансового стану</w:t>
      </w:r>
      <w:r w:rsidR="001613D7">
        <w:rPr>
          <w:rFonts w:cs="Times New Roman"/>
          <w:lang w:val="uk-UA"/>
        </w:rPr>
        <w:t> –</w:t>
      </w:r>
      <w:r w:rsidR="00357C25" w:rsidRPr="00680857">
        <w:rPr>
          <w:rFonts w:cs="Times New Roman"/>
          <w:lang w:val="uk-UA"/>
        </w:rPr>
        <w:t xml:space="preserve"> </w:t>
      </w:r>
      <w:r w:rsidR="00617D8C">
        <w:rPr>
          <w:rFonts w:cs="Times New Roman"/>
          <w:lang w:val="uk-UA"/>
        </w:rPr>
        <w:t>«</w:t>
      </w:r>
      <w:r w:rsidR="00357C25" w:rsidRPr="00680857">
        <w:rPr>
          <w:rFonts w:cs="Times New Roman"/>
          <w:lang w:val="uk-UA"/>
        </w:rPr>
        <w:t>це оцінка фінансового стану за певний проміжок часу з метою отримання висновку про поточний стан та перспектив розвитку його в майбутньому</w:t>
      </w:r>
      <w:r w:rsidR="00617D8C">
        <w:rPr>
          <w:rFonts w:cs="Times New Roman"/>
          <w:lang w:val="uk-UA"/>
        </w:rPr>
        <w:t>»</w:t>
      </w:r>
      <w:r w:rsidR="00DF55BC">
        <w:rPr>
          <w:rFonts w:cs="Times New Roman"/>
          <w:lang w:val="uk-UA"/>
        </w:rPr>
        <w:t> </w:t>
      </w:r>
      <w:r w:rsidR="001B46AA">
        <w:rPr>
          <w:rFonts w:cs="Times New Roman"/>
          <w:lang w:val="uk-UA"/>
        </w:rPr>
        <w:t>[</w:t>
      </w:r>
      <w:r w:rsidR="00E01778">
        <w:rPr>
          <w:rFonts w:cs="Times New Roman"/>
          <w:lang w:val="uk-UA"/>
        </w:rPr>
        <w:t>29</w:t>
      </w:r>
      <w:r w:rsidR="001B46AA">
        <w:rPr>
          <w:rFonts w:cs="Times New Roman"/>
          <w:lang w:val="uk-UA"/>
        </w:rPr>
        <w:t>]</w:t>
      </w:r>
      <w:r w:rsidR="00357C25" w:rsidRPr="00680857">
        <w:rPr>
          <w:rFonts w:cs="Times New Roman"/>
          <w:lang w:val="uk-UA"/>
        </w:rPr>
        <w:t>.</w:t>
      </w:r>
      <w:r w:rsidR="00357C25" w:rsidRPr="00680857">
        <w:rPr>
          <w:rFonts w:cs="Times New Roman"/>
          <w:lang w:val="uk-UA"/>
        </w:rPr>
        <w:t xml:space="preserve"> Таким чином, </w:t>
      </w:r>
      <w:r w:rsidR="00D148DD" w:rsidRPr="00680857">
        <w:rPr>
          <w:rFonts w:cs="Times New Roman"/>
          <w:lang w:val="uk-UA"/>
        </w:rPr>
        <w:t xml:space="preserve">діагностика охоплює не тільки дослідження минулого та теперішнього стану підприємства, але й передбачення ймовірного розвитку ситуації у внутрішньому та зовнішньому середовищі, що призводить до обґрунтування заходів з удосконалення системи управління, фінансового оздоровлення підприємства та підвищення його ринкової привабливості. Фінансова діагностика підприємства є одним з найважливіших напрямків дослідження його стану, особливо при вивченні загрози кризових явищ. </w:t>
      </w:r>
    </w:p>
    <w:p w14:paraId="0E53F9D0" w14:textId="4CD3FB56" w:rsidR="00680857" w:rsidRPr="00680857" w:rsidRDefault="00680857" w:rsidP="00680857">
      <w:pPr>
        <w:spacing w:line="360" w:lineRule="auto"/>
        <w:ind w:firstLine="709"/>
        <w:jc w:val="both"/>
        <w:rPr>
          <w:rFonts w:cs="Times New Roman"/>
          <w:lang w:val="uk-UA"/>
        </w:rPr>
      </w:pPr>
      <w:r>
        <w:rPr>
          <w:rFonts w:cs="Times New Roman"/>
          <w:lang w:val="uk-UA"/>
        </w:rPr>
        <w:t xml:space="preserve">Таким чином, </w:t>
      </w:r>
      <w:r w:rsidR="008A44FF">
        <w:rPr>
          <w:rFonts w:cs="Times New Roman"/>
          <w:lang w:val="uk-UA"/>
        </w:rPr>
        <w:t>ф</w:t>
      </w:r>
      <w:r w:rsidRPr="00680857">
        <w:rPr>
          <w:rFonts w:cs="Times New Roman"/>
          <w:lang w:val="uk-UA"/>
        </w:rPr>
        <w:t>інансовий аналіз та фінансова діагностика є невід'ємною частиною управління фінансовим розвитком підприємства. Вони надають цінну інформацію та оцінки щодо фінансового стану та продуктивності підприємства, що допомагають керівництву приймати обґрунтовані рішення та розробляти ефективні стратегії розвитку.</w:t>
      </w:r>
    </w:p>
    <w:p w14:paraId="01B9825F" w14:textId="079A16F8" w:rsidR="00680857" w:rsidRPr="00680857" w:rsidRDefault="00680857" w:rsidP="00680857">
      <w:pPr>
        <w:spacing w:line="360" w:lineRule="auto"/>
        <w:ind w:firstLine="709"/>
        <w:jc w:val="both"/>
        <w:rPr>
          <w:rFonts w:cs="Times New Roman"/>
          <w:lang w:val="uk-UA"/>
        </w:rPr>
      </w:pPr>
      <w:r w:rsidRPr="00680857">
        <w:rPr>
          <w:rFonts w:cs="Times New Roman"/>
          <w:lang w:val="uk-UA"/>
        </w:rPr>
        <w:t xml:space="preserve">Сутність фінансового аналізу полягає у зборі, систематизації та інтерпретації фінансової інформації, що стосується підприємства. </w:t>
      </w:r>
      <w:r w:rsidR="00C030D8" w:rsidRPr="00680857">
        <w:rPr>
          <w:rFonts w:cs="Times New Roman"/>
          <w:lang w:val="uk-UA"/>
        </w:rPr>
        <w:t>На нашу думку, фінансовий аналіз можна визначити як систематичний процес дослідження фінансової інформації про підприємство з метою з'ясування його поточного фінансового стану, оцінки його продуктивності та ефективності, а також прогнозування його майбутніх фінансових результатів</w:t>
      </w:r>
      <w:r w:rsidR="00C030D8">
        <w:rPr>
          <w:rFonts w:cs="Times New Roman"/>
          <w:lang w:val="uk-UA"/>
        </w:rPr>
        <w:t xml:space="preserve"> з </w:t>
      </w:r>
      <w:r w:rsidR="00C030D8" w:rsidRPr="00D34A73">
        <w:rPr>
          <w:rFonts w:cs="Times New Roman"/>
          <w:lang w:val="uk-UA"/>
        </w:rPr>
        <w:t>метою ухвалення управлінських рішень щодо забезпечення</w:t>
      </w:r>
      <w:r w:rsidR="00C030D8">
        <w:rPr>
          <w:rFonts w:cs="Times New Roman"/>
          <w:lang w:val="uk-UA"/>
        </w:rPr>
        <w:t xml:space="preserve"> фінансового </w:t>
      </w:r>
      <w:r w:rsidR="00C030D8" w:rsidRPr="00D34A73">
        <w:rPr>
          <w:rFonts w:cs="Times New Roman"/>
          <w:lang w:val="uk-UA"/>
        </w:rPr>
        <w:t>розвитку підприємства</w:t>
      </w:r>
      <w:r w:rsidR="00C030D8" w:rsidRPr="00680857">
        <w:rPr>
          <w:rFonts w:cs="Times New Roman"/>
          <w:lang w:val="uk-UA"/>
        </w:rPr>
        <w:t>.</w:t>
      </w:r>
      <w:r w:rsidR="0082162A">
        <w:rPr>
          <w:rFonts w:cs="Times New Roman"/>
          <w:lang w:val="uk-UA"/>
        </w:rPr>
        <w:t xml:space="preserve"> </w:t>
      </w:r>
      <w:r w:rsidRPr="00680857">
        <w:rPr>
          <w:rFonts w:cs="Times New Roman"/>
          <w:lang w:val="uk-UA"/>
        </w:rPr>
        <w:t>Він охоплює аналіз фінансових звітів, показників рентабельності, ліквідності, платоспроможності та інших важливих аспектів фінансової діяльності. Фінансовий аналіз дозволяє виявляти тенденції, оцінювати фінансову стабільність та прибутковість підприємства, а також ідентифікувати проблемні сфери та можливості для покращення.</w:t>
      </w:r>
    </w:p>
    <w:p w14:paraId="40280B52" w14:textId="77777777" w:rsidR="00680857" w:rsidRPr="00680857" w:rsidRDefault="00680857" w:rsidP="00680857">
      <w:pPr>
        <w:spacing w:line="360" w:lineRule="auto"/>
        <w:ind w:firstLine="709"/>
        <w:jc w:val="both"/>
        <w:rPr>
          <w:rFonts w:cs="Times New Roman"/>
          <w:lang w:val="uk-UA"/>
        </w:rPr>
      </w:pPr>
      <w:r w:rsidRPr="00680857">
        <w:rPr>
          <w:rFonts w:cs="Times New Roman"/>
          <w:lang w:val="uk-UA"/>
        </w:rPr>
        <w:t>Фінансова діагностика, у свою чергу, є процесом оцінки фінансового стану підприємства на певний момент часу. Вона включає аналіз інформації про фінансові ресурси, фінансові зобов'язання, потенційні ризики та можливості. Фінансова діагностика дозволяє виявити сильні та слабкі сторони підприємства, визначити резерви та проблеми у фінансовій сфері, а також надає рекомендації щодо покращення фінансового стану та ефективності управління.</w:t>
      </w:r>
    </w:p>
    <w:p w14:paraId="1047059D" w14:textId="301F3B5E" w:rsidR="00680857" w:rsidRPr="00680857" w:rsidRDefault="00680857" w:rsidP="00680857">
      <w:pPr>
        <w:spacing w:line="360" w:lineRule="auto"/>
        <w:ind w:firstLine="709"/>
        <w:jc w:val="both"/>
        <w:rPr>
          <w:rFonts w:cs="Times New Roman"/>
          <w:lang w:val="uk-UA"/>
        </w:rPr>
      </w:pPr>
      <w:r w:rsidRPr="00680857">
        <w:rPr>
          <w:rFonts w:cs="Times New Roman"/>
          <w:lang w:val="uk-UA"/>
        </w:rPr>
        <w:t xml:space="preserve">Значення фінансового аналізу та фінансової діагностики полягає в їхній спроможності забезпечити об'єктивну оцінку фінансового стану підприємства, ідентифікувати фінансові ризики та можливості, а також вказати на шляхи для покращення ефективності фінансового управління. </w:t>
      </w:r>
      <w:r w:rsidR="008A44FF">
        <w:rPr>
          <w:rFonts w:cs="Times New Roman"/>
          <w:lang w:val="uk-UA"/>
        </w:rPr>
        <w:t>Отже</w:t>
      </w:r>
      <w:r w:rsidRPr="00680857">
        <w:rPr>
          <w:rFonts w:cs="Times New Roman"/>
          <w:lang w:val="uk-UA"/>
        </w:rPr>
        <w:t>, фінансовий аналіз та фінансова діагностика є важливими інструментами управління фінансовим розвитком підприємства. Вони допомагають виявити його потенціал та обмеження, а також розробити стратегічні рішення для досягнення успіху та стійкого розвитку.</w:t>
      </w:r>
    </w:p>
    <w:p w14:paraId="6F7C63A8" w14:textId="20DCAE6B" w:rsidR="00CA45A9" w:rsidRPr="00B37ADD" w:rsidRDefault="00601BCF" w:rsidP="0011102A">
      <w:pPr>
        <w:spacing w:line="360" w:lineRule="auto"/>
        <w:ind w:firstLine="709"/>
        <w:jc w:val="both"/>
        <w:outlineLvl w:val="1"/>
        <w:rPr>
          <w:rFonts w:cs="Times New Roman"/>
          <w:lang w:val="uk-UA"/>
        </w:rPr>
      </w:pPr>
      <w:r w:rsidRPr="00680857">
        <w:rPr>
          <w:rFonts w:cs="Times New Roman"/>
          <w:lang w:val="uk-UA"/>
        </w:rPr>
        <w:br w:type="column"/>
      </w:r>
      <w:bookmarkStart w:id="9" w:name="_Toc138028227"/>
      <w:r w:rsidR="00CA45A9" w:rsidRPr="00B37ADD">
        <w:rPr>
          <w:rFonts w:cs="Times New Roman"/>
          <w:lang w:val="uk-UA"/>
        </w:rPr>
        <w:t>1.2.</w:t>
      </w:r>
      <w:r w:rsidR="00B37ADD">
        <w:rPr>
          <w:rFonts w:cs="Times New Roman"/>
          <w:lang w:val="uk-UA"/>
        </w:rPr>
        <w:t> </w:t>
      </w:r>
      <w:r w:rsidR="00CA45A9" w:rsidRPr="00B37ADD">
        <w:rPr>
          <w:rFonts w:cs="Times New Roman"/>
          <w:lang w:val="uk-UA"/>
        </w:rPr>
        <w:t>Види, користувачі та інформаційна база фінансового аналізу</w:t>
      </w:r>
      <w:bookmarkEnd w:id="9"/>
    </w:p>
    <w:p w14:paraId="173B4445" w14:textId="77777777" w:rsidR="0011102A" w:rsidRDefault="0011102A" w:rsidP="000E7AEB">
      <w:pPr>
        <w:spacing w:line="360" w:lineRule="auto"/>
        <w:ind w:firstLine="709"/>
        <w:jc w:val="both"/>
        <w:rPr>
          <w:rFonts w:cs="Times New Roman"/>
          <w:lang w:val="uk-UA"/>
        </w:rPr>
      </w:pPr>
    </w:p>
    <w:p w14:paraId="37A678BD" w14:textId="77777777" w:rsidR="00F353DB" w:rsidRDefault="000E7AEB" w:rsidP="000E7AEB">
      <w:pPr>
        <w:spacing w:line="360" w:lineRule="auto"/>
        <w:ind w:firstLine="709"/>
        <w:jc w:val="both"/>
        <w:rPr>
          <w:rFonts w:cs="Times New Roman"/>
          <w:lang w:val="uk-UA"/>
        </w:rPr>
      </w:pPr>
      <w:r>
        <w:rPr>
          <w:rFonts w:cs="Times New Roman"/>
          <w:lang w:val="uk-UA"/>
        </w:rPr>
        <w:t>З</w:t>
      </w:r>
      <w:r w:rsidRPr="000E7AEB">
        <w:rPr>
          <w:rFonts w:cs="Times New Roman"/>
          <w:lang w:val="uk-UA"/>
        </w:rPr>
        <w:t>агальний економічний аналіз підприємства включає два основних компоненти: управлінський аналіз і фінансовий аналіз. Управлінський аналіз спрямований на оцінку ефективності управління підприємством. Фінансовий аналіз, з свого боку, зосереджений на оцінці фінансової діяльності підприємства і включає в себе аналіз фінансових звітів, фінансових показників, ліквідності, рентабельності, платоспроможності та інших фінансових аспектів.</w:t>
      </w:r>
    </w:p>
    <w:p w14:paraId="64A18BBE" w14:textId="44E95404" w:rsidR="0028140F" w:rsidRDefault="000E7AEB" w:rsidP="000E7AEB">
      <w:pPr>
        <w:spacing w:line="360" w:lineRule="auto"/>
        <w:ind w:firstLine="709"/>
        <w:jc w:val="both"/>
        <w:rPr>
          <w:rFonts w:cs="Times New Roman"/>
          <w:lang w:val="uk-UA"/>
        </w:rPr>
      </w:pPr>
      <w:r w:rsidRPr="000E7AEB">
        <w:rPr>
          <w:rFonts w:cs="Times New Roman"/>
          <w:lang w:val="uk-UA"/>
        </w:rPr>
        <w:t>Обидва компоненти економічного аналізу взаємопов'язані і доповнюють один одного, сприяючи комплексному розумінню ситуації в підприємстві і виявленню шляхів для його розвитку та покращення</w:t>
      </w:r>
      <w:r>
        <w:rPr>
          <w:rFonts w:cs="Times New Roman"/>
          <w:lang w:val="uk-UA"/>
        </w:rPr>
        <w:t xml:space="preserve">, але </w:t>
      </w:r>
      <w:r w:rsidR="00617D8C">
        <w:rPr>
          <w:rFonts w:cs="Times New Roman"/>
          <w:lang w:val="uk-UA"/>
        </w:rPr>
        <w:t>«</w:t>
      </w:r>
      <w:r>
        <w:rPr>
          <w:rFonts w:cs="Times New Roman"/>
          <w:lang w:val="uk-UA"/>
        </w:rPr>
        <w:t>фі</w:t>
      </w:r>
      <w:r w:rsidRPr="00DE3CB0">
        <w:rPr>
          <w:rFonts w:cs="Times New Roman"/>
          <w:lang w:val="uk-UA"/>
        </w:rPr>
        <w:t xml:space="preserve">нансовий аналіз підприємства можуть проводити не тільки керівники підприємства, а й існуючі та потенційні інвестори, банки, постачальники, тому за </w:t>
      </w:r>
      <w:r>
        <w:rPr>
          <w:rFonts w:cs="Times New Roman"/>
          <w:lang w:val="uk-UA"/>
        </w:rPr>
        <w:t>напрямом</w:t>
      </w:r>
      <w:r w:rsidRPr="00DE3CB0">
        <w:rPr>
          <w:rFonts w:cs="Times New Roman"/>
          <w:lang w:val="uk-UA"/>
        </w:rPr>
        <w:t xml:space="preserve"> аналізу можна розрізняти внутрішній та зовнішній фінансовий аналіз</w:t>
      </w:r>
      <w:r w:rsidR="00617D8C">
        <w:rPr>
          <w:rFonts w:cs="Times New Roman"/>
          <w:lang w:val="uk-UA"/>
        </w:rPr>
        <w:t>»</w:t>
      </w:r>
      <w:r w:rsidR="00DF55BC">
        <w:rPr>
          <w:rFonts w:cs="Times New Roman"/>
          <w:lang w:val="uk-UA"/>
        </w:rPr>
        <w:t> </w:t>
      </w:r>
      <w:r w:rsidR="001B46AA">
        <w:rPr>
          <w:rFonts w:cs="Times New Roman"/>
          <w:lang w:val="uk-UA"/>
        </w:rPr>
        <w:t>[</w:t>
      </w:r>
      <w:r w:rsidR="00E01778">
        <w:rPr>
          <w:rFonts w:cs="Times New Roman"/>
          <w:lang w:val="uk-UA"/>
        </w:rPr>
        <w:t>69</w:t>
      </w:r>
      <w:r>
        <w:rPr>
          <w:rFonts w:cs="Times New Roman"/>
          <w:lang w:val="uk-UA"/>
        </w:rPr>
        <w:t>, с</w:t>
      </w:r>
      <w:r w:rsidR="001613D7">
        <w:rPr>
          <w:rFonts w:cs="Times New Roman"/>
          <w:lang w:val="uk-UA"/>
        </w:rPr>
        <w:t>. </w:t>
      </w:r>
      <w:r>
        <w:rPr>
          <w:rFonts w:cs="Times New Roman"/>
          <w:lang w:val="uk-UA"/>
        </w:rPr>
        <w:t>6</w:t>
      </w:r>
      <w:r w:rsidR="001B46AA">
        <w:rPr>
          <w:rFonts w:cs="Times New Roman"/>
          <w:lang w:val="uk-UA"/>
        </w:rPr>
        <w:t>]</w:t>
      </w:r>
      <w:r w:rsidRPr="00DE3CB0">
        <w:rPr>
          <w:rFonts w:cs="Times New Roman"/>
          <w:lang w:val="uk-UA"/>
        </w:rPr>
        <w:t>.</w:t>
      </w:r>
      <w:r w:rsidR="0011102A">
        <w:rPr>
          <w:rFonts w:cs="Times New Roman"/>
          <w:lang w:val="uk-UA"/>
        </w:rPr>
        <w:t xml:space="preserve"> </w:t>
      </w:r>
      <w:r w:rsidR="004B6022">
        <w:rPr>
          <w:rFonts w:cs="Times New Roman"/>
          <w:lang w:val="uk-UA"/>
        </w:rPr>
        <w:t>З</w:t>
      </w:r>
      <w:r w:rsidR="008D56C8">
        <w:rPr>
          <w:rFonts w:cs="Times New Roman"/>
          <w:lang w:val="uk-UA"/>
        </w:rPr>
        <w:t>алежно від користувачів та рівня їх доступу до інформаційної бази виділя</w:t>
      </w:r>
      <w:r w:rsidR="0011102A">
        <w:rPr>
          <w:rFonts w:cs="Times New Roman"/>
          <w:lang w:val="uk-UA"/>
        </w:rPr>
        <w:t>ю</w:t>
      </w:r>
      <w:r w:rsidR="008D56C8">
        <w:rPr>
          <w:rFonts w:cs="Times New Roman"/>
          <w:lang w:val="uk-UA"/>
        </w:rPr>
        <w:t>ть види аналізу</w:t>
      </w:r>
      <w:r w:rsidR="0028140F">
        <w:rPr>
          <w:rFonts w:cs="Times New Roman"/>
          <w:lang w:val="uk-UA"/>
        </w:rPr>
        <w:t>, розглянуті у табл</w:t>
      </w:r>
      <w:r w:rsidR="0018064E">
        <w:rPr>
          <w:rFonts w:cs="Times New Roman"/>
          <w:lang w:val="uk-UA"/>
        </w:rPr>
        <w:t>. </w:t>
      </w:r>
      <w:r w:rsidR="008D56C8">
        <w:rPr>
          <w:rFonts w:cs="Times New Roman"/>
          <w:lang w:val="uk-UA"/>
        </w:rPr>
        <w:t>1.</w:t>
      </w:r>
      <w:r w:rsidR="00307EF0">
        <w:rPr>
          <w:rFonts w:cs="Times New Roman"/>
          <w:lang w:val="uk-UA"/>
        </w:rPr>
        <w:t>1</w:t>
      </w:r>
      <w:r w:rsidR="008D56C8">
        <w:rPr>
          <w:rFonts w:cs="Times New Roman"/>
          <w:lang w:val="uk-UA"/>
        </w:rPr>
        <w:t>.</w:t>
      </w:r>
    </w:p>
    <w:p w14:paraId="4D60CAC5" w14:textId="2D0F9361" w:rsidR="00B57A7C" w:rsidRDefault="00F353DB" w:rsidP="00F353DB">
      <w:pPr>
        <w:spacing w:line="360" w:lineRule="auto"/>
        <w:jc w:val="right"/>
        <w:rPr>
          <w:rFonts w:cs="Times New Roman"/>
          <w:lang w:val="uk-UA"/>
        </w:rPr>
      </w:pPr>
      <w:r>
        <w:rPr>
          <w:rFonts w:cs="Times New Roman"/>
          <w:lang w:val="uk-UA"/>
        </w:rPr>
        <w:t>Таблиця 1.</w:t>
      </w:r>
      <w:r w:rsidR="00307EF0">
        <w:rPr>
          <w:rFonts w:cs="Times New Roman"/>
          <w:lang w:val="uk-UA"/>
        </w:rPr>
        <w:t>1</w:t>
      </w:r>
    </w:p>
    <w:p w14:paraId="1345F39A" w14:textId="0408F349" w:rsidR="00F353DB" w:rsidRPr="00F353DB" w:rsidRDefault="00F353DB" w:rsidP="00F353DB">
      <w:pPr>
        <w:spacing w:line="360" w:lineRule="auto"/>
        <w:jc w:val="center"/>
        <w:rPr>
          <w:rFonts w:cs="Times New Roman"/>
          <w:lang w:val="uk-UA"/>
        </w:rPr>
      </w:pPr>
      <w:r w:rsidRPr="00F353DB">
        <w:rPr>
          <w:lang w:val="uk-UA"/>
        </w:rPr>
        <w:t>Тип фінансового аналізу</w:t>
      </w:r>
      <w:r w:rsidRPr="00F353DB">
        <w:rPr>
          <w:lang w:val="uk-UA"/>
        </w:rPr>
        <w:t xml:space="preserve"> за організацією проведення</w:t>
      </w:r>
    </w:p>
    <w:tbl>
      <w:tblPr>
        <w:tblStyle w:val="a8"/>
        <w:tblW w:w="0" w:type="auto"/>
        <w:tblLook w:val="04A0" w:firstRow="1" w:lastRow="0" w:firstColumn="1" w:lastColumn="0" w:noHBand="0" w:noVBand="1"/>
      </w:tblPr>
      <w:tblGrid>
        <w:gridCol w:w="1602"/>
        <w:gridCol w:w="4306"/>
        <w:gridCol w:w="4007"/>
      </w:tblGrid>
      <w:tr w:rsidR="00B57A7C" w:rsidRPr="00A10D69" w14:paraId="6D5F5E04" w14:textId="6CD14E80" w:rsidTr="00F353DB">
        <w:tc>
          <w:tcPr>
            <w:tcW w:w="0" w:type="auto"/>
            <w:vAlign w:val="center"/>
          </w:tcPr>
          <w:p w14:paraId="1AD76149" w14:textId="5F13040A" w:rsidR="00B57A7C" w:rsidRPr="00A10D69" w:rsidRDefault="00B57A7C" w:rsidP="00F353DB">
            <w:pPr>
              <w:jc w:val="center"/>
              <w:rPr>
                <w:sz w:val="24"/>
                <w:szCs w:val="24"/>
                <w:lang w:val="uk-UA"/>
              </w:rPr>
            </w:pPr>
            <w:r w:rsidRPr="00A10D69">
              <w:rPr>
                <w:sz w:val="24"/>
                <w:szCs w:val="24"/>
                <w:lang w:val="uk-UA"/>
              </w:rPr>
              <w:t>Тип фінансового аналізу</w:t>
            </w:r>
          </w:p>
        </w:tc>
        <w:tc>
          <w:tcPr>
            <w:tcW w:w="0" w:type="auto"/>
            <w:vAlign w:val="center"/>
          </w:tcPr>
          <w:p w14:paraId="53BBF97F" w14:textId="4FCA144D" w:rsidR="00B57A7C" w:rsidRPr="00A10D69" w:rsidRDefault="00B57A7C" w:rsidP="00F353DB">
            <w:pPr>
              <w:jc w:val="center"/>
              <w:rPr>
                <w:sz w:val="24"/>
                <w:szCs w:val="24"/>
                <w:lang w:val="uk-UA"/>
              </w:rPr>
            </w:pPr>
            <w:r w:rsidRPr="00A10D69">
              <w:rPr>
                <w:sz w:val="24"/>
                <w:szCs w:val="24"/>
                <w:lang w:val="uk-UA"/>
              </w:rPr>
              <w:t>Внутрішній</w:t>
            </w:r>
          </w:p>
        </w:tc>
        <w:tc>
          <w:tcPr>
            <w:tcW w:w="0" w:type="auto"/>
            <w:vAlign w:val="center"/>
          </w:tcPr>
          <w:p w14:paraId="34BD6F0D" w14:textId="371CCA92" w:rsidR="00B57A7C" w:rsidRPr="00A10D69" w:rsidRDefault="00B57A7C" w:rsidP="00F353DB">
            <w:pPr>
              <w:jc w:val="center"/>
              <w:rPr>
                <w:sz w:val="24"/>
                <w:szCs w:val="24"/>
                <w:lang w:val="uk-UA"/>
              </w:rPr>
            </w:pPr>
            <w:r w:rsidRPr="00A10D69">
              <w:rPr>
                <w:sz w:val="24"/>
                <w:szCs w:val="24"/>
                <w:lang w:val="uk-UA"/>
              </w:rPr>
              <w:t>Зовнішній</w:t>
            </w:r>
          </w:p>
        </w:tc>
      </w:tr>
      <w:tr w:rsidR="00B57A7C" w:rsidRPr="00A10D69" w14:paraId="1310B19F" w14:textId="614FBC4C" w:rsidTr="00F353DB">
        <w:tc>
          <w:tcPr>
            <w:tcW w:w="0" w:type="auto"/>
            <w:vAlign w:val="center"/>
          </w:tcPr>
          <w:p w14:paraId="7EA6BA55" w14:textId="61326C25" w:rsidR="00B57A7C" w:rsidRPr="00A10D69" w:rsidRDefault="00B57A7C" w:rsidP="00F353DB">
            <w:pPr>
              <w:jc w:val="center"/>
              <w:rPr>
                <w:sz w:val="24"/>
                <w:szCs w:val="24"/>
                <w:lang w:val="uk-UA"/>
              </w:rPr>
            </w:pPr>
            <w:r w:rsidRPr="00A10D69">
              <w:rPr>
                <w:sz w:val="24"/>
                <w:szCs w:val="24"/>
                <w:lang w:val="uk-UA"/>
              </w:rPr>
              <w:t>Користувачі</w:t>
            </w:r>
          </w:p>
        </w:tc>
        <w:tc>
          <w:tcPr>
            <w:tcW w:w="0" w:type="auto"/>
          </w:tcPr>
          <w:p w14:paraId="5D474AE2" w14:textId="321B1866" w:rsidR="00B57A7C" w:rsidRPr="00A10D69" w:rsidRDefault="00B57A7C" w:rsidP="00B57A7C">
            <w:pPr>
              <w:rPr>
                <w:sz w:val="24"/>
                <w:szCs w:val="24"/>
                <w:lang w:val="uk-UA" w:eastAsia="ru-RU"/>
              </w:rPr>
            </w:pPr>
            <w:r w:rsidRPr="00B57A7C">
              <w:rPr>
                <w:sz w:val="24"/>
                <w:szCs w:val="24"/>
                <w:lang w:val="uk-UA" w:eastAsia="uk-UA"/>
              </w:rPr>
              <w:t>Менеджмент підприємства, що використовує інформацію про операційну, інвестиційну та фінансову діяльність підприємства</w:t>
            </w:r>
          </w:p>
        </w:tc>
        <w:tc>
          <w:tcPr>
            <w:tcW w:w="0" w:type="auto"/>
          </w:tcPr>
          <w:p w14:paraId="4AF7906B" w14:textId="09FDFD6E" w:rsidR="00B57A7C" w:rsidRPr="00A10D69" w:rsidRDefault="00B57A7C" w:rsidP="00B57A7C">
            <w:pPr>
              <w:rPr>
                <w:sz w:val="24"/>
                <w:szCs w:val="24"/>
                <w:lang w:val="uk-UA" w:eastAsia="ru-RU"/>
              </w:rPr>
            </w:pPr>
            <w:r w:rsidRPr="00B57A7C">
              <w:rPr>
                <w:sz w:val="24"/>
                <w:szCs w:val="24"/>
                <w:lang w:val="uk-UA" w:eastAsia="uk-UA"/>
              </w:rPr>
              <w:t>Особи, які не беруть безпосередньої участі в діяльності підприємства (банки, кредитори, контрагенти, державні та місцеві органи влади)</w:t>
            </w:r>
          </w:p>
        </w:tc>
      </w:tr>
      <w:tr w:rsidR="00B57A7C" w:rsidRPr="00A10D69" w14:paraId="6D9A8562" w14:textId="10E6E5B5" w:rsidTr="00F353DB">
        <w:tc>
          <w:tcPr>
            <w:tcW w:w="0" w:type="auto"/>
            <w:vAlign w:val="center"/>
          </w:tcPr>
          <w:p w14:paraId="027ADB5C" w14:textId="79AFB974" w:rsidR="00B57A7C" w:rsidRPr="00A10D69" w:rsidRDefault="00B57A7C" w:rsidP="00F353DB">
            <w:pPr>
              <w:jc w:val="center"/>
              <w:rPr>
                <w:sz w:val="24"/>
                <w:szCs w:val="24"/>
                <w:lang w:val="uk-UA"/>
              </w:rPr>
            </w:pPr>
            <w:r w:rsidRPr="00A10D69">
              <w:rPr>
                <w:sz w:val="24"/>
                <w:szCs w:val="24"/>
                <w:lang w:val="uk-UA"/>
              </w:rPr>
              <w:t>Зміст проведення</w:t>
            </w:r>
          </w:p>
        </w:tc>
        <w:tc>
          <w:tcPr>
            <w:tcW w:w="0" w:type="auto"/>
          </w:tcPr>
          <w:p w14:paraId="3E3E0D8C" w14:textId="3AEEE205" w:rsidR="00B57A7C" w:rsidRPr="00A10D69" w:rsidRDefault="00B57A7C" w:rsidP="00B57A7C">
            <w:pPr>
              <w:rPr>
                <w:sz w:val="24"/>
                <w:szCs w:val="24"/>
                <w:lang w:val="uk-UA" w:eastAsia="ru-RU"/>
              </w:rPr>
            </w:pPr>
            <w:r w:rsidRPr="00B57A7C">
              <w:rPr>
                <w:sz w:val="24"/>
                <w:szCs w:val="24"/>
                <w:lang w:val="uk-UA" w:eastAsia="uk-UA"/>
              </w:rPr>
              <w:t>Оцінювання ефективності господарської діяльності; аналіз взаємозв’язку витрат, обороту та прибутку;</w:t>
            </w:r>
            <w:r w:rsidRPr="00A10D69">
              <w:rPr>
                <w:sz w:val="24"/>
                <w:szCs w:val="24"/>
                <w:lang w:val="uk-UA" w:eastAsia="ru-RU"/>
              </w:rPr>
              <w:t xml:space="preserve"> </w:t>
            </w:r>
            <w:r w:rsidRPr="00B57A7C">
              <w:rPr>
                <w:sz w:val="24"/>
                <w:szCs w:val="24"/>
                <w:lang w:val="uk-UA" w:eastAsia="uk-UA"/>
              </w:rPr>
              <w:t>аналіз ефективності авансування капіталу;</w:t>
            </w:r>
            <w:r w:rsidRPr="00A10D69">
              <w:rPr>
                <w:sz w:val="24"/>
                <w:szCs w:val="24"/>
                <w:lang w:val="uk-UA" w:eastAsia="ru-RU"/>
              </w:rPr>
              <w:t xml:space="preserve"> </w:t>
            </w:r>
            <w:r w:rsidRPr="00B57A7C">
              <w:rPr>
                <w:sz w:val="24"/>
                <w:szCs w:val="24"/>
                <w:lang w:val="uk-UA" w:eastAsia="uk-UA"/>
              </w:rPr>
              <w:t>виявлення резервів та ін.</w:t>
            </w:r>
          </w:p>
        </w:tc>
        <w:tc>
          <w:tcPr>
            <w:tcW w:w="0" w:type="auto"/>
          </w:tcPr>
          <w:p w14:paraId="050707E8" w14:textId="056525E3" w:rsidR="00B57A7C" w:rsidRPr="00A10D69" w:rsidRDefault="00B57A7C" w:rsidP="00B57A7C">
            <w:pPr>
              <w:rPr>
                <w:sz w:val="24"/>
                <w:szCs w:val="24"/>
                <w:lang w:val="uk-UA" w:eastAsia="ru-RU"/>
              </w:rPr>
            </w:pPr>
            <w:r w:rsidRPr="00B57A7C">
              <w:rPr>
                <w:sz w:val="24"/>
                <w:szCs w:val="24"/>
                <w:lang w:val="uk-UA" w:eastAsia="uk-UA"/>
              </w:rPr>
              <w:t>Аналіз кредитоспроможності; аналіз показників прибутку та рентабельності; аналіз інвестиційної привабливості;</w:t>
            </w:r>
            <w:r w:rsidRPr="00A10D69">
              <w:rPr>
                <w:sz w:val="24"/>
                <w:szCs w:val="24"/>
                <w:lang w:val="uk-UA" w:eastAsia="ru-RU"/>
              </w:rPr>
              <w:t xml:space="preserve"> </w:t>
            </w:r>
            <w:r w:rsidRPr="00B57A7C">
              <w:rPr>
                <w:sz w:val="24"/>
                <w:szCs w:val="24"/>
                <w:lang w:val="uk-UA" w:eastAsia="uk-UA"/>
              </w:rPr>
              <w:t>економічна діагностика фінансового стану та ін.</w:t>
            </w:r>
          </w:p>
        </w:tc>
      </w:tr>
      <w:tr w:rsidR="00B57A7C" w:rsidRPr="00A10D69" w14:paraId="37CECDC4" w14:textId="4CDAC2D6" w:rsidTr="00F353DB">
        <w:tc>
          <w:tcPr>
            <w:tcW w:w="0" w:type="auto"/>
            <w:vAlign w:val="center"/>
          </w:tcPr>
          <w:p w14:paraId="5BFBE30E" w14:textId="54C37954" w:rsidR="00B57A7C" w:rsidRPr="00A10D69" w:rsidRDefault="00B57A7C" w:rsidP="00F353DB">
            <w:pPr>
              <w:jc w:val="center"/>
              <w:rPr>
                <w:sz w:val="24"/>
                <w:szCs w:val="24"/>
                <w:lang w:val="uk-UA"/>
              </w:rPr>
            </w:pPr>
            <w:r w:rsidRPr="00A10D69">
              <w:rPr>
                <w:sz w:val="24"/>
                <w:szCs w:val="24"/>
                <w:lang w:val="uk-UA"/>
              </w:rPr>
              <w:t>Джерела інформації</w:t>
            </w:r>
          </w:p>
        </w:tc>
        <w:tc>
          <w:tcPr>
            <w:tcW w:w="0" w:type="auto"/>
          </w:tcPr>
          <w:p w14:paraId="694283FF" w14:textId="5E146704" w:rsidR="00B57A7C" w:rsidRPr="00A10D69" w:rsidRDefault="00B57A7C" w:rsidP="00B57A7C">
            <w:pPr>
              <w:rPr>
                <w:sz w:val="24"/>
                <w:szCs w:val="24"/>
                <w:lang w:val="uk-UA" w:eastAsia="ru-RU"/>
              </w:rPr>
            </w:pPr>
            <w:r w:rsidRPr="00B57A7C">
              <w:rPr>
                <w:sz w:val="24"/>
                <w:szCs w:val="24"/>
                <w:lang w:val="uk-UA" w:eastAsia="uk-UA"/>
              </w:rPr>
              <w:t>Оперативні дані системного бухгалтерського обліку; нормативна та планова інформація;</w:t>
            </w:r>
            <w:r w:rsidRPr="00A10D69">
              <w:rPr>
                <w:sz w:val="24"/>
                <w:szCs w:val="24"/>
                <w:lang w:val="uk-UA" w:eastAsia="ru-RU"/>
              </w:rPr>
              <w:t xml:space="preserve"> </w:t>
            </w:r>
            <w:r w:rsidRPr="00B57A7C">
              <w:rPr>
                <w:sz w:val="24"/>
                <w:szCs w:val="24"/>
                <w:lang w:val="uk-UA" w:eastAsia="uk-UA"/>
              </w:rPr>
              <w:t>внутрішньогосподарська звітність</w:t>
            </w:r>
          </w:p>
        </w:tc>
        <w:tc>
          <w:tcPr>
            <w:tcW w:w="0" w:type="auto"/>
          </w:tcPr>
          <w:p w14:paraId="7F7178AF" w14:textId="17B0BCC6" w:rsidR="00B57A7C" w:rsidRPr="00A10D69" w:rsidRDefault="00B57A7C" w:rsidP="00B57A7C">
            <w:pPr>
              <w:rPr>
                <w:sz w:val="24"/>
                <w:szCs w:val="24"/>
                <w:lang w:val="uk-UA" w:eastAsia="ru-RU"/>
              </w:rPr>
            </w:pPr>
            <w:r w:rsidRPr="00B57A7C">
              <w:rPr>
                <w:sz w:val="24"/>
                <w:szCs w:val="24"/>
                <w:lang w:val="uk-UA" w:eastAsia="uk-UA"/>
              </w:rPr>
              <w:t>Відкрита фінансова звітність; інформація, вільно поширювана підприємством</w:t>
            </w:r>
          </w:p>
        </w:tc>
      </w:tr>
    </w:tbl>
    <w:p w14:paraId="31ED1B93" w14:textId="47C2980C" w:rsidR="000E7AEB" w:rsidRPr="00F353DB" w:rsidRDefault="00F353DB" w:rsidP="00F353DB">
      <w:pPr>
        <w:spacing w:line="360" w:lineRule="auto"/>
        <w:jc w:val="both"/>
        <w:rPr>
          <w:rFonts w:cs="Times New Roman"/>
          <w:lang w:val="uk-UA"/>
        </w:rPr>
      </w:pPr>
      <w:r>
        <w:rPr>
          <w:rFonts w:cs="Times New Roman"/>
          <w:lang w:val="uk-UA"/>
        </w:rPr>
        <w:t>Джерело: складено автором за</w:t>
      </w:r>
      <w:r w:rsidR="00DF55BC">
        <w:rPr>
          <w:rFonts w:cs="Times New Roman"/>
          <w:lang w:val="uk-UA"/>
        </w:rPr>
        <w:t> </w:t>
      </w:r>
      <w:r w:rsidR="001B46AA">
        <w:rPr>
          <w:rFonts w:cs="Times New Roman"/>
          <w:lang w:val="uk-UA"/>
        </w:rPr>
        <w:t>[</w:t>
      </w:r>
      <w:r w:rsidR="00E01778">
        <w:rPr>
          <w:rFonts w:cs="Times New Roman"/>
          <w:lang w:val="uk-UA"/>
        </w:rPr>
        <w:t>7</w:t>
      </w:r>
      <w:r w:rsidR="001B46AA">
        <w:rPr>
          <w:rFonts w:cs="Times New Roman"/>
        </w:rPr>
        <w:t>]</w:t>
      </w:r>
    </w:p>
    <w:p w14:paraId="3C5B9264" w14:textId="77777777" w:rsidR="00F353DB" w:rsidRDefault="00F353DB" w:rsidP="00FE0D40">
      <w:pPr>
        <w:spacing w:line="360" w:lineRule="auto"/>
        <w:ind w:firstLine="709"/>
        <w:jc w:val="both"/>
        <w:rPr>
          <w:rFonts w:cs="Times New Roman"/>
          <w:lang w:val="uk-UA"/>
        </w:rPr>
      </w:pPr>
    </w:p>
    <w:p w14:paraId="77C327AC" w14:textId="36D24987" w:rsidR="00FE0D40" w:rsidRPr="00FE0D40" w:rsidRDefault="00FE0D40" w:rsidP="00FE0D40">
      <w:pPr>
        <w:spacing w:line="360" w:lineRule="auto"/>
        <w:ind w:firstLine="709"/>
        <w:jc w:val="both"/>
        <w:rPr>
          <w:rFonts w:cs="Times New Roman"/>
          <w:lang w:val="uk-UA"/>
        </w:rPr>
      </w:pPr>
      <w:r w:rsidRPr="00FE0D40">
        <w:rPr>
          <w:rFonts w:cs="Times New Roman"/>
          <w:lang w:val="uk-UA"/>
        </w:rPr>
        <w:t>Особливостями зовнішнього фінансового аналізу є:</w:t>
      </w:r>
    </w:p>
    <w:p w14:paraId="14D5E94C" w14:textId="45170DC3" w:rsidR="00FE0D40" w:rsidRPr="008D56C8" w:rsidRDefault="0011102A" w:rsidP="004C7B03">
      <w:pPr>
        <w:pStyle w:val="a5"/>
        <w:numPr>
          <w:ilvl w:val="0"/>
          <w:numId w:val="2"/>
        </w:numPr>
        <w:spacing w:line="360" w:lineRule="auto"/>
        <w:ind w:left="709" w:hanging="567"/>
        <w:jc w:val="both"/>
        <w:rPr>
          <w:rFonts w:cs="Times New Roman"/>
          <w:lang w:val="uk-UA"/>
        </w:rPr>
      </w:pPr>
      <w:r>
        <w:rPr>
          <w:rFonts w:cs="Times New Roman"/>
          <w:lang w:val="uk-UA"/>
        </w:rPr>
        <w:t xml:space="preserve">велика кількість </w:t>
      </w:r>
      <w:r w:rsidR="00FE0D40" w:rsidRPr="008D56C8">
        <w:rPr>
          <w:rFonts w:cs="Times New Roman"/>
          <w:lang w:val="uk-UA"/>
        </w:rPr>
        <w:t>суб'єктів аналізу та користувачів інформації про результати діяльності підприємства</w:t>
      </w:r>
      <w:r>
        <w:rPr>
          <w:rFonts w:cs="Times New Roman"/>
          <w:lang w:val="uk-UA"/>
        </w:rPr>
        <w:t>;</w:t>
      </w:r>
    </w:p>
    <w:p w14:paraId="6D63CD2B" w14:textId="309F4EEF" w:rsidR="00FE0D40" w:rsidRPr="008D56C8" w:rsidRDefault="00FE0D40" w:rsidP="004C7B03">
      <w:pPr>
        <w:pStyle w:val="a5"/>
        <w:numPr>
          <w:ilvl w:val="0"/>
          <w:numId w:val="2"/>
        </w:numPr>
        <w:spacing w:line="360" w:lineRule="auto"/>
        <w:ind w:left="709" w:hanging="567"/>
        <w:jc w:val="both"/>
        <w:rPr>
          <w:rFonts w:cs="Times New Roman"/>
          <w:lang w:val="uk-UA"/>
        </w:rPr>
      </w:pPr>
      <w:r w:rsidRPr="008D56C8">
        <w:rPr>
          <w:rFonts w:cs="Times New Roman"/>
          <w:lang w:val="uk-UA"/>
        </w:rPr>
        <w:t>різноманітність інтересів суб'єктів аналізу</w:t>
      </w:r>
      <w:r w:rsidR="0011102A">
        <w:rPr>
          <w:rFonts w:cs="Times New Roman"/>
          <w:lang w:val="uk-UA"/>
        </w:rPr>
        <w:t>;</w:t>
      </w:r>
    </w:p>
    <w:p w14:paraId="28C2CC2E" w14:textId="2E58E6D9" w:rsidR="00FE0D40" w:rsidRPr="008D56C8" w:rsidRDefault="00FE0D40" w:rsidP="004C7B03">
      <w:pPr>
        <w:pStyle w:val="a5"/>
        <w:numPr>
          <w:ilvl w:val="0"/>
          <w:numId w:val="2"/>
        </w:numPr>
        <w:spacing w:line="360" w:lineRule="auto"/>
        <w:ind w:left="709" w:hanging="567"/>
        <w:jc w:val="both"/>
        <w:rPr>
          <w:rFonts w:cs="Times New Roman"/>
          <w:lang w:val="uk-UA"/>
        </w:rPr>
      </w:pPr>
      <w:r w:rsidRPr="008D56C8">
        <w:rPr>
          <w:rFonts w:cs="Times New Roman"/>
          <w:lang w:val="uk-UA"/>
        </w:rPr>
        <w:t xml:space="preserve">орієнтація аналізу виключно на </w:t>
      </w:r>
      <w:r w:rsidR="008D56C8" w:rsidRPr="008D56C8">
        <w:rPr>
          <w:rFonts w:cs="Times New Roman"/>
          <w:lang w:val="uk-UA"/>
        </w:rPr>
        <w:t>публічну звітність та відкриті дані</w:t>
      </w:r>
      <w:r w:rsidR="0011102A">
        <w:rPr>
          <w:rFonts w:cs="Times New Roman"/>
          <w:lang w:val="uk-UA"/>
        </w:rPr>
        <w:t>;</w:t>
      </w:r>
    </w:p>
    <w:p w14:paraId="541FC75E" w14:textId="4C57B412" w:rsidR="00FE0D40" w:rsidRPr="008D56C8" w:rsidRDefault="00FE0D40" w:rsidP="004C7B03">
      <w:pPr>
        <w:pStyle w:val="a5"/>
        <w:numPr>
          <w:ilvl w:val="0"/>
          <w:numId w:val="2"/>
        </w:numPr>
        <w:spacing w:line="360" w:lineRule="auto"/>
        <w:ind w:left="709" w:hanging="567"/>
        <w:jc w:val="both"/>
        <w:rPr>
          <w:rFonts w:cs="Times New Roman"/>
          <w:lang w:val="uk-UA"/>
        </w:rPr>
      </w:pPr>
      <w:r w:rsidRPr="008D56C8">
        <w:rPr>
          <w:rFonts w:cs="Times New Roman"/>
          <w:lang w:val="uk-UA"/>
        </w:rPr>
        <w:t>максимальна публічність результатів.</w:t>
      </w:r>
    </w:p>
    <w:p w14:paraId="47D79C41" w14:textId="77777777" w:rsidR="003F272F" w:rsidRPr="003F272F" w:rsidRDefault="003F272F" w:rsidP="003F272F">
      <w:pPr>
        <w:spacing w:line="360" w:lineRule="auto"/>
        <w:ind w:firstLine="709"/>
        <w:jc w:val="both"/>
        <w:rPr>
          <w:rFonts w:cs="Times New Roman"/>
          <w:lang w:val="uk-UA"/>
        </w:rPr>
      </w:pPr>
      <w:r w:rsidRPr="003F272F">
        <w:rPr>
          <w:rFonts w:cs="Times New Roman"/>
          <w:lang w:val="uk-UA"/>
        </w:rPr>
        <w:t>Фінансовий аналіз необхідний широкому колу користувачів:</w:t>
      </w:r>
    </w:p>
    <w:p w14:paraId="35924554" w14:textId="1DE63B94" w:rsidR="003F272F" w:rsidRPr="003F272F" w:rsidRDefault="003F272F" w:rsidP="004C7B03">
      <w:pPr>
        <w:pStyle w:val="a5"/>
        <w:numPr>
          <w:ilvl w:val="0"/>
          <w:numId w:val="3"/>
        </w:numPr>
        <w:spacing w:line="360" w:lineRule="auto"/>
        <w:ind w:left="0" w:firstLine="142"/>
        <w:jc w:val="both"/>
        <w:rPr>
          <w:rFonts w:cs="Times New Roman"/>
          <w:lang w:val="uk-UA"/>
        </w:rPr>
      </w:pPr>
      <w:r w:rsidRPr="003F272F">
        <w:rPr>
          <w:rFonts w:cs="Times New Roman"/>
          <w:lang w:val="uk-UA"/>
        </w:rPr>
        <w:t>внутрішні користувачі</w:t>
      </w:r>
      <w:r w:rsidR="001613D7">
        <w:rPr>
          <w:rFonts w:cs="Times New Roman"/>
          <w:lang w:val="uk-UA"/>
        </w:rPr>
        <w:t> –</w:t>
      </w:r>
      <w:r w:rsidRPr="003F272F">
        <w:rPr>
          <w:rFonts w:cs="Times New Roman"/>
          <w:lang w:val="uk-UA"/>
        </w:rPr>
        <w:t xml:space="preserve"> акціонери та менеджмент компанії. Внутрішній фінансовий аналіз виконується керівництвом підприємства з метою планування та контролю використання фінансових ресурсів для досягнення цілей підприємства, планування та забезпечення наявності необхідних фінансових ресурсів та контролю фінансового стану підприємства,</w:t>
      </w:r>
    </w:p>
    <w:p w14:paraId="4BB9252C" w14:textId="1D91FFA7" w:rsidR="003F272F" w:rsidRPr="003F272F" w:rsidRDefault="003F272F" w:rsidP="004C7B03">
      <w:pPr>
        <w:pStyle w:val="a5"/>
        <w:numPr>
          <w:ilvl w:val="0"/>
          <w:numId w:val="3"/>
        </w:numPr>
        <w:spacing w:line="360" w:lineRule="auto"/>
        <w:ind w:left="0" w:firstLine="142"/>
        <w:jc w:val="both"/>
        <w:rPr>
          <w:rFonts w:cs="Times New Roman"/>
          <w:lang w:val="uk-UA"/>
        </w:rPr>
      </w:pPr>
      <w:r w:rsidRPr="003F272F">
        <w:rPr>
          <w:rFonts w:cs="Times New Roman"/>
          <w:lang w:val="uk-UA"/>
        </w:rPr>
        <w:t>для зовнішніх користувачів</w:t>
      </w:r>
      <w:r w:rsidR="001613D7">
        <w:rPr>
          <w:rFonts w:cs="Times New Roman"/>
          <w:lang w:val="uk-UA"/>
        </w:rPr>
        <w:t> –</w:t>
      </w:r>
      <w:r w:rsidRPr="003F272F">
        <w:rPr>
          <w:rFonts w:cs="Times New Roman"/>
          <w:lang w:val="uk-UA"/>
        </w:rPr>
        <w:t xml:space="preserve"> осіб або установ, які не мають відношення до підприємства, але зацікавлені в аналізі фінансового стану господарської діяльності підприємства, наприклад, банки.</w:t>
      </w:r>
    </w:p>
    <w:p w14:paraId="52A1AB0F" w14:textId="77777777" w:rsidR="005C7F8B" w:rsidRDefault="00C37BDE" w:rsidP="00C37BDE">
      <w:pPr>
        <w:widowControl/>
        <w:spacing w:line="360" w:lineRule="auto"/>
        <w:ind w:firstLine="709"/>
        <w:jc w:val="both"/>
        <w:rPr>
          <w:rFonts w:cs="Times New Roman"/>
          <w:lang w:val="uk-UA"/>
        </w:rPr>
      </w:pPr>
      <w:r>
        <w:rPr>
          <w:rFonts w:eastAsia="Times New Roman" w:cs="Times New Roman"/>
          <w:lang w:val="uk-UA" w:eastAsia="ru-RU"/>
        </w:rPr>
        <w:t>Аналіз фінансового стану включає збір та використання інформації, яка є основою для оцінки поточного та прогнозного фінансового стану підприємства. Він також допомагає визначити можливі шляхи розвитку підприємства з урахуванням фінансових ресурсів та прогнозує позицію підприємства на ринку капіталу.</w:t>
      </w:r>
      <w:r>
        <w:rPr>
          <w:rFonts w:eastAsia="Times New Roman" w:cs="Times New Roman"/>
          <w:lang w:val="uk-UA" w:eastAsia="ru-RU"/>
        </w:rPr>
        <w:t xml:space="preserve"> </w:t>
      </w:r>
      <w:r w:rsidR="003F272F" w:rsidRPr="003F272F">
        <w:rPr>
          <w:rFonts w:cs="Times New Roman"/>
          <w:lang w:val="uk-UA"/>
        </w:rPr>
        <w:t xml:space="preserve">Для аналізу </w:t>
      </w:r>
      <w:r w:rsidR="00BC2586">
        <w:rPr>
          <w:rFonts w:cs="Times New Roman"/>
          <w:lang w:val="uk-UA"/>
        </w:rPr>
        <w:t xml:space="preserve">можуть </w:t>
      </w:r>
      <w:r w:rsidR="003F272F" w:rsidRPr="003F272F">
        <w:rPr>
          <w:rFonts w:cs="Times New Roman"/>
          <w:lang w:val="uk-UA"/>
        </w:rPr>
        <w:t>використову</w:t>
      </w:r>
      <w:r w:rsidR="00BC2586">
        <w:rPr>
          <w:rFonts w:cs="Times New Roman"/>
          <w:lang w:val="uk-UA"/>
        </w:rPr>
        <w:t xml:space="preserve">ватись: </w:t>
      </w:r>
      <w:r w:rsidR="003F272F" w:rsidRPr="003F272F">
        <w:rPr>
          <w:rFonts w:cs="Times New Roman"/>
          <w:lang w:val="uk-UA"/>
        </w:rPr>
        <w:t>бухгалтерська документація, статистична звітність,</w:t>
      </w:r>
      <w:r w:rsidR="00BC2586">
        <w:rPr>
          <w:rFonts w:cs="Times New Roman"/>
          <w:lang w:val="uk-UA"/>
        </w:rPr>
        <w:t xml:space="preserve"> </w:t>
      </w:r>
      <w:r w:rsidR="003F272F" w:rsidRPr="003F272F">
        <w:rPr>
          <w:rFonts w:cs="Times New Roman"/>
          <w:lang w:val="uk-UA"/>
        </w:rPr>
        <w:t>кошторисно-нормативні матеріали (норми витрат матеріалів, кошториси, тарифні ставки),</w:t>
      </w:r>
      <w:r w:rsidR="00BC2586">
        <w:rPr>
          <w:rFonts w:cs="Times New Roman"/>
          <w:lang w:val="uk-UA"/>
        </w:rPr>
        <w:t xml:space="preserve"> </w:t>
      </w:r>
      <w:r w:rsidR="003F272F" w:rsidRPr="003F272F">
        <w:rPr>
          <w:rFonts w:cs="Times New Roman"/>
          <w:lang w:val="uk-UA"/>
        </w:rPr>
        <w:t>договори, накази, протоколи виробничих нарад,</w:t>
      </w:r>
      <w:r w:rsidR="00BC2586">
        <w:rPr>
          <w:rFonts w:cs="Times New Roman"/>
          <w:lang w:val="uk-UA"/>
        </w:rPr>
        <w:t xml:space="preserve"> </w:t>
      </w:r>
      <w:r w:rsidR="003F272F" w:rsidRPr="003F272F">
        <w:rPr>
          <w:rFonts w:cs="Times New Roman"/>
          <w:lang w:val="uk-UA"/>
        </w:rPr>
        <w:t xml:space="preserve">індивідуальні дослідження тих, хто проводить аналіз, </w:t>
      </w:r>
      <w:r w:rsidR="003F272F">
        <w:rPr>
          <w:rFonts w:cs="Times New Roman"/>
          <w:lang w:val="uk-UA"/>
        </w:rPr>
        <w:t xml:space="preserve">результати </w:t>
      </w:r>
      <w:r w:rsidR="003F272F" w:rsidRPr="003F272F">
        <w:rPr>
          <w:rFonts w:cs="Times New Roman"/>
          <w:lang w:val="uk-UA"/>
        </w:rPr>
        <w:t>інвентаризаці</w:t>
      </w:r>
      <w:r w:rsidR="003F272F">
        <w:rPr>
          <w:rFonts w:cs="Times New Roman"/>
          <w:lang w:val="uk-UA"/>
        </w:rPr>
        <w:t>ї тощо</w:t>
      </w:r>
      <w:r w:rsidR="003F272F" w:rsidRPr="003F272F">
        <w:rPr>
          <w:rFonts w:cs="Times New Roman"/>
          <w:lang w:val="uk-UA"/>
        </w:rPr>
        <w:t>.</w:t>
      </w:r>
      <w:r w:rsidR="00BC2586">
        <w:rPr>
          <w:rFonts w:cs="Times New Roman"/>
          <w:lang w:val="uk-UA"/>
        </w:rPr>
        <w:t xml:space="preserve"> Але з</w:t>
      </w:r>
      <w:r w:rsidR="00FE0D40" w:rsidRPr="00FE0D40">
        <w:rPr>
          <w:rFonts w:cs="Times New Roman"/>
          <w:lang w:val="uk-UA"/>
        </w:rPr>
        <w:t>овнішній фінансовий аналіз здійснюється на основі опублікован</w:t>
      </w:r>
      <w:r w:rsidR="008D56C8">
        <w:rPr>
          <w:rFonts w:cs="Times New Roman"/>
          <w:lang w:val="uk-UA"/>
        </w:rPr>
        <w:t>ої</w:t>
      </w:r>
      <w:r w:rsidR="00FE0D40" w:rsidRPr="00FE0D40">
        <w:rPr>
          <w:rFonts w:cs="Times New Roman"/>
          <w:lang w:val="uk-UA"/>
        </w:rPr>
        <w:t xml:space="preserve"> фінансов</w:t>
      </w:r>
      <w:r w:rsidR="008D56C8">
        <w:rPr>
          <w:rFonts w:cs="Times New Roman"/>
          <w:lang w:val="uk-UA"/>
        </w:rPr>
        <w:t>ої</w:t>
      </w:r>
      <w:r w:rsidR="00FE0D40" w:rsidRPr="00FE0D40">
        <w:rPr>
          <w:rFonts w:cs="Times New Roman"/>
          <w:lang w:val="uk-UA"/>
        </w:rPr>
        <w:t xml:space="preserve"> звіт</w:t>
      </w:r>
      <w:r w:rsidR="008D56C8">
        <w:rPr>
          <w:rFonts w:cs="Times New Roman"/>
          <w:lang w:val="uk-UA"/>
        </w:rPr>
        <w:t>ності</w:t>
      </w:r>
      <w:r w:rsidR="00FE0D40" w:rsidRPr="00FE0D40">
        <w:rPr>
          <w:rFonts w:cs="Times New Roman"/>
          <w:lang w:val="uk-UA"/>
        </w:rPr>
        <w:t>. У цьому типі аналізу використовується обмежена інформація, яка не дає повного уявлення про діяльність підприємства.</w:t>
      </w:r>
    </w:p>
    <w:p w14:paraId="26B594C7" w14:textId="26CFC547" w:rsidR="008D56C8" w:rsidRDefault="005C7F8B" w:rsidP="00C37BDE">
      <w:pPr>
        <w:widowControl/>
        <w:spacing w:line="360" w:lineRule="auto"/>
        <w:ind w:firstLine="709"/>
        <w:jc w:val="both"/>
        <w:rPr>
          <w:rFonts w:cs="Times New Roman"/>
          <w:lang w:val="uk-UA"/>
        </w:rPr>
      </w:pPr>
      <w:r>
        <w:rPr>
          <w:rFonts w:eastAsia="Times New Roman" w:cs="Times New Roman"/>
          <w:kern w:val="0"/>
          <w:lang w:val="uk-UA" w:eastAsia="ru-RU"/>
          <w14:ligatures w14:val="none"/>
        </w:rPr>
        <w:t>Основою для розрахунку фінансових показників підприємства є дані з річної фінансової звітності, такі як баланс, звіт про фінансові результати, звіт про рух грошових коштів, звіт про власний капітал, а також статистична звітність та інші оперативні дані.</w:t>
      </w:r>
      <w:r>
        <w:rPr>
          <w:rFonts w:eastAsia="Times New Roman" w:cs="Times New Roman"/>
          <w:kern w:val="0"/>
          <w:lang w:val="uk-UA" w:eastAsia="ru-RU"/>
          <w14:ligatures w14:val="none"/>
        </w:rPr>
        <w:t xml:space="preserve"> </w:t>
      </w:r>
      <w:r w:rsidR="008D56C8">
        <w:rPr>
          <w:rFonts w:cs="Times New Roman"/>
          <w:lang w:val="uk-UA"/>
        </w:rPr>
        <w:t>З</w:t>
      </w:r>
      <w:r w:rsidR="0011102A">
        <w:rPr>
          <w:rFonts w:cs="Times New Roman"/>
          <w:lang w:val="uk-UA"/>
        </w:rPr>
        <w:t>азначимо, що З</w:t>
      </w:r>
      <w:r w:rsidR="008D56C8">
        <w:rPr>
          <w:rFonts w:cs="Times New Roman"/>
          <w:lang w:val="uk-UA"/>
        </w:rPr>
        <w:t xml:space="preserve">акон </w:t>
      </w:r>
      <w:r w:rsidR="00617D8C">
        <w:rPr>
          <w:rFonts w:cs="Times New Roman"/>
          <w:lang w:val="uk-UA"/>
        </w:rPr>
        <w:t>«</w:t>
      </w:r>
      <w:r w:rsidR="008D56C8" w:rsidRPr="008D56C8">
        <w:rPr>
          <w:rFonts w:cs="Times New Roman"/>
          <w:lang w:val="uk-UA"/>
        </w:rPr>
        <w:t>Про бухгалтерський облік та фінансову звітність в Україні</w:t>
      </w:r>
      <w:r w:rsidR="00617D8C">
        <w:rPr>
          <w:rFonts w:cs="Times New Roman"/>
          <w:lang w:val="uk-UA"/>
        </w:rPr>
        <w:t>»</w:t>
      </w:r>
      <w:r w:rsidR="00C661DD">
        <w:rPr>
          <w:rFonts w:cs="Times New Roman"/>
          <w:lang w:val="uk-UA"/>
        </w:rPr>
        <w:t> [45]</w:t>
      </w:r>
      <w:r w:rsidR="008D56C8">
        <w:rPr>
          <w:rFonts w:cs="Times New Roman"/>
          <w:lang w:val="uk-UA"/>
        </w:rPr>
        <w:t xml:space="preserve"> у ст. 14 </w:t>
      </w:r>
      <w:r w:rsidR="0011102A">
        <w:rPr>
          <w:rFonts w:cs="Times New Roman"/>
          <w:lang w:val="uk-UA"/>
        </w:rPr>
        <w:t>містить вказівку на те</w:t>
      </w:r>
      <w:r w:rsidR="008D56C8">
        <w:rPr>
          <w:rFonts w:cs="Times New Roman"/>
          <w:lang w:val="uk-UA"/>
        </w:rPr>
        <w:t xml:space="preserve">, що </w:t>
      </w:r>
      <w:r w:rsidR="00617D8C">
        <w:rPr>
          <w:rFonts w:cs="Times New Roman"/>
          <w:lang w:val="uk-UA"/>
        </w:rPr>
        <w:t>«</w:t>
      </w:r>
      <w:r w:rsidR="008D56C8">
        <w:rPr>
          <w:rFonts w:cs="Times New Roman"/>
          <w:lang w:val="uk-UA"/>
        </w:rPr>
        <w:t>ф</w:t>
      </w:r>
      <w:r w:rsidR="008D56C8" w:rsidRPr="008D56C8">
        <w:rPr>
          <w:rFonts w:cs="Times New Roman"/>
          <w:lang w:val="uk-UA"/>
        </w:rPr>
        <w:t>інансова звітність підприємств не становить комерційної таємниці, не є конфіденційною інформацією та не належить до інформації з обмеженим доступом, крім випадків, передбачених законом</w:t>
      </w:r>
      <w:r w:rsidR="00617D8C">
        <w:rPr>
          <w:rFonts w:cs="Times New Roman"/>
          <w:lang w:val="uk-UA"/>
        </w:rPr>
        <w:t>»</w:t>
      </w:r>
      <w:r w:rsidR="00DF55BC">
        <w:rPr>
          <w:rFonts w:cs="Times New Roman"/>
          <w:lang w:val="uk-UA"/>
        </w:rPr>
        <w:t> </w:t>
      </w:r>
      <w:r w:rsidR="001B46AA">
        <w:rPr>
          <w:rFonts w:cs="Times New Roman"/>
          <w:lang w:val="uk-UA"/>
        </w:rPr>
        <w:t>[</w:t>
      </w:r>
      <w:r w:rsidR="00E01778">
        <w:rPr>
          <w:rFonts w:cs="Times New Roman"/>
          <w:lang w:val="uk-UA"/>
        </w:rPr>
        <w:t>45</w:t>
      </w:r>
      <w:r w:rsidR="001B46AA">
        <w:rPr>
          <w:rFonts w:cs="Times New Roman"/>
          <w:lang w:val="uk-UA"/>
        </w:rPr>
        <w:t>]</w:t>
      </w:r>
      <w:r w:rsidR="008D56C8" w:rsidRPr="008D56C8">
        <w:rPr>
          <w:rFonts w:cs="Times New Roman"/>
          <w:lang w:val="uk-UA"/>
        </w:rPr>
        <w:t xml:space="preserve">. </w:t>
      </w:r>
      <w:r w:rsidR="008D56C8">
        <w:rPr>
          <w:rFonts w:cs="Times New Roman"/>
          <w:lang w:val="uk-UA"/>
        </w:rPr>
        <w:t xml:space="preserve">Це твердження нормативного акту означає, що </w:t>
      </w:r>
      <w:r w:rsidR="0011102A">
        <w:rPr>
          <w:rFonts w:cs="Times New Roman"/>
          <w:lang w:val="uk-UA"/>
        </w:rPr>
        <w:t>під</w:t>
      </w:r>
      <w:r w:rsidR="0011102A" w:rsidRPr="0011102A">
        <w:rPr>
          <w:rFonts w:cs="Times New Roman"/>
          <w:lang w:val="uk-UA"/>
        </w:rPr>
        <w:t xml:space="preserve">приємства мають забезпечувати надання копій фінансової звітності та консолідованої фінансової звітності за запитом юридичних і фізичних осіб відповідно до вимог, визначених в законодавстві України, зокрема в Законі </w:t>
      </w:r>
      <w:r w:rsidR="00617D8C">
        <w:rPr>
          <w:rFonts w:cs="Times New Roman"/>
          <w:lang w:val="uk-UA"/>
        </w:rPr>
        <w:t>«</w:t>
      </w:r>
      <w:bookmarkStart w:id="10" w:name="_Hlk138069895"/>
      <w:r w:rsidR="0011102A" w:rsidRPr="0011102A">
        <w:rPr>
          <w:rFonts w:cs="Times New Roman"/>
          <w:lang w:val="uk-UA"/>
        </w:rPr>
        <w:t>Про доступ до публічної інформації</w:t>
      </w:r>
      <w:bookmarkEnd w:id="10"/>
      <w:r w:rsidR="00617D8C">
        <w:rPr>
          <w:rFonts w:cs="Times New Roman"/>
          <w:lang w:val="uk-UA"/>
        </w:rPr>
        <w:t>»</w:t>
      </w:r>
      <w:r w:rsidR="00A7000A">
        <w:rPr>
          <w:rFonts w:cs="Times New Roman"/>
          <w:lang w:val="uk-UA"/>
        </w:rPr>
        <w:t> </w:t>
      </w:r>
      <w:r w:rsidR="00A7000A" w:rsidRPr="00A7000A">
        <w:rPr>
          <w:rFonts w:cs="Times New Roman"/>
          <w:lang w:val="uk-UA"/>
        </w:rPr>
        <w:t>[</w:t>
      </w:r>
      <w:r w:rsidR="00E01778">
        <w:rPr>
          <w:rFonts w:cs="Times New Roman"/>
          <w:lang w:val="uk-UA"/>
        </w:rPr>
        <w:t>46</w:t>
      </w:r>
      <w:r w:rsidR="00A7000A" w:rsidRPr="00A7000A">
        <w:rPr>
          <w:rFonts w:cs="Times New Roman"/>
          <w:lang w:val="uk-UA"/>
        </w:rPr>
        <w:t>]</w:t>
      </w:r>
      <w:r w:rsidR="0011102A" w:rsidRPr="0011102A">
        <w:rPr>
          <w:rFonts w:cs="Times New Roman"/>
          <w:lang w:val="uk-UA"/>
        </w:rPr>
        <w:t>.</w:t>
      </w:r>
    </w:p>
    <w:p w14:paraId="025269E5" w14:textId="57FBF5FB" w:rsidR="0011102A" w:rsidRDefault="0011102A" w:rsidP="00FE0D40">
      <w:pPr>
        <w:spacing w:line="360" w:lineRule="auto"/>
        <w:ind w:firstLine="709"/>
        <w:jc w:val="both"/>
        <w:rPr>
          <w:rFonts w:cs="Times New Roman"/>
          <w:lang w:val="uk-UA"/>
        </w:rPr>
      </w:pPr>
      <w:r w:rsidRPr="0011102A">
        <w:rPr>
          <w:rFonts w:cs="Times New Roman"/>
          <w:lang w:val="uk-UA"/>
        </w:rPr>
        <w:t xml:space="preserve">Постанова Кабінету Міністрів України від 21.10.2015 № 835 </w:t>
      </w:r>
      <w:r w:rsidR="00617D8C">
        <w:rPr>
          <w:rFonts w:cs="Times New Roman"/>
          <w:lang w:val="uk-UA"/>
        </w:rPr>
        <w:t>«</w:t>
      </w:r>
      <w:r w:rsidRPr="0011102A">
        <w:rPr>
          <w:rFonts w:cs="Times New Roman"/>
          <w:lang w:val="uk-UA"/>
        </w:rPr>
        <w:t xml:space="preserve">Про затвердження </w:t>
      </w:r>
      <w:bookmarkStart w:id="11" w:name="_Hlk138069921"/>
      <w:r w:rsidRPr="0011102A">
        <w:rPr>
          <w:rFonts w:cs="Times New Roman"/>
          <w:lang w:val="uk-UA"/>
        </w:rPr>
        <w:t>Положення про набори даних, які підлягають оприлюдненню у формі відкритих даних</w:t>
      </w:r>
      <w:bookmarkEnd w:id="11"/>
      <w:r w:rsidR="00617D8C">
        <w:rPr>
          <w:rFonts w:cs="Times New Roman"/>
          <w:lang w:val="uk-UA"/>
        </w:rPr>
        <w:t>»</w:t>
      </w:r>
      <w:r w:rsidR="00C661DD">
        <w:rPr>
          <w:rFonts w:cs="Times New Roman"/>
          <w:lang w:val="en-US"/>
        </w:rPr>
        <w:t> </w:t>
      </w:r>
      <w:r w:rsidR="00C661DD" w:rsidRPr="00A7000A">
        <w:rPr>
          <w:rFonts w:cs="Times New Roman"/>
          <w:lang w:val="uk-UA"/>
        </w:rPr>
        <w:t>[</w:t>
      </w:r>
      <w:r w:rsidR="00C661DD">
        <w:rPr>
          <w:rFonts w:cs="Times New Roman"/>
          <w:lang w:val="uk-UA"/>
        </w:rPr>
        <w:t>44</w:t>
      </w:r>
      <w:r w:rsidR="00C661DD" w:rsidRPr="00A7000A">
        <w:rPr>
          <w:rFonts w:cs="Times New Roman"/>
          <w:lang w:val="uk-UA"/>
        </w:rPr>
        <w:t>]</w:t>
      </w:r>
      <w:r w:rsidRPr="0011102A">
        <w:rPr>
          <w:rFonts w:cs="Times New Roman"/>
          <w:lang w:val="uk-UA"/>
        </w:rPr>
        <w:t xml:space="preserve"> </w:t>
      </w:r>
      <w:r w:rsidR="00A05D9A">
        <w:rPr>
          <w:rFonts w:cs="Times New Roman"/>
          <w:lang w:val="uk-UA"/>
        </w:rPr>
        <w:t>визначає, що ф</w:t>
      </w:r>
      <w:r w:rsidR="00A05D9A" w:rsidRPr="00A05D9A">
        <w:rPr>
          <w:rFonts w:cs="Times New Roman"/>
          <w:lang w:val="uk-UA"/>
        </w:rPr>
        <w:t xml:space="preserve">інансова звітність </w:t>
      </w:r>
      <w:r w:rsidR="00A05D9A">
        <w:rPr>
          <w:rFonts w:cs="Times New Roman"/>
          <w:lang w:val="uk-UA"/>
        </w:rPr>
        <w:t>підприємств</w:t>
      </w:r>
      <w:r w:rsidR="00A05D9A" w:rsidRPr="00A05D9A">
        <w:rPr>
          <w:rFonts w:cs="Times New Roman"/>
          <w:lang w:val="uk-UA"/>
        </w:rPr>
        <w:t xml:space="preserve">, </w:t>
      </w:r>
      <w:r w:rsidR="00A05D9A">
        <w:rPr>
          <w:rFonts w:cs="Times New Roman"/>
          <w:lang w:val="uk-UA"/>
        </w:rPr>
        <w:t>яка</w:t>
      </w:r>
      <w:r w:rsidR="00A05D9A" w:rsidRPr="00A05D9A">
        <w:rPr>
          <w:rFonts w:cs="Times New Roman"/>
          <w:lang w:val="uk-UA"/>
        </w:rPr>
        <w:t xml:space="preserve"> містить дані щодо вартості на </w:t>
      </w:r>
      <w:r w:rsidR="00A05D9A">
        <w:rPr>
          <w:rFonts w:cs="Times New Roman"/>
          <w:lang w:val="uk-UA"/>
        </w:rPr>
        <w:t>звітну</w:t>
      </w:r>
      <w:r w:rsidR="00A05D9A" w:rsidRPr="00A05D9A">
        <w:rPr>
          <w:rFonts w:cs="Times New Roman"/>
          <w:lang w:val="uk-UA"/>
        </w:rPr>
        <w:t xml:space="preserve"> дату необоротних і оборотних активів, власного капіталу, зобов’язань</w:t>
      </w:r>
      <w:r w:rsidR="00A05D9A">
        <w:rPr>
          <w:rFonts w:cs="Times New Roman"/>
          <w:lang w:val="uk-UA"/>
        </w:rPr>
        <w:t xml:space="preserve">, розміру </w:t>
      </w:r>
      <w:r w:rsidR="00A05D9A" w:rsidRPr="00A05D9A">
        <w:rPr>
          <w:rFonts w:cs="Times New Roman"/>
          <w:lang w:val="uk-UA"/>
        </w:rPr>
        <w:t>доход</w:t>
      </w:r>
      <w:r w:rsidR="00A05D9A">
        <w:rPr>
          <w:rFonts w:cs="Times New Roman"/>
          <w:lang w:val="uk-UA"/>
        </w:rPr>
        <w:t>ів</w:t>
      </w:r>
      <w:r w:rsidR="00A05D9A" w:rsidRPr="00A05D9A">
        <w:rPr>
          <w:rFonts w:cs="Times New Roman"/>
          <w:lang w:val="uk-UA"/>
        </w:rPr>
        <w:t>, витрат</w:t>
      </w:r>
      <w:r w:rsidR="00A05D9A">
        <w:rPr>
          <w:rFonts w:cs="Times New Roman"/>
          <w:lang w:val="uk-UA"/>
        </w:rPr>
        <w:t xml:space="preserve"> та </w:t>
      </w:r>
      <w:r w:rsidR="00A05D9A" w:rsidRPr="00A05D9A">
        <w:rPr>
          <w:rFonts w:cs="Times New Roman"/>
          <w:lang w:val="uk-UA"/>
        </w:rPr>
        <w:t>фінансов</w:t>
      </w:r>
      <w:r w:rsidR="00A05D9A">
        <w:rPr>
          <w:rFonts w:cs="Times New Roman"/>
          <w:lang w:val="uk-UA"/>
        </w:rPr>
        <w:t>ого</w:t>
      </w:r>
      <w:r w:rsidR="00A05D9A" w:rsidRPr="00A05D9A">
        <w:rPr>
          <w:rFonts w:cs="Times New Roman"/>
          <w:lang w:val="uk-UA"/>
        </w:rPr>
        <w:t xml:space="preserve"> результат</w:t>
      </w:r>
      <w:r w:rsidR="00A05D9A">
        <w:rPr>
          <w:rFonts w:cs="Times New Roman"/>
          <w:lang w:val="uk-UA"/>
        </w:rPr>
        <w:t>у</w:t>
      </w:r>
      <w:r w:rsidR="00A05D9A" w:rsidRPr="00A05D9A">
        <w:rPr>
          <w:rFonts w:cs="Times New Roman"/>
          <w:lang w:val="uk-UA"/>
        </w:rPr>
        <w:t xml:space="preserve"> за звітний період</w:t>
      </w:r>
      <w:r w:rsidR="00A05D9A">
        <w:rPr>
          <w:rFonts w:cs="Times New Roman"/>
          <w:lang w:val="uk-UA"/>
        </w:rPr>
        <w:t xml:space="preserve">, а також </w:t>
      </w:r>
      <w:r w:rsidR="00A05D9A" w:rsidRPr="00A05D9A">
        <w:rPr>
          <w:rFonts w:cs="Times New Roman"/>
          <w:lang w:val="uk-UA"/>
        </w:rPr>
        <w:t>середньої кількості працівників за звітний рік</w:t>
      </w:r>
      <w:r w:rsidR="00A05D9A">
        <w:rPr>
          <w:rFonts w:cs="Times New Roman"/>
          <w:lang w:val="uk-UA"/>
        </w:rPr>
        <w:t xml:space="preserve"> підлягає оприлюдненню на порталі відкритих даних.</w:t>
      </w:r>
    </w:p>
    <w:p w14:paraId="4DEB6B63" w14:textId="0CB0B08F" w:rsidR="00A05D9A" w:rsidRPr="004E089B" w:rsidRDefault="00A05D9A" w:rsidP="00A05D9A">
      <w:pPr>
        <w:spacing w:line="360" w:lineRule="auto"/>
        <w:ind w:firstLine="709"/>
        <w:jc w:val="both"/>
        <w:rPr>
          <w:rFonts w:cs="Times New Roman"/>
          <w:lang w:val="uk-UA"/>
        </w:rPr>
      </w:pPr>
      <w:r w:rsidRPr="004E089B">
        <w:rPr>
          <w:rFonts w:cs="Times New Roman"/>
          <w:lang w:val="uk-UA"/>
        </w:rPr>
        <w:t xml:space="preserve">Протягом останніх трьох років інформація про доходи, збитки, активи та кошти, що знаходяться на балансі будь-якого підприємства </w:t>
      </w:r>
      <w:r w:rsidRPr="004E089B">
        <w:rPr>
          <w:rFonts w:cs="Times New Roman"/>
          <w:lang w:val="uk-UA"/>
        </w:rPr>
        <w:t>збиралася</w:t>
      </w:r>
      <w:r w:rsidRPr="004E089B">
        <w:rPr>
          <w:rFonts w:cs="Times New Roman"/>
          <w:lang w:val="uk-UA"/>
        </w:rPr>
        <w:t xml:space="preserve"> на </w:t>
      </w:r>
      <w:bookmarkStart w:id="12" w:name="_Hlk138069955"/>
      <w:r w:rsidRPr="004E089B">
        <w:rPr>
          <w:rFonts w:cs="Times New Roman"/>
          <w:lang w:val="uk-UA"/>
        </w:rPr>
        <w:t>Єдиному порталі відкритих даних</w:t>
      </w:r>
      <w:bookmarkEnd w:id="12"/>
      <w:r w:rsidR="00DF55BC" w:rsidRPr="004E089B">
        <w:rPr>
          <w:rFonts w:cs="Times New Roman"/>
          <w:lang w:val="en-US"/>
        </w:rPr>
        <w:t> </w:t>
      </w:r>
      <w:r w:rsidR="001B46AA" w:rsidRPr="004E089B">
        <w:rPr>
          <w:rFonts w:cs="Times New Roman"/>
          <w:lang w:val="uk-UA"/>
        </w:rPr>
        <w:t>[</w:t>
      </w:r>
      <w:r w:rsidR="00E01778">
        <w:rPr>
          <w:rFonts w:cs="Times New Roman"/>
          <w:lang w:val="uk-UA"/>
        </w:rPr>
        <w:t>20</w:t>
      </w:r>
      <w:r w:rsidR="001B46AA" w:rsidRPr="004E089B">
        <w:rPr>
          <w:rFonts w:cs="Times New Roman"/>
          <w:lang w:val="uk-UA"/>
        </w:rPr>
        <w:t>]</w:t>
      </w:r>
      <w:r w:rsidRPr="004E089B">
        <w:rPr>
          <w:rFonts w:cs="Times New Roman"/>
          <w:lang w:val="uk-UA"/>
        </w:rPr>
        <w:t xml:space="preserve"> та </w:t>
      </w:r>
      <w:bookmarkStart w:id="13" w:name="_Hlk138069966"/>
      <w:r w:rsidRPr="004E089B">
        <w:rPr>
          <w:rFonts w:cs="Times New Roman"/>
          <w:lang w:val="uk-UA"/>
        </w:rPr>
        <w:t>сайті Міністерства цифрової трансформації</w:t>
      </w:r>
      <w:bookmarkEnd w:id="13"/>
      <w:r w:rsidR="00DF55BC" w:rsidRPr="004E089B">
        <w:rPr>
          <w:rFonts w:cs="Times New Roman"/>
          <w:lang w:val="en-US"/>
        </w:rPr>
        <w:t> </w:t>
      </w:r>
      <w:r w:rsidR="001B46AA" w:rsidRPr="004E089B">
        <w:rPr>
          <w:rFonts w:cs="Times New Roman"/>
          <w:lang w:val="uk-UA"/>
        </w:rPr>
        <w:t>[</w:t>
      </w:r>
      <w:r w:rsidR="00E01778">
        <w:rPr>
          <w:rFonts w:cs="Times New Roman"/>
          <w:lang w:val="uk-UA"/>
        </w:rPr>
        <w:t>42</w:t>
      </w:r>
      <w:r w:rsidR="001B46AA" w:rsidRPr="004E089B">
        <w:rPr>
          <w:rFonts w:cs="Times New Roman"/>
          <w:lang w:val="uk-UA"/>
        </w:rPr>
        <w:t>]</w:t>
      </w:r>
      <w:r w:rsidRPr="004E089B">
        <w:rPr>
          <w:rFonts w:cs="Times New Roman"/>
          <w:lang w:val="uk-UA"/>
        </w:rPr>
        <w:t>. Згідно зі спеціальним листом, опублікованим на Урядовому порталі, тепер кожен має можливість ознайомитися з реальним фінансовим станом компаній та розміром сплачених ними податків.</w:t>
      </w:r>
    </w:p>
    <w:p w14:paraId="5DEB2547" w14:textId="425958B1" w:rsidR="00A05D9A" w:rsidRPr="004E089B" w:rsidRDefault="00A05D9A" w:rsidP="00A05D9A">
      <w:pPr>
        <w:spacing w:line="360" w:lineRule="auto"/>
        <w:ind w:firstLine="709"/>
        <w:jc w:val="both"/>
        <w:rPr>
          <w:rFonts w:cs="Times New Roman"/>
          <w:lang w:val="uk-UA"/>
        </w:rPr>
      </w:pPr>
      <w:r w:rsidRPr="004E089B">
        <w:rPr>
          <w:rFonts w:cs="Times New Roman"/>
          <w:lang w:val="uk-UA"/>
        </w:rPr>
        <w:t>Публікація такої інформації в електронному вигляді для широкої громадськості є вимогою, передбаченою планом виконання Угоди про асоціацію з ЄС.</w:t>
      </w:r>
      <w:r w:rsidRPr="004E089B">
        <w:rPr>
          <w:rFonts w:cs="Times New Roman"/>
          <w:lang w:val="uk-UA"/>
        </w:rPr>
        <w:t xml:space="preserve"> </w:t>
      </w:r>
      <w:r w:rsidRPr="004E089B">
        <w:rPr>
          <w:rFonts w:cs="Times New Roman"/>
          <w:lang w:val="uk-UA"/>
        </w:rPr>
        <w:t>У країнах Європейського Союзу дані фінансової звітності вже давно є публічною інформацією.</w:t>
      </w:r>
    </w:p>
    <w:p w14:paraId="37520A03" w14:textId="5D937FB0" w:rsidR="00474C00" w:rsidRPr="004E089B" w:rsidRDefault="002169E8" w:rsidP="00FD21B4">
      <w:pPr>
        <w:spacing w:line="360" w:lineRule="auto"/>
        <w:ind w:firstLine="709"/>
        <w:jc w:val="both"/>
        <w:rPr>
          <w:rFonts w:cs="Times New Roman"/>
          <w:lang w:val="uk-UA"/>
        </w:rPr>
      </w:pPr>
      <w:r w:rsidRPr="004E089B">
        <w:rPr>
          <w:rFonts w:cs="Times New Roman"/>
          <w:lang w:val="uk-UA"/>
        </w:rPr>
        <w:t xml:space="preserve">Основна мета сервісів </w:t>
      </w:r>
      <w:r w:rsidRPr="004E089B">
        <w:rPr>
          <w:rFonts w:cs="Times New Roman"/>
          <w:lang w:val="uk-UA"/>
        </w:rPr>
        <w:t>на кшталт</w:t>
      </w:r>
      <w:r w:rsidRPr="004E089B">
        <w:rPr>
          <w:rFonts w:cs="Times New Roman"/>
          <w:lang w:val="uk-UA"/>
        </w:rPr>
        <w:t xml:space="preserve"> </w:t>
      </w:r>
      <w:proofErr w:type="spellStart"/>
      <w:r w:rsidRPr="004E089B">
        <w:rPr>
          <w:rFonts w:cs="Times New Roman"/>
          <w:lang w:val="uk-UA"/>
        </w:rPr>
        <w:t>Opendatabot</w:t>
      </w:r>
      <w:proofErr w:type="spellEnd"/>
      <w:r w:rsidRPr="004E089B">
        <w:rPr>
          <w:rFonts w:cs="Times New Roman"/>
          <w:lang w:val="uk-UA"/>
        </w:rPr>
        <w:t>,</w:t>
      </w:r>
      <w:r w:rsidRPr="004E089B">
        <w:rPr>
          <w:rFonts w:cs="Times New Roman"/>
          <w:lang w:val="uk-UA"/>
        </w:rPr>
        <w:t xml:space="preserve"> </w:t>
      </w:r>
      <w:proofErr w:type="spellStart"/>
      <w:r w:rsidRPr="004E089B">
        <w:rPr>
          <w:rFonts w:cs="Times New Roman"/>
          <w:lang w:val="uk-UA"/>
        </w:rPr>
        <w:t>YouControl</w:t>
      </w:r>
      <w:proofErr w:type="spellEnd"/>
      <w:r w:rsidRPr="004E089B">
        <w:rPr>
          <w:rFonts w:cs="Times New Roman"/>
          <w:lang w:val="uk-UA"/>
        </w:rPr>
        <w:t xml:space="preserve">, </w:t>
      </w:r>
      <w:proofErr w:type="spellStart"/>
      <w:r w:rsidRPr="004E089B">
        <w:rPr>
          <w:rFonts w:cs="Times New Roman"/>
          <w:lang w:val="uk-UA"/>
        </w:rPr>
        <w:t>Vkursi</w:t>
      </w:r>
      <w:proofErr w:type="spellEnd"/>
      <w:r w:rsidRPr="004E089B">
        <w:rPr>
          <w:rFonts w:cs="Times New Roman"/>
          <w:lang w:val="uk-UA"/>
        </w:rPr>
        <w:t xml:space="preserve"> </w:t>
      </w:r>
      <w:proofErr w:type="spellStart"/>
      <w:r w:rsidRPr="004E089B">
        <w:rPr>
          <w:rFonts w:cs="Times New Roman"/>
          <w:lang w:val="uk-UA"/>
        </w:rPr>
        <w:t>Pro</w:t>
      </w:r>
      <w:proofErr w:type="spellEnd"/>
      <w:r w:rsidRPr="004E089B">
        <w:rPr>
          <w:rFonts w:cs="Times New Roman"/>
          <w:lang w:val="uk-UA"/>
        </w:rPr>
        <w:t xml:space="preserve">, </w:t>
      </w:r>
      <w:proofErr w:type="spellStart"/>
      <w:r w:rsidRPr="004E089B">
        <w:rPr>
          <w:rFonts w:cs="Times New Roman"/>
          <w:lang w:val="uk-UA"/>
        </w:rPr>
        <w:t>Clarity</w:t>
      </w:r>
      <w:proofErr w:type="spellEnd"/>
      <w:r w:rsidRPr="004E089B">
        <w:rPr>
          <w:rFonts w:cs="Times New Roman"/>
          <w:lang w:val="uk-UA"/>
        </w:rPr>
        <w:t xml:space="preserve"> Project</w:t>
      </w:r>
      <w:r w:rsidR="00D00D44">
        <w:rPr>
          <w:rFonts w:cs="Times New Roman"/>
          <w:lang w:val="uk-UA"/>
        </w:rPr>
        <w:t>, характеристика яких наведена у додатку Б</w:t>
      </w:r>
      <w:r w:rsidRPr="004E089B">
        <w:rPr>
          <w:rFonts w:cs="Times New Roman"/>
          <w:lang w:val="uk-UA"/>
        </w:rPr>
        <w:t xml:space="preserve"> </w:t>
      </w:r>
      <w:r w:rsidRPr="004E089B">
        <w:rPr>
          <w:rFonts w:cs="Times New Roman"/>
          <w:lang w:val="uk-UA"/>
        </w:rPr>
        <w:t xml:space="preserve">полягає в забезпеченні доступу до публічної інформації та даних, які стосуються </w:t>
      </w:r>
      <w:r w:rsidRPr="004E089B">
        <w:rPr>
          <w:rFonts w:cs="Times New Roman"/>
          <w:lang w:val="uk-UA"/>
        </w:rPr>
        <w:t>підприємств та організацій</w:t>
      </w:r>
      <w:r w:rsidRPr="004E089B">
        <w:rPr>
          <w:rFonts w:cs="Times New Roman"/>
          <w:lang w:val="uk-UA"/>
        </w:rPr>
        <w:t xml:space="preserve"> в Україні. Вони допомагають користувачам </w:t>
      </w:r>
      <w:r w:rsidRPr="004E089B">
        <w:rPr>
          <w:rFonts w:cs="Times New Roman"/>
          <w:lang w:val="uk-UA"/>
        </w:rPr>
        <w:t>приймати</w:t>
      </w:r>
      <w:r w:rsidRPr="004E089B">
        <w:rPr>
          <w:rFonts w:cs="Times New Roman"/>
          <w:lang w:val="uk-UA"/>
        </w:rPr>
        <w:t xml:space="preserve"> інформовані рішення, пров</w:t>
      </w:r>
      <w:r w:rsidRPr="004E089B">
        <w:rPr>
          <w:rFonts w:cs="Times New Roman"/>
          <w:lang w:val="uk-UA"/>
        </w:rPr>
        <w:t>одити зовнішній аналіз</w:t>
      </w:r>
      <w:r w:rsidRPr="004E089B">
        <w:rPr>
          <w:rFonts w:cs="Times New Roman"/>
          <w:lang w:val="uk-UA"/>
        </w:rPr>
        <w:t xml:space="preserve"> підприємств, </w:t>
      </w:r>
      <w:r w:rsidR="00D00D44">
        <w:rPr>
          <w:rFonts w:cs="Times New Roman"/>
          <w:lang w:val="uk-UA"/>
        </w:rPr>
        <w:t>фінансовий стан.</w:t>
      </w:r>
    </w:p>
    <w:p w14:paraId="32EA0009" w14:textId="345A26C0" w:rsidR="002169E8" w:rsidRDefault="00C37BDE" w:rsidP="002169E8">
      <w:pPr>
        <w:spacing w:line="360" w:lineRule="auto"/>
        <w:ind w:firstLine="709"/>
        <w:jc w:val="both"/>
        <w:rPr>
          <w:rFonts w:cs="Times New Roman"/>
          <w:lang w:val="uk-UA"/>
        </w:rPr>
      </w:pPr>
      <w:r w:rsidRPr="004E089B">
        <w:rPr>
          <w:rFonts w:cs="Times New Roman"/>
          <w:lang w:val="uk-UA"/>
        </w:rPr>
        <w:t>Таким чином, ц</w:t>
      </w:r>
      <w:r w:rsidR="002169E8" w:rsidRPr="004E089B">
        <w:rPr>
          <w:rFonts w:cs="Times New Roman"/>
          <w:lang w:val="uk-UA"/>
        </w:rPr>
        <w:t xml:space="preserve">і сервіси допомагають бізнесу, аналітикам, інвесторам та іншим </w:t>
      </w:r>
      <w:r w:rsidR="004E089B">
        <w:rPr>
          <w:rFonts w:cs="Times New Roman"/>
          <w:lang w:val="uk-UA"/>
        </w:rPr>
        <w:t xml:space="preserve">зовнішнім </w:t>
      </w:r>
      <w:r w:rsidR="002169E8" w:rsidRPr="004E089B">
        <w:rPr>
          <w:rFonts w:cs="Times New Roman"/>
          <w:lang w:val="uk-UA"/>
        </w:rPr>
        <w:t>користувачам отримувати доступ до важливої інформації про компанії, їх фінансовий стан, власність та інші показники. Вони спрощують процес аналізу, дослідження та прийняття рішень у сфері бізнесу та фінансів.</w:t>
      </w:r>
    </w:p>
    <w:p w14:paraId="18490395" w14:textId="1136FFC4" w:rsidR="00FE0D40" w:rsidRDefault="004B6022" w:rsidP="004B6022">
      <w:pPr>
        <w:spacing w:line="360" w:lineRule="auto"/>
        <w:ind w:firstLine="709"/>
        <w:jc w:val="both"/>
        <w:rPr>
          <w:rFonts w:cs="Times New Roman"/>
          <w:lang w:val="uk-UA"/>
        </w:rPr>
      </w:pPr>
      <w:r w:rsidRPr="00FE0D40">
        <w:rPr>
          <w:rFonts w:cs="Times New Roman"/>
          <w:lang w:val="uk-UA"/>
        </w:rPr>
        <w:t>Внутрішній аналіз</w:t>
      </w:r>
      <w:r w:rsidR="001613D7">
        <w:rPr>
          <w:rFonts w:cs="Times New Roman"/>
          <w:lang w:val="uk-UA"/>
        </w:rPr>
        <w:t> –</w:t>
      </w:r>
      <w:r w:rsidRPr="00FE0D40">
        <w:rPr>
          <w:rFonts w:cs="Times New Roman"/>
          <w:lang w:val="uk-UA"/>
        </w:rPr>
        <w:t xml:space="preserve"> це детальний економічний аналіз з метою забезпечення керівників підприємства аналітичною інформацією, необхідною для прийняття управлінських рішень.</w:t>
      </w:r>
      <w:r>
        <w:rPr>
          <w:rFonts w:cs="Times New Roman"/>
          <w:lang w:val="uk-UA"/>
        </w:rPr>
        <w:t xml:space="preserve"> </w:t>
      </w:r>
      <w:r w:rsidR="002169E8" w:rsidRPr="00FE0D40">
        <w:rPr>
          <w:rFonts w:cs="Times New Roman"/>
          <w:lang w:val="uk-UA"/>
        </w:rPr>
        <w:t>Внутрішній фінансовий аналіз проводиться керівництвом підприємства з метою планування та контролю використання фінансових ресурсів для досягнення цілей підприємства, планування та забезпечення наявності необхідних фінансових ресурсів.</w:t>
      </w:r>
      <w:r w:rsidR="003F272F">
        <w:rPr>
          <w:rFonts w:cs="Times New Roman"/>
          <w:lang w:val="uk-UA"/>
        </w:rPr>
        <w:t xml:space="preserve"> </w:t>
      </w:r>
      <w:r w:rsidR="002169E8" w:rsidRPr="00FE0D40">
        <w:rPr>
          <w:rFonts w:cs="Times New Roman"/>
          <w:lang w:val="uk-UA"/>
        </w:rPr>
        <w:t>При проведенні внутрішнього фінансового аналізу, крім фінансової звітності, використовується більш детальна додаткова інформація</w:t>
      </w:r>
      <w:r w:rsidR="001613D7">
        <w:rPr>
          <w:rFonts w:cs="Times New Roman"/>
          <w:lang w:val="uk-UA"/>
        </w:rPr>
        <w:t> –</w:t>
      </w:r>
      <w:r w:rsidR="002169E8" w:rsidRPr="00FE0D40">
        <w:rPr>
          <w:rFonts w:cs="Times New Roman"/>
          <w:lang w:val="uk-UA"/>
        </w:rPr>
        <w:t xml:space="preserve"> наприклад, про роботи з технічної підготовки до виробництва, витрати і норми, стан запасів, дебіторську та кредиторську заборгованість.</w:t>
      </w:r>
    </w:p>
    <w:p w14:paraId="2A5EDCD2" w14:textId="4D40BCE1" w:rsidR="00DE3CB0" w:rsidRPr="00DE3CB0" w:rsidRDefault="00DE3CB0" w:rsidP="00DE3CB0">
      <w:pPr>
        <w:spacing w:line="360" w:lineRule="auto"/>
        <w:ind w:firstLine="709"/>
        <w:jc w:val="both"/>
        <w:rPr>
          <w:rFonts w:cs="Times New Roman"/>
          <w:lang w:val="uk-UA"/>
        </w:rPr>
      </w:pPr>
      <w:r w:rsidRPr="00DE3CB0">
        <w:rPr>
          <w:rFonts w:cs="Times New Roman"/>
          <w:lang w:val="uk-UA"/>
        </w:rPr>
        <w:t>Суб'єктами аналізу є користувачі інформації, які цікавляться діяльністю підприємства. У табл</w:t>
      </w:r>
      <w:r w:rsidR="0018064E">
        <w:rPr>
          <w:rFonts w:cs="Times New Roman"/>
          <w:lang w:val="uk-UA"/>
        </w:rPr>
        <w:t>. </w:t>
      </w:r>
      <w:r w:rsidR="003F272F">
        <w:rPr>
          <w:rFonts w:cs="Times New Roman"/>
          <w:lang w:val="uk-UA"/>
        </w:rPr>
        <w:t>1</w:t>
      </w:r>
      <w:r w:rsidR="00A326D5">
        <w:rPr>
          <w:rFonts w:cs="Times New Roman"/>
          <w:lang w:val="uk-UA"/>
        </w:rPr>
        <w:t>.2</w:t>
      </w:r>
      <w:r w:rsidRPr="00DE3CB0">
        <w:rPr>
          <w:rFonts w:cs="Times New Roman"/>
          <w:lang w:val="uk-UA"/>
        </w:rPr>
        <w:t xml:space="preserve"> наведено зведення найбільш значущих груп </w:t>
      </w:r>
      <w:r w:rsidR="003F272F">
        <w:rPr>
          <w:rFonts w:cs="Times New Roman"/>
          <w:lang w:val="uk-UA"/>
        </w:rPr>
        <w:t>су</w:t>
      </w:r>
      <w:r w:rsidRPr="00DE3CB0">
        <w:rPr>
          <w:rFonts w:cs="Times New Roman"/>
          <w:lang w:val="uk-UA"/>
        </w:rPr>
        <w:t>б’єктів аналізу, їх вклад та об’єкти фінансового аналізу.</w:t>
      </w:r>
    </w:p>
    <w:p w14:paraId="4B1FB632" w14:textId="190E4124" w:rsidR="00C37BDE" w:rsidRDefault="00F81CD5" w:rsidP="00C37BDE">
      <w:pPr>
        <w:spacing w:line="360" w:lineRule="auto"/>
        <w:jc w:val="right"/>
        <w:rPr>
          <w:rFonts w:cs="Times New Roman"/>
          <w:lang w:val="uk-UA"/>
        </w:rPr>
      </w:pPr>
      <w:r w:rsidRPr="00DE3CB0">
        <w:rPr>
          <w:rFonts w:cs="Times New Roman"/>
          <w:lang w:val="uk-UA"/>
        </w:rPr>
        <w:t xml:space="preserve">Таблиця </w:t>
      </w:r>
      <w:r>
        <w:rPr>
          <w:rFonts w:cs="Times New Roman"/>
          <w:lang w:val="uk-UA"/>
        </w:rPr>
        <w:t>1</w:t>
      </w:r>
      <w:r w:rsidRPr="00DE3CB0">
        <w:rPr>
          <w:rFonts w:cs="Times New Roman"/>
          <w:lang w:val="uk-UA"/>
        </w:rPr>
        <w:t>.</w:t>
      </w:r>
      <w:r w:rsidR="00A326D5">
        <w:rPr>
          <w:rFonts w:cs="Times New Roman"/>
          <w:lang w:val="uk-UA"/>
        </w:rPr>
        <w:t>2</w:t>
      </w:r>
    </w:p>
    <w:p w14:paraId="0263A1E9" w14:textId="448C081A" w:rsidR="00F81CD5" w:rsidRDefault="00F81CD5" w:rsidP="00C37BDE">
      <w:pPr>
        <w:spacing w:line="360" w:lineRule="auto"/>
        <w:jc w:val="center"/>
        <w:rPr>
          <w:rFonts w:cs="Times New Roman"/>
          <w:lang w:val="uk-UA"/>
        </w:rPr>
      </w:pPr>
      <w:r w:rsidRPr="00DE3CB0">
        <w:rPr>
          <w:rFonts w:cs="Times New Roman"/>
          <w:lang w:val="uk-UA"/>
        </w:rPr>
        <w:t>Групи, зацікавлені у фінансовому аналізі підприємства</w:t>
      </w:r>
    </w:p>
    <w:tbl>
      <w:tblPr>
        <w:tblStyle w:val="a8"/>
        <w:tblW w:w="0" w:type="auto"/>
        <w:tblLook w:val="04A0" w:firstRow="1" w:lastRow="0" w:firstColumn="1" w:lastColumn="0" w:noHBand="0" w:noVBand="1"/>
      </w:tblPr>
      <w:tblGrid>
        <w:gridCol w:w="1942"/>
        <w:gridCol w:w="2524"/>
        <w:gridCol w:w="2754"/>
        <w:gridCol w:w="2695"/>
      </w:tblGrid>
      <w:tr w:rsidR="007E0615" w:rsidRPr="007E0615" w14:paraId="0E1B4DA3" w14:textId="77777777" w:rsidTr="007E0615">
        <w:trPr>
          <w:trHeight w:val="20"/>
        </w:trPr>
        <w:tc>
          <w:tcPr>
            <w:tcW w:w="0" w:type="auto"/>
            <w:vAlign w:val="center"/>
            <w:hideMark/>
          </w:tcPr>
          <w:p w14:paraId="0312FBE4" w14:textId="68A22017" w:rsidR="00F81CD5" w:rsidRPr="007E0615" w:rsidRDefault="0019052D" w:rsidP="007E0615">
            <w:pPr>
              <w:jc w:val="center"/>
              <w:rPr>
                <w:sz w:val="24"/>
                <w:szCs w:val="24"/>
                <w:lang w:val="uk-UA"/>
              </w:rPr>
            </w:pPr>
            <w:r w:rsidRPr="007E0615">
              <w:rPr>
                <w:sz w:val="24"/>
                <w:szCs w:val="24"/>
                <w:lang w:val="uk-UA"/>
              </w:rPr>
              <w:t>Група інтересів</w:t>
            </w:r>
          </w:p>
        </w:tc>
        <w:tc>
          <w:tcPr>
            <w:tcW w:w="0" w:type="auto"/>
            <w:vAlign w:val="center"/>
            <w:hideMark/>
          </w:tcPr>
          <w:p w14:paraId="0A55FCC0" w14:textId="7A43E9F9" w:rsidR="00F81CD5" w:rsidRPr="007E0615" w:rsidRDefault="007E0615" w:rsidP="007E0615">
            <w:pPr>
              <w:jc w:val="center"/>
              <w:rPr>
                <w:sz w:val="24"/>
                <w:szCs w:val="24"/>
                <w:highlight w:val="green"/>
                <w:lang w:val="uk-UA"/>
              </w:rPr>
            </w:pPr>
            <w:r w:rsidRPr="007E0615">
              <w:rPr>
                <w:sz w:val="24"/>
                <w:szCs w:val="24"/>
                <w:lang w:val="uk-UA"/>
              </w:rPr>
              <w:t>Внесок групи в діяльність підприємства</w:t>
            </w:r>
          </w:p>
        </w:tc>
        <w:tc>
          <w:tcPr>
            <w:tcW w:w="0" w:type="auto"/>
            <w:vAlign w:val="center"/>
          </w:tcPr>
          <w:p w14:paraId="640F3EB5" w14:textId="77777777" w:rsidR="00A6316C" w:rsidRDefault="007E0615" w:rsidP="007E0615">
            <w:pPr>
              <w:jc w:val="center"/>
              <w:rPr>
                <w:sz w:val="24"/>
                <w:szCs w:val="24"/>
                <w:lang w:val="uk-UA"/>
              </w:rPr>
            </w:pPr>
            <w:r w:rsidRPr="007E0615">
              <w:rPr>
                <w:sz w:val="24"/>
                <w:szCs w:val="24"/>
                <w:lang w:val="uk-UA"/>
              </w:rPr>
              <w:t>Інтереси</w:t>
            </w:r>
          </w:p>
          <w:p w14:paraId="1FCDF798" w14:textId="6AF8C0F4" w:rsidR="00F81CD5" w:rsidRPr="007E0615" w:rsidRDefault="007E0615" w:rsidP="007E0615">
            <w:pPr>
              <w:jc w:val="center"/>
              <w:rPr>
                <w:sz w:val="24"/>
                <w:szCs w:val="24"/>
                <w:highlight w:val="green"/>
                <w:lang w:val="uk-UA"/>
              </w:rPr>
            </w:pPr>
            <w:r w:rsidRPr="007E0615">
              <w:rPr>
                <w:sz w:val="24"/>
                <w:szCs w:val="24"/>
                <w:lang w:val="uk-UA"/>
              </w:rPr>
              <w:t>(претензії)</w:t>
            </w:r>
          </w:p>
        </w:tc>
        <w:tc>
          <w:tcPr>
            <w:tcW w:w="0" w:type="auto"/>
            <w:vAlign w:val="center"/>
          </w:tcPr>
          <w:p w14:paraId="3BA04246" w14:textId="6DE5CAE7" w:rsidR="00F81CD5" w:rsidRPr="007E0615" w:rsidRDefault="007E0615" w:rsidP="007E0615">
            <w:pPr>
              <w:jc w:val="center"/>
              <w:rPr>
                <w:sz w:val="24"/>
                <w:szCs w:val="24"/>
                <w:highlight w:val="green"/>
                <w:lang w:val="uk-UA"/>
              </w:rPr>
            </w:pPr>
            <w:r w:rsidRPr="007E0615">
              <w:rPr>
                <w:sz w:val="24"/>
                <w:szCs w:val="24"/>
                <w:lang w:val="uk-UA"/>
              </w:rPr>
              <w:t>Об'єкт аналізу</w:t>
            </w:r>
          </w:p>
        </w:tc>
      </w:tr>
      <w:tr w:rsidR="007E0615" w:rsidRPr="007E0615" w14:paraId="0A2B9C9D" w14:textId="77777777" w:rsidTr="00A6316C">
        <w:trPr>
          <w:trHeight w:val="20"/>
        </w:trPr>
        <w:tc>
          <w:tcPr>
            <w:tcW w:w="0" w:type="auto"/>
            <w:vAlign w:val="center"/>
            <w:hideMark/>
          </w:tcPr>
          <w:p w14:paraId="487E2C0C" w14:textId="0E47E015" w:rsidR="00F81CD5" w:rsidRPr="007E0615" w:rsidRDefault="0019052D" w:rsidP="00A6316C">
            <w:pPr>
              <w:jc w:val="center"/>
              <w:rPr>
                <w:sz w:val="24"/>
                <w:szCs w:val="24"/>
                <w:lang w:val="uk-UA"/>
              </w:rPr>
            </w:pPr>
            <w:r w:rsidRPr="007E0615">
              <w:rPr>
                <w:sz w:val="24"/>
                <w:szCs w:val="24"/>
                <w:lang w:val="uk-UA"/>
              </w:rPr>
              <w:t>Власники</w:t>
            </w:r>
          </w:p>
        </w:tc>
        <w:tc>
          <w:tcPr>
            <w:tcW w:w="0" w:type="auto"/>
            <w:vAlign w:val="center"/>
            <w:hideMark/>
          </w:tcPr>
          <w:p w14:paraId="2B6CAD4A" w14:textId="149CA3DE" w:rsidR="00F81CD5" w:rsidRPr="007E0615" w:rsidRDefault="007E0615" w:rsidP="00A6316C">
            <w:pPr>
              <w:jc w:val="center"/>
              <w:rPr>
                <w:sz w:val="24"/>
                <w:szCs w:val="24"/>
                <w:highlight w:val="green"/>
                <w:lang w:val="uk-UA"/>
              </w:rPr>
            </w:pPr>
            <w:r w:rsidRPr="007E0615">
              <w:rPr>
                <w:sz w:val="24"/>
                <w:szCs w:val="24"/>
                <w:lang w:val="uk-UA"/>
              </w:rPr>
              <w:t>Власний капітал</w:t>
            </w:r>
          </w:p>
        </w:tc>
        <w:tc>
          <w:tcPr>
            <w:tcW w:w="0" w:type="auto"/>
            <w:vAlign w:val="center"/>
          </w:tcPr>
          <w:p w14:paraId="0340BD10" w14:textId="0D813194" w:rsidR="00F81CD5" w:rsidRPr="007E0615" w:rsidRDefault="007E0615" w:rsidP="00A6316C">
            <w:pPr>
              <w:jc w:val="center"/>
              <w:rPr>
                <w:sz w:val="24"/>
                <w:szCs w:val="24"/>
                <w:highlight w:val="green"/>
                <w:lang w:val="uk-UA"/>
              </w:rPr>
            </w:pPr>
            <w:r w:rsidRPr="007E0615">
              <w:rPr>
                <w:sz w:val="24"/>
                <w:szCs w:val="24"/>
                <w:lang w:val="uk-UA"/>
              </w:rPr>
              <w:t>Дивіденди</w:t>
            </w:r>
          </w:p>
        </w:tc>
        <w:tc>
          <w:tcPr>
            <w:tcW w:w="0" w:type="auto"/>
            <w:vAlign w:val="center"/>
          </w:tcPr>
          <w:p w14:paraId="65A1C5BC" w14:textId="574D0415" w:rsidR="00F81CD5" w:rsidRPr="007E0615" w:rsidRDefault="007E0615" w:rsidP="00A6316C">
            <w:pPr>
              <w:jc w:val="center"/>
              <w:rPr>
                <w:sz w:val="24"/>
                <w:szCs w:val="24"/>
                <w:lang w:val="uk-UA"/>
              </w:rPr>
            </w:pPr>
            <w:r w:rsidRPr="007E0615">
              <w:rPr>
                <w:sz w:val="24"/>
                <w:szCs w:val="24"/>
                <w:lang w:val="uk-UA"/>
              </w:rPr>
              <w:t>Фінансові результати діяльності</w:t>
            </w:r>
          </w:p>
        </w:tc>
      </w:tr>
      <w:tr w:rsidR="007E0615" w:rsidRPr="007E0615" w14:paraId="7F89EEEE" w14:textId="77777777" w:rsidTr="00A6316C">
        <w:trPr>
          <w:trHeight w:val="20"/>
        </w:trPr>
        <w:tc>
          <w:tcPr>
            <w:tcW w:w="0" w:type="auto"/>
            <w:vAlign w:val="center"/>
            <w:hideMark/>
          </w:tcPr>
          <w:p w14:paraId="4623D8F3" w14:textId="03E89FD2" w:rsidR="00F81CD5" w:rsidRPr="007E0615" w:rsidRDefault="0019052D" w:rsidP="00A6316C">
            <w:pPr>
              <w:jc w:val="center"/>
              <w:rPr>
                <w:sz w:val="24"/>
                <w:szCs w:val="24"/>
                <w:lang w:val="uk-UA"/>
              </w:rPr>
            </w:pPr>
            <w:r w:rsidRPr="007E0615">
              <w:rPr>
                <w:sz w:val="24"/>
                <w:szCs w:val="24"/>
                <w:lang w:val="uk-UA"/>
              </w:rPr>
              <w:t>Інвестори, акціонери</w:t>
            </w:r>
          </w:p>
        </w:tc>
        <w:tc>
          <w:tcPr>
            <w:tcW w:w="0" w:type="auto"/>
            <w:vAlign w:val="center"/>
          </w:tcPr>
          <w:p w14:paraId="6846B8AB" w14:textId="344E8E74" w:rsidR="00F81CD5" w:rsidRPr="007E0615" w:rsidRDefault="007E0615" w:rsidP="00A6316C">
            <w:pPr>
              <w:jc w:val="center"/>
              <w:rPr>
                <w:sz w:val="24"/>
                <w:szCs w:val="24"/>
                <w:lang w:val="uk-UA"/>
              </w:rPr>
            </w:pPr>
            <w:r w:rsidRPr="007E0615">
              <w:rPr>
                <w:sz w:val="24"/>
                <w:szCs w:val="24"/>
                <w:lang w:val="uk-UA"/>
              </w:rPr>
              <w:t>Позиковий капітал</w:t>
            </w:r>
          </w:p>
        </w:tc>
        <w:tc>
          <w:tcPr>
            <w:tcW w:w="0" w:type="auto"/>
            <w:vAlign w:val="center"/>
          </w:tcPr>
          <w:p w14:paraId="7C276284" w14:textId="270AC351" w:rsidR="00F81CD5" w:rsidRPr="007E0615" w:rsidRDefault="007E0615" w:rsidP="00A6316C">
            <w:pPr>
              <w:jc w:val="center"/>
              <w:rPr>
                <w:sz w:val="24"/>
                <w:szCs w:val="24"/>
                <w:highlight w:val="green"/>
                <w:lang w:val="uk-UA"/>
              </w:rPr>
            </w:pPr>
            <w:r w:rsidRPr="007E0615">
              <w:rPr>
                <w:sz w:val="24"/>
                <w:szCs w:val="24"/>
                <w:lang w:val="uk-UA"/>
              </w:rPr>
              <w:t>Відсотки на вкладений капітал</w:t>
            </w:r>
          </w:p>
        </w:tc>
        <w:tc>
          <w:tcPr>
            <w:tcW w:w="0" w:type="auto"/>
            <w:vAlign w:val="center"/>
          </w:tcPr>
          <w:p w14:paraId="0DFB5F76" w14:textId="4A1E6BE6" w:rsidR="00F81CD5" w:rsidRPr="007E0615" w:rsidRDefault="004E089B" w:rsidP="00A6316C">
            <w:pPr>
              <w:jc w:val="center"/>
              <w:rPr>
                <w:sz w:val="24"/>
                <w:szCs w:val="24"/>
                <w:lang w:val="uk-UA"/>
              </w:rPr>
            </w:pPr>
            <w:r>
              <w:rPr>
                <w:sz w:val="24"/>
                <w:szCs w:val="24"/>
                <w:lang w:val="uk-UA"/>
              </w:rPr>
              <w:t>Кредитоспроможність</w:t>
            </w:r>
          </w:p>
        </w:tc>
      </w:tr>
      <w:tr w:rsidR="007E0615" w:rsidRPr="007E0615" w14:paraId="27FBFBE8" w14:textId="77777777" w:rsidTr="00A6316C">
        <w:trPr>
          <w:trHeight w:val="20"/>
        </w:trPr>
        <w:tc>
          <w:tcPr>
            <w:tcW w:w="0" w:type="auto"/>
            <w:vAlign w:val="center"/>
            <w:hideMark/>
          </w:tcPr>
          <w:p w14:paraId="69A02216" w14:textId="15D07C79" w:rsidR="00F81CD5" w:rsidRPr="007E0615" w:rsidRDefault="0019052D" w:rsidP="00A6316C">
            <w:pPr>
              <w:jc w:val="center"/>
              <w:rPr>
                <w:sz w:val="24"/>
                <w:szCs w:val="24"/>
                <w:lang w:val="uk-UA"/>
              </w:rPr>
            </w:pPr>
            <w:r w:rsidRPr="007E0615">
              <w:rPr>
                <w:sz w:val="24"/>
                <w:szCs w:val="24"/>
                <w:lang w:val="uk-UA"/>
              </w:rPr>
              <w:t>К</w:t>
            </w:r>
            <w:r w:rsidR="007E0615">
              <w:rPr>
                <w:sz w:val="24"/>
                <w:szCs w:val="24"/>
                <w:lang w:val="uk-UA"/>
              </w:rPr>
              <w:t>е</w:t>
            </w:r>
            <w:r w:rsidRPr="007E0615">
              <w:rPr>
                <w:sz w:val="24"/>
                <w:szCs w:val="24"/>
                <w:lang w:val="uk-UA"/>
              </w:rPr>
              <w:t>рівники</w:t>
            </w:r>
            <w:r w:rsidRPr="007E0615">
              <w:rPr>
                <w:sz w:val="24"/>
                <w:szCs w:val="24"/>
                <w:lang w:val="uk-UA"/>
              </w:rPr>
              <w:t xml:space="preserve"> підприємств</w:t>
            </w:r>
            <w:r w:rsidRPr="007E0615">
              <w:rPr>
                <w:sz w:val="24"/>
                <w:szCs w:val="24"/>
                <w:lang w:val="uk-UA"/>
              </w:rPr>
              <w:t>а</w:t>
            </w:r>
          </w:p>
        </w:tc>
        <w:tc>
          <w:tcPr>
            <w:tcW w:w="0" w:type="auto"/>
            <w:vAlign w:val="center"/>
          </w:tcPr>
          <w:p w14:paraId="3F48891F" w14:textId="37506D2C" w:rsidR="00F81CD5" w:rsidRPr="007E0615" w:rsidRDefault="007E0615" w:rsidP="00A6316C">
            <w:pPr>
              <w:jc w:val="center"/>
              <w:rPr>
                <w:sz w:val="24"/>
                <w:szCs w:val="24"/>
                <w:highlight w:val="green"/>
                <w:lang w:val="uk-UA"/>
              </w:rPr>
            </w:pPr>
            <w:r w:rsidRPr="007E0615">
              <w:rPr>
                <w:sz w:val="24"/>
                <w:szCs w:val="24"/>
                <w:lang w:val="uk-UA"/>
              </w:rPr>
              <w:t>Менеджерські здібності, знання бізнесу</w:t>
            </w:r>
          </w:p>
        </w:tc>
        <w:tc>
          <w:tcPr>
            <w:tcW w:w="0" w:type="auto"/>
            <w:vAlign w:val="center"/>
          </w:tcPr>
          <w:p w14:paraId="5CC15003" w14:textId="11D6BE94" w:rsidR="00F81CD5" w:rsidRPr="007E0615" w:rsidRDefault="007E0615" w:rsidP="00A6316C">
            <w:pPr>
              <w:jc w:val="center"/>
              <w:rPr>
                <w:sz w:val="24"/>
                <w:szCs w:val="24"/>
                <w:highlight w:val="green"/>
                <w:lang w:val="uk-UA"/>
              </w:rPr>
            </w:pPr>
            <w:r w:rsidRPr="007E0615">
              <w:rPr>
                <w:sz w:val="24"/>
                <w:szCs w:val="24"/>
                <w:lang w:val="uk-UA"/>
              </w:rPr>
              <w:t>Винагорода за роботу, необов'язкова винагорода в % від отриманого прибутку</w:t>
            </w:r>
          </w:p>
        </w:tc>
        <w:tc>
          <w:tcPr>
            <w:tcW w:w="0" w:type="auto"/>
            <w:vAlign w:val="center"/>
          </w:tcPr>
          <w:p w14:paraId="7F27768D" w14:textId="25CFC6B7" w:rsidR="00F81CD5" w:rsidRPr="007E0615" w:rsidRDefault="007E0615" w:rsidP="00A6316C">
            <w:pPr>
              <w:jc w:val="center"/>
              <w:rPr>
                <w:sz w:val="24"/>
                <w:szCs w:val="24"/>
                <w:highlight w:val="green"/>
                <w:lang w:val="uk-UA"/>
              </w:rPr>
            </w:pPr>
            <w:r w:rsidRPr="007E0615">
              <w:rPr>
                <w:sz w:val="24"/>
                <w:szCs w:val="24"/>
                <w:lang w:val="uk-UA"/>
              </w:rPr>
              <w:t>Вся діяльність підприємства</w:t>
            </w:r>
          </w:p>
        </w:tc>
      </w:tr>
      <w:tr w:rsidR="007E0615" w:rsidRPr="007E0615" w14:paraId="6F8B304F" w14:textId="77777777" w:rsidTr="00A6316C">
        <w:trPr>
          <w:trHeight w:val="20"/>
        </w:trPr>
        <w:tc>
          <w:tcPr>
            <w:tcW w:w="0" w:type="auto"/>
            <w:vAlign w:val="center"/>
            <w:hideMark/>
          </w:tcPr>
          <w:p w14:paraId="08FBB05A" w14:textId="247B77FA" w:rsidR="00F81CD5" w:rsidRPr="007E0615" w:rsidRDefault="0019052D" w:rsidP="00A6316C">
            <w:pPr>
              <w:jc w:val="center"/>
              <w:rPr>
                <w:sz w:val="24"/>
                <w:szCs w:val="24"/>
                <w:lang w:val="uk-UA"/>
              </w:rPr>
            </w:pPr>
            <w:r w:rsidRPr="007E0615">
              <w:rPr>
                <w:sz w:val="24"/>
                <w:szCs w:val="24"/>
                <w:lang w:val="uk-UA"/>
              </w:rPr>
              <w:t>Співробітники</w:t>
            </w:r>
          </w:p>
        </w:tc>
        <w:tc>
          <w:tcPr>
            <w:tcW w:w="0" w:type="auto"/>
            <w:vAlign w:val="center"/>
          </w:tcPr>
          <w:p w14:paraId="3AA92198" w14:textId="39AE83C0" w:rsidR="00F81CD5" w:rsidRPr="007E0615" w:rsidRDefault="007E0615" w:rsidP="00A6316C">
            <w:pPr>
              <w:jc w:val="center"/>
              <w:rPr>
                <w:sz w:val="24"/>
                <w:szCs w:val="24"/>
                <w:highlight w:val="green"/>
                <w:lang w:val="uk-UA"/>
              </w:rPr>
            </w:pPr>
            <w:r w:rsidRPr="007E0615">
              <w:rPr>
                <w:sz w:val="24"/>
                <w:szCs w:val="24"/>
                <w:lang w:val="uk-UA"/>
              </w:rPr>
              <w:t>Робота</w:t>
            </w:r>
          </w:p>
        </w:tc>
        <w:tc>
          <w:tcPr>
            <w:tcW w:w="0" w:type="auto"/>
            <w:vAlign w:val="center"/>
          </w:tcPr>
          <w:p w14:paraId="057AA734" w14:textId="39B511F4" w:rsidR="00F81CD5" w:rsidRPr="007E0615" w:rsidRDefault="007E0615" w:rsidP="00A6316C">
            <w:pPr>
              <w:jc w:val="center"/>
              <w:rPr>
                <w:sz w:val="24"/>
                <w:szCs w:val="24"/>
                <w:highlight w:val="green"/>
                <w:lang w:val="uk-UA"/>
              </w:rPr>
            </w:pPr>
            <w:r w:rsidRPr="007E0615">
              <w:rPr>
                <w:sz w:val="24"/>
                <w:szCs w:val="24"/>
                <w:lang w:val="uk-UA"/>
              </w:rPr>
              <w:t>Заробітна плата, соціальні гарантії</w:t>
            </w:r>
          </w:p>
        </w:tc>
        <w:tc>
          <w:tcPr>
            <w:tcW w:w="0" w:type="auto"/>
            <w:vAlign w:val="center"/>
          </w:tcPr>
          <w:p w14:paraId="4D6D2758" w14:textId="58A40124" w:rsidR="00F81CD5" w:rsidRPr="007E0615" w:rsidRDefault="004E089B" w:rsidP="00A6316C">
            <w:pPr>
              <w:jc w:val="center"/>
              <w:rPr>
                <w:sz w:val="24"/>
                <w:szCs w:val="24"/>
                <w:highlight w:val="green"/>
                <w:lang w:val="uk-UA"/>
              </w:rPr>
            </w:pPr>
            <w:r w:rsidRPr="007E0615">
              <w:rPr>
                <w:sz w:val="24"/>
                <w:szCs w:val="24"/>
                <w:lang w:val="uk-UA"/>
              </w:rPr>
              <w:t>Фінансові результати діяльності</w:t>
            </w:r>
          </w:p>
        </w:tc>
      </w:tr>
      <w:tr w:rsidR="007E0615" w:rsidRPr="007E0615" w14:paraId="5E56CEA9" w14:textId="77777777" w:rsidTr="00A6316C">
        <w:trPr>
          <w:trHeight w:val="20"/>
        </w:trPr>
        <w:tc>
          <w:tcPr>
            <w:tcW w:w="0" w:type="auto"/>
            <w:vAlign w:val="center"/>
            <w:hideMark/>
          </w:tcPr>
          <w:p w14:paraId="49C942A1" w14:textId="5E4F54F7" w:rsidR="00F81CD5" w:rsidRPr="007E0615" w:rsidRDefault="0019052D" w:rsidP="00A6316C">
            <w:pPr>
              <w:jc w:val="center"/>
              <w:rPr>
                <w:sz w:val="24"/>
                <w:szCs w:val="24"/>
                <w:lang w:val="uk-UA"/>
              </w:rPr>
            </w:pPr>
            <w:r w:rsidRPr="007E0615">
              <w:rPr>
                <w:sz w:val="24"/>
                <w:szCs w:val="24"/>
                <w:lang w:val="uk-UA"/>
              </w:rPr>
              <w:t>Постачальники</w:t>
            </w:r>
          </w:p>
        </w:tc>
        <w:tc>
          <w:tcPr>
            <w:tcW w:w="0" w:type="auto"/>
            <w:vAlign w:val="center"/>
          </w:tcPr>
          <w:p w14:paraId="490E051C" w14:textId="0884A277" w:rsidR="00F81CD5" w:rsidRPr="007E0615" w:rsidRDefault="007E0615" w:rsidP="00A6316C">
            <w:pPr>
              <w:jc w:val="center"/>
              <w:rPr>
                <w:sz w:val="24"/>
                <w:szCs w:val="24"/>
                <w:highlight w:val="green"/>
                <w:lang w:val="uk-UA"/>
              </w:rPr>
            </w:pPr>
            <w:r w:rsidRPr="007E0615">
              <w:rPr>
                <w:sz w:val="24"/>
                <w:szCs w:val="24"/>
                <w:lang w:val="uk-UA"/>
              </w:rPr>
              <w:t>Забезпечення безперервного виробничого процесу</w:t>
            </w:r>
          </w:p>
        </w:tc>
        <w:tc>
          <w:tcPr>
            <w:tcW w:w="0" w:type="auto"/>
            <w:vAlign w:val="center"/>
          </w:tcPr>
          <w:p w14:paraId="39E6EF38" w14:textId="381A7051" w:rsidR="00F81CD5" w:rsidRPr="007E0615" w:rsidRDefault="007E0615" w:rsidP="00A6316C">
            <w:pPr>
              <w:jc w:val="center"/>
              <w:rPr>
                <w:sz w:val="24"/>
                <w:szCs w:val="24"/>
                <w:highlight w:val="green"/>
                <w:lang w:val="uk-UA"/>
              </w:rPr>
            </w:pPr>
            <w:r w:rsidRPr="007E0615">
              <w:rPr>
                <w:sz w:val="24"/>
                <w:szCs w:val="24"/>
                <w:lang w:val="uk-UA"/>
              </w:rPr>
              <w:t>Оплата поставленого товару</w:t>
            </w:r>
          </w:p>
        </w:tc>
        <w:tc>
          <w:tcPr>
            <w:tcW w:w="0" w:type="auto"/>
            <w:vAlign w:val="center"/>
          </w:tcPr>
          <w:p w14:paraId="6B740E55" w14:textId="0AF94DA3" w:rsidR="00F81CD5" w:rsidRPr="007E0615" w:rsidRDefault="007E0615" w:rsidP="00A6316C">
            <w:pPr>
              <w:jc w:val="center"/>
              <w:rPr>
                <w:sz w:val="24"/>
                <w:szCs w:val="24"/>
                <w:highlight w:val="green"/>
                <w:lang w:val="uk-UA"/>
              </w:rPr>
            </w:pPr>
            <w:r w:rsidRPr="007E0615">
              <w:rPr>
                <w:sz w:val="24"/>
                <w:szCs w:val="24"/>
                <w:lang w:val="uk-UA"/>
              </w:rPr>
              <w:t>Платоспроможність підприємства</w:t>
            </w:r>
          </w:p>
        </w:tc>
      </w:tr>
      <w:tr w:rsidR="007E0615" w:rsidRPr="007E0615" w14:paraId="14783FD7" w14:textId="77777777" w:rsidTr="00A6316C">
        <w:trPr>
          <w:trHeight w:val="20"/>
        </w:trPr>
        <w:tc>
          <w:tcPr>
            <w:tcW w:w="0" w:type="auto"/>
            <w:vAlign w:val="center"/>
            <w:hideMark/>
          </w:tcPr>
          <w:p w14:paraId="434305EE" w14:textId="64E2727F" w:rsidR="00F81CD5" w:rsidRPr="007E0615" w:rsidRDefault="0019052D" w:rsidP="00A6316C">
            <w:pPr>
              <w:jc w:val="center"/>
              <w:rPr>
                <w:sz w:val="24"/>
                <w:szCs w:val="24"/>
                <w:lang w:val="uk-UA"/>
              </w:rPr>
            </w:pPr>
            <w:r w:rsidRPr="007E0615">
              <w:rPr>
                <w:sz w:val="24"/>
                <w:szCs w:val="24"/>
                <w:lang w:val="uk-UA"/>
              </w:rPr>
              <w:t>Клієнти</w:t>
            </w:r>
          </w:p>
        </w:tc>
        <w:tc>
          <w:tcPr>
            <w:tcW w:w="0" w:type="auto"/>
            <w:vAlign w:val="center"/>
          </w:tcPr>
          <w:p w14:paraId="7D4761CF" w14:textId="582D64AD" w:rsidR="00F81CD5" w:rsidRPr="007E0615" w:rsidRDefault="007E0615" w:rsidP="00A6316C">
            <w:pPr>
              <w:jc w:val="center"/>
              <w:rPr>
                <w:sz w:val="24"/>
                <w:szCs w:val="24"/>
                <w:highlight w:val="green"/>
                <w:lang w:val="uk-UA"/>
              </w:rPr>
            </w:pPr>
            <w:r w:rsidRPr="007E0615">
              <w:rPr>
                <w:sz w:val="24"/>
                <w:szCs w:val="24"/>
                <w:lang w:val="uk-UA"/>
              </w:rPr>
              <w:t>Розповсюдження товарів/послуг</w:t>
            </w:r>
          </w:p>
        </w:tc>
        <w:tc>
          <w:tcPr>
            <w:tcW w:w="0" w:type="auto"/>
            <w:vAlign w:val="center"/>
          </w:tcPr>
          <w:p w14:paraId="3680470C" w14:textId="41894E28" w:rsidR="00F81CD5" w:rsidRPr="007E0615" w:rsidRDefault="007E0615" w:rsidP="00A6316C">
            <w:pPr>
              <w:jc w:val="center"/>
              <w:rPr>
                <w:sz w:val="24"/>
                <w:szCs w:val="24"/>
                <w:highlight w:val="green"/>
                <w:lang w:val="uk-UA"/>
              </w:rPr>
            </w:pPr>
            <w:r w:rsidRPr="007E0615">
              <w:rPr>
                <w:sz w:val="24"/>
                <w:szCs w:val="24"/>
                <w:lang w:val="uk-UA"/>
              </w:rPr>
              <w:t>Ціна на товар/послуги</w:t>
            </w:r>
          </w:p>
        </w:tc>
        <w:tc>
          <w:tcPr>
            <w:tcW w:w="0" w:type="auto"/>
            <w:vAlign w:val="center"/>
          </w:tcPr>
          <w:p w14:paraId="72327325" w14:textId="2CA94C7A" w:rsidR="00F81CD5" w:rsidRPr="007E0615" w:rsidRDefault="007E0615" w:rsidP="00A6316C">
            <w:pPr>
              <w:jc w:val="center"/>
              <w:rPr>
                <w:sz w:val="24"/>
                <w:szCs w:val="24"/>
                <w:highlight w:val="green"/>
                <w:lang w:val="uk-UA"/>
              </w:rPr>
            </w:pPr>
            <w:r w:rsidRPr="007E0615">
              <w:rPr>
                <w:sz w:val="24"/>
                <w:szCs w:val="24"/>
                <w:lang w:val="uk-UA"/>
              </w:rPr>
              <w:t>Фінансові результати діяльності</w:t>
            </w:r>
          </w:p>
        </w:tc>
      </w:tr>
      <w:tr w:rsidR="007E0615" w:rsidRPr="007E0615" w14:paraId="2F41AAC3" w14:textId="77777777" w:rsidTr="00A6316C">
        <w:trPr>
          <w:trHeight w:val="20"/>
        </w:trPr>
        <w:tc>
          <w:tcPr>
            <w:tcW w:w="0" w:type="auto"/>
            <w:vAlign w:val="center"/>
            <w:hideMark/>
          </w:tcPr>
          <w:p w14:paraId="6435D612" w14:textId="2660A68F" w:rsidR="00F81CD5" w:rsidRPr="007E0615" w:rsidRDefault="0019052D" w:rsidP="00A6316C">
            <w:pPr>
              <w:jc w:val="center"/>
              <w:rPr>
                <w:sz w:val="24"/>
                <w:szCs w:val="24"/>
                <w:highlight w:val="green"/>
                <w:lang w:val="uk-UA"/>
              </w:rPr>
            </w:pPr>
            <w:r w:rsidRPr="007E0615">
              <w:rPr>
                <w:sz w:val="24"/>
                <w:szCs w:val="24"/>
                <w:lang w:val="uk-UA"/>
              </w:rPr>
              <w:t>Уряд</w:t>
            </w:r>
          </w:p>
        </w:tc>
        <w:tc>
          <w:tcPr>
            <w:tcW w:w="0" w:type="auto"/>
            <w:vAlign w:val="center"/>
          </w:tcPr>
          <w:p w14:paraId="00626EDF" w14:textId="1FB86E3D" w:rsidR="00F81CD5" w:rsidRPr="007E0615" w:rsidRDefault="007E0615" w:rsidP="00A6316C">
            <w:pPr>
              <w:jc w:val="center"/>
              <w:rPr>
                <w:sz w:val="24"/>
                <w:szCs w:val="24"/>
                <w:highlight w:val="green"/>
                <w:lang w:val="uk-UA"/>
              </w:rPr>
            </w:pPr>
            <w:r w:rsidRPr="007E0615">
              <w:rPr>
                <w:sz w:val="24"/>
                <w:szCs w:val="24"/>
                <w:lang w:val="uk-UA"/>
              </w:rPr>
              <w:t>Державні послуги</w:t>
            </w:r>
          </w:p>
        </w:tc>
        <w:tc>
          <w:tcPr>
            <w:tcW w:w="0" w:type="auto"/>
            <w:vAlign w:val="center"/>
          </w:tcPr>
          <w:p w14:paraId="1D000416" w14:textId="77777777" w:rsidR="007E0615" w:rsidRDefault="007E0615" w:rsidP="00A6316C">
            <w:pPr>
              <w:jc w:val="center"/>
              <w:rPr>
                <w:sz w:val="24"/>
                <w:szCs w:val="24"/>
                <w:lang w:val="uk-UA"/>
              </w:rPr>
            </w:pPr>
            <w:r w:rsidRPr="007E0615">
              <w:rPr>
                <w:sz w:val="24"/>
                <w:szCs w:val="24"/>
                <w:lang w:val="uk-UA"/>
              </w:rPr>
              <w:t>Податкові платежі</w:t>
            </w:r>
          </w:p>
          <w:p w14:paraId="5F3D00C9" w14:textId="7C59D2FC" w:rsidR="00F81CD5" w:rsidRPr="007E0615" w:rsidRDefault="007E0615" w:rsidP="00A6316C">
            <w:pPr>
              <w:jc w:val="center"/>
              <w:rPr>
                <w:sz w:val="24"/>
                <w:szCs w:val="24"/>
                <w:highlight w:val="green"/>
                <w:lang w:val="uk-UA"/>
              </w:rPr>
            </w:pPr>
            <w:r w:rsidRPr="007E0615">
              <w:rPr>
                <w:sz w:val="24"/>
                <w:szCs w:val="24"/>
                <w:lang w:val="uk-UA"/>
              </w:rPr>
              <w:t>Статистичні дані</w:t>
            </w:r>
          </w:p>
        </w:tc>
        <w:tc>
          <w:tcPr>
            <w:tcW w:w="0" w:type="auto"/>
            <w:vAlign w:val="center"/>
          </w:tcPr>
          <w:p w14:paraId="425418A1" w14:textId="2A342374" w:rsidR="00F81CD5" w:rsidRPr="007E0615" w:rsidRDefault="004E089B" w:rsidP="00A6316C">
            <w:pPr>
              <w:jc w:val="center"/>
              <w:rPr>
                <w:sz w:val="24"/>
                <w:szCs w:val="24"/>
                <w:lang w:val="uk-UA"/>
              </w:rPr>
            </w:pPr>
            <w:r w:rsidRPr="007E0615">
              <w:rPr>
                <w:sz w:val="24"/>
                <w:szCs w:val="24"/>
                <w:lang w:val="uk-UA"/>
              </w:rPr>
              <w:t>Фінансові результати діяльності</w:t>
            </w:r>
          </w:p>
        </w:tc>
      </w:tr>
    </w:tbl>
    <w:p w14:paraId="050805A6" w14:textId="4AF31B21" w:rsidR="00F81CD5" w:rsidRPr="007E0615" w:rsidRDefault="005C7F8B" w:rsidP="005C7F8B">
      <w:pPr>
        <w:spacing w:line="360" w:lineRule="auto"/>
        <w:jc w:val="both"/>
        <w:rPr>
          <w:rFonts w:cs="Times New Roman"/>
        </w:rPr>
      </w:pPr>
      <w:r>
        <w:rPr>
          <w:rFonts w:cs="Times New Roman"/>
          <w:kern w:val="0"/>
          <w:lang w:val="uk-UA"/>
          <w14:ligatures w14:val="none"/>
        </w:rPr>
        <w:t>Джерело: складено автором за</w:t>
      </w:r>
      <w:r w:rsidR="00DF55BC">
        <w:rPr>
          <w:rFonts w:cs="Times New Roman"/>
          <w:kern w:val="0"/>
          <w:lang w:val="uk-UA"/>
          <w14:ligatures w14:val="none"/>
        </w:rPr>
        <w:t> </w:t>
      </w:r>
      <w:r w:rsidR="001B46AA">
        <w:rPr>
          <w:rFonts w:cs="Times New Roman"/>
          <w:kern w:val="0"/>
          <w:lang w:val="uk-UA"/>
          <w14:ligatures w14:val="none"/>
        </w:rPr>
        <w:t>[</w:t>
      </w:r>
      <w:r w:rsidR="00C76AA0">
        <w:rPr>
          <w:rFonts w:cs="Times New Roman"/>
          <w:kern w:val="0"/>
          <w:lang w:val="uk-UA"/>
          <w14:ligatures w14:val="none"/>
        </w:rPr>
        <w:t>12, 51, 57, 65, 76</w:t>
      </w:r>
      <w:r w:rsidR="001B46AA">
        <w:rPr>
          <w:rFonts w:cs="Times New Roman"/>
          <w:kern w:val="0"/>
          <w:lang w:val="uk-UA"/>
          <w14:ligatures w14:val="none"/>
        </w:rPr>
        <w:t>]</w:t>
      </w:r>
      <w:r>
        <w:rPr>
          <w:rFonts w:cs="Times New Roman"/>
          <w:kern w:val="0"/>
          <w:lang w:val="uk-UA"/>
          <w14:ligatures w14:val="none"/>
        </w:rPr>
        <w:t>.</w:t>
      </w:r>
    </w:p>
    <w:p w14:paraId="124048A1" w14:textId="545B58C3" w:rsidR="00B33E60" w:rsidRPr="00B33E60" w:rsidRDefault="00C37BDE" w:rsidP="00B33E60">
      <w:pPr>
        <w:spacing w:line="360" w:lineRule="auto"/>
        <w:ind w:firstLine="709"/>
        <w:jc w:val="both"/>
        <w:rPr>
          <w:rFonts w:cs="Times New Roman"/>
          <w:lang w:val="uk-UA"/>
        </w:rPr>
      </w:pPr>
      <w:r>
        <w:rPr>
          <w:rFonts w:cs="Times New Roman"/>
          <w:lang w:val="uk-UA"/>
        </w:rPr>
        <w:t>Таким чином, с</w:t>
      </w:r>
      <w:r w:rsidR="00DE3CB0" w:rsidRPr="00DE3CB0">
        <w:rPr>
          <w:rFonts w:cs="Times New Roman"/>
          <w:lang w:val="uk-UA"/>
        </w:rPr>
        <w:t>уб'єктами аналізу є власники підприємств, інвестори (банки, біржі), менеджери, співробітники, клієнти, постачальники, а також уряд (податковий орган). Різні групи інтересів надають різний внесок у діяльність підприємства, і кожна з них по-різному зацікавлена в результатах діяльності підприємства. Кожна група має свій об'єкт фінансового аналізу.</w:t>
      </w:r>
      <w:r w:rsidR="00BC2586">
        <w:rPr>
          <w:rFonts w:cs="Times New Roman"/>
          <w:lang w:val="uk-UA"/>
        </w:rPr>
        <w:t xml:space="preserve"> </w:t>
      </w:r>
      <w:r w:rsidR="00B33E60" w:rsidRPr="00B33E60">
        <w:rPr>
          <w:rFonts w:cs="Times New Roman"/>
          <w:lang w:val="uk-UA"/>
        </w:rPr>
        <w:t>У табл</w:t>
      </w:r>
      <w:r w:rsidR="0018064E">
        <w:rPr>
          <w:rFonts w:cs="Times New Roman"/>
          <w:lang w:val="uk-UA"/>
        </w:rPr>
        <w:t>. </w:t>
      </w:r>
      <w:r w:rsidR="0019052D">
        <w:rPr>
          <w:rFonts w:cs="Times New Roman"/>
          <w:lang w:val="uk-UA"/>
        </w:rPr>
        <w:t>1</w:t>
      </w:r>
      <w:r w:rsidR="00B33E60" w:rsidRPr="00B33E60">
        <w:rPr>
          <w:rFonts w:cs="Times New Roman"/>
          <w:lang w:val="uk-UA"/>
        </w:rPr>
        <w:t>.</w:t>
      </w:r>
      <w:r w:rsidR="00A326D5">
        <w:rPr>
          <w:rFonts w:cs="Times New Roman"/>
          <w:lang w:val="uk-UA"/>
        </w:rPr>
        <w:t>3</w:t>
      </w:r>
      <w:r w:rsidR="00B33E60" w:rsidRPr="00B33E60">
        <w:rPr>
          <w:rFonts w:cs="Times New Roman"/>
          <w:lang w:val="uk-UA"/>
        </w:rPr>
        <w:t xml:space="preserve"> наведено інформацію про результати фінансового аналізу, які цікавлять основних користувачів інформації.</w:t>
      </w:r>
    </w:p>
    <w:p w14:paraId="7029CC26" w14:textId="0CBFDBE5" w:rsidR="0019052D" w:rsidRDefault="00B33E60" w:rsidP="0019052D">
      <w:pPr>
        <w:spacing w:line="360" w:lineRule="auto"/>
        <w:ind w:firstLine="709"/>
        <w:jc w:val="right"/>
        <w:rPr>
          <w:rFonts w:cs="Times New Roman"/>
          <w:lang w:val="uk-UA"/>
        </w:rPr>
      </w:pPr>
      <w:r w:rsidRPr="00B33E60">
        <w:rPr>
          <w:rFonts w:cs="Times New Roman"/>
          <w:lang w:val="uk-UA"/>
        </w:rPr>
        <w:t xml:space="preserve">Таблиця </w:t>
      </w:r>
      <w:r w:rsidR="0019052D">
        <w:rPr>
          <w:rFonts w:cs="Times New Roman"/>
          <w:lang w:val="uk-UA"/>
        </w:rPr>
        <w:t>1</w:t>
      </w:r>
      <w:r w:rsidRPr="00B33E60">
        <w:rPr>
          <w:rFonts w:cs="Times New Roman"/>
          <w:lang w:val="uk-UA"/>
        </w:rPr>
        <w:t>.</w:t>
      </w:r>
      <w:r w:rsidR="00A326D5">
        <w:rPr>
          <w:rFonts w:cs="Times New Roman"/>
          <w:lang w:val="uk-UA"/>
        </w:rPr>
        <w:t>3</w:t>
      </w:r>
    </w:p>
    <w:p w14:paraId="1952BB7C" w14:textId="56AB7275" w:rsidR="00B33E60" w:rsidRDefault="0019052D" w:rsidP="00B33E60">
      <w:pPr>
        <w:spacing w:line="360" w:lineRule="auto"/>
        <w:ind w:firstLine="709"/>
        <w:jc w:val="both"/>
        <w:rPr>
          <w:rFonts w:cs="Times New Roman"/>
          <w:lang w:val="uk-UA"/>
        </w:rPr>
      </w:pPr>
      <w:r w:rsidRPr="0019052D">
        <w:rPr>
          <w:rFonts w:cs="Times New Roman"/>
          <w:lang w:val="uk-UA"/>
        </w:rPr>
        <w:t>Фінансові результати за напрямами діяльності та групами користувачів</w:t>
      </w:r>
    </w:p>
    <w:tbl>
      <w:tblPr>
        <w:tblStyle w:val="a8"/>
        <w:tblW w:w="0" w:type="auto"/>
        <w:tblLook w:val="04A0" w:firstRow="1" w:lastRow="0" w:firstColumn="1" w:lastColumn="0" w:noHBand="0" w:noVBand="1"/>
      </w:tblPr>
      <w:tblGrid>
        <w:gridCol w:w="3305"/>
        <w:gridCol w:w="3305"/>
        <w:gridCol w:w="3305"/>
      </w:tblGrid>
      <w:tr w:rsidR="0019052D" w:rsidRPr="0019052D" w14:paraId="45EA83AC" w14:textId="77777777" w:rsidTr="0019052D">
        <w:trPr>
          <w:trHeight w:val="20"/>
        </w:trPr>
        <w:tc>
          <w:tcPr>
            <w:tcW w:w="3305" w:type="dxa"/>
            <w:hideMark/>
          </w:tcPr>
          <w:p w14:paraId="7A154072" w14:textId="4389E5B6" w:rsidR="00F81CD5" w:rsidRPr="0019052D" w:rsidRDefault="0019052D" w:rsidP="0019052D">
            <w:pPr>
              <w:jc w:val="center"/>
              <w:rPr>
                <w:sz w:val="24"/>
                <w:szCs w:val="24"/>
                <w:lang w:val="uk-UA"/>
              </w:rPr>
            </w:pPr>
            <w:r w:rsidRPr="0019052D">
              <w:rPr>
                <w:sz w:val="24"/>
                <w:szCs w:val="24"/>
                <w:lang w:val="uk-UA"/>
              </w:rPr>
              <w:t>Менеджери</w:t>
            </w:r>
          </w:p>
        </w:tc>
        <w:tc>
          <w:tcPr>
            <w:tcW w:w="3305" w:type="dxa"/>
            <w:hideMark/>
          </w:tcPr>
          <w:p w14:paraId="1C565039" w14:textId="514BAD87" w:rsidR="00F81CD5" w:rsidRPr="0019052D" w:rsidRDefault="0019052D" w:rsidP="0019052D">
            <w:pPr>
              <w:jc w:val="center"/>
              <w:rPr>
                <w:sz w:val="24"/>
                <w:szCs w:val="24"/>
                <w:lang w:val="uk-UA"/>
              </w:rPr>
            </w:pPr>
            <w:r w:rsidRPr="0019052D">
              <w:rPr>
                <w:sz w:val="24"/>
                <w:szCs w:val="24"/>
                <w:lang w:val="uk-UA"/>
              </w:rPr>
              <w:t>Власники</w:t>
            </w:r>
          </w:p>
        </w:tc>
        <w:tc>
          <w:tcPr>
            <w:tcW w:w="3305" w:type="dxa"/>
            <w:hideMark/>
          </w:tcPr>
          <w:p w14:paraId="36506975" w14:textId="264DBB9E" w:rsidR="00F81CD5" w:rsidRPr="0019052D" w:rsidRDefault="0019052D" w:rsidP="0019052D">
            <w:pPr>
              <w:jc w:val="center"/>
              <w:rPr>
                <w:sz w:val="24"/>
                <w:szCs w:val="24"/>
                <w:lang w:val="uk-UA"/>
              </w:rPr>
            </w:pPr>
            <w:r w:rsidRPr="0019052D">
              <w:rPr>
                <w:sz w:val="24"/>
                <w:szCs w:val="24"/>
                <w:lang w:val="uk-UA"/>
              </w:rPr>
              <w:t>Кредитори</w:t>
            </w:r>
          </w:p>
        </w:tc>
      </w:tr>
      <w:tr w:rsidR="0019052D" w:rsidRPr="0019052D" w14:paraId="0367750F" w14:textId="77777777" w:rsidTr="004E089B">
        <w:trPr>
          <w:trHeight w:val="20"/>
        </w:trPr>
        <w:tc>
          <w:tcPr>
            <w:tcW w:w="3305" w:type="dxa"/>
            <w:vAlign w:val="center"/>
            <w:hideMark/>
          </w:tcPr>
          <w:p w14:paraId="0F035AD7" w14:textId="2D6AD28B" w:rsidR="0019052D" w:rsidRPr="0019052D" w:rsidRDefault="0019052D" w:rsidP="004E089B">
            <w:pPr>
              <w:rPr>
                <w:sz w:val="24"/>
                <w:szCs w:val="24"/>
                <w:lang w:val="uk-UA"/>
              </w:rPr>
            </w:pPr>
            <w:r w:rsidRPr="0019052D">
              <w:rPr>
                <w:sz w:val="24"/>
                <w:szCs w:val="24"/>
                <w:lang w:val="uk-UA"/>
              </w:rPr>
              <w:t xml:space="preserve">Ефективність </w:t>
            </w:r>
            <w:r w:rsidRPr="0019052D">
              <w:rPr>
                <w:sz w:val="24"/>
                <w:szCs w:val="24"/>
                <w:lang w:val="uk-UA"/>
              </w:rPr>
              <w:t>діяльності:</w:t>
            </w:r>
          </w:p>
          <w:p w14:paraId="0EC09C89" w14:textId="75E428BC" w:rsidR="0019052D" w:rsidRPr="0019052D" w:rsidRDefault="0019052D" w:rsidP="004E089B">
            <w:pPr>
              <w:rPr>
                <w:sz w:val="24"/>
                <w:szCs w:val="24"/>
                <w:lang w:val="uk-UA"/>
              </w:rPr>
            </w:pPr>
            <w:r w:rsidRPr="0019052D">
              <w:rPr>
                <w:sz w:val="24"/>
                <w:szCs w:val="24"/>
                <w:lang w:val="uk-UA"/>
              </w:rPr>
              <w:t xml:space="preserve">1. Рентабельність (за </w:t>
            </w:r>
            <w:r w:rsidRPr="0019052D">
              <w:rPr>
                <w:sz w:val="24"/>
                <w:szCs w:val="24"/>
                <w:lang w:val="uk-UA"/>
              </w:rPr>
              <w:t xml:space="preserve">балансовим </w:t>
            </w:r>
            <w:r w:rsidRPr="0019052D">
              <w:rPr>
                <w:sz w:val="24"/>
                <w:szCs w:val="24"/>
                <w:lang w:val="uk-UA"/>
              </w:rPr>
              <w:t>прибутком)</w:t>
            </w:r>
          </w:p>
          <w:p w14:paraId="0E41F09D" w14:textId="77777777" w:rsidR="0019052D" w:rsidRPr="0019052D" w:rsidRDefault="0019052D" w:rsidP="004E089B">
            <w:pPr>
              <w:rPr>
                <w:sz w:val="24"/>
                <w:szCs w:val="24"/>
                <w:lang w:val="uk-UA"/>
              </w:rPr>
            </w:pPr>
            <w:r w:rsidRPr="0019052D">
              <w:rPr>
                <w:sz w:val="24"/>
                <w:szCs w:val="24"/>
                <w:lang w:val="uk-UA"/>
              </w:rPr>
              <w:t>2. Рентабельність (за чистим прибутком)</w:t>
            </w:r>
          </w:p>
          <w:p w14:paraId="5E794E3F" w14:textId="0F020364" w:rsidR="00F81CD5" w:rsidRPr="0019052D" w:rsidRDefault="0019052D" w:rsidP="004E089B">
            <w:pPr>
              <w:rPr>
                <w:sz w:val="24"/>
                <w:szCs w:val="24"/>
                <w:lang w:val="uk-UA"/>
              </w:rPr>
            </w:pPr>
            <w:r w:rsidRPr="0019052D">
              <w:rPr>
                <w:sz w:val="24"/>
                <w:szCs w:val="24"/>
                <w:lang w:val="uk-UA"/>
              </w:rPr>
              <w:t>3. Аналіз операційних витрат, покриття прибутку постійних витрат, операційний леверидж</w:t>
            </w:r>
          </w:p>
        </w:tc>
        <w:tc>
          <w:tcPr>
            <w:tcW w:w="3305" w:type="dxa"/>
            <w:vAlign w:val="center"/>
            <w:hideMark/>
          </w:tcPr>
          <w:p w14:paraId="0D441B70" w14:textId="4EC2AC38" w:rsidR="0019052D" w:rsidRPr="0019052D" w:rsidRDefault="0019052D" w:rsidP="004E089B">
            <w:pPr>
              <w:rPr>
                <w:sz w:val="24"/>
                <w:szCs w:val="24"/>
                <w:lang w:val="uk-UA"/>
              </w:rPr>
            </w:pPr>
            <w:r w:rsidRPr="0019052D">
              <w:rPr>
                <w:sz w:val="24"/>
                <w:szCs w:val="24"/>
                <w:lang w:val="uk-UA"/>
              </w:rPr>
              <w:t>Окупність:</w:t>
            </w:r>
          </w:p>
          <w:p w14:paraId="08DD4566" w14:textId="77777777" w:rsidR="0019052D" w:rsidRPr="0019052D" w:rsidRDefault="0019052D" w:rsidP="004E089B">
            <w:pPr>
              <w:rPr>
                <w:sz w:val="24"/>
                <w:szCs w:val="24"/>
                <w:lang w:val="uk-UA"/>
              </w:rPr>
            </w:pPr>
            <w:r w:rsidRPr="0019052D">
              <w:rPr>
                <w:sz w:val="24"/>
                <w:szCs w:val="24"/>
                <w:lang w:val="uk-UA"/>
              </w:rPr>
              <w:t>1. Показник рентабельності власного капіталу</w:t>
            </w:r>
          </w:p>
          <w:p w14:paraId="2BBC05E4" w14:textId="77777777" w:rsidR="0019052D" w:rsidRPr="0019052D" w:rsidRDefault="0019052D" w:rsidP="004E089B">
            <w:pPr>
              <w:rPr>
                <w:sz w:val="24"/>
                <w:szCs w:val="24"/>
                <w:lang w:val="uk-UA"/>
              </w:rPr>
            </w:pPr>
            <w:r w:rsidRPr="0019052D">
              <w:rPr>
                <w:sz w:val="24"/>
                <w:szCs w:val="24"/>
                <w:lang w:val="uk-UA"/>
              </w:rPr>
              <w:t>2. Доходність коштів акціонерів</w:t>
            </w:r>
          </w:p>
          <w:p w14:paraId="673AB944" w14:textId="77777777" w:rsidR="0019052D" w:rsidRPr="0019052D" w:rsidRDefault="0019052D" w:rsidP="004E089B">
            <w:pPr>
              <w:rPr>
                <w:sz w:val="24"/>
                <w:szCs w:val="24"/>
                <w:lang w:val="uk-UA"/>
              </w:rPr>
            </w:pPr>
            <w:r w:rsidRPr="0019052D">
              <w:rPr>
                <w:sz w:val="24"/>
                <w:szCs w:val="24"/>
                <w:lang w:val="uk-UA"/>
              </w:rPr>
              <w:t>3. Прибуток на акцію</w:t>
            </w:r>
          </w:p>
          <w:p w14:paraId="52E263CE" w14:textId="77777777" w:rsidR="0019052D" w:rsidRPr="0019052D" w:rsidRDefault="0019052D" w:rsidP="004E089B">
            <w:pPr>
              <w:rPr>
                <w:sz w:val="24"/>
                <w:szCs w:val="24"/>
                <w:lang w:val="uk-UA"/>
              </w:rPr>
            </w:pPr>
            <w:r w:rsidRPr="0019052D">
              <w:rPr>
                <w:sz w:val="24"/>
                <w:szCs w:val="24"/>
                <w:lang w:val="uk-UA"/>
              </w:rPr>
              <w:t>4. Збільшення ринкової вартості однієї акції</w:t>
            </w:r>
          </w:p>
          <w:p w14:paraId="0EE81C90" w14:textId="011AF036" w:rsidR="00F81CD5" w:rsidRPr="0019052D" w:rsidRDefault="0019052D" w:rsidP="004E089B">
            <w:pPr>
              <w:rPr>
                <w:sz w:val="24"/>
                <w:szCs w:val="24"/>
                <w:lang w:val="uk-UA"/>
              </w:rPr>
            </w:pPr>
            <w:r w:rsidRPr="0019052D">
              <w:rPr>
                <w:sz w:val="24"/>
                <w:szCs w:val="24"/>
                <w:lang w:val="uk-UA"/>
              </w:rPr>
              <w:t>5. Загальний прибуток, належний акціонерам</w:t>
            </w:r>
          </w:p>
        </w:tc>
        <w:tc>
          <w:tcPr>
            <w:tcW w:w="3305" w:type="dxa"/>
            <w:vAlign w:val="center"/>
          </w:tcPr>
          <w:p w14:paraId="32C8FB0E" w14:textId="77777777" w:rsidR="0019052D" w:rsidRPr="0019052D" w:rsidRDefault="0019052D" w:rsidP="004E089B">
            <w:pPr>
              <w:rPr>
                <w:sz w:val="24"/>
                <w:szCs w:val="24"/>
                <w:lang w:val="uk-UA"/>
              </w:rPr>
            </w:pPr>
            <w:r w:rsidRPr="0019052D">
              <w:rPr>
                <w:sz w:val="24"/>
                <w:szCs w:val="24"/>
                <w:lang w:val="uk-UA"/>
              </w:rPr>
              <w:t>Ліквідність</w:t>
            </w:r>
          </w:p>
          <w:p w14:paraId="63540E24" w14:textId="77777777" w:rsidR="0019052D" w:rsidRPr="0019052D" w:rsidRDefault="0019052D" w:rsidP="004E089B">
            <w:pPr>
              <w:rPr>
                <w:sz w:val="24"/>
                <w:szCs w:val="24"/>
                <w:lang w:val="uk-UA"/>
              </w:rPr>
            </w:pPr>
            <w:r w:rsidRPr="0019052D">
              <w:rPr>
                <w:sz w:val="24"/>
                <w:szCs w:val="24"/>
                <w:lang w:val="uk-UA"/>
              </w:rPr>
              <w:t>1. Коефіцієнти загальної ліквідності</w:t>
            </w:r>
          </w:p>
          <w:p w14:paraId="2AAF74EA" w14:textId="77777777" w:rsidR="0019052D" w:rsidRPr="0019052D" w:rsidRDefault="0019052D" w:rsidP="004E089B">
            <w:pPr>
              <w:rPr>
                <w:sz w:val="24"/>
                <w:szCs w:val="24"/>
                <w:lang w:val="uk-UA"/>
              </w:rPr>
            </w:pPr>
            <w:r w:rsidRPr="0019052D">
              <w:rPr>
                <w:sz w:val="24"/>
                <w:szCs w:val="24"/>
                <w:lang w:val="uk-UA"/>
              </w:rPr>
              <w:t>2. Коефіцієнти абсолютної ліквідності</w:t>
            </w:r>
          </w:p>
          <w:p w14:paraId="4FB8E64A" w14:textId="54DA56B4" w:rsidR="00F81CD5" w:rsidRPr="0019052D" w:rsidRDefault="0019052D" w:rsidP="004E089B">
            <w:pPr>
              <w:rPr>
                <w:sz w:val="24"/>
                <w:szCs w:val="24"/>
                <w:lang w:val="uk-UA"/>
              </w:rPr>
            </w:pPr>
            <w:r w:rsidRPr="0019052D">
              <w:rPr>
                <w:sz w:val="24"/>
                <w:szCs w:val="24"/>
                <w:lang w:val="uk-UA"/>
              </w:rPr>
              <w:t>3. Характеристика грошового потоку</w:t>
            </w:r>
          </w:p>
        </w:tc>
      </w:tr>
      <w:tr w:rsidR="0019052D" w:rsidRPr="0019052D" w14:paraId="4542B83A" w14:textId="77777777" w:rsidTr="004E089B">
        <w:trPr>
          <w:trHeight w:val="20"/>
        </w:trPr>
        <w:tc>
          <w:tcPr>
            <w:tcW w:w="3305" w:type="dxa"/>
            <w:vAlign w:val="center"/>
          </w:tcPr>
          <w:p w14:paraId="1AE471E2" w14:textId="761BF52F" w:rsidR="0019052D" w:rsidRPr="0019052D" w:rsidRDefault="0019052D" w:rsidP="004E089B">
            <w:pPr>
              <w:rPr>
                <w:sz w:val="24"/>
                <w:szCs w:val="24"/>
                <w:lang w:val="uk-UA"/>
              </w:rPr>
            </w:pPr>
            <w:r w:rsidRPr="0019052D">
              <w:rPr>
                <w:sz w:val="24"/>
                <w:szCs w:val="24"/>
                <w:lang w:val="uk-UA"/>
              </w:rPr>
              <w:t>Показники у</w:t>
            </w:r>
            <w:r w:rsidRPr="0019052D">
              <w:rPr>
                <w:sz w:val="24"/>
                <w:szCs w:val="24"/>
                <w:lang w:val="uk-UA"/>
              </w:rPr>
              <w:t>правління ресурсами</w:t>
            </w:r>
            <w:r w:rsidRPr="0019052D">
              <w:rPr>
                <w:sz w:val="24"/>
                <w:szCs w:val="24"/>
                <w:lang w:val="uk-UA"/>
              </w:rPr>
              <w:t>:</w:t>
            </w:r>
          </w:p>
          <w:p w14:paraId="48F1B701" w14:textId="77777777" w:rsidR="0019052D" w:rsidRPr="0019052D" w:rsidRDefault="0019052D" w:rsidP="004E089B">
            <w:pPr>
              <w:rPr>
                <w:sz w:val="24"/>
                <w:szCs w:val="24"/>
                <w:lang w:val="uk-UA"/>
              </w:rPr>
            </w:pPr>
            <w:r w:rsidRPr="0019052D">
              <w:rPr>
                <w:sz w:val="24"/>
                <w:szCs w:val="24"/>
                <w:lang w:val="uk-UA"/>
              </w:rPr>
              <w:t>1. Оборотність активів</w:t>
            </w:r>
          </w:p>
          <w:p w14:paraId="7C067B46" w14:textId="77777777" w:rsidR="0019052D" w:rsidRPr="0019052D" w:rsidRDefault="0019052D" w:rsidP="004E089B">
            <w:pPr>
              <w:rPr>
                <w:sz w:val="24"/>
                <w:szCs w:val="24"/>
                <w:lang w:val="uk-UA"/>
              </w:rPr>
            </w:pPr>
            <w:r w:rsidRPr="0019052D">
              <w:rPr>
                <w:sz w:val="24"/>
                <w:szCs w:val="24"/>
                <w:lang w:val="uk-UA"/>
              </w:rPr>
              <w:t>2. Оборотність оборотних коштів: структура запасів і дебіторів, включаючи кредиторів</w:t>
            </w:r>
          </w:p>
          <w:p w14:paraId="4062AC23" w14:textId="39133541" w:rsidR="00F81CD5" w:rsidRPr="0019052D" w:rsidRDefault="0019052D" w:rsidP="004E089B">
            <w:pPr>
              <w:rPr>
                <w:sz w:val="24"/>
                <w:szCs w:val="24"/>
                <w:lang w:val="uk-UA"/>
              </w:rPr>
            </w:pPr>
            <w:r w:rsidRPr="0019052D">
              <w:rPr>
                <w:sz w:val="24"/>
                <w:szCs w:val="24"/>
                <w:lang w:val="uk-UA"/>
              </w:rPr>
              <w:t>3. Ефективність використання людських ресурсів</w:t>
            </w:r>
          </w:p>
        </w:tc>
        <w:tc>
          <w:tcPr>
            <w:tcW w:w="3305" w:type="dxa"/>
            <w:vAlign w:val="center"/>
          </w:tcPr>
          <w:p w14:paraId="3202D587" w14:textId="1D55AEA5" w:rsidR="0019052D" w:rsidRPr="0019052D" w:rsidRDefault="0019052D" w:rsidP="004E089B">
            <w:pPr>
              <w:rPr>
                <w:sz w:val="24"/>
                <w:szCs w:val="24"/>
                <w:lang w:val="uk-UA"/>
              </w:rPr>
            </w:pPr>
            <w:r w:rsidRPr="0019052D">
              <w:rPr>
                <w:sz w:val="24"/>
                <w:szCs w:val="24"/>
                <w:lang w:val="uk-UA"/>
              </w:rPr>
              <w:t>Розподіл прибутку</w:t>
            </w:r>
            <w:r w:rsidRPr="0019052D">
              <w:rPr>
                <w:sz w:val="24"/>
                <w:szCs w:val="24"/>
                <w:lang w:val="uk-UA"/>
              </w:rPr>
              <w:t>:</w:t>
            </w:r>
          </w:p>
          <w:p w14:paraId="31C6633A" w14:textId="77777777" w:rsidR="0019052D" w:rsidRPr="0019052D" w:rsidRDefault="0019052D" w:rsidP="004E089B">
            <w:pPr>
              <w:rPr>
                <w:sz w:val="24"/>
                <w:szCs w:val="24"/>
                <w:lang w:val="uk-UA"/>
              </w:rPr>
            </w:pPr>
            <w:r w:rsidRPr="0019052D">
              <w:rPr>
                <w:sz w:val="24"/>
                <w:szCs w:val="24"/>
                <w:lang w:val="uk-UA"/>
              </w:rPr>
              <w:t>1. Дивіденд на акцію</w:t>
            </w:r>
          </w:p>
          <w:p w14:paraId="22D970FA" w14:textId="77777777" w:rsidR="0019052D" w:rsidRPr="0019052D" w:rsidRDefault="0019052D" w:rsidP="004E089B">
            <w:pPr>
              <w:rPr>
                <w:sz w:val="24"/>
                <w:szCs w:val="24"/>
                <w:lang w:val="uk-UA"/>
              </w:rPr>
            </w:pPr>
            <w:r w:rsidRPr="0019052D">
              <w:rPr>
                <w:sz w:val="24"/>
                <w:szCs w:val="24"/>
                <w:lang w:val="uk-UA"/>
              </w:rPr>
              <w:t>2. Сума дивіденду</w:t>
            </w:r>
          </w:p>
          <w:p w14:paraId="0812F11B" w14:textId="02253E66" w:rsidR="00F81CD5" w:rsidRPr="0019052D" w:rsidRDefault="0019052D" w:rsidP="004E089B">
            <w:pPr>
              <w:rPr>
                <w:sz w:val="24"/>
                <w:szCs w:val="24"/>
                <w:lang w:val="uk-UA"/>
              </w:rPr>
            </w:pPr>
            <w:r w:rsidRPr="0019052D">
              <w:rPr>
                <w:sz w:val="24"/>
                <w:szCs w:val="24"/>
                <w:lang w:val="uk-UA"/>
              </w:rPr>
              <w:t xml:space="preserve">3. </w:t>
            </w:r>
            <w:r w:rsidRPr="0019052D">
              <w:rPr>
                <w:sz w:val="24"/>
                <w:szCs w:val="24"/>
                <w:lang w:val="uk-UA"/>
              </w:rPr>
              <w:t>П</w:t>
            </w:r>
            <w:r w:rsidRPr="0019052D">
              <w:rPr>
                <w:sz w:val="24"/>
                <w:szCs w:val="24"/>
                <w:lang w:val="uk-UA"/>
              </w:rPr>
              <w:t>окриття дивідендів</w:t>
            </w:r>
          </w:p>
        </w:tc>
        <w:tc>
          <w:tcPr>
            <w:tcW w:w="3305" w:type="dxa"/>
            <w:vAlign w:val="center"/>
          </w:tcPr>
          <w:p w14:paraId="572EB5DD" w14:textId="47493E9E" w:rsidR="0019052D" w:rsidRPr="0019052D" w:rsidRDefault="0019052D" w:rsidP="004E089B">
            <w:pPr>
              <w:rPr>
                <w:sz w:val="24"/>
                <w:szCs w:val="24"/>
                <w:lang w:val="uk-UA"/>
              </w:rPr>
            </w:pPr>
            <w:r w:rsidRPr="0019052D">
              <w:rPr>
                <w:sz w:val="24"/>
                <w:szCs w:val="24"/>
                <w:lang w:val="uk-UA"/>
              </w:rPr>
              <w:t>Фінансове забезпечення</w:t>
            </w:r>
            <w:r w:rsidRPr="0019052D">
              <w:rPr>
                <w:sz w:val="24"/>
                <w:szCs w:val="24"/>
                <w:lang w:val="uk-UA"/>
              </w:rPr>
              <w:t>:</w:t>
            </w:r>
          </w:p>
          <w:p w14:paraId="3603CE68" w14:textId="77777777" w:rsidR="0019052D" w:rsidRPr="0019052D" w:rsidRDefault="0019052D" w:rsidP="004E089B">
            <w:pPr>
              <w:rPr>
                <w:sz w:val="24"/>
                <w:szCs w:val="24"/>
                <w:lang w:val="uk-UA"/>
              </w:rPr>
            </w:pPr>
            <w:r w:rsidRPr="0019052D">
              <w:rPr>
                <w:sz w:val="24"/>
                <w:szCs w:val="24"/>
                <w:lang w:val="uk-UA"/>
              </w:rPr>
              <w:t>1. Коефіцієнти заборгованості</w:t>
            </w:r>
          </w:p>
          <w:p w14:paraId="4B122D91" w14:textId="77777777" w:rsidR="0019052D" w:rsidRPr="0019052D" w:rsidRDefault="0019052D" w:rsidP="004E089B">
            <w:pPr>
              <w:rPr>
                <w:sz w:val="24"/>
                <w:szCs w:val="24"/>
                <w:lang w:val="uk-UA"/>
              </w:rPr>
            </w:pPr>
            <w:r w:rsidRPr="0019052D">
              <w:rPr>
                <w:sz w:val="24"/>
                <w:szCs w:val="24"/>
                <w:lang w:val="uk-UA"/>
              </w:rPr>
              <w:t>2. Капіталізація боргу</w:t>
            </w:r>
          </w:p>
          <w:p w14:paraId="7B995AF1" w14:textId="63C31331" w:rsidR="00F81CD5" w:rsidRPr="0019052D" w:rsidRDefault="0019052D" w:rsidP="004E089B">
            <w:pPr>
              <w:rPr>
                <w:sz w:val="24"/>
                <w:szCs w:val="24"/>
                <w:lang w:val="uk-UA"/>
              </w:rPr>
            </w:pPr>
            <w:r w:rsidRPr="0019052D">
              <w:rPr>
                <w:sz w:val="24"/>
                <w:szCs w:val="24"/>
                <w:lang w:val="uk-UA"/>
              </w:rPr>
              <w:t>3. Передавальні числа</w:t>
            </w:r>
          </w:p>
        </w:tc>
      </w:tr>
      <w:tr w:rsidR="0019052D" w:rsidRPr="0019052D" w14:paraId="10B7548C" w14:textId="77777777" w:rsidTr="004E089B">
        <w:trPr>
          <w:trHeight w:val="20"/>
        </w:trPr>
        <w:tc>
          <w:tcPr>
            <w:tcW w:w="3305" w:type="dxa"/>
            <w:vAlign w:val="center"/>
          </w:tcPr>
          <w:p w14:paraId="59D076CF" w14:textId="299A1259" w:rsidR="0019052D" w:rsidRPr="0019052D" w:rsidRDefault="0019052D" w:rsidP="004E089B">
            <w:pPr>
              <w:rPr>
                <w:sz w:val="24"/>
                <w:szCs w:val="24"/>
                <w:lang w:val="uk-UA"/>
              </w:rPr>
            </w:pPr>
            <w:r w:rsidRPr="0019052D">
              <w:rPr>
                <w:sz w:val="24"/>
                <w:szCs w:val="24"/>
                <w:lang w:val="uk-UA"/>
              </w:rPr>
              <w:t>Окупність</w:t>
            </w:r>
            <w:r w:rsidRPr="0019052D">
              <w:rPr>
                <w:sz w:val="24"/>
                <w:szCs w:val="24"/>
                <w:lang w:val="uk-UA"/>
              </w:rPr>
              <w:t>:</w:t>
            </w:r>
          </w:p>
          <w:p w14:paraId="0E4F269D" w14:textId="32900304" w:rsidR="00F81CD5" w:rsidRPr="0019052D" w:rsidRDefault="0019052D" w:rsidP="004E089B">
            <w:pPr>
              <w:rPr>
                <w:sz w:val="24"/>
                <w:szCs w:val="24"/>
                <w:highlight w:val="green"/>
                <w:lang w:val="uk-UA"/>
              </w:rPr>
            </w:pPr>
            <w:r w:rsidRPr="0019052D">
              <w:rPr>
                <w:sz w:val="24"/>
                <w:szCs w:val="24"/>
                <w:lang w:val="uk-UA"/>
              </w:rPr>
              <w:t>Рентабельність активів (прибутковість активів)</w:t>
            </w:r>
          </w:p>
        </w:tc>
        <w:tc>
          <w:tcPr>
            <w:tcW w:w="3305" w:type="dxa"/>
            <w:vAlign w:val="center"/>
          </w:tcPr>
          <w:p w14:paraId="400F7CD6" w14:textId="7B19C2A9" w:rsidR="0019052D" w:rsidRPr="0019052D" w:rsidRDefault="0019052D" w:rsidP="004E089B">
            <w:pPr>
              <w:rPr>
                <w:sz w:val="24"/>
                <w:szCs w:val="24"/>
                <w:lang w:val="uk-UA"/>
              </w:rPr>
            </w:pPr>
            <w:r w:rsidRPr="0019052D">
              <w:rPr>
                <w:sz w:val="24"/>
                <w:szCs w:val="24"/>
                <w:lang w:val="uk-UA"/>
              </w:rPr>
              <w:t>Індикатори ринку</w:t>
            </w:r>
            <w:r w:rsidRPr="0019052D">
              <w:rPr>
                <w:sz w:val="24"/>
                <w:szCs w:val="24"/>
                <w:lang w:val="uk-UA"/>
              </w:rPr>
              <w:t>:</w:t>
            </w:r>
          </w:p>
          <w:p w14:paraId="2D34F4F6" w14:textId="77777777" w:rsidR="0019052D" w:rsidRPr="0019052D" w:rsidRDefault="0019052D" w:rsidP="004E089B">
            <w:pPr>
              <w:rPr>
                <w:sz w:val="24"/>
                <w:szCs w:val="24"/>
                <w:lang w:val="uk-UA"/>
              </w:rPr>
            </w:pPr>
            <w:r w:rsidRPr="0019052D">
              <w:rPr>
                <w:sz w:val="24"/>
                <w:szCs w:val="24"/>
                <w:lang w:val="uk-UA"/>
              </w:rPr>
              <w:t>1. Ринкова ціна однієї акції</w:t>
            </w:r>
          </w:p>
          <w:p w14:paraId="63A64553" w14:textId="77777777" w:rsidR="0019052D" w:rsidRPr="0019052D" w:rsidRDefault="0019052D" w:rsidP="004E089B">
            <w:pPr>
              <w:rPr>
                <w:sz w:val="24"/>
                <w:szCs w:val="24"/>
                <w:lang w:val="uk-UA"/>
              </w:rPr>
            </w:pPr>
            <w:r w:rsidRPr="0019052D">
              <w:rPr>
                <w:sz w:val="24"/>
                <w:szCs w:val="24"/>
                <w:lang w:val="uk-UA"/>
              </w:rPr>
              <w:t>2. Співвідношення між ринковою ціною акції та балансовою вартістю акції</w:t>
            </w:r>
          </w:p>
          <w:p w14:paraId="445DB480" w14:textId="7CBE77AF" w:rsidR="00F81CD5" w:rsidRPr="0019052D" w:rsidRDefault="0019052D" w:rsidP="004E089B">
            <w:pPr>
              <w:rPr>
                <w:sz w:val="24"/>
                <w:szCs w:val="24"/>
                <w:highlight w:val="green"/>
                <w:lang w:val="uk-UA"/>
              </w:rPr>
            </w:pPr>
            <w:r w:rsidRPr="0019052D">
              <w:rPr>
                <w:sz w:val="24"/>
                <w:szCs w:val="24"/>
                <w:lang w:val="uk-UA"/>
              </w:rPr>
              <w:t>3. Тенденції зміни курсу акцій</w:t>
            </w:r>
          </w:p>
        </w:tc>
        <w:tc>
          <w:tcPr>
            <w:tcW w:w="3305" w:type="dxa"/>
            <w:vAlign w:val="center"/>
          </w:tcPr>
          <w:p w14:paraId="11FF764A" w14:textId="0AE9D2D0" w:rsidR="0019052D" w:rsidRPr="0019052D" w:rsidRDefault="0019052D" w:rsidP="004E089B">
            <w:pPr>
              <w:rPr>
                <w:sz w:val="24"/>
                <w:szCs w:val="24"/>
                <w:lang w:val="uk-UA"/>
              </w:rPr>
            </w:pPr>
            <w:r w:rsidRPr="0019052D">
              <w:rPr>
                <w:sz w:val="24"/>
                <w:szCs w:val="24"/>
                <w:lang w:val="uk-UA"/>
              </w:rPr>
              <w:t>Обслуговування боргу</w:t>
            </w:r>
            <w:r w:rsidRPr="0019052D">
              <w:rPr>
                <w:sz w:val="24"/>
                <w:szCs w:val="24"/>
                <w:lang w:val="uk-UA"/>
              </w:rPr>
              <w:t>:</w:t>
            </w:r>
          </w:p>
          <w:p w14:paraId="1069B446" w14:textId="77777777" w:rsidR="0019052D" w:rsidRPr="0019052D" w:rsidRDefault="0019052D" w:rsidP="004E089B">
            <w:pPr>
              <w:rPr>
                <w:sz w:val="24"/>
                <w:szCs w:val="24"/>
                <w:lang w:val="uk-UA"/>
              </w:rPr>
            </w:pPr>
            <w:r w:rsidRPr="0019052D">
              <w:rPr>
                <w:sz w:val="24"/>
                <w:szCs w:val="24"/>
                <w:lang w:val="uk-UA"/>
              </w:rPr>
              <w:t>1. Покриття відсотків</w:t>
            </w:r>
          </w:p>
          <w:p w14:paraId="7EE7766E" w14:textId="4235AE88" w:rsidR="00F81CD5" w:rsidRPr="0019052D" w:rsidRDefault="0019052D" w:rsidP="004E089B">
            <w:pPr>
              <w:rPr>
                <w:sz w:val="24"/>
                <w:szCs w:val="24"/>
                <w:highlight w:val="green"/>
                <w:lang w:val="uk-UA"/>
              </w:rPr>
            </w:pPr>
            <w:r w:rsidRPr="0019052D">
              <w:rPr>
                <w:sz w:val="24"/>
                <w:szCs w:val="24"/>
                <w:lang w:val="uk-UA"/>
              </w:rPr>
              <w:t>2. Покриття боргу</w:t>
            </w:r>
          </w:p>
        </w:tc>
      </w:tr>
    </w:tbl>
    <w:p w14:paraId="23589895" w14:textId="399812F5" w:rsidR="00F81CD5" w:rsidRDefault="005C7F8B" w:rsidP="005C7F8B">
      <w:pPr>
        <w:spacing w:line="360" w:lineRule="auto"/>
        <w:jc w:val="both"/>
        <w:rPr>
          <w:rFonts w:cs="Times New Roman"/>
          <w:lang w:val="uk-UA"/>
        </w:rPr>
      </w:pPr>
      <w:r>
        <w:rPr>
          <w:rFonts w:cs="Times New Roman"/>
          <w:kern w:val="0"/>
          <w:lang w:val="uk-UA"/>
          <w14:ligatures w14:val="none"/>
        </w:rPr>
        <w:t>Джерело: складено автором за</w:t>
      </w:r>
      <w:r w:rsidR="00DF55BC">
        <w:rPr>
          <w:rFonts w:cs="Times New Roman"/>
          <w:kern w:val="0"/>
          <w:lang w:val="uk-UA"/>
          <w14:ligatures w14:val="none"/>
        </w:rPr>
        <w:t> </w:t>
      </w:r>
      <w:r w:rsidR="001B46AA">
        <w:rPr>
          <w:rFonts w:cs="Times New Roman"/>
          <w:kern w:val="0"/>
          <w:lang w:val="uk-UA"/>
          <w14:ligatures w14:val="none"/>
        </w:rPr>
        <w:t>[</w:t>
      </w:r>
      <w:r w:rsidR="00C76AA0">
        <w:rPr>
          <w:rFonts w:cs="Times New Roman"/>
          <w:kern w:val="0"/>
          <w:lang w:val="uk-UA"/>
          <w14:ligatures w14:val="none"/>
        </w:rPr>
        <w:t>12, 51, 57, 65, 76</w:t>
      </w:r>
      <w:r w:rsidR="001B46AA">
        <w:rPr>
          <w:rFonts w:cs="Times New Roman"/>
          <w:kern w:val="0"/>
          <w:lang w:val="uk-UA"/>
          <w14:ligatures w14:val="none"/>
        </w:rPr>
        <w:t>]</w:t>
      </w:r>
      <w:r>
        <w:rPr>
          <w:rFonts w:cs="Times New Roman"/>
          <w:kern w:val="0"/>
          <w:lang w:val="uk-UA"/>
          <w14:ligatures w14:val="none"/>
        </w:rPr>
        <w:t>.</w:t>
      </w:r>
    </w:p>
    <w:p w14:paraId="2DA15370" w14:textId="77777777" w:rsidR="005C7F8B" w:rsidRDefault="005C7F8B" w:rsidP="00B33E60">
      <w:pPr>
        <w:spacing w:line="360" w:lineRule="auto"/>
        <w:ind w:firstLine="709"/>
        <w:jc w:val="both"/>
        <w:rPr>
          <w:rFonts w:cs="Times New Roman"/>
          <w:lang w:val="uk-UA"/>
        </w:rPr>
      </w:pPr>
    </w:p>
    <w:p w14:paraId="605089DC" w14:textId="5AC0B309" w:rsidR="00D202F8" w:rsidRDefault="00D202F8" w:rsidP="00B33E60">
      <w:pPr>
        <w:spacing w:line="360" w:lineRule="auto"/>
        <w:ind w:firstLine="709"/>
        <w:jc w:val="both"/>
        <w:rPr>
          <w:rFonts w:cs="Times New Roman"/>
          <w:kern w:val="0"/>
          <w:lang w:val="uk-UA"/>
          <w14:ligatures w14:val="none"/>
        </w:rPr>
      </w:pPr>
      <w:r>
        <w:rPr>
          <w:rFonts w:cs="Times New Roman"/>
          <w:lang w:val="uk-UA"/>
        </w:rPr>
        <w:t xml:space="preserve">Таким чином, </w:t>
      </w:r>
      <w:r w:rsidR="00BC2586">
        <w:rPr>
          <w:rFonts w:cs="Times New Roman"/>
          <w:kern w:val="0"/>
          <w:lang w:val="uk-UA"/>
          <w14:ligatures w14:val="none"/>
        </w:rPr>
        <w:t xml:space="preserve">користувачі </w:t>
      </w:r>
      <w:r w:rsidR="00BC2586">
        <w:rPr>
          <w:rFonts w:cs="Times New Roman"/>
          <w:kern w:val="0"/>
          <w:lang w:val="uk-UA"/>
          <w14:ligatures w14:val="none"/>
        </w:rPr>
        <w:t xml:space="preserve">фінансового аналізу </w:t>
      </w:r>
      <w:r w:rsidR="00BC2586">
        <w:rPr>
          <w:rFonts w:cs="Times New Roman"/>
          <w:kern w:val="0"/>
          <w:lang w:val="uk-UA"/>
          <w14:ligatures w14:val="none"/>
        </w:rPr>
        <w:t>ма</w:t>
      </w:r>
      <w:r w:rsidR="005C7F8B">
        <w:rPr>
          <w:rFonts w:cs="Times New Roman"/>
          <w:kern w:val="0"/>
          <w:lang w:val="uk-UA"/>
          <w14:ligatures w14:val="none"/>
        </w:rPr>
        <w:t>ють</w:t>
      </w:r>
      <w:r w:rsidR="00BC2586">
        <w:rPr>
          <w:rFonts w:cs="Times New Roman"/>
          <w:kern w:val="0"/>
          <w:lang w:val="uk-UA"/>
          <w14:ligatures w14:val="none"/>
        </w:rPr>
        <w:t xml:space="preserve"> свої інтереси на підприємстві, а також свій об’єкт і ціль, наприклад, для власників підприємства основною ціллю є дивіденди, тому об’єктом фінансової діяльності для них є результати діяльності підприємства. , а для постачальників метою є оплата товару, тому їх цікавить платоспроможність підприємства.</w:t>
      </w:r>
    </w:p>
    <w:p w14:paraId="241907EE" w14:textId="028F072F" w:rsidR="004B6022" w:rsidRDefault="004B6022" w:rsidP="004B6022">
      <w:pPr>
        <w:widowControl/>
        <w:spacing w:line="360" w:lineRule="auto"/>
        <w:ind w:firstLine="709"/>
        <w:jc w:val="both"/>
        <w:rPr>
          <w:rFonts w:eastAsia="Times New Roman" w:cs="Times New Roman"/>
          <w:lang w:val="uk-UA" w:eastAsia="ru-RU"/>
        </w:rPr>
      </w:pPr>
      <w:r>
        <w:rPr>
          <w:rFonts w:eastAsia="Times New Roman" w:cs="Times New Roman"/>
          <w:lang w:val="uk-UA" w:eastAsia="ru-RU"/>
        </w:rPr>
        <w:t>Таким чином, у</w:t>
      </w:r>
      <w:r>
        <w:rPr>
          <w:rFonts w:eastAsia="Times New Roman" w:cs="Times New Roman"/>
          <w:lang w:val="uk-UA" w:eastAsia="ru-RU"/>
        </w:rPr>
        <w:t xml:space="preserve"> сучасних умовах економічної діяльності </w:t>
      </w:r>
      <w:r>
        <w:rPr>
          <w:rFonts w:eastAsia="Times New Roman" w:cs="Times New Roman"/>
          <w:lang w:val="uk-UA" w:eastAsia="ru-RU"/>
        </w:rPr>
        <w:t>к</w:t>
      </w:r>
      <w:r>
        <w:rPr>
          <w:rFonts w:eastAsia="Times New Roman" w:cs="Times New Roman"/>
          <w:lang w:val="uk-UA" w:eastAsia="ru-RU"/>
        </w:rPr>
        <w:t xml:space="preserve">лючовим фактором успішного розвитку підприємства є </w:t>
      </w:r>
      <w:r w:rsidR="005C7F8B">
        <w:rPr>
          <w:rFonts w:eastAsia="Times New Roman" w:cs="Times New Roman"/>
          <w:lang w:val="uk-UA" w:eastAsia="ru-RU"/>
        </w:rPr>
        <w:t>систематичне проведення фінансового стану</w:t>
      </w:r>
      <w:r>
        <w:rPr>
          <w:rFonts w:eastAsia="Times New Roman" w:cs="Times New Roman"/>
          <w:lang w:val="uk-UA" w:eastAsia="ru-RU"/>
        </w:rPr>
        <w:t>, що дозвол</w:t>
      </w:r>
      <w:r w:rsidR="005C7F8B">
        <w:rPr>
          <w:rFonts w:eastAsia="Times New Roman" w:cs="Times New Roman"/>
          <w:lang w:val="uk-UA" w:eastAsia="ru-RU"/>
        </w:rPr>
        <w:t>яє</w:t>
      </w:r>
      <w:r>
        <w:rPr>
          <w:rFonts w:eastAsia="Times New Roman" w:cs="Times New Roman"/>
          <w:lang w:val="uk-UA" w:eastAsia="ru-RU"/>
        </w:rPr>
        <w:t xml:space="preserve"> виявити та використати внутрішні резерви, підвищити рентабельність та покращити загальну господарську діяльність підприємства.</w:t>
      </w:r>
    </w:p>
    <w:p w14:paraId="1E8A22FC" w14:textId="7143890B" w:rsidR="005C7F8B" w:rsidRDefault="005C7F8B" w:rsidP="005C7F8B">
      <w:pPr>
        <w:widowControl/>
        <w:spacing w:line="360" w:lineRule="auto"/>
        <w:ind w:firstLine="709"/>
        <w:jc w:val="both"/>
        <w:rPr>
          <w:rFonts w:eastAsia="Times New Roman" w:cs="Times New Roman"/>
          <w:lang w:val="uk-UA" w:eastAsia="ru-RU"/>
        </w:rPr>
      </w:pPr>
      <w:r>
        <w:rPr>
          <w:rFonts w:eastAsia="Times New Roman" w:cs="Times New Roman"/>
          <w:lang w:val="uk-UA" w:eastAsia="ru-RU"/>
        </w:rPr>
        <w:t>Основна ціль фінансового аналізу</w:t>
      </w:r>
      <w:r w:rsidR="001613D7">
        <w:rPr>
          <w:rFonts w:eastAsia="Times New Roman" w:cs="Times New Roman"/>
          <w:lang w:val="uk-UA" w:eastAsia="ru-RU"/>
        </w:rPr>
        <w:t> –</w:t>
      </w:r>
      <w:r>
        <w:rPr>
          <w:rFonts w:eastAsia="Times New Roman" w:cs="Times New Roman"/>
          <w:lang w:val="uk-UA" w:eastAsia="ru-RU"/>
        </w:rPr>
        <w:t xml:space="preserve"> оцінка всіх аспектів діяльності підприємства, які впливають на результати виробничої, фінансово-господарської та комерційної діяльності. </w:t>
      </w:r>
    </w:p>
    <w:p w14:paraId="346CD991" w14:textId="77777777" w:rsidR="005C7F8B" w:rsidRDefault="005C7F8B" w:rsidP="005C7F8B">
      <w:pPr>
        <w:widowControl/>
        <w:spacing w:line="360" w:lineRule="auto"/>
        <w:ind w:firstLine="709"/>
        <w:jc w:val="both"/>
        <w:rPr>
          <w:rFonts w:eastAsia="Times New Roman" w:cs="Times New Roman"/>
          <w:lang w:val="uk-UA" w:eastAsia="ru-RU"/>
        </w:rPr>
      </w:pPr>
      <w:r>
        <w:rPr>
          <w:rFonts w:eastAsia="Times New Roman" w:cs="Times New Roman"/>
          <w:lang w:val="uk-UA" w:eastAsia="ru-RU"/>
        </w:rPr>
        <w:t>Аналіз фінансового стану розв'язує наступні завдання:</w:t>
      </w:r>
    </w:p>
    <w:p w14:paraId="4EE3561C" w14:textId="77777777" w:rsidR="005C7F8B" w:rsidRDefault="005C7F8B" w:rsidP="004C7B03">
      <w:pPr>
        <w:pStyle w:val="a5"/>
        <w:widowControl/>
        <w:numPr>
          <w:ilvl w:val="0"/>
          <w:numId w:val="5"/>
        </w:numPr>
        <w:spacing w:line="360" w:lineRule="auto"/>
        <w:ind w:left="0" w:firstLine="284"/>
        <w:jc w:val="both"/>
        <w:rPr>
          <w:rFonts w:eastAsia="Times New Roman" w:cs="Times New Roman"/>
          <w:lang w:val="uk-UA" w:eastAsia="ru-RU"/>
        </w:rPr>
      </w:pPr>
      <w:r>
        <w:rPr>
          <w:rFonts w:eastAsia="Times New Roman" w:cs="Times New Roman"/>
          <w:lang w:val="uk-UA" w:eastAsia="ru-RU"/>
        </w:rPr>
        <w:t>оцінка ефективності господарської діяльності та виявлення негативних факторів та причин їх появи.</w:t>
      </w:r>
    </w:p>
    <w:p w14:paraId="026B4020" w14:textId="3F673AA5" w:rsidR="005C7F8B" w:rsidRDefault="005C7F8B" w:rsidP="004C7B03">
      <w:pPr>
        <w:pStyle w:val="a5"/>
        <w:widowControl/>
        <w:numPr>
          <w:ilvl w:val="0"/>
          <w:numId w:val="5"/>
        </w:numPr>
        <w:spacing w:line="360" w:lineRule="auto"/>
        <w:ind w:left="0" w:firstLine="284"/>
        <w:jc w:val="both"/>
        <w:rPr>
          <w:rFonts w:eastAsia="Times New Roman" w:cs="Times New Roman"/>
          <w:lang w:val="uk-UA" w:eastAsia="ru-RU"/>
        </w:rPr>
      </w:pPr>
      <w:r>
        <w:rPr>
          <w:rFonts w:eastAsia="Times New Roman" w:cs="Times New Roman"/>
          <w:lang w:val="uk-UA" w:eastAsia="ru-RU"/>
        </w:rPr>
        <w:t>розробка тенденцій розвитку підприємства на основі фінансових показників.</w:t>
      </w:r>
    </w:p>
    <w:p w14:paraId="6787B7D5" w14:textId="77777777" w:rsidR="005C7F8B" w:rsidRDefault="005C7F8B" w:rsidP="004C7B03">
      <w:pPr>
        <w:pStyle w:val="a5"/>
        <w:widowControl/>
        <w:numPr>
          <w:ilvl w:val="0"/>
          <w:numId w:val="5"/>
        </w:numPr>
        <w:spacing w:line="360" w:lineRule="auto"/>
        <w:ind w:left="0" w:firstLine="284"/>
        <w:jc w:val="both"/>
        <w:rPr>
          <w:rFonts w:eastAsia="Times New Roman" w:cs="Times New Roman"/>
          <w:lang w:val="uk-UA" w:eastAsia="ru-RU"/>
        </w:rPr>
      </w:pPr>
      <w:r>
        <w:rPr>
          <w:rFonts w:eastAsia="Times New Roman" w:cs="Times New Roman"/>
          <w:lang w:val="uk-UA" w:eastAsia="ru-RU"/>
        </w:rPr>
        <w:t>ефективне формування та використання ресурсної бази підприємства.</w:t>
      </w:r>
    </w:p>
    <w:p w14:paraId="5CA446AA" w14:textId="77777777" w:rsidR="005C7F8B" w:rsidRDefault="005C7F8B" w:rsidP="004C7B03">
      <w:pPr>
        <w:pStyle w:val="a5"/>
        <w:widowControl/>
        <w:numPr>
          <w:ilvl w:val="0"/>
          <w:numId w:val="5"/>
        </w:numPr>
        <w:spacing w:line="360" w:lineRule="auto"/>
        <w:ind w:left="0" w:firstLine="284"/>
        <w:jc w:val="both"/>
        <w:rPr>
          <w:rFonts w:eastAsia="Times New Roman" w:cs="Times New Roman"/>
          <w:lang w:val="uk-UA" w:eastAsia="ru-RU"/>
        </w:rPr>
      </w:pPr>
      <w:r>
        <w:rPr>
          <w:rFonts w:eastAsia="Times New Roman" w:cs="Times New Roman"/>
          <w:lang w:val="uk-UA" w:eastAsia="ru-RU"/>
        </w:rPr>
        <w:t>оцінка кредитоспроможності підприємства як потенційного позичальника.</w:t>
      </w:r>
    </w:p>
    <w:p w14:paraId="2537C1E6" w14:textId="45A0A859" w:rsidR="005C7F8B" w:rsidRDefault="005C7F8B" w:rsidP="004C7B03">
      <w:pPr>
        <w:pStyle w:val="a5"/>
        <w:widowControl/>
        <w:numPr>
          <w:ilvl w:val="0"/>
          <w:numId w:val="5"/>
        </w:numPr>
        <w:spacing w:line="360" w:lineRule="auto"/>
        <w:ind w:left="0" w:firstLine="284"/>
        <w:jc w:val="both"/>
        <w:rPr>
          <w:rFonts w:eastAsia="Times New Roman" w:cs="Times New Roman"/>
          <w:lang w:val="uk-UA" w:eastAsia="ru-RU"/>
        </w:rPr>
      </w:pPr>
      <w:r>
        <w:rPr>
          <w:rFonts w:eastAsia="Times New Roman" w:cs="Times New Roman"/>
          <w:lang w:val="uk-UA" w:eastAsia="ru-RU"/>
        </w:rPr>
        <w:t>планування та прогнозування, визначення потреби в фінансових ресурс</w:t>
      </w:r>
      <w:r>
        <w:rPr>
          <w:rFonts w:eastAsia="Times New Roman" w:cs="Times New Roman"/>
          <w:lang w:val="uk-UA" w:eastAsia="ru-RU"/>
        </w:rPr>
        <w:t>ах</w:t>
      </w:r>
      <w:r>
        <w:rPr>
          <w:rFonts w:eastAsia="Times New Roman" w:cs="Times New Roman"/>
          <w:lang w:val="uk-UA" w:eastAsia="ru-RU"/>
        </w:rPr>
        <w:t>.</w:t>
      </w:r>
    </w:p>
    <w:p w14:paraId="67165BBC" w14:textId="77777777" w:rsidR="005C7F8B" w:rsidRDefault="005C7F8B" w:rsidP="004C7B03">
      <w:pPr>
        <w:pStyle w:val="a5"/>
        <w:widowControl/>
        <w:numPr>
          <w:ilvl w:val="0"/>
          <w:numId w:val="5"/>
        </w:numPr>
        <w:spacing w:line="360" w:lineRule="auto"/>
        <w:ind w:left="0" w:firstLine="284"/>
        <w:jc w:val="both"/>
        <w:rPr>
          <w:rFonts w:eastAsia="Times New Roman" w:cs="Times New Roman"/>
          <w:lang w:val="uk-UA" w:eastAsia="ru-RU"/>
        </w:rPr>
      </w:pPr>
      <w:r>
        <w:rPr>
          <w:rFonts w:eastAsia="Times New Roman" w:cs="Times New Roman"/>
          <w:lang w:val="uk-UA" w:eastAsia="ru-RU"/>
        </w:rPr>
        <w:t>впровадження антикризових програм для подолання несприятливих явищ.</w:t>
      </w:r>
    </w:p>
    <w:p w14:paraId="5FCA2A90" w14:textId="77777777" w:rsidR="005C7F8B" w:rsidRDefault="005C7F8B" w:rsidP="004C7B03">
      <w:pPr>
        <w:pStyle w:val="a5"/>
        <w:widowControl/>
        <w:numPr>
          <w:ilvl w:val="0"/>
          <w:numId w:val="5"/>
        </w:numPr>
        <w:spacing w:line="360" w:lineRule="auto"/>
        <w:ind w:left="0" w:firstLine="284"/>
        <w:jc w:val="both"/>
        <w:rPr>
          <w:rFonts w:eastAsia="Times New Roman" w:cs="Times New Roman"/>
          <w:lang w:val="uk-UA" w:eastAsia="ru-RU"/>
        </w:rPr>
      </w:pPr>
      <w:r>
        <w:rPr>
          <w:rFonts w:eastAsia="Times New Roman" w:cs="Times New Roman"/>
          <w:lang w:val="uk-UA" w:eastAsia="ru-RU"/>
        </w:rPr>
        <w:t>оцінка політики формування та використання прибутку підприємства та оцінка ризиків при управлінських рішеннях.</w:t>
      </w:r>
    </w:p>
    <w:p w14:paraId="01651E21" w14:textId="1CB4FB2C" w:rsidR="005C7F8B" w:rsidRPr="00A6316C" w:rsidRDefault="00C37BDE" w:rsidP="00C37BDE">
      <w:pPr>
        <w:spacing w:line="360" w:lineRule="auto"/>
        <w:ind w:firstLine="709"/>
        <w:jc w:val="both"/>
        <w:rPr>
          <w:rFonts w:cs="Times New Roman"/>
          <w:lang w:val="uk-UA"/>
        </w:rPr>
      </w:pPr>
      <w:r>
        <w:rPr>
          <w:rFonts w:cs="Times New Roman"/>
          <w:lang w:val="uk-UA"/>
        </w:rPr>
        <w:t>Для успішного фінансового аналізу потрібне належне забезпечення, включаючи інформаційне, методичне, матеріальне, технічне та кадрове. Інформаційне забезпечення є особливо важливим, оскільки воно об'єднує різні управлінські елементи в одну систему. Інформаційне та методичне забезпечення взаємопов'язані, оскільки їх мета</w:t>
      </w:r>
      <w:r w:rsidR="001613D7">
        <w:rPr>
          <w:rFonts w:cs="Times New Roman"/>
          <w:lang w:val="uk-UA"/>
        </w:rPr>
        <w:t> –</w:t>
      </w:r>
      <w:r>
        <w:rPr>
          <w:rFonts w:cs="Times New Roman"/>
          <w:lang w:val="uk-UA"/>
        </w:rPr>
        <w:t xml:space="preserve"> надання управлінському персоналу інформації про фінансовий стан підприємства та пропозицій для подальшого розвитку або вирішення проблем.</w:t>
      </w:r>
      <w:r w:rsidR="005C7F8B">
        <w:rPr>
          <w:rFonts w:cs="Times New Roman"/>
          <w:lang w:val="uk-UA"/>
        </w:rPr>
        <w:t xml:space="preserve"> </w:t>
      </w:r>
      <w:r w:rsidR="005C7F8B">
        <w:rPr>
          <w:rFonts w:eastAsia="Times New Roman" w:cs="Times New Roman"/>
          <w:kern w:val="0"/>
          <w:lang w:val="uk-UA" w:eastAsia="ru-RU"/>
          <w14:ligatures w14:val="none"/>
        </w:rPr>
        <w:t xml:space="preserve">Використання інформаційної бази є цінним при регулярній оцінці </w:t>
      </w:r>
      <w:r w:rsidR="005C7F8B" w:rsidRPr="00A6316C">
        <w:rPr>
          <w:rFonts w:eastAsia="Times New Roman" w:cs="Times New Roman"/>
          <w:kern w:val="0"/>
          <w:lang w:val="uk-UA" w:eastAsia="ru-RU"/>
          <w14:ligatures w14:val="none"/>
        </w:rPr>
        <w:t>кризових процесів та прогнозуванні банкрутства ще до прояву очевидних ознак</w:t>
      </w:r>
      <w:r w:rsidR="005C7F8B" w:rsidRPr="00A6316C">
        <w:rPr>
          <w:rFonts w:eastAsia="Times New Roman" w:cs="Times New Roman"/>
          <w:kern w:val="0"/>
          <w:lang w:val="uk-UA" w:eastAsia="ru-RU"/>
          <w14:ligatures w14:val="none"/>
        </w:rPr>
        <w:t xml:space="preserve"> кризи</w:t>
      </w:r>
      <w:r w:rsidR="005C7F8B" w:rsidRPr="00A6316C">
        <w:rPr>
          <w:rFonts w:eastAsia="Times New Roman" w:cs="Times New Roman"/>
          <w:kern w:val="0"/>
          <w:lang w:val="uk-UA" w:eastAsia="ru-RU"/>
          <w14:ligatures w14:val="none"/>
        </w:rPr>
        <w:t>.</w:t>
      </w:r>
    </w:p>
    <w:p w14:paraId="70B7C1CA" w14:textId="6888747E" w:rsidR="00B33E60" w:rsidRPr="00A6316C" w:rsidRDefault="00774315" w:rsidP="00DC4A11">
      <w:pPr>
        <w:spacing w:line="360" w:lineRule="auto"/>
        <w:ind w:firstLine="709"/>
        <w:jc w:val="both"/>
        <w:outlineLvl w:val="1"/>
        <w:rPr>
          <w:rFonts w:cs="Times New Roman"/>
          <w:lang w:val="uk-UA"/>
        </w:rPr>
      </w:pPr>
      <w:r w:rsidRPr="00A6316C">
        <w:rPr>
          <w:rFonts w:cs="Times New Roman"/>
          <w:lang w:val="uk-UA"/>
        </w:rPr>
        <w:br w:type="column"/>
      </w:r>
      <w:bookmarkStart w:id="14" w:name="_Toc138028228"/>
      <w:r w:rsidR="00DC13D6" w:rsidRPr="00A6316C">
        <w:rPr>
          <w:rFonts w:cs="Times New Roman"/>
          <w:lang w:val="uk-UA"/>
        </w:rPr>
        <w:t>1</w:t>
      </w:r>
      <w:r w:rsidR="00B33E60" w:rsidRPr="00A6316C">
        <w:rPr>
          <w:rFonts w:cs="Times New Roman"/>
          <w:lang w:val="uk-UA"/>
        </w:rPr>
        <w:t>.3.</w:t>
      </w:r>
      <w:r w:rsidR="00B37ADD" w:rsidRPr="00A6316C">
        <w:rPr>
          <w:rFonts w:cs="Times New Roman"/>
          <w:lang w:val="uk-UA"/>
        </w:rPr>
        <w:t> </w:t>
      </w:r>
      <w:r w:rsidR="00F54550" w:rsidRPr="00A6316C">
        <w:rPr>
          <w:rFonts w:cs="Times New Roman"/>
          <w:lang w:val="uk-UA"/>
        </w:rPr>
        <w:t>Система п</w:t>
      </w:r>
      <w:r w:rsidR="00DC13D6" w:rsidRPr="00A6316C">
        <w:rPr>
          <w:rFonts w:cs="Times New Roman"/>
          <w:lang w:val="uk-UA"/>
        </w:rPr>
        <w:t>рийом</w:t>
      </w:r>
      <w:r w:rsidR="00F54550" w:rsidRPr="00A6316C">
        <w:rPr>
          <w:rFonts w:cs="Times New Roman"/>
          <w:lang w:val="uk-UA"/>
        </w:rPr>
        <w:t>ів</w:t>
      </w:r>
      <w:r w:rsidR="00DC13D6" w:rsidRPr="00A6316C">
        <w:rPr>
          <w:rFonts w:cs="Times New Roman"/>
          <w:lang w:val="uk-UA"/>
        </w:rPr>
        <w:t xml:space="preserve"> та метод</w:t>
      </w:r>
      <w:r w:rsidR="00F54550" w:rsidRPr="00A6316C">
        <w:rPr>
          <w:rFonts w:cs="Times New Roman"/>
          <w:lang w:val="uk-UA"/>
        </w:rPr>
        <w:t>ів</w:t>
      </w:r>
      <w:r w:rsidR="00DC13D6" w:rsidRPr="00A6316C">
        <w:rPr>
          <w:rFonts w:cs="Times New Roman"/>
          <w:lang w:val="uk-UA"/>
        </w:rPr>
        <w:t xml:space="preserve"> фінансового аналізу</w:t>
      </w:r>
      <w:bookmarkEnd w:id="14"/>
    </w:p>
    <w:p w14:paraId="20C8DC8C" w14:textId="77777777" w:rsidR="004B6022" w:rsidRPr="00A6316C" w:rsidRDefault="004B6022" w:rsidP="004B6022">
      <w:pPr>
        <w:spacing w:line="360" w:lineRule="auto"/>
        <w:ind w:firstLine="709"/>
        <w:jc w:val="both"/>
        <w:rPr>
          <w:rFonts w:eastAsia="Times New Roman" w:cs="Times New Roman"/>
          <w:kern w:val="0"/>
          <w:lang w:val="uk-UA" w:eastAsia="ru-RU"/>
          <w14:ligatures w14:val="none"/>
        </w:rPr>
      </w:pPr>
    </w:p>
    <w:p w14:paraId="79DF67BC" w14:textId="0BE36C3D" w:rsidR="001A6ECA" w:rsidRDefault="001A6ECA" w:rsidP="0028140F">
      <w:pPr>
        <w:spacing w:line="360" w:lineRule="auto"/>
        <w:ind w:firstLine="709"/>
        <w:jc w:val="both"/>
        <w:rPr>
          <w:rFonts w:eastAsia="Times New Roman" w:cs="Times New Roman"/>
          <w:kern w:val="0"/>
          <w:lang w:val="uk-UA" w:eastAsia="ru-RU"/>
          <w14:ligatures w14:val="none"/>
        </w:rPr>
      </w:pPr>
      <w:r w:rsidRPr="00A6316C">
        <w:rPr>
          <w:rFonts w:eastAsia="Times New Roman" w:cs="Times New Roman"/>
          <w:kern w:val="0"/>
          <w:lang w:val="uk-UA" w:eastAsia="ru-RU"/>
          <w14:ligatures w14:val="none"/>
        </w:rPr>
        <w:t>Вимірювання причинно-наслідкових зв</w:t>
      </w:r>
      <w:r w:rsidR="00B37ADD" w:rsidRPr="00A6316C">
        <w:rPr>
          <w:rFonts w:eastAsia="Times New Roman" w:cs="Times New Roman"/>
          <w:kern w:val="0"/>
          <w:lang w:val="uk-UA" w:eastAsia="ru-RU"/>
          <w14:ligatures w14:val="none"/>
        </w:rPr>
        <w:t>’</w:t>
      </w:r>
      <w:r w:rsidRPr="00A6316C">
        <w:rPr>
          <w:rFonts w:eastAsia="Times New Roman" w:cs="Times New Roman"/>
          <w:kern w:val="0"/>
          <w:lang w:val="uk-UA" w:eastAsia="ru-RU"/>
          <w14:ligatures w14:val="none"/>
        </w:rPr>
        <w:t>язків у фінансовому аналізі та оцінювання впливу різних факторів на підсумкові показники, а також перший етап оброблення вихідної інформації</w:t>
      </w:r>
      <w:r w:rsidRPr="001A6ECA">
        <w:rPr>
          <w:rFonts w:eastAsia="Times New Roman" w:cs="Times New Roman"/>
          <w:kern w:val="0"/>
          <w:lang w:val="uk-UA" w:eastAsia="ru-RU"/>
          <w14:ligatures w14:val="none"/>
        </w:rPr>
        <w:t xml:space="preserve"> зазвичай здійснюються за допомогою спеціальних способів, методів та технічних прийомів. Ці елементи є найважливішими складовими методики фінансового аналізу. При розгляді різних підходів до фінансової діяльності та стійкості підприємства, а також її показників, можна виділити кілька традиційних методик оцінки: аналіз на основі балансу, неформальні та інтуїтивні підходи, загальноприйняті методи, засновані на досвіді вирішення схожих завдань, методи експертної оцінки, економіко-математичні методи та інші. </w:t>
      </w:r>
      <w:r w:rsidR="0028140F">
        <w:rPr>
          <w:rFonts w:eastAsia="Times New Roman" w:cs="Times New Roman"/>
          <w:kern w:val="0"/>
          <w:lang w:val="uk-UA" w:eastAsia="ru-RU"/>
          <w14:ligatures w14:val="none"/>
        </w:rPr>
        <w:t>Погоджуємось із визначенням, яке надає М. М.</w:t>
      </w:r>
      <w:r w:rsidR="006767D1">
        <w:rPr>
          <w:rFonts w:eastAsia="Times New Roman" w:cs="Times New Roman"/>
          <w:kern w:val="0"/>
          <w:lang w:val="uk-UA" w:eastAsia="ru-RU"/>
          <w14:ligatures w14:val="none"/>
        </w:rPr>
        <w:t> </w:t>
      </w:r>
      <w:r w:rsidR="0028140F">
        <w:rPr>
          <w:rFonts w:eastAsia="Times New Roman" w:cs="Times New Roman"/>
          <w:kern w:val="0"/>
          <w:lang w:val="uk-UA" w:eastAsia="ru-RU"/>
          <w14:ligatures w14:val="none"/>
        </w:rPr>
        <w:t xml:space="preserve">Берест: </w:t>
      </w:r>
      <w:r w:rsidR="00617D8C">
        <w:rPr>
          <w:rFonts w:eastAsia="Times New Roman" w:cs="Times New Roman"/>
          <w:kern w:val="0"/>
          <w:lang w:val="uk-UA" w:eastAsia="ru-RU"/>
          <w14:ligatures w14:val="none"/>
        </w:rPr>
        <w:t>«</w:t>
      </w:r>
      <w:r w:rsidR="0028140F" w:rsidRPr="0028140F">
        <w:rPr>
          <w:rFonts w:eastAsia="Times New Roman" w:cs="Times New Roman"/>
          <w:kern w:val="0"/>
          <w:lang w:val="uk-UA" w:eastAsia="ru-RU"/>
          <w14:ligatures w14:val="none"/>
        </w:rPr>
        <w:t>Метод фінансового аналізу</w:t>
      </w:r>
      <w:r w:rsidR="001613D7">
        <w:rPr>
          <w:rFonts w:eastAsia="Times New Roman" w:cs="Times New Roman"/>
          <w:kern w:val="0"/>
          <w:lang w:val="uk-UA" w:eastAsia="ru-RU"/>
          <w14:ligatures w14:val="none"/>
        </w:rPr>
        <w:t> –</w:t>
      </w:r>
      <w:r w:rsidR="0028140F" w:rsidRPr="0028140F">
        <w:rPr>
          <w:rFonts w:eastAsia="Times New Roman" w:cs="Times New Roman"/>
          <w:kern w:val="0"/>
          <w:lang w:val="uk-UA" w:eastAsia="ru-RU"/>
          <w14:ligatures w14:val="none"/>
        </w:rPr>
        <w:t xml:space="preserve"> діалектичний спосіб дослідження</w:t>
      </w:r>
      <w:r w:rsidR="0028140F">
        <w:rPr>
          <w:rFonts w:eastAsia="Times New Roman" w:cs="Times New Roman"/>
          <w:kern w:val="0"/>
          <w:lang w:val="uk-UA" w:eastAsia="ru-RU"/>
          <w14:ligatures w14:val="none"/>
        </w:rPr>
        <w:t xml:space="preserve"> </w:t>
      </w:r>
      <w:r w:rsidR="0028140F" w:rsidRPr="0028140F">
        <w:rPr>
          <w:rFonts w:eastAsia="Times New Roman" w:cs="Times New Roman"/>
          <w:kern w:val="0"/>
          <w:lang w:val="uk-UA" w:eastAsia="ru-RU"/>
          <w14:ligatures w14:val="none"/>
        </w:rPr>
        <w:t>фінансового стану підприємства у його становленні та розвитку. Застосування методів і прийомів фінансового аналізу дозволяє дати кількісну оцінку</w:t>
      </w:r>
      <w:r w:rsidR="0028140F">
        <w:rPr>
          <w:rFonts w:eastAsia="Times New Roman" w:cs="Times New Roman"/>
          <w:kern w:val="0"/>
          <w:lang w:val="uk-UA" w:eastAsia="ru-RU"/>
          <w14:ligatures w14:val="none"/>
        </w:rPr>
        <w:t xml:space="preserve"> </w:t>
      </w:r>
      <w:r w:rsidR="0028140F" w:rsidRPr="0028140F">
        <w:rPr>
          <w:rFonts w:eastAsia="Times New Roman" w:cs="Times New Roman"/>
          <w:kern w:val="0"/>
          <w:lang w:val="uk-UA" w:eastAsia="ru-RU"/>
          <w14:ligatures w14:val="none"/>
        </w:rPr>
        <w:t xml:space="preserve">результатів господарської діяльності щодо окремих її аспектів як у статиці, так </w:t>
      </w:r>
      <w:r w:rsidR="0028140F" w:rsidRPr="004E089B">
        <w:rPr>
          <w:rFonts w:eastAsia="Times New Roman" w:cs="Times New Roman"/>
          <w:kern w:val="0"/>
          <w:lang w:val="uk-UA" w:eastAsia="ru-RU"/>
          <w14:ligatures w14:val="none"/>
        </w:rPr>
        <w:t>і в динаміці</w:t>
      </w:r>
      <w:r w:rsidR="00617D8C">
        <w:rPr>
          <w:rFonts w:eastAsia="Times New Roman" w:cs="Times New Roman"/>
          <w:kern w:val="0"/>
          <w:lang w:val="uk-UA" w:eastAsia="ru-RU"/>
          <w14:ligatures w14:val="none"/>
        </w:rPr>
        <w:t>»</w:t>
      </w:r>
      <w:r w:rsidR="00DF55BC" w:rsidRPr="004E089B">
        <w:rPr>
          <w:rFonts w:eastAsia="Times New Roman" w:cs="Times New Roman"/>
          <w:kern w:val="0"/>
          <w:lang w:val="uk-UA" w:eastAsia="ru-RU"/>
          <w14:ligatures w14:val="none"/>
        </w:rPr>
        <w:t> </w:t>
      </w:r>
      <w:r w:rsidR="001B46AA" w:rsidRPr="004E089B">
        <w:rPr>
          <w:rFonts w:eastAsia="Times New Roman" w:cs="Times New Roman"/>
          <w:kern w:val="0"/>
          <w:lang w:val="uk-UA" w:eastAsia="ru-RU"/>
          <w14:ligatures w14:val="none"/>
        </w:rPr>
        <w:t>[</w:t>
      </w:r>
      <w:r w:rsidR="00C76AA0">
        <w:rPr>
          <w:rFonts w:eastAsia="Times New Roman" w:cs="Times New Roman"/>
          <w:kern w:val="0"/>
          <w:lang w:val="uk-UA" w:eastAsia="ru-RU"/>
          <w14:ligatures w14:val="none"/>
        </w:rPr>
        <w:t>7</w:t>
      </w:r>
      <w:r w:rsidR="001B46AA" w:rsidRPr="004E089B">
        <w:rPr>
          <w:rFonts w:eastAsia="Times New Roman" w:cs="Times New Roman"/>
          <w:kern w:val="0"/>
          <w:lang w:val="uk-UA" w:eastAsia="ru-RU"/>
          <w14:ligatures w14:val="none"/>
        </w:rPr>
        <w:t>]</w:t>
      </w:r>
      <w:r w:rsidRPr="004E089B">
        <w:rPr>
          <w:rFonts w:eastAsia="Times New Roman" w:cs="Times New Roman"/>
          <w:kern w:val="0"/>
          <w:lang w:val="uk-UA" w:eastAsia="ru-RU"/>
          <w14:ligatures w14:val="none"/>
        </w:rPr>
        <w:t>.</w:t>
      </w:r>
    </w:p>
    <w:p w14:paraId="2F1E281C" w14:textId="77777777" w:rsidR="00C746A9" w:rsidRDefault="00C746A9" w:rsidP="00C746A9">
      <w:pPr>
        <w:spacing w:line="360" w:lineRule="auto"/>
        <w:ind w:firstLine="709"/>
        <w:jc w:val="both"/>
        <w:rPr>
          <w:rFonts w:cs="Times New Roman"/>
          <w:lang w:val="uk-UA"/>
        </w:rPr>
      </w:pPr>
      <w:r>
        <w:rPr>
          <w:rFonts w:cs="Times New Roman"/>
          <w:lang w:val="uk-UA"/>
        </w:rPr>
        <w:t>На початку оцінки фінансового стану підприємства, необхідно чітко визначити мету і завдання, які мають бути досягнуті. Варто зазначити, що зазвичай внутрішні служби підприємства проводять оцінку фінансової діяльності з метою впровадження конкретних заходів для посилення його стабільності та виявлення основних напрямків майбутнього розвитку. З іншого боку, постійним завданням є діагностика можливості банкрутства підприємства, що дозволяє вчасно уникнути негативних наслідків у рамках системи раннього попередження і реагування на проблеми, що виникають у фінансовій та господарській діяльності.</w:t>
      </w:r>
      <w:r>
        <w:rPr>
          <w:rFonts w:cs="Times New Roman"/>
          <w:lang w:val="uk-UA"/>
        </w:rPr>
        <w:t xml:space="preserve"> </w:t>
      </w:r>
      <w:r>
        <w:rPr>
          <w:rFonts w:cs="Times New Roman"/>
          <w:lang w:val="uk-UA"/>
        </w:rPr>
        <w:t>Залежно від мети аналізу повинні бути обрані відповідні техніки або методи для проведення аналізу.</w:t>
      </w:r>
    </w:p>
    <w:p w14:paraId="4461DCCB" w14:textId="67B50840" w:rsidR="00C746A9" w:rsidRDefault="00C746A9" w:rsidP="00C746A9">
      <w:pPr>
        <w:spacing w:line="360" w:lineRule="auto"/>
        <w:ind w:firstLine="709"/>
        <w:jc w:val="both"/>
        <w:rPr>
          <w:rFonts w:eastAsia="Times New Roman" w:cs="Times New Roman"/>
          <w:kern w:val="0"/>
          <w:lang w:val="uk-UA" w:eastAsia="ru-RU"/>
          <w14:ligatures w14:val="none"/>
        </w:rPr>
      </w:pPr>
      <w:r>
        <w:rPr>
          <w:rFonts w:eastAsia="Times New Roman" w:cs="Times New Roman"/>
          <w:kern w:val="0"/>
          <w:lang w:val="uk-UA" w:eastAsia="ru-RU"/>
          <w14:ligatures w14:val="none"/>
        </w:rPr>
        <w:t>Д</w:t>
      </w:r>
      <w:r>
        <w:rPr>
          <w:rFonts w:eastAsia="Times New Roman" w:cs="Times New Roman"/>
          <w:kern w:val="0"/>
          <w:lang w:val="uk-UA" w:eastAsia="ru-RU"/>
          <w14:ligatures w14:val="none"/>
        </w:rPr>
        <w:t xml:space="preserve">ослідження проблеми розробки шляхів фінансового розвитку підприємства на основі фінансового аналізу вимагає </w:t>
      </w:r>
      <w:r>
        <w:rPr>
          <w:rFonts w:eastAsia="Times New Roman" w:cs="Times New Roman"/>
          <w:kern w:val="0"/>
          <w:lang w:val="uk-UA" w:eastAsia="ru-RU"/>
          <w14:ligatures w14:val="none"/>
        </w:rPr>
        <w:t>обрати</w:t>
      </w:r>
      <w:r>
        <w:rPr>
          <w:rFonts w:eastAsia="Times New Roman" w:cs="Times New Roman"/>
          <w:kern w:val="0"/>
          <w:lang w:val="uk-UA" w:eastAsia="ru-RU"/>
          <w14:ligatures w14:val="none"/>
        </w:rPr>
        <w:t xml:space="preserve"> схему організації аналізу.</w:t>
      </w:r>
    </w:p>
    <w:p w14:paraId="40F6707E" w14:textId="7D43562C" w:rsidR="004B6022" w:rsidRDefault="009D1471" w:rsidP="009D1471">
      <w:pPr>
        <w:spacing w:line="360" w:lineRule="auto"/>
        <w:ind w:firstLine="709"/>
        <w:jc w:val="both"/>
        <w:rPr>
          <w:rFonts w:eastAsia="Times New Roman" w:cs="Times New Roman"/>
          <w:kern w:val="0"/>
          <w:lang w:val="uk-UA" w:eastAsia="ru-RU"/>
          <w14:ligatures w14:val="none"/>
        </w:rPr>
      </w:pPr>
      <w:r w:rsidRPr="009D1471">
        <w:rPr>
          <w:rFonts w:eastAsia="Times New Roman" w:cs="Times New Roman"/>
          <w:kern w:val="0"/>
          <w:lang w:val="uk-UA" w:eastAsia="ru-RU"/>
          <w14:ligatures w14:val="none"/>
        </w:rPr>
        <w:t>У сучасній економічній літературі розрізняють два підходи до фінансового аналізу: експрес-аналіз і комплексний аналіз. Більшість дослідників і практиків надають перевагу експрес-аналізу, який здійснюється шляхом обмеженої кількості розрахунків і надає об</w:t>
      </w:r>
      <w:r w:rsidR="00B37ADD">
        <w:rPr>
          <w:rFonts w:eastAsia="Times New Roman" w:cs="Times New Roman"/>
          <w:kern w:val="0"/>
          <w:lang w:val="uk-UA" w:eastAsia="ru-RU"/>
          <w14:ligatures w14:val="none"/>
        </w:rPr>
        <w:t>’</w:t>
      </w:r>
      <w:r w:rsidRPr="009D1471">
        <w:rPr>
          <w:rFonts w:eastAsia="Times New Roman" w:cs="Times New Roman"/>
          <w:kern w:val="0"/>
          <w:lang w:val="uk-UA" w:eastAsia="ru-RU"/>
          <w14:ligatures w14:val="none"/>
        </w:rPr>
        <w:t>єктивну оцінку досліджуваного напряму, сприяючи прийняттю обґрунтованих управлінських рішень. З іншого боку, комплексний аналіз дозволяє всебічно оцінювати фінансовий стан підприємства на основі дослідження багатьох різних параметрів, які різнобічно характеризують фінансову та господарську діяльність.</w:t>
      </w:r>
      <w:r w:rsidR="00C746A9">
        <w:rPr>
          <w:rFonts w:eastAsia="Times New Roman" w:cs="Times New Roman"/>
          <w:kern w:val="0"/>
          <w:lang w:val="uk-UA" w:eastAsia="ru-RU"/>
          <w14:ligatures w14:val="none"/>
        </w:rPr>
        <w:t xml:space="preserve"> </w:t>
      </w:r>
      <w:r w:rsidRPr="009D1471">
        <w:rPr>
          <w:rFonts w:eastAsia="Times New Roman" w:cs="Times New Roman"/>
          <w:kern w:val="0"/>
          <w:lang w:val="uk-UA" w:eastAsia="ru-RU"/>
          <w14:ligatures w14:val="none"/>
        </w:rPr>
        <w:t>Головна відмінність між експрес-аналізом і комплексним аналізом полягає у рівні деталізації аналітичних розрахунків. В той же час комплексний аналіз надає можливість всебічно оцінити фінансовий стан підприємства шляхом одночасного та взаємозв</w:t>
      </w:r>
      <w:r w:rsidR="00B37ADD">
        <w:rPr>
          <w:rFonts w:eastAsia="Times New Roman" w:cs="Times New Roman"/>
          <w:kern w:val="0"/>
          <w:lang w:val="uk-UA" w:eastAsia="ru-RU"/>
          <w14:ligatures w14:val="none"/>
        </w:rPr>
        <w:t>’</w:t>
      </w:r>
      <w:r w:rsidRPr="009D1471">
        <w:rPr>
          <w:rFonts w:eastAsia="Times New Roman" w:cs="Times New Roman"/>
          <w:kern w:val="0"/>
          <w:lang w:val="uk-UA" w:eastAsia="ru-RU"/>
          <w14:ligatures w14:val="none"/>
        </w:rPr>
        <w:t>язаного вивчення різних параметрів, які повн</w:t>
      </w:r>
      <w:r>
        <w:rPr>
          <w:rFonts w:eastAsia="Times New Roman" w:cs="Times New Roman"/>
          <w:kern w:val="0"/>
          <w:lang w:val="uk-UA" w:eastAsia="ru-RU"/>
          <w14:ligatures w14:val="none"/>
        </w:rPr>
        <w:t>і</w:t>
      </w:r>
      <w:r w:rsidRPr="009D1471">
        <w:rPr>
          <w:rFonts w:eastAsia="Times New Roman" w:cs="Times New Roman"/>
          <w:kern w:val="0"/>
          <w:lang w:val="uk-UA" w:eastAsia="ru-RU"/>
          <w14:ligatures w14:val="none"/>
        </w:rPr>
        <w:t>стю відображають фінансово-господарську діяльність.</w:t>
      </w:r>
    </w:p>
    <w:p w14:paraId="2B647437" w14:textId="60C8E084" w:rsidR="00C746A9" w:rsidRPr="00C746A9" w:rsidRDefault="00C746A9" w:rsidP="00C746A9">
      <w:pPr>
        <w:spacing w:line="360" w:lineRule="auto"/>
        <w:ind w:firstLine="709"/>
        <w:jc w:val="both"/>
        <w:rPr>
          <w:rFonts w:cs="Times New Roman"/>
          <w:lang w:val="uk-UA"/>
        </w:rPr>
      </w:pPr>
      <w:r w:rsidRPr="00C746A9">
        <w:rPr>
          <w:rFonts w:cs="Times New Roman"/>
          <w:lang w:val="uk-UA"/>
        </w:rPr>
        <w:t>М.</w:t>
      </w:r>
      <w:r w:rsidR="006767D1">
        <w:rPr>
          <w:rFonts w:cs="Times New Roman"/>
          <w:lang w:val="uk-UA"/>
        </w:rPr>
        <w:t> </w:t>
      </w:r>
      <w:r w:rsidRPr="00C746A9">
        <w:rPr>
          <w:rFonts w:cs="Times New Roman"/>
          <w:lang w:val="uk-UA"/>
        </w:rPr>
        <w:t>Р.</w:t>
      </w:r>
      <w:r w:rsidR="006767D1">
        <w:rPr>
          <w:rFonts w:cs="Times New Roman"/>
          <w:lang w:val="uk-UA"/>
        </w:rPr>
        <w:t> </w:t>
      </w:r>
      <w:r w:rsidRPr="00C746A9">
        <w:rPr>
          <w:rFonts w:cs="Times New Roman"/>
          <w:lang w:val="uk-UA"/>
        </w:rPr>
        <w:t>Лучко, С.</w:t>
      </w:r>
      <w:r w:rsidR="006767D1">
        <w:rPr>
          <w:rFonts w:cs="Times New Roman"/>
          <w:lang w:val="uk-UA"/>
        </w:rPr>
        <w:t> </w:t>
      </w:r>
      <w:r w:rsidRPr="00C746A9">
        <w:rPr>
          <w:rFonts w:cs="Times New Roman"/>
          <w:lang w:val="uk-UA"/>
        </w:rPr>
        <w:t>М.</w:t>
      </w:r>
      <w:r w:rsidR="006767D1">
        <w:rPr>
          <w:rFonts w:cs="Times New Roman"/>
          <w:lang w:val="uk-UA"/>
        </w:rPr>
        <w:t> </w:t>
      </w:r>
      <w:proofErr w:type="spellStart"/>
      <w:r w:rsidRPr="00C746A9">
        <w:rPr>
          <w:rFonts w:cs="Times New Roman"/>
          <w:lang w:val="uk-UA"/>
        </w:rPr>
        <w:t>Жукевич</w:t>
      </w:r>
      <w:proofErr w:type="spellEnd"/>
      <w:r w:rsidRPr="00C746A9">
        <w:rPr>
          <w:rFonts w:cs="Times New Roman"/>
          <w:lang w:val="uk-UA"/>
        </w:rPr>
        <w:t>, А.</w:t>
      </w:r>
      <w:r w:rsidR="006767D1">
        <w:rPr>
          <w:rFonts w:cs="Times New Roman"/>
          <w:lang w:val="uk-UA"/>
        </w:rPr>
        <w:t> </w:t>
      </w:r>
      <w:r w:rsidRPr="00C746A9">
        <w:rPr>
          <w:rFonts w:cs="Times New Roman"/>
          <w:lang w:val="uk-UA"/>
        </w:rPr>
        <w:t>І.</w:t>
      </w:r>
      <w:r w:rsidR="006767D1">
        <w:rPr>
          <w:rFonts w:cs="Times New Roman"/>
          <w:lang w:val="uk-UA"/>
        </w:rPr>
        <w:t> </w:t>
      </w:r>
      <w:proofErr w:type="spellStart"/>
      <w:r w:rsidRPr="00C746A9">
        <w:rPr>
          <w:rFonts w:cs="Times New Roman"/>
          <w:lang w:val="uk-UA"/>
        </w:rPr>
        <w:t>Фаріон</w:t>
      </w:r>
      <w:proofErr w:type="spellEnd"/>
      <w:r w:rsidR="00DF55BC">
        <w:rPr>
          <w:rFonts w:cs="Times New Roman"/>
          <w:lang w:val="uk-UA"/>
        </w:rPr>
        <w:t> </w:t>
      </w:r>
      <w:r w:rsidR="001B46AA">
        <w:rPr>
          <w:rFonts w:cs="Times New Roman"/>
          <w:lang w:val="uk-UA"/>
        </w:rPr>
        <w:t>[</w:t>
      </w:r>
      <w:r w:rsidR="00C76AA0">
        <w:rPr>
          <w:rFonts w:cs="Times New Roman"/>
          <w:lang w:val="uk-UA"/>
        </w:rPr>
        <w:t>69</w:t>
      </w:r>
      <w:r w:rsidR="001B46AA">
        <w:rPr>
          <w:rFonts w:cs="Times New Roman"/>
          <w:lang w:val="uk-UA"/>
        </w:rPr>
        <w:t>]</w:t>
      </w:r>
      <w:r w:rsidRPr="00C746A9">
        <w:rPr>
          <w:rFonts w:cs="Times New Roman"/>
          <w:lang w:val="uk-UA"/>
        </w:rPr>
        <w:t xml:space="preserve"> рекомендують проведення експрес-аналізу фінансового стану підприємства </w:t>
      </w:r>
      <w:r>
        <w:rPr>
          <w:rFonts w:cs="Times New Roman"/>
          <w:lang w:val="uk-UA"/>
        </w:rPr>
        <w:t>у</w:t>
      </w:r>
      <w:r w:rsidRPr="00C746A9">
        <w:rPr>
          <w:rFonts w:cs="Times New Roman"/>
          <w:lang w:val="uk-UA"/>
        </w:rPr>
        <w:t xml:space="preserve"> три етапи. Перший етап</w:t>
      </w:r>
      <w:r w:rsidR="001613D7">
        <w:rPr>
          <w:rFonts w:cs="Times New Roman"/>
          <w:lang w:val="uk-UA"/>
        </w:rPr>
        <w:t> –</w:t>
      </w:r>
      <w:r w:rsidRPr="00C746A9">
        <w:rPr>
          <w:rFonts w:cs="Times New Roman"/>
          <w:lang w:val="uk-UA"/>
        </w:rPr>
        <w:t xml:space="preserve"> підготовчий, включає прийняття рішення про доцільність аналізу фінансової звітності і переконання в її готовності до читання. Другий етап</w:t>
      </w:r>
      <w:r w:rsidR="001613D7">
        <w:rPr>
          <w:rFonts w:cs="Times New Roman"/>
          <w:lang w:val="uk-UA"/>
        </w:rPr>
        <w:t> –</w:t>
      </w:r>
      <w:r w:rsidRPr="00C746A9">
        <w:rPr>
          <w:rFonts w:cs="Times New Roman"/>
          <w:lang w:val="uk-UA"/>
        </w:rPr>
        <w:t xml:space="preserve"> попередній огляд бухгалтерської звітності, включає ознайомлення з Примітками до звіту. Третій етап</w:t>
      </w:r>
      <w:r w:rsidR="001613D7">
        <w:rPr>
          <w:rFonts w:cs="Times New Roman"/>
          <w:lang w:val="uk-UA"/>
        </w:rPr>
        <w:t> –</w:t>
      </w:r>
      <w:r w:rsidRPr="00C746A9">
        <w:rPr>
          <w:rFonts w:cs="Times New Roman"/>
          <w:lang w:val="uk-UA"/>
        </w:rPr>
        <w:t xml:space="preserve"> передбачає загальне ознайомлення з результатами роботи підприємства та його фінансовим станом на основі бухгалтерського балансу, а також розрахунок фінансових коефіцієнтів.</w:t>
      </w:r>
    </w:p>
    <w:p w14:paraId="6288EF4D" w14:textId="1126DF27" w:rsidR="00C746A9" w:rsidRPr="00C746A9" w:rsidRDefault="00C746A9" w:rsidP="00C746A9">
      <w:pPr>
        <w:spacing w:line="360" w:lineRule="auto"/>
        <w:ind w:firstLine="709"/>
        <w:jc w:val="both"/>
        <w:rPr>
          <w:rFonts w:cs="Times New Roman"/>
          <w:lang w:val="uk-UA"/>
        </w:rPr>
      </w:pPr>
      <w:r w:rsidRPr="00C746A9">
        <w:rPr>
          <w:rFonts w:cs="Times New Roman"/>
          <w:lang w:val="uk-UA"/>
        </w:rPr>
        <w:t>С.</w:t>
      </w:r>
      <w:r w:rsidR="006767D1">
        <w:rPr>
          <w:rFonts w:cs="Times New Roman"/>
          <w:lang w:val="uk-UA"/>
        </w:rPr>
        <w:t> </w:t>
      </w:r>
      <w:r w:rsidRPr="00C746A9">
        <w:rPr>
          <w:rFonts w:cs="Times New Roman"/>
          <w:lang w:val="uk-UA"/>
        </w:rPr>
        <w:t>З.</w:t>
      </w:r>
      <w:r w:rsidR="006767D1">
        <w:rPr>
          <w:rFonts w:cs="Times New Roman"/>
          <w:lang w:val="uk-UA"/>
        </w:rPr>
        <w:t> </w:t>
      </w:r>
      <w:proofErr w:type="spellStart"/>
      <w:r w:rsidRPr="00C746A9">
        <w:rPr>
          <w:rFonts w:cs="Times New Roman"/>
          <w:lang w:val="uk-UA"/>
        </w:rPr>
        <w:t>Мошенський</w:t>
      </w:r>
      <w:proofErr w:type="spellEnd"/>
      <w:r w:rsidRPr="00C746A9">
        <w:rPr>
          <w:rFonts w:cs="Times New Roman"/>
          <w:lang w:val="uk-UA"/>
        </w:rPr>
        <w:t xml:space="preserve"> та О.</w:t>
      </w:r>
      <w:r w:rsidR="006767D1">
        <w:rPr>
          <w:rFonts w:cs="Times New Roman"/>
          <w:lang w:val="uk-UA"/>
        </w:rPr>
        <w:t> </w:t>
      </w:r>
      <w:r w:rsidRPr="00C746A9">
        <w:rPr>
          <w:rFonts w:cs="Times New Roman"/>
          <w:lang w:val="uk-UA"/>
        </w:rPr>
        <w:t>В.</w:t>
      </w:r>
      <w:r w:rsidR="006767D1">
        <w:rPr>
          <w:rFonts w:cs="Times New Roman"/>
          <w:lang w:val="uk-UA"/>
        </w:rPr>
        <w:t> </w:t>
      </w:r>
      <w:r w:rsidRPr="00C746A9">
        <w:rPr>
          <w:rFonts w:cs="Times New Roman"/>
          <w:lang w:val="uk-UA"/>
        </w:rPr>
        <w:t>Олійник</w:t>
      </w:r>
      <w:r w:rsidR="00DF55BC">
        <w:rPr>
          <w:rFonts w:cs="Times New Roman"/>
          <w:lang w:val="uk-UA"/>
        </w:rPr>
        <w:t> </w:t>
      </w:r>
      <w:r w:rsidR="001B46AA">
        <w:rPr>
          <w:rFonts w:cs="Times New Roman"/>
          <w:lang w:val="uk-UA"/>
        </w:rPr>
        <w:t>[</w:t>
      </w:r>
      <w:r w:rsidR="00C76AA0">
        <w:rPr>
          <w:rFonts w:cs="Times New Roman"/>
          <w:lang w:val="uk-UA"/>
        </w:rPr>
        <w:t>3</w:t>
      </w:r>
      <w:r w:rsidRPr="00C746A9">
        <w:rPr>
          <w:rFonts w:cs="Times New Roman"/>
          <w:lang w:val="uk-UA"/>
        </w:rPr>
        <w:t>9</w:t>
      </w:r>
      <w:r w:rsidR="001B46AA">
        <w:rPr>
          <w:rFonts w:cs="Times New Roman"/>
          <w:lang w:val="uk-UA"/>
        </w:rPr>
        <w:t>]</w:t>
      </w:r>
      <w:r w:rsidRPr="00C746A9">
        <w:rPr>
          <w:rFonts w:cs="Times New Roman"/>
          <w:lang w:val="uk-UA"/>
        </w:rPr>
        <w:t xml:space="preserve"> розрізняють чотири етапи експрес-аналізу. Перший етап</w:t>
      </w:r>
      <w:r w:rsidR="001613D7">
        <w:rPr>
          <w:rFonts w:cs="Times New Roman"/>
          <w:lang w:val="uk-UA"/>
        </w:rPr>
        <w:t> –</w:t>
      </w:r>
      <w:r w:rsidRPr="00C746A9">
        <w:rPr>
          <w:rFonts w:cs="Times New Roman"/>
          <w:lang w:val="uk-UA"/>
        </w:rPr>
        <w:t xml:space="preserve"> підготовчий, включає перевірку джерел інформації, ознайомлення з висновком аудитора та опрацювання облікової політики суб</w:t>
      </w:r>
      <w:r w:rsidR="00B37ADD">
        <w:rPr>
          <w:rFonts w:cs="Times New Roman"/>
          <w:lang w:val="uk-UA"/>
        </w:rPr>
        <w:t>’</w:t>
      </w:r>
      <w:r w:rsidRPr="00C746A9">
        <w:rPr>
          <w:rFonts w:cs="Times New Roman"/>
          <w:lang w:val="uk-UA"/>
        </w:rPr>
        <w:t>єкта господарювання. Другий етап</w:t>
      </w:r>
      <w:r w:rsidR="001613D7">
        <w:rPr>
          <w:rFonts w:cs="Times New Roman"/>
          <w:lang w:val="uk-UA"/>
        </w:rPr>
        <w:t> –</w:t>
      </w:r>
      <w:r w:rsidRPr="00C746A9">
        <w:rPr>
          <w:rFonts w:cs="Times New Roman"/>
          <w:lang w:val="uk-UA"/>
        </w:rPr>
        <w:t xml:space="preserve"> ознайомлення з даними балансу, який включає загальне ознайомлення з балансом, оцінку ознак </w:t>
      </w:r>
      <w:r w:rsidR="00617D8C">
        <w:rPr>
          <w:rFonts w:cs="Times New Roman"/>
          <w:lang w:val="uk-UA"/>
        </w:rPr>
        <w:t>«</w:t>
      </w:r>
      <w:r w:rsidRPr="00C746A9">
        <w:rPr>
          <w:rFonts w:cs="Times New Roman"/>
          <w:lang w:val="uk-UA"/>
        </w:rPr>
        <w:t>нормального</w:t>
      </w:r>
      <w:r w:rsidR="00617D8C">
        <w:rPr>
          <w:rFonts w:cs="Times New Roman"/>
          <w:lang w:val="uk-UA"/>
        </w:rPr>
        <w:t>»</w:t>
      </w:r>
      <w:r w:rsidRPr="00C746A9">
        <w:rPr>
          <w:rFonts w:cs="Times New Roman"/>
          <w:lang w:val="uk-UA"/>
        </w:rPr>
        <w:t xml:space="preserve"> балансу та виявлення явних або прихованих недоліків у роботі підприємства. Третій етап</w:t>
      </w:r>
      <w:r w:rsidR="001613D7">
        <w:rPr>
          <w:rFonts w:cs="Times New Roman"/>
          <w:lang w:val="uk-UA"/>
        </w:rPr>
        <w:t> –</w:t>
      </w:r>
      <w:r w:rsidRPr="00C746A9">
        <w:rPr>
          <w:rFonts w:cs="Times New Roman"/>
          <w:lang w:val="uk-UA"/>
        </w:rPr>
        <w:t xml:space="preserve"> ознайомлення з основними показниками діяльності підприємства та читання пояснювальної записки. Четвертий етап</w:t>
      </w:r>
      <w:r w:rsidR="001613D7">
        <w:rPr>
          <w:rFonts w:cs="Times New Roman"/>
          <w:lang w:val="uk-UA"/>
        </w:rPr>
        <w:t> –</w:t>
      </w:r>
      <w:r w:rsidRPr="00C746A9">
        <w:rPr>
          <w:rFonts w:cs="Times New Roman"/>
          <w:lang w:val="uk-UA"/>
        </w:rPr>
        <w:t xml:space="preserve"> формування висновків.</w:t>
      </w:r>
    </w:p>
    <w:p w14:paraId="25F758B2" w14:textId="50B79218" w:rsidR="00C746A9" w:rsidRDefault="00C746A9" w:rsidP="00C746A9">
      <w:pPr>
        <w:spacing w:line="360" w:lineRule="auto"/>
        <w:ind w:firstLine="709"/>
        <w:jc w:val="both"/>
        <w:rPr>
          <w:rFonts w:cs="Times New Roman"/>
          <w:lang w:val="uk-UA"/>
        </w:rPr>
      </w:pPr>
      <w:r w:rsidRPr="00C746A9">
        <w:rPr>
          <w:rFonts w:cs="Times New Roman"/>
          <w:lang w:val="uk-UA"/>
        </w:rPr>
        <w:t>Отже, порівнюючи методики проведення експрес-аналізу М.</w:t>
      </w:r>
      <w:r w:rsidR="006767D1">
        <w:rPr>
          <w:rFonts w:cs="Times New Roman"/>
          <w:lang w:val="uk-UA"/>
        </w:rPr>
        <w:t> </w:t>
      </w:r>
      <w:r w:rsidRPr="00C746A9">
        <w:rPr>
          <w:rFonts w:cs="Times New Roman"/>
          <w:lang w:val="uk-UA"/>
        </w:rPr>
        <w:t>Р.</w:t>
      </w:r>
      <w:r w:rsidR="006767D1">
        <w:rPr>
          <w:rFonts w:cs="Times New Roman"/>
          <w:lang w:val="uk-UA"/>
        </w:rPr>
        <w:t> </w:t>
      </w:r>
      <w:r w:rsidRPr="00C746A9">
        <w:rPr>
          <w:rFonts w:cs="Times New Roman"/>
          <w:lang w:val="uk-UA"/>
        </w:rPr>
        <w:t>Лучка, С.</w:t>
      </w:r>
      <w:r w:rsidR="006767D1">
        <w:rPr>
          <w:rFonts w:cs="Times New Roman"/>
          <w:lang w:val="uk-UA"/>
        </w:rPr>
        <w:t> </w:t>
      </w:r>
      <w:r w:rsidRPr="00C746A9">
        <w:rPr>
          <w:rFonts w:cs="Times New Roman"/>
          <w:lang w:val="uk-UA"/>
        </w:rPr>
        <w:t>М.</w:t>
      </w:r>
      <w:r w:rsidR="006767D1">
        <w:rPr>
          <w:rFonts w:cs="Times New Roman"/>
          <w:lang w:val="uk-UA"/>
        </w:rPr>
        <w:t> </w:t>
      </w:r>
      <w:proofErr w:type="spellStart"/>
      <w:r w:rsidRPr="00C746A9">
        <w:rPr>
          <w:rFonts w:cs="Times New Roman"/>
          <w:lang w:val="uk-UA"/>
        </w:rPr>
        <w:t>Жукевича</w:t>
      </w:r>
      <w:proofErr w:type="spellEnd"/>
      <w:r w:rsidRPr="00C746A9">
        <w:rPr>
          <w:rFonts w:cs="Times New Roman"/>
          <w:lang w:val="uk-UA"/>
        </w:rPr>
        <w:t>, А.</w:t>
      </w:r>
      <w:r w:rsidR="006767D1">
        <w:rPr>
          <w:rFonts w:cs="Times New Roman"/>
          <w:lang w:val="uk-UA"/>
        </w:rPr>
        <w:t> </w:t>
      </w:r>
      <w:r w:rsidRPr="00C746A9">
        <w:rPr>
          <w:rFonts w:cs="Times New Roman"/>
          <w:lang w:val="uk-UA"/>
        </w:rPr>
        <w:t>І.</w:t>
      </w:r>
      <w:r w:rsidR="006767D1">
        <w:rPr>
          <w:rFonts w:cs="Times New Roman"/>
          <w:lang w:val="uk-UA"/>
        </w:rPr>
        <w:t> </w:t>
      </w:r>
      <w:proofErr w:type="spellStart"/>
      <w:r w:rsidRPr="00C746A9">
        <w:rPr>
          <w:rFonts w:cs="Times New Roman"/>
          <w:lang w:val="uk-UA"/>
        </w:rPr>
        <w:t>Фаріона</w:t>
      </w:r>
      <w:proofErr w:type="spellEnd"/>
      <w:r w:rsidR="00DF55BC">
        <w:rPr>
          <w:rFonts w:cs="Times New Roman"/>
          <w:lang w:val="uk-UA"/>
        </w:rPr>
        <w:t> </w:t>
      </w:r>
      <w:r w:rsidR="001B46AA">
        <w:rPr>
          <w:rFonts w:cs="Times New Roman"/>
          <w:lang w:val="uk-UA"/>
        </w:rPr>
        <w:t>[</w:t>
      </w:r>
      <w:r w:rsidR="00C76AA0">
        <w:rPr>
          <w:rFonts w:cs="Times New Roman"/>
          <w:lang w:val="uk-UA"/>
        </w:rPr>
        <w:t>69</w:t>
      </w:r>
      <w:r w:rsidR="001B46AA">
        <w:rPr>
          <w:rFonts w:cs="Times New Roman"/>
          <w:lang w:val="uk-UA"/>
        </w:rPr>
        <w:t>]</w:t>
      </w:r>
      <w:r w:rsidRPr="00C746A9">
        <w:rPr>
          <w:rFonts w:cs="Times New Roman"/>
          <w:lang w:val="uk-UA"/>
        </w:rPr>
        <w:t xml:space="preserve"> та С.</w:t>
      </w:r>
      <w:r w:rsidR="006767D1">
        <w:rPr>
          <w:rFonts w:cs="Times New Roman"/>
          <w:lang w:val="uk-UA"/>
        </w:rPr>
        <w:t> </w:t>
      </w:r>
      <w:r w:rsidRPr="00C746A9">
        <w:rPr>
          <w:rFonts w:cs="Times New Roman"/>
          <w:lang w:val="uk-UA"/>
        </w:rPr>
        <w:t>З.</w:t>
      </w:r>
      <w:r w:rsidR="006767D1">
        <w:rPr>
          <w:rFonts w:cs="Times New Roman"/>
          <w:lang w:val="uk-UA"/>
        </w:rPr>
        <w:t> </w:t>
      </w:r>
      <w:proofErr w:type="spellStart"/>
      <w:r w:rsidRPr="00C746A9">
        <w:rPr>
          <w:rFonts w:cs="Times New Roman"/>
          <w:lang w:val="uk-UA"/>
        </w:rPr>
        <w:t>Мошенського</w:t>
      </w:r>
      <w:proofErr w:type="spellEnd"/>
      <w:r w:rsidRPr="00C746A9">
        <w:rPr>
          <w:rFonts w:cs="Times New Roman"/>
          <w:lang w:val="uk-UA"/>
        </w:rPr>
        <w:t>, О.</w:t>
      </w:r>
      <w:r w:rsidR="006767D1">
        <w:rPr>
          <w:rFonts w:cs="Times New Roman"/>
          <w:lang w:val="uk-UA"/>
        </w:rPr>
        <w:t> </w:t>
      </w:r>
      <w:r w:rsidRPr="00C746A9">
        <w:rPr>
          <w:rFonts w:cs="Times New Roman"/>
          <w:lang w:val="uk-UA"/>
        </w:rPr>
        <w:t>В.</w:t>
      </w:r>
      <w:r w:rsidR="006767D1">
        <w:rPr>
          <w:rFonts w:cs="Times New Roman"/>
          <w:lang w:val="uk-UA"/>
        </w:rPr>
        <w:t> </w:t>
      </w:r>
      <w:r w:rsidRPr="00C746A9">
        <w:rPr>
          <w:rFonts w:cs="Times New Roman"/>
          <w:lang w:val="uk-UA"/>
        </w:rPr>
        <w:t>Олійник</w:t>
      </w:r>
      <w:r w:rsidR="00DF55BC">
        <w:rPr>
          <w:rFonts w:cs="Times New Roman"/>
          <w:lang w:val="uk-UA"/>
        </w:rPr>
        <w:t> </w:t>
      </w:r>
      <w:r w:rsidR="001B46AA">
        <w:rPr>
          <w:rFonts w:cs="Times New Roman"/>
          <w:lang w:val="uk-UA"/>
        </w:rPr>
        <w:t>[</w:t>
      </w:r>
      <w:r w:rsidR="00C76AA0">
        <w:rPr>
          <w:rFonts w:cs="Times New Roman"/>
          <w:lang w:val="uk-UA"/>
        </w:rPr>
        <w:t>3</w:t>
      </w:r>
      <w:r w:rsidRPr="00C746A9">
        <w:rPr>
          <w:rFonts w:cs="Times New Roman"/>
          <w:lang w:val="uk-UA"/>
        </w:rPr>
        <w:t>9</w:t>
      </w:r>
      <w:r w:rsidR="001B46AA">
        <w:rPr>
          <w:rFonts w:cs="Times New Roman"/>
          <w:lang w:val="uk-UA"/>
        </w:rPr>
        <w:t>]</w:t>
      </w:r>
      <w:r w:rsidRPr="00C746A9">
        <w:rPr>
          <w:rFonts w:cs="Times New Roman"/>
          <w:lang w:val="uk-UA"/>
        </w:rPr>
        <w:t xml:space="preserve">, можна зробити висновок, що друга методика є більш повною та змістовною. Перша методика, в основному, фокусується на перевірці звітності, розрахунку основних показників діяльності та зміні валюти балансу. Друга методика доповнюється виявленням ознак </w:t>
      </w:r>
      <w:r w:rsidR="00617D8C">
        <w:rPr>
          <w:rFonts w:cs="Times New Roman"/>
          <w:lang w:val="uk-UA"/>
        </w:rPr>
        <w:t>«</w:t>
      </w:r>
      <w:r w:rsidRPr="00C746A9">
        <w:rPr>
          <w:rFonts w:cs="Times New Roman"/>
          <w:lang w:val="uk-UA"/>
        </w:rPr>
        <w:t>нормального</w:t>
      </w:r>
      <w:r w:rsidR="00617D8C">
        <w:rPr>
          <w:rFonts w:cs="Times New Roman"/>
          <w:lang w:val="uk-UA"/>
        </w:rPr>
        <w:t>»</w:t>
      </w:r>
      <w:r w:rsidRPr="00C746A9">
        <w:rPr>
          <w:rFonts w:cs="Times New Roman"/>
          <w:lang w:val="uk-UA"/>
        </w:rPr>
        <w:t xml:space="preserve"> балансу, що дозволяє деталізувати недоліки за статтями, неправильне співвідношення (наприклад, необоротних активів з оборотними, дебіторської заборгованості з кредиторською, власного капіталу залученим капіталом) та виявлення явних або прихованих недоліків фінансового стану підприємства, таких як </w:t>
      </w:r>
      <w:r w:rsidR="00617D8C">
        <w:rPr>
          <w:rFonts w:cs="Times New Roman"/>
          <w:lang w:val="uk-UA"/>
        </w:rPr>
        <w:t>«</w:t>
      </w:r>
      <w:r w:rsidRPr="00C746A9">
        <w:rPr>
          <w:rFonts w:cs="Times New Roman"/>
          <w:lang w:val="uk-UA"/>
        </w:rPr>
        <w:t>хворі</w:t>
      </w:r>
      <w:r w:rsidR="00617D8C">
        <w:rPr>
          <w:rFonts w:cs="Times New Roman"/>
          <w:lang w:val="uk-UA"/>
        </w:rPr>
        <w:t>»</w:t>
      </w:r>
      <w:r w:rsidRPr="00C746A9">
        <w:rPr>
          <w:rFonts w:cs="Times New Roman"/>
          <w:lang w:val="uk-UA"/>
        </w:rPr>
        <w:t xml:space="preserve"> статті, що негативно впливають на діяльність підприємства (наприклад, збитки, прострочена кредиторська та дебіторська заборгованість </w:t>
      </w:r>
      <w:r w:rsidR="003F19BE">
        <w:rPr>
          <w:rFonts w:cs="Times New Roman"/>
          <w:lang w:val="uk-UA"/>
        </w:rPr>
        <w:t>тощо</w:t>
      </w:r>
      <w:r w:rsidRPr="00C746A9">
        <w:rPr>
          <w:rFonts w:cs="Times New Roman"/>
          <w:lang w:val="uk-UA"/>
        </w:rPr>
        <w:t>).</w:t>
      </w:r>
    </w:p>
    <w:p w14:paraId="0AF44FA2" w14:textId="77B7341D" w:rsidR="00C746A9" w:rsidRDefault="00C746A9" w:rsidP="00B33E60">
      <w:pPr>
        <w:spacing w:line="360" w:lineRule="auto"/>
        <w:ind w:firstLine="709"/>
        <w:jc w:val="both"/>
        <w:rPr>
          <w:rFonts w:cs="Times New Roman"/>
          <w:lang w:val="uk-UA"/>
        </w:rPr>
      </w:pPr>
      <w:r w:rsidRPr="00C746A9">
        <w:rPr>
          <w:rFonts w:cs="Times New Roman"/>
          <w:lang w:val="uk-UA"/>
        </w:rPr>
        <w:t>Другий етап фінансового аналізу, який називається поглибленим, забезпечує більш докладну оцінку економічного потенціалу суб</w:t>
      </w:r>
      <w:r w:rsidR="00B37ADD">
        <w:rPr>
          <w:rFonts w:cs="Times New Roman"/>
          <w:lang w:val="uk-UA"/>
        </w:rPr>
        <w:t>’</w:t>
      </w:r>
      <w:r w:rsidRPr="00C746A9">
        <w:rPr>
          <w:rFonts w:cs="Times New Roman"/>
          <w:lang w:val="uk-UA"/>
        </w:rPr>
        <w:t>єкта господарювання та його результатів діяльності. На цьому етапі внутрішній аналітик може виявити всі наявні на підприємстві порушення, які є фінансово небезпечними. Однак щодо зовнішніх користувачів, вони здатні виявити лише ті недоліки, для виявлення яких вони мають вихідну інформацію.</w:t>
      </w:r>
    </w:p>
    <w:p w14:paraId="18E47EF8" w14:textId="63C979B9" w:rsidR="00A4015B" w:rsidRPr="00A4015B" w:rsidRDefault="00A4015B" w:rsidP="00A4015B">
      <w:pPr>
        <w:spacing w:line="360" w:lineRule="auto"/>
        <w:ind w:firstLine="709"/>
        <w:jc w:val="both"/>
        <w:rPr>
          <w:rFonts w:cs="Times New Roman"/>
          <w:lang w:val="uk-UA"/>
        </w:rPr>
      </w:pPr>
      <w:r w:rsidRPr="00A4015B">
        <w:rPr>
          <w:rFonts w:cs="Times New Roman"/>
          <w:lang w:val="uk-UA"/>
        </w:rPr>
        <w:t>С.</w:t>
      </w:r>
      <w:r w:rsidR="006767D1">
        <w:rPr>
          <w:rFonts w:cs="Times New Roman"/>
          <w:lang w:val="uk-UA"/>
        </w:rPr>
        <w:t> </w:t>
      </w:r>
      <w:r w:rsidRPr="00A4015B">
        <w:rPr>
          <w:rFonts w:cs="Times New Roman"/>
          <w:lang w:val="uk-UA"/>
        </w:rPr>
        <w:t>З.</w:t>
      </w:r>
      <w:r w:rsidR="006767D1">
        <w:rPr>
          <w:rFonts w:cs="Times New Roman"/>
          <w:lang w:val="uk-UA"/>
        </w:rPr>
        <w:t> </w:t>
      </w:r>
      <w:proofErr w:type="spellStart"/>
      <w:r w:rsidRPr="00A4015B">
        <w:rPr>
          <w:rFonts w:cs="Times New Roman"/>
          <w:lang w:val="uk-UA"/>
        </w:rPr>
        <w:t>Мошенський</w:t>
      </w:r>
      <w:proofErr w:type="spellEnd"/>
      <w:r w:rsidRPr="00A4015B">
        <w:rPr>
          <w:rFonts w:cs="Times New Roman"/>
          <w:lang w:val="uk-UA"/>
        </w:rPr>
        <w:t xml:space="preserve"> та О.</w:t>
      </w:r>
      <w:r w:rsidR="006767D1">
        <w:rPr>
          <w:rFonts w:cs="Times New Roman"/>
          <w:lang w:val="uk-UA"/>
        </w:rPr>
        <w:t> </w:t>
      </w:r>
      <w:r w:rsidRPr="00A4015B">
        <w:rPr>
          <w:rFonts w:cs="Times New Roman"/>
          <w:lang w:val="uk-UA"/>
        </w:rPr>
        <w:t>В.</w:t>
      </w:r>
      <w:r w:rsidR="006767D1">
        <w:rPr>
          <w:rFonts w:cs="Times New Roman"/>
          <w:lang w:val="uk-UA"/>
        </w:rPr>
        <w:t> </w:t>
      </w:r>
      <w:r w:rsidRPr="00A4015B">
        <w:rPr>
          <w:rFonts w:cs="Times New Roman"/>
          <w:lang w:val="uk-UA"/>
        </w:rPr>
        <w:t>Олійник</w:t>
      </w:r>
      <w:r w:rsidR="00DF55BC">
        <w:rPr>
          <w:rFonts w:cs="Times New Roman"/>
          <w:lang w:val="uk-UA"/>
        </w:rPr>
        <w:t> </w:t>
      </w:r>
      <w:r w:rsidR="001B46AA">
        <w:rPr>
          <w:rFonts w:cs="Times New Roman"/>
          <w:lang w:val="uk-UA"/>
        </w:rPr>
        <w:t>[</w:t>
      </w:r>
      <w:r w:rsidR="00C76AA0">
        <w:rPr>
          <w:rFonts w:cs="Times New Roman"/>
          <w:lang w:val="uk-UA"/>
        </w:rPr>
        <w:t>3</w:t>
      </w:r>
      <w:r w:rsidRPr="00A4015B">
        <w:rPr>
          <w:rFonts w:cs="Times New Roman"/>
          <w:lang w:val="uk-UA"/>
        </w:rPr>
        <w:t>9</w:t>
      </w:r>
      <w:r w:rsidR="001B46AA">
        <w:rPr>
          <w:rFonts w:cs="Times New Roman"/>
          <w:lang w:val="uk-UA"/>
        </w:rPr>
        <w:t>]</w:t>
      </w:r>
      <w:r w:rsidRPr="00A4015B">
        <w:rPr>
          <w:rFonts w:cs="Times New Roman"/>
          <w:lang w:val="uk-UA"/>
        </w:rPr>
        <w:t xml:space="preserve"> розробили програму для проведення поглибленого фінансового аналізу, яка складається з таких етапів: аналіз економічного потенціалу підприємства, аналіз розвитку та результативності діяльності підприємства, аналіз імовірності неплатоспроможності та банкрутства підприємства.</w:t>
      </w:r>
    </w:p>
    <w:p w14:paraId="7FFD414C" w14:textId="1009CD1A" w:rsidR="00A4015B" w:rsidRDefault="00A4015B" w:rsidP="00A4015B">
      <w:pPr>
        <w:spacing w:line="360" w:lineRule="auto"/>
        <w:ind w:firstLine="709"/>
        <w:jc w:val="both"/>
        <w:rPr>
          <w:rFonts w:cs="Times New Roman"/>
          <w:lang w:val="uk-UA"/>
        </w:rPr>
      </w:pPr>
      <w:r w:rsidRPr="00A4015B">
        <w:rPr>
          <w:rFonts w:cs="Times New Roman"/>
          <w:lang w:val="uk-UA"/>
        </w:rPr>
        <w:t xml:space="preserve">Під час перевірки цієї методики на практиці було встановлено, що вона є ефективною і простою у застосуванні. Усі показники методики можуть бути </w:t>
      </w:r>
      <w:proofErr w:type="spellStart"/>
      <w:r w:rsidRPr="00A4015B">
        <w:rPr>
          <w:rFonts w:cs="Times New Roman"/>
          <w:lang w:val="uk-UA"/>
        </w:rPr>
        <w:t>параметризовані</w:t>
      </w:r>
      <w:proofErr w:type="spellEnd"/>
      <w:r w:rsidRPr="00A4015B">
        <w:rPr>
          <w:rFonts w:cs="Times New Roman"/>
          <w:lang w:val="uk-UA"/>
        </w:rPr>
        <w:t xml:space="preserve"> і використані в основі методики </w:t>
      </w:r>
      <w:r w:rsidR="003F19BE">
        <w:rPr>
          <w:rFonts w:cs="Times New Roman"/>
          <w:lang w:val="uk-UA"/>
        </w:rPr>
        <w:t xml:space="preserve">фінансового аналізу </w:t>
      </w:r>
      <w:r w:rsidRPr="00A4015B">
        <w:rPr>
          <w:rFonts w:cs="Times New Roman"/>
          <w:lang w:val="uk-UA"/>
        </w:rPr>
        <w:t>підприємства за допомогою персонального комп</w:t>
      </w:r>
      <w:r w:rsidR="00B37ADD">
        <w:rPr>
          <w:rFonts w:cs="Times New Roman"/>
          <w:lang w:val="uk-UA"/>
        </w:rPr>
        <w:t>’</w:t>
      </w:r>
      <w:r w:rsidRPr="00A4015B">
        <w:rPr>
          <w:rFonts w:cs="Times New Roman"/>
          <w:lang w:val="uk-UA"/>
        </w:rPr>
        <w:t>ютера.</w:t>
      </w:r>
      <w:r w:rsidR="003F19BE">
        <w:rPr>
          <w:rFonts w:cs="Times New Roman"/>
          <w:lang w:val="uk-UA"/>
        </w:rPr>
        <w:t xml:space="preserve"> Певним недоліком цієї методики для зовнішніх аналітиків є </w:t>
      </w:r>
      <w:r w:rsidR="003F19BE" w:rsidRPr="003F19BE">
        <w:rPr>
          <w:rFonts w:cs="Times New Roman"/>
          <w:lang w:val="uk-UA"/>
        </w:rPr>
        <w:t xml:space="preserve">використання показників, які базуються на конфіденційній інформації, що не публікується підприємствами, включаючи суми простроченої та безнадійної дебіторської та кредиторської заборгованості, збільшення обсягу реалізації продукції в натуральних одиницях </w:t>
      </w:r>
      <w:r w:rsidR="003F19BE">
        <w:rPr>
          <w:rFonts w:cs="Times New Roman"/>
          <w:lang w:val="uk-UA"/>
        </w:rPr>
        <w:t>тощо</w:t>
      </w:r>
      <w:r w:rsidR="003F19BE" w:rsidRPr="003F19BE">
        <w:rPr>
          <w:rFonts w:cs="Times New Roman"/>
          <w:lang w:val="uk-UA"/>
        </w:rPr>
        <w:t>.</w:t>
      </w:r>
    </w:p>
    <w:p w14:paraId="1AA2C0BF" w14:textId="4499FBEF" w:rsidR="00B33E60" w:rsidRPr="00B33E60" w:rsidRDefault="00A4015B" w:rsidP="00B33E60">
      <w:pPr>
        <w:spacing w:line="360" w:lineRule="auto"/>
        <w:ind w:firstLine="709"/>
        <w:jc w:val="both"/>
        <w:rPr>
          <w:rFonts w:cs="Times New Roman"/>
          <w:lang w:val="uk-UA"/>
        </w:rPr>
      </w:pPr>
      <w:r>
        <w:rPr>
          <w:rFonts w:cs="Times New Roman"/>
          <w:lang w:val="uk-UA"/>
        </w:rPr>
        <w:t>Ф</w:t>
      </w:r>
      <w:r w:rsidR="00B33E60" w:rsidRPr="00B33E60">
        <w:rPr>
          <w:rFonts w:cs="Times New Roman"/>
          <w:lang w:val="uk-UA"/>
        </w:rPr>
        <w:t>інансовий аналіз виконується за допомогою різних методів</w:t>
      </w:r>
      <w:r w:rsidR="00CD5EE1">
        <w:rPr>
          <w:rFonts w:cs="Times New Roman"/>
          <w:lang w:val="uk-UA"/>
        </w:rPr>
        <w:t xml:space="preserve"> та прийомів.</w:t>
      </w:r>
      <w:r w:rsidR="005571B5">
        <w:rPr>
          <w:rFonts w:cs="Times New Roman"/>
          <w:lang w:val="uk-UA"/>
        </w:rPr>
        <w:t xml:space="preserve"> </w:t>
      </w:r>
      <w:r w:rsidR="005571B5" w:rsidRPr="005571B5">
        <w:rPr>
          <w:rFonts w:cs="Times New Roman"/>
          <w:lang w:val="uk-UA"/>
        </w:rPr>
        <w:t>Для здійснення фінансового аналізу на підприємстві використовується загальний алгоритм, який включає проведення різних аналітичних процедур. Серед них можна виділити горизонтальний фінансовий аналіз, вертикальний фінансовий аналіз, порівняльний фінансовий аналіз, аналіз фінансових коефіцієнтів та факторний фінансовий аналіз.</w:t>
      </w:r>
    </w:p>
    <w:p w14:paraId="0CE0FB19" w14:textId="2F8FE85D" w:rsidR="00B33E60" w:rsidRPr="00653363" w:rsidRDefault="00B33E60" w:rsidP="005571B5">
      <w:pPr>
        <w:spacing w:line="360" w:lineRule="auto"/>
        <w:ind w:firstLine="709"/>
        <w:jc w:val="both"/>
        <w:rPr>
          <w:rFonts w:cs="Times New Roman"/>
          <w:lang w:val="uk-UA"/>
        </w:rPr>
      </w:pPr>
      <w:r w:rsidRPr="00B33E60">
        <w:rPr>
          <w:rFonts w:cs="Times New Roman"/>
          <w:lang w:val="uk-UA"/>
        </w:rPr>
        <w:t>Основн</w:t>
      </w:r>
      <w:r w:rsidR="00653363">
        <w:rPr>
          <w:rFonts w:cs="Times New Roman"/>
          <w:lang w:val="uk-UA"/>
        </w:rPr>
        <w:t>ою</w:t>
      </w:r>
      <w:r w:rsidRPr="00B33E60">
        <w:rPr>
          <w:rFonts w:cs="Times New Roman"/>
          <w:lang w:val="uk-UA"/>
        </w:rPr>
        <w:t xml:space="preserve"> функці</w:t>
      </w:r>
      <w:r w:rsidR="00653363">
        <w:rPr>
          <w:rFonts w:cs="Times New Roman"/>
          <w:lang w:val="uk-UA"/>
        </w:rPr>
        <w:t>єю</w:t>
      </w:r>
      <w:r w:rsidRPr="00B33E60">
        <w:rPr>
          <w:rFonts w:cs="Times New Roman"/>
          <w:lang w:val="uk-UA"/>
        </w:rPr>
        <w:t xml:space="preserve"> активів підприємства є забезпечення та розширення господарської діяльності підприємства та забезпечення виконання зобов</w:t>
      </w:r>
      <w:r w:rsidR="00B37ADD">
        <w:rPr>
          <w:rFonts w:cs="Times New Roman"/>
          <w:lang w:val="uk-UA"/>
        </w:rPr>
        <w:t>’</w:t>
      </w:r>
      <w:r w:rsidRPr="00B33E60">
        <w:rPr>
          <w:rFonts w:cs="Times New Roman"/>
          <w:lang w:val="uk-UA"/>
        </w:rPr>
        <w:t>язань підприємства. На розмір і структуру активів підприємства впливають кілька факторів:</w:t>
      </w:r>
      <w:r w:rsidR="005571B5">
        <w:rPr>
          <w:rFonts w:cs="Times New Roman"/>
          <w:lang w:val="uk-UA"/>
        </w:rPr>
        <w:t xml:space="preserve"> </w:t>
      </w:r>
      <w:r w:rsidR="00653363" w:rsidRPr="00653363">
        <w:rPr>
          <w:rFonts w:cs="Times New Roman"/>
          <w:lang w:val="uk-UA"/>
        </w:rPr>
        <w:t>розмір підприємства, область діяльності та його цілі,</w:t>
      </w:r>
      <w:r w:rsidR="005571B5">
        <w:rPr>
          <w:rFonts w:cs="Times New Roman"/>
          <w:lang w:val="uk-UA"/>
        </w:rPr>
        <w:t xml:space="preserve"> </w:t>
      </w:r>
      <w:r w:rsidR="00653363" w:rsidRPr="00653363">
        <w:rPr>
          <w:rFonts w:cs="Times New Roman"/>
          <w:lang w:val="uk-UA"/>
        </w:rPr>
        <w:t>технологі</w:t>
      </w:r>
      <w:r w:rsidR="005571B5">
        <w:rPr>
          <w:rFonts w:cs="Times New Roman"/>
          <w:lang w:val="uk-UA"/>
        </w:rPr>
        <w:t>я</w:t>
      </w:r>
      <w:r w:rsidR="00653363" w:rsidRPr="00653363">
        <w:rPr>
          <w:rFonts w:cs="Times New Roman"/>
          <w:lang w:val="uk-UA"/>
        </w:rPr>
        <w:t>,</w:t>
      </w:r>
      <w:r w:rsidR="005571B5">
        <w:rPr>
          <w:rFonts w:cs="Times New Roman"/>
          <w:lang w:val="uk-UA"/>
        </w:rPr>
        <w:t xml:space="preserve"> </w:t>
      </w:r>
      <w:r w:rsidR="00653363" w:rsidRPr="00653363">
        <w:rPr>
          <w:rFonts w:cs="Times New Roman"/>
          <w:lang w:val="uk-UA"/>
        </w:rPr>
        <w:t>тип організації</w:t>
      </w:r>
      <w:r w:rsidR="005571B5">
        <w:rPr>
          <w:rFonts w:cs="Times New Roman"/>
          <w:lang w:val="uk-UA"/>
        </w:rPr>
        <w:t xml:space="preserve"> збуту тощо</w:t>
      </w:r>
      <w:r w:rsidR="00653363" w:rsidRPr="00653363">
        <w:rPr>
          <w:rFonts w:cs="Times New Roman"/>
          <w:lang w:val="uk-UA"/>
        </w:rPr>
        <w:t>.</w:t>
      </w:r>
    </w:p>
    <w:p w14:paraId="2E0DA6E1" w14:textId="43163D09" w:rsidR="00B33E60" w:rsidRPr="00B33E60" w:rsidRDefault="00B33E60" w:rsidP="00B33E60">
      <w:pPr>
        <w:spacing w:line="360" w:lineRule="auto"/>
        <w:ind w:firstLine="709"/>
        <w:jc w:val="both"/>
        <w:rPr>
          <w:rFonts w:cs="Times New Roman"/>
          <w:lang w:val="uk-UA"/>
        </w:rPr>
      </w:pPr>
      <w:r w:rsidRPr="00B33E60">
        <w:rPr>
          <w:rFonts w:cs="Times New Roman"/>
          <w:lang w:val="uk-UA"/>
        </w:rPr>
        <w:t>Стан капіталу підприємства відображається в бухгалтерській звітності підприємства</w:t>
      </w:r>
      <w:r w:rsidR="001613D7">
        <w:rPr>
          <w:rFonts w:cs="Times New Roman"/>
          <w:lang w:val="uk-UA"/>
        </w:rPr>
        <w:t> –</w:t>
      </w:r>
      <w:r w:rsidRPr="00B33E60">
        <w:rPr>
          <w:rFonts w:cs="Times New Roman"/>
          <w:lang w:val="uk-UA"/>
        </w:rPr>
        <w:t xml:space="preserve"> його балансі. </w:t>
      </w:r>
      <w:r w:rsidR="00ED4E71">
        <w:rPr>
          <w:rFonts w:cs="Times New Roman"/>
          <w:lang w:val="uk-UA"/>
        </w:rPr>
        <w:t>Зміну</w:t>
      </w:r>
      <w:r w:rsidRPr="00B33E60">
        <w:rPr>
          <w:rFonts w:cs="Times New Roman"/>
          <w:lang w:val="uk-UA"/>
        </w:rPr>
        <w:t xml:space="preserve"> структур</w:t>
      </w:r>
      <w:r w:rsidR="00ED4E71">
        <w:rPr>
          <w:rFonts w:cs="Times New Roman"/>
          <w:lang w:val="uk-UA"/>
        </w:rPr>
        <w:t>и</w:t>
      </w:r>
      <w:r w:rsidRPr="00B33E60">
        <w:rPr>
          <w:rFonts w:cs="Times New Roman"/>
          <w:lang w:val="uk-UA"/>
        </w:rPr>
        <w:t xml:space="preserve"> </w:t>
      </w:r>
      <w:r w:rsidR="00ED4E71">
        <w:rPr>
          <w:rFonts w:cs="Times New Roman"/>
          <w:lang w:val="uk-UA"/>
        </w:rPr>
        <w:t>та</w:t>
      </w:r>
      <w:r w:rsidRPr="00B33E60">
        <w:rPr>
          <w:rFonts w:cs="Times New Roman"/>
          <w:lang w:val="uk-UA"/>
        </w:rPr>
        <w:t xml:space="preserve"> склад</w:t>
      </w:r>
      <w:r w:rsidR="00ED4E71">
        <w:rPr>
          <w:rFonts w:cs="Times New Roman"/>
          <w:lang w:val="uk-UA"/>
        </w:rPr>
        <w:t>у</w:t>
      </w:r>
      <w:r w:rsidRPr="00B33E60">
        <w:rPr>
          <w:rFonts w:cs="Times New Roman"/>
          <w:lang w:val="uk-UA"/>
        </w:rPr>
        <w:t xml:space="preserve"> капіталу підприємства, </w:t>
      </w:r>
      <w:r w:rsidR="00ED4E71">
        <w:rPr>
          <w:rFonts w:cs="Times New Roman"/>
          <w:lang w:val="uk-UA"/>
        </w:rPr>
        <w:t>викликають</w:t>
      </w:r>
      <w:r w:rsidRPr="00B33E60">
        <w:rPr>
          <w:rFonts w:cs="Times New Roman"/>
          <w:lang w:val="uk-UA"/>
        </w:rPr>
        <w:t xml:space="preserve"> здійснювані господарські операції.</w:t>
      </w:r>
    </w:p>
    <w:p w14:paraId="5CC7D370" w14:textId="507EFC37" w:rsidR="00B33E60" w:rsidRPr="00B33E60" w:rsidRDefault="00B33E60" w:rsidP="00B33E60">
      <w:pPr>
        <w:spacing w:line="360" w:lineRule="auto"/>
        <w:ind w:firstLine="709"/>
        <w:jc w:val="both"/>
        <w:rPr>
          <w:rFonts w:cs="Times New Roman"/>
          <w:lang w:val="uk-UA"/>
        </w:rPr>
      </w:pPr>
      <w:r w:rsidRPr="00B33E60">
        <w:rPr>
          <w:rFonts w:cs="Times New Roman"/>
          <w:lang w:val="uk-UA"/>
        </w:rPr>
        <w:t xml:space="preserve">При аналізі стану, структури та </w:t>
      </w:r>
      <w:r w:rsidR="00ED4E71">
        <w:rPr>
          <w:rFonts w:cs="Times New Roman"/>
          <w:lang w:val="uk-UA"/>
        </w:rPr>
        <w:t>динаміки</w:t>
      </w:r>
      <w:r w:rsidRPr="00B33E60">
        <w:rPr>
          <w:rFonts w:cs="Times New Roman"/>
          <w:lang w:val="uk-UA"/>
        </w:rPr>
        <w:t xml:space="preserve"> капіталу підприємства використовується горизонтальний і вертикальний аналіз балансу.</w:t>
      </w:r>
    </w:p>
    <w:p w14:paraId="29B059CB" w14:textId="77777777" w:rsidR="00B33E60" w:rsidRPr="00B33E60" w:rsidRDefault="00B33E60" w:rsidP="00B33E60">
      <w:pPr>
        <w:spacing w:line="360" w:lineRule="auto"/>
        <w:ind w:firstLine="709"/>
        <w:jc w:val="both"/>
        <w:rPr>
          <w:rFonts w:cs="Times New Roman"/>
          <w:lang w:val="uk-UA"/>
        </w:rPr>
      </w:pPr>
      <w:r w:rsidRPr="00B33E60">
        <w:rPr>
          <w:rFonts w:cs="Times New Roman"/>
          <w:lang w:val="uk-UA"/>
        </w:rPr>
        <w:t>Вертикальний аналіз балансу показує ресурси підприємства та зміни структури їх джерел у відсотках, взявши за основу загальну суму балансу, яка дорівнює 100 %.</w:t>
      </w:r>
    </w:p>
    <w:p w14:paraId="71A567B2" w14:textId="182C84A4" w:rsidR="00ED4E71" w:rsidRDefault="00B33E60" w:rsidP="00B33E60">
      <w:pPr>
        <w:spacing w:line="360" w:lineRule="auto"/>
        <w:ind w:firstLine="709"/>
        <w:jc w:val="both"/>
        <w:rPr>
          <w:rFonts w:cs="Times New Roman"/>
          <w:lang w:val="uk-UA"/>
        </w:rPr>
      </w:pPr>
      <w:r w:rsidRPr="00B33E60">
        <w:rPr>
          <w:rFonts w:cs="Times New Roman"/>
          <w:lang w:val="uk-UA"/>
        </w:rPr>
        <w:t>Вертикальний або структурний аналіз дозволяє проаналізувати зміни в структурі об</w:t>
      </w:r>
      <w:r w:rsidR="00B37ADD">
        <w:rPr>
          <w:rFonts w:cs="Times New Roman"/>
          <w:lang w:val="uk-UA"/>
        </w:rPr>
        <w:t>’</w:t>
      </w:r>
      <w:r w:rsidRPr="00B33E60">
        <w:rPr>
          <w:rFonts w:cs="Times New Roman"/>
          <w:lang w:val="uk-UA"/>
        </w:rPr>
        <w:t xml:space="preserve">єкта дослідження за певний період, а також у порівнянні з бюджетом. </w:t>
      </w:r>
    </w:p>
    <w:p w14:paraId="6D7178B7" w14:textId="7CC6CCA2" w:rsidR="00B33E60" w:rsidRPr="00B33E60" w:rsidRDefault="00B33E60" w:rsidP="00B33E60">
      <w:pPr>
        <w:spacing w:line="360" w:lineRule="auto"/>
        <w:ind w:firstLine="709"/>
        <w:jc w:val="both"/>
        <w:rPr>
          <w:rFonts w:cs="Times New Roman"/>
          <w:lang w:val="uk-UA"/>
        </w:rPr>
      </w:pPr>
      <w:r w:rsidRPr="00B33E60">
        <w:rPr>
          <w:rFonts w:cs="Times New Roman"/>
          <w:lang w:val="uk-UA"/>
        </w:rPr>
        <w:t>Мета вертикального аналізу полягає в наступному:</w:t>
      </w:r>
    </w:p>
    <w:p w14:paraId="3530F89F" w14:textId="22E34B86" w:rsidR="00B33E60" w:rsidRPr="00ED4E71" w:rsidRDefault="00B33E60" w:rsidP="004C7B03">
      <w:pPr>
        <w:pStyle w:val="a5"/>
        <w:numPr>
          <w:ilvl w:val="0"/>
          <w:numId w:val="6"/>
        </w:numPr>
        <w:spacing w:line="360" w:lineRule="auto"/>
        <w:ind w:left="709" w:hanging="425"/>
        <w:jc w:val="both"/>
        <w:rPr>
          <w:rFonts w:cs="Times New Roman"/>
          <w:lang w:val="uk-UA"/>
        </w:rPr>
      </w:pPr>
      <w:r w:rsidRPr="00ED4E71">
        <w:rPr>
          <w:rFonts w:cs="Times New Roman"/>
          <w:lang w:val="uk-UA"/>
        </w:rPr>
        <w:t>дає поняття про бухгалтерську звітність</w:t>
      </w:r>
      <w:r w:rsidR="001613D7">
        <w:rPr>
          <w:rFonts w:cs="Times New Roman"/>
          <w:lang w:val="uk-UA"/>
        </w:rPr>
        <w:t> –</w:t>
      </w:r>
      <w:r w:rsidRPr="00ED4E71">
        <w:rPr>
          <w:rFonts w:cs="Times New Roman"/>
          <w:lang w:val="uk-UA"/>
        </w:rPr>
        <w:t xml:space="preserve"> у вигляді відносних величин, що характеризують баланс і структуру звіту про прибутки та збитки</w:t>
      </w:r>
      <w:r w:rsidR="00097390" w:rsidRPr="00ED4E71">
        <w:rPr>
          <w:rFonts w:cs="Times New Roman"/>
          <w:lang w:val="uk-UA"/>
        </w:rPr>
        <w:t>,</w:t>
      </w:r>
    </w:p>
    <w:p w14:paraId="32BEB438" w14:textId="4CD8C93F" w:rsidR="00B33E60" w:rsidRPr="00ED4E71" w:rsidRDefault="00ED4E71" w:rsidP="004C7B03">
      <w:pPr>
        <w:pStyle w:val="a5"/>
        <w:numPr>
          <w:ilvl w:val="0"/>
          <w:numId w:val="6"/>
        </w:numPr>
        <w:spacing w:line="360" w:lineRule="auto"/>
        <w:ind w:left="709" w:hanging="425"/>
        <w:jc w:val="both"/>
        <w:rPr>
          <w:rFonts w:cs="Times New Roman"/>
          <w:lang w:val="uk-UA"/>
        </w:rPr>
      </w:pPr>
      <w:r w:rsidRPr="00ED4E71">
        <w:rPr>
          <w:rFonts w:cs="Times New Roman"/>
          <w:lang w:val="uk-UA"/>
        </w:rPr>
        <w:t>д</w:t>
      </w:r>
      <w:r w:rsidR="00B33E60" w:rsidRPr="00ED4E71">
        <w:rPr>
          <w:rFonts w:cs="Times New Roman"/>
          <w:lang w:val="uk-UA"/>
        </w:rPr>
        <w:t>озволяє оцінити справедливість і правильність річного звіту підприємства</w:t>
      </w:r>
      <w:r w:rsidR="00097390" w:rsidRPr="00ED4E71">
        <w:rPr>
          <w:rFonts w:cs="Times New Roman"/>
          <w:lang w:val="uk-UA"/>
        </w:rPr>
        <w:t>,</w:t>
      </w:r>
    </w:p>
    <w:p w14:paraId="5914949F" w14:textId="6412C20F" w:rsidR="00B33E60" w:rsidRPr="00ED4E71" w:rsidRDefault="00ED4E71" w:rsidP="004C7B03">
      <w:pPr>
        <w:pStyle w:val="a5"/>
        <w:numPr>
          <w:ilvl w:val="0"/>
          <w:numId w:val="6"/>
        </w:numPr>
        <w:spacing w:line="360" w:lineRule="auto"/>
        <w:ind w:left="709" w:hanging="425"/>
        <w:jc w:val="both"/>
        <w:rPr>
          <w:rFonts w:cs="Times New Roman"/>
          <w:lang w:val="uk-UA"/>
        </w:rPr>
      </w:pPr>
      <w:r w:rsidRPr="00ED4E71">
        <w:rPr>
          <w:rFonts w:cs="Times New Roman"/>
          <w:lang w:val="uk-UA"/>
        </w:rPr>
        <w:t>в</w:t>
      </w:r>
      <w:r w:rsidR="00B33E60" w:rsidRPr="00ED4E71">
        <w:rPr>
          <w:rFonts w:cs="Times New Roman"/>
          <w:lang w:val="uk-UA"/>
        </w:rPr>
        <w:t xml:space="preserve">казує на </w:t>
      </w:r>
      <w:r w:rsidR="00617D8C">
        <w:rPr>
          <w:rFonts w:cs="Times New Roman"/>
          <w:lang w:val="uk-UA"/>
        </w:rPr>
        <w:t>«</w:t>
      </w:r>
      <w:r w:rsidR="00B33E60" w:rsidRPr="00ED4E71">
        <w:rPr>
          <w:rFonts w:cs="Times New Roman"/>
          <w:lang w:val="uk-UA"/>
        </w:rPr>
        <w:t>проблемні</w:t>
      </w:r>
      <w:r w:rsidR="00617D8C">
        <w:rPr>
          <w:rFonts w:cs="Times New Roman"/>
          <w:lang w:val="uk-UA"/>
        </w:rPr>
        <w:t>»</w:t>
      </w:r>
      <w:r w:rsidR="00B33E60" w:rsidRPr="00ED4E71">
        <w:rPr>
          <w:rFonts w:cs="Times New Roman"/>
          <w:lang w:val="uk-UA"/>
        </w:rPr>
        <w:t xml:space="preserve"> зони діяльності підприємства та дозволяє підготувати подальший план дій.</w:t>
      </w:r>
    </w:p>
    <w:p w14:paraId="41A29CC5" w14:textId="7B5DDCC0" w:rsidR="00B33E60" w:rsidRPr="00B33E60" w:rsidRDefault="00B33E60" w:rsidP="00B33E60">
      <w:pPr>
        <w:spacing w:line="360" w:lineRule="auto"/>
        <w:ind w:firstLine="709"/>
        <w:jc w:val="both"/>
        <w:rPr>
          <w:rFonts w:cs="Times New Roman"/>
          <w:lang w:val="uk-UA"/>
        </w:rPr>
      </w:pPr>
      <w:r w:rsidRPr="00B33E60">
        <w:rPr>
          <w:rFonts w:cs="Times New Roman"/>
          <w:lang w:val="uk-UA"/>
        </w:rPr>
        <w:t>Іншими словами, вертикальний аналіз</w:t>
      </w:r>
      <w:r w:rsidR="001613D7">
        <w:rPr>
          <w:rFonts w:cs="Times New Roman"/>
          <w:lang w:val="uk-UA"/>
        </w:rPr>
        <w:t> –</w:t>
      </w:r>
      <w:r w:rsidRPr="00B33E60">
        <w:rPr>
          <w:rFonts w:cs="Times New Roman"/>
          <w:lang w:val="uk-UA"/>
        </w:rPr>
        <w:t xml:space="preserve"> це відсоток деяких статей фінансової звітності від загальних активів або зобов’язань, відповідно, та інших загальних показників, а також структурні зміни деяких статей балансу та звіту про прибутки та збитки. Аналіз виражається у вигляді коефіцієнтів. Відповідно до цього методу об’єкт </w:t>
      </w:r>
      <w:r w:rsidR="00ED4E71">
        <w:rPr>
          <w:rFonts w:cs="Times New Roman"/>
          <w:lang w:val="uk-UA"/>
        </w:rPr>
        <w:t xml:space="preserve">приймається за </w:t>
      </w:r>
      <w:r w:rsidRPr="00B33E60">
        <w:rPr>
          <w:rFonts w:cs="Times New Roman"/>
          <w:lang w:val="uk-UA"/>
        </w:rPr>
        <w:t xml:space="preserve">100%, і з цього визначається співвідношення між </w:t>
      </w:r>
      <w:r w:rsidR="00ED4E71">
        <w:rPr>
          <w:rFonts w:cs="Times New Roman"/>
          <w:lang w:val="uk-UA"/>
        </w:rPr>
        <w:t xml:space="preserve">окремими </w:t>
      </w:r>
      <w:r w:rsidRPr="00B33E60">
        <w:rPr>
          <w:rFonts w:cs="Times New Roman"/>
          <w:lang w:val="uk-UA"/>
        </w:rPr>
        <w:t xml:space="preserve">розділами та загальною </w:t>
      </w:r>
      <w:r w:rsidR="00ED4E71">
        <w:rPr>
          <w:rFonts w:cs="Times New Roman"/>
          <w:lang w:val="uk-UA"/>
        </w:rPr>
        <w:t>вартістю</w:t>
      </w:r>
      <w:r w:rsidRPr="00B33E60">
        <w:rPr>
          <w:rFonts w:cs="Times New Roman"/>
          <w:lang w:val="uk-UA"/>
        </w:rPr>
        <w:t xml:space="preserve"> об’єкта, таким чином формуючи структуру об’єкта. При виконанні вертикального аналізу балансу всі статті балансу виражаються у відсотках до загальної суми балансу, а при виконанні вертикального аналізу </w:t>
      </w:r>
      <w:r w:rsidR="00ED4E71">
        <w:rPr>
          <w:rFonts w:cs="Times New Roman"/>
          <w:lang w:val="uk-UA"/>
        </w:rPr>
        <w:t xml:space="preserve">звіти про доходи </w:t>
      </w:r>
      <w:r w:rsidRPr="00B33E60">
        <w:rPr>
          <w:rFonts w:cs="Times New Roman"/>
          <w:lang w:val="uk-UA"/>
        </w:rPr>
        <w:t>всі статті виражені проти суми доходів і витрат.</w:t>
      </w:r>
    </w:p>
    <w:p w14:paraId="5AEF5A16" w14:textId="7A51DD05" w:rsidR="00B33E60" w:rsidRPr="00B33E60" w:rsidRDefault="00B33E60" w:rsidP="00FE01D9">
      <w:pPr>
        <w:spacing w:line="360" w:lineRule="auto"/>
        <w:ind w:firstLine="709"/>
        <w:jc w:val="both"/>
        <w:rPr>
          <w:rFonts w:cs="Times New Roman"/>
          <w:lang w:val="uk-UA"/>
        </w:rPr>
      </w:pPr>
      <w:r w:rsidRPr="00B33E60">
        <w:rPr>
          <w:rFonts w:cs="Times New Roman"/>
          <w:lang w:val="uk-UA"/>
        </w:rPr>
        <w:t>Горизонтальний аналіз</w:t>
      </w:r>
      <w:r w:rsidR="001613D7">
        <w:rPr>
          <w:rFonts w:cs="Times New Roman"/>
          <w:lang w:val="uk-UA"/>
        </w:rPr>
        <w:t> –</w:t>
      </w:r>
      <w:r w:rsidRPr="00B33E60">
        <w:rPr>
          <w:rFonts w:cs="Times New Roman"/>
          <w:lang w:val="uk-UA"/>
        </w:rPr>
        <w:t xml:space="preserve"> визначаються відносні та абсолютні зміни в різних статтях звітності порівняно з попереднім періодом або будь-якими іншими базовими періодами. За допомогою цього методу можна аналізувати як показники протягом періоду змін, так і дисперсію показників порівняно з базовим періодом. Метод динамі</w:t>
      </w:r>
      <w:r w:rsidR="00ED4E71">
        <w:rPr>
          <w:rFonts w:cs="Times New Roman"/>
          <w:lang w:val="uk-UA"/>
        </w:rPr>
        <w:t>чних змін</w:t>
      </w:r>
      <w:r w:rsidRPr="00B33E60">
        <w:rPr>
          <w:rFonts w:cs="Times New Roman"/>
          <w:lang w:val="uk-UA"/>
        </w:rPr>
        <w:t xml:space="preserve"> показує тенденції зміни досліджуваних показників і дає можливість у ході аналізу вивчити вплив різних факторів на зміни даних показників і визначити їх значення. </w:t>
      </w:r>
    </w:p>
    <w:p w14:paraId="2B5FE219" w14:textId="77777777" w:rsidR="00B33E60" w:rsidRPr="00B33E60" w:rsidRDefault="00B33E60" w:rsidP="00B33E60">
      <w:pPr>
        <w:spacing w:line="360" w:lineRule="auto"/>
        <w:ind w:firstLine="709"/>
        <w:jc w:val="both"/>
        <w:rPr>
          <w:rFonts w:cs="Times New Roman"/>
          <w:lang w:val="uk-UA"/>
        </w:rPr>
      </w:pPr>
      <w:r w:rsidRPr="00B33E60">
        <w:rPr>
          <w:rFonts w:cs="Times New Roman"/>
          <w:lang w:val="uk-UA"/>
        </w:rPr>
        <w:t>Основна ідея методу горизонтального або динамічного аналізу полягає в порівнянні значень показників, що перевіряються, зі значеннями тих же показників у попередньому періоді (базовий період) або зі значеннями, включеними в бюджет.</w:t>
      </w:r>
    </w:p>
    <w:p w14:paraId="1871A656" w14:textId="77777777" w:rsidR="00B33E60" w:rsidRPr="00B33E60" w:rsidRDefault="00B33E60" w:rsidP="00B33E60">
      <w:pPr>
        <w:spacing w:line="360" w:lineRule="auto"/>
        <w:ind w:firstLine="709"/>
        <w:jc w:val="both"/>
        <w:rPr>
          <w:rFonts w:cs="Times New Roman"/>
          <w:lang w:val="uk-UA"/>
        </w:rPr>
      </w:pPr>
      <w:r w:rsidRPr="00B33E60">
        <w:rPr>
          <w:rFonts w:cs="Times New Roman"/>
          <w:lang w:val="uk-UA"/>
        </w:rPr>
        <w:t>Горизонтальний аналіз:</w:t>
      </w:r>
    </w:p>
    <w:p w14:paraId="5B06EF22" w14:textId="1A4655B8" w:rsidR="00B33E60" w:rsidRPr="00FE01D9" w:rsidRDefault="00B33E60" w:rsidP="004C7B03">
      <w:pPr>
        <w:pStyle w:val="a5"/>
        <w:numPr>
          <w:ilvl w:val="0"/>
          <w:numId w:val="7"/>
        </w:numPr>
        <w:spacing w:line="360" w:lineRule="auto"/>
        <w:ind w:left="709" w:hanging="425"/>
        <w:jc w:val="both"/>
        <w:rPr>
          <w:rFonts w:cs="Times New Roman"/>
          <w:lang w:val="uk-UA"/>
        </w:rPr>
      </w:pPr>
      <w:r w:rsidRPr="00FE01D9">
        <w:rPr>
          <w:rFonts w:cs="Times New Roman"/>
          <w:lang w:val="uk-UA"/>
        </w:rPr>
        <w:t>дає уявлення про темпи зростання підприємства, співвідношення між темпами зростання доходів і витрат підприємства</w:t>
      </w:r>
      <w:r w:rsidR="00097390" w:rsidRPr="00FE01D9">
        <w:rPr>
          <w:rFonts w:cs="Times New Roman"/>
          <w:lang w:val="uk-UA"/>
        </w:rPr>
        <w:t>,</w:t>
      </w:r>
    </w:p>
    <w:p w14:paraId="3410C68A" w14:textId="56DE5EFC" w:rsidR="00B33E60" w:rsidRPr="00FE01D9" w:rsidRDefault="00FE01D9" w:rsidP="004C7B03">
      <w:pPr>
        <w:pStyle w:val="a5"/>
        <w:numPr>
          <w:ilvl w:val="0"/>
          <w:numId w:val="7"/>
        </w:numPr>
        <w:spacing w:line="360" w:lineRule="auto"/>
        <w:ind w:left="709" w:hanging="425"/>
        <w:jc w:val="both"/>
        <w:rPr>
          <w:rFonts w:cs="Times New Roman"/>
          <w:lang w:val="uk-UA"/>
        </w:rPr>
      </w:pPr>
      <w:r w:rsidRPr="00FE01D9">
        <w:rPr>
          <w:rFonts w:cs="Times New Roman"/>
          <w:lang w:val="uk-UA"/>
        </w:rPr>
        <w:t>д</w:t>
      </w:r>
      <w:r w:rsidR="00B33E60" w:rsidRPr="00FE01D9">
        <w:rPr>
          <w:rFonts w:cs="Times New Roman"/>
          <w:lang w:val="uk-UA"/>
        </w:rPr>
        <w:t>озволяє з</w:t>
      </w:r>
      <w:r w:rsidR="00B37ADD">
        <w:rPr>
          <w:rFonts w:cs="Times New Roman"/>
          <w:lang w:val="uk-UA"/>
        </w:rPr>
        <w:t>’</w:t>
      </w:r>
      <w:r w:rsidR="00B33E60" w:rsidRPr="00FE01D9">
        <w:rPr>
          <w:rFonts w:cs="Times New Roman"/>
          <w:lang w:val="uk-UA"/>
        </w:rPr>
        <w:t>ясувати тенденції розвитку підприємства та їх циклічність, вплив внутрішніх і зовнішніх факторів на результати діяльності підприємства</w:t>
      </w:r>
      <w:r w:rsidR="00097390" w:rsidRPr="00FE01D9">
        <w:rPr>
          <w:rFonts w:cs="Times New Roman"/>
          <w:lang w:val="uk-UA"/>
        </w:rPr>
        <w:t>,</w:t>
      </w:r>
    </w:p>
    <w:p w14:paraId="029D7826" w14:textId="0FC15069" w:rsidR="00B33E60" w:rsidRPr="00FE01D9" w:rsidRDefault="00FE01D9" w:rsidP="004C7B03">
      <w:pPr>
        <w:pStyle w:val="a5"/>
        <w:numPr>
          <w:ilvl w:val="0"/>
          <w:numId w:val="7"/>
        </w:numPr>
        <w:spacing w:line="360" w:lineRule="auto"/>
        <w:ind w:left="709" w:hanging="425"/>
        <w:jc w:val="both"/>
        <w:rPr>
          <w:rFonts w:cs="Times New Roman"/>
          <w:lang w:val="uk-UA"/>
        </w:rPr>
      </w:pPr>
      <w:r w:rsidRPr="00FE01D9">
        <w:rPr>
          <w:rFonts w:cs="Times New Roman"/>
          <w:lang w:val="uk-UA"/>
        </w:rPr>
        <w:t>д</w:t>
      </w:r>
      <w:r w:rsidR="00B33E60" w:rsidRPr="00FE01D9">
        <w:rPr>
          <w:rFonts w:cs="Times New Roman"/>
          <w:lang w:val="uk-UA"/>
        </w:rPr>
        <w:t>озволяє оцінити ефективність зростання обороту підприємства по відношенню до його фінансового стану.</w:t>
      </w:r>
    </w:p>
    <w:p w14:paraId="6E16FF60" w14:textId="77777777" w:rsidR="00B33E60" w:rsidRPr="00B33E60" w:rsidRDefault="00B33E60" w:rsidP="00B33E60">
      <w:pPr>
        <w:spacing w:line="360" w:lineRule="auto"/>
        <w:ind w:firstLine="709"/>
        <w:jc w:val="both"/>
        <w:rPr>
          <w:rFonts w:cs="Times New Roman"/>
          <w:lang w:val="uk-UA"/>
        </w:rPr>
      </w:pPr>
      <w:r w:rsidRPr="00B33E60">
        <w:rPr>
          <w:rFonts w:cs="Times New Roman"/>
          <w:lang w:val="uk-UA"/>
        </w:rPr>
        <w:t>Динамічний або горизонтальний аналіз показує тенденції зміни досліджуваних показників і дає можливість у ході аналізу вивчити вплив різних факторів на зміни даних показників і визначити їх значення. Даний вид аналізу може здійснюватися як певні зміни окремих статей балансу в абсолютних і відносних величинах (відсотках) при порівнянні показників звітного періоду з попереднім періодом або будь-якими іншими базовими показниками. Зміни аналізуються за допомогою індексу динаміки або у відсотках.</w:t>
      </w:r>
    </w:p>
    <w:p w14:paraId="4775B434" w14:textId="06200CB9" w:rsidR="004C282E" w:rsidRDefault="004F7A81" w:rsidP="004C282E">
      <w:pPr>
        <w:spacing w:line="360" w:lineRule="auto"/>
        <w:ind w:firstLine="709"/>
        <w:jc w:val="both"/>
        <w:rPr>
          <w:rFonts w:cs="Times New Roman"/>
          <w:lang w:val="uk-UA"/>
        </w:rPr>
      </w:pPr>
      <w:r>
        <w:rPr>
          <w:rFonts w:cs="Times New Roman"/>
          <w:lang w:val="uk-UA"/>
        </w:rPr>
        <w:t>Самим поширеним методом для оцінки фінансової діяльності в практиці підприємств є метод фінансових коефіцієнтів.</w:t>
      </w:r>
      <w:r w:rsidR="004C282E">
        <w:rPr>
          <w:rFonts w:cs="Times New Roman"/>
          <w:lang w:val="uk-UA"/>
        </w:rPr>
        <w:t xml:space="preserve"> </w:t>
      </w:r>
      <w:r w:rsidR="004C282E">
        <w:rPr>
          <w:rFonts w:cs="Times New Roman"/>
          <w:lang w:val="uk-UA"/>
        </w:rPr>
        <w:t>Ефективне управління фінансово-господарською діяльністю підприємств базується на використанні структурованих та достовірних даних щодо фінансового стану підприємства. Основним джерелом цієї інформації є показники діяльності суб</w:t>
      </w:r>
      <w:r w:rsidR="00B37ADD">
        <w:rPr>
          <w:rFonts w:cs="Times New Roman"/>
          <w:lang w:val="uk-UA"/>
        </w:rPr>
        <w:t>’</w:t>
      </w:r>
      <w:r w:rsidR="004C282E">
        <w:rPr>
          <w:rFonts w:cs="Times New Roman"/>
          <w:lang w:val="uk-UA"/>
        </w:rPr>
        <w:t xml:space="preserve">єкта господарювання, які накопичуються у фінансовій звітності. Формування цих показників здійснюється на основі даних бухгалтерського обліку, що є важливою складовою частиною науки про управління. </w:t>
      </w:r>
    </w:p>
    <w:p w14:paraId="5742D2BB" w14:textId="4E009FFD" w:rsidR="003F19BE" w:rsidRDefault="004F7A81" w:rsidP="003F19BE">
      <w:pPr>
        <w:spacing w:line="360" w:lineRule="auto"/>
        <w:ind w:firstLine="709"/>
        <w:jc w:val="both"/>
        <w:rPr>
          <w:rFonts w:cs="Times New Roman"/>
          <w:lang w:val="uk-UA"/>
        </w:rPr>
      </w:pPr>
      <w:r>
        <w:rPr>
          <w:rFonts w:cs="Times New Roman"/>
          <w:lang w:val="uk-UA"/>
        </w:rPr>
        <w:t>Метою аналізу коефіцієнтів є розрахунок найважливіших коефіцієнтів і визначення динаміки їх зміни протягом аналізованого періоду.</w:t>
      </w:r>
      <w:r w:rsidR="003F19BE" w:rsidRPr="003F19BE">
        <w:rPr>
          <w:rFonts w:cs="Times New Roman"/>
          <w:lang w:val="uk-UA"/>
        </w:rPr>
        <w:t xml:space="preserve"> </w:t>
      </w:r>
      <w:r w:rsidR="00617D8C">
        <w:rPr>
          <w:rFonts w:cs="Times New Roman"/>
          <w:lang w:val="uk-UA"/>
        </w:rPr>
        <w:t>«</w:t>
      </w:r>
      <w:r w:rsidR="003F19BE">
        <w:rPr>
          <w:rFonts w:cs="Times New Roman"/>
          <w:lang w:val="uk-UA"/>
        </w:rPr>
        <w:t>Бізнесові коефіцієнти</w:t>
      </w:r>
      <w:r w:rsidR="001613D7">
        <w:rPr>
          <w:rFonts w:cs="Times New Roman"/>
          <w:lang w:val="uk-UA"/>
        </w:rPr>
        <w:t> –</w:t>
      </w:r>
      <w:r w:rsidR="003F19BE">
        <w:rPr>
          <w:rFonts w:cs="Times New Roman"/>
          <w:lang w:val="uk-UA"/>
        </w:rPr>
        <w:t xml:space="preserve"> провідні зорі для керівників підприємств: вони вказують цілі та умови для їх досягнення. Вони допомагають менеджерам, спрямовуючи до найвигідніших довгострокових стратегій і ефективних короткострокових рішень</w:t>
      </w:r>
      <w:r w:rsidR="00617D8C">
        <w:rPr>
          <w:rFonts w:cs="Times New Roman"/>
          <w:lang w:val="uk-UA"/>
        </w:rPr>
        <w:t>»</w:t>
      </w:r>
      <w:r w:rsidR="00DF55BC">
        <w:rPr>
          <w:rFonts w:cs="Times New Roman"/>
          <w:lang w:val="uk-UA"/>
        </w:rPr>
        <w:t> </w:t>
      </w:r>
      <w:r w:rsidR="001B46AA">
        <w:rPr>
          <w:rFonts w:cs="Times New Roman"/>
          <w:lang w:val="uk-UA"/>
        </w:rPr>
        <w:t>[</w:t>
      </w:r>
      <w:r w:rsidR="00C76AA0">
        <w:rPr>
          <w:rFonts w:cs="Times New Roman"/>
          <w:lang w:val="uk-UA"/>
        </w:rPr>
        <w:t>11</w:t>
      </w:r>
      <w:r w:rsidR="003F19BE">
        <w:rPr>
          <w:rFonts w:cs="Times New Roman"/>
          <w:lang w:val="uk-UA"/>
        </w:rPr>
        <w:t xml:space="preserve">, с. </w:t>
      </w:r>
      <w:r w:rsidR="003F19BE">
        <w:rPr>
          <w:rFonts w:cs="Times New Roman"/>
        </w:rPr>
        <w:t>22</w:t>
      </w:r>
      <w:r w:rsidR="001B46AA">
        <w:rPr>
          <w:rFonts w:cs="Times New Roman"/>
        </w:rPr>
        <w:t>]</w:t>
      </w:r>
      <w:r w:rsidR="003F19BE">
        <w:rPr>
          <w:rFonts w:cs="Times New Roman"/>
          <w:lang w:val="uk-UA"/>
        </w:rPr>
        <w:t>.</w:t>
      </w:r>
    </w:p>
    <w:p w14:paraId="6627310C" w14:textId="622652CD" w:rsidR="004F7A81" w:rsidRDefault="004F7A81" w:rsidP="004F7A81">
      <w:pPr>
        <w:spacing w:line="360" w:lineRule="auto"/>
        <w:ind w:firstLine="709"/>
        <w:jc w:val="both"/>
        <w:rPr>
          <w:rFonts w:cs="Times New Roman"/>
          <w:lang w:val="uk-UA"/>
        </w:rPr>
      </w:pPr>
      <w:r>
        <w:rPr>
          <w:rFonts w:cs="Times New Roman"/>
          <w:lang w:val="uk-UA"/>
        </w:rPr>
        <w:t>Коефіцієнтний аналіз, який використовує відносні показники або коефіцієнти, здійснюється шляхом порівняння окремих позицій звіту або різних форм звітності, а також встановлення взаємозв</w:t>
      </w:r>
      <w:r w:rsidR="00B37ADD">
        <w:rPr>
          <w:rFonts w:cs="Times New Roman"/>
          <w:lang w:val="uk-UA"/>
        </w:rPr>
        <w:t>’</w:t>
      </w:r>
      <w:r>
        <w:rPr>
          <w:rFonts w:cs="Times New Roman"/>
          <w:lang w:val="uk-UA"/>
        </w:rPr>
        <w:t>язків між показниками. Під час аналізу фінансових коефіцієнтів їх значення порівнюють з базовими значеннями і досліджують їх динаміку протягом звітного періоду та кількох порівняльних періодів. Цей метод дозволяє виявити всі аспекти діяльності підприємства та враховує фактори внутрішнього та зовнішнього впливу на його фінансовий стан.</w:t>
      </w:r>
    </w:p>
    <w:p w14:paraId="52630868" w14:textId="7A83D7FA" w:rsidR="004C282E" w:rsidRDefault="004C282E" w:rsidP="004C282E">
      <w:pPr>
        <w:spacing w:line="360" w:lineRule="auto"/>
        <w:ind w:firstLine="709"/>
        <w:jc w:val="both"/>
        <w:rPr>
          <w:rFonts w:cs="Times New Roman"/>
          <w:lang w:val="uk-UA"/>
        </w:rPr>
      </w:pPr>
      <w:r w:rsidRPr="00B33E60">
        <w:rPr>
          <w:rFonts w:cs="Times New Roman"/>
          <w:lang w:val="uk-UA"/>
        </w:rPr>
        <w:t>Метод фінансов</w:t>
      </w:r>
      <w:r>
        <w:rPr>
          <w:rFonts w:cs="Times New Roman"/>
          <w:lang w:val="uk-UA"/>
        </w:rPr>
        <w:t>их</w:t>
      </w:r>
      <w:r w:rsidRPr="00B33E60">
        <w:rPr>
          <w:rFonts w:cs="Times New Roman"/>
          <w:lang w:val="uk-UA"/>
        </w:rPr>
        <w:t xml:space="preserve"> коефіцієнт</w:t>
      </w:r>
      <w:r>
        <w:rPr>
          <w:rFonts w:cs="Times New Roman"/>
          <w:lang w:val="uk-UA"/>
        </w:rPr>
        <w:t>ів</w:t>
      </w:r>
      <w:r w:rsidR="001613D7">
        <w:rPr>
          <w:rFonts w:cs="Times New Roman"/>
          <w:lang w:val="uk-UA"/>
        </w:rPr>
        <w:t> –</w:t>
      </w:r>
      <w:r w:rsidRPr="00B33E60">
        <w:rPr>
          <w:rFonts w:cs="Times New Roman"/>
          <w:lang w:val="uk-UA"/>
        </w:rPr>
        <w:t xml:space="preserve"> </w:t>
      </w:r>
      <w:r>
        <w:rPr>
          <w:rFonts w:cs="Times New Roman"/>
          <w:lang w:val="uk-UA"/>
        </w:rPr>
        <w:t>розрахунок</w:t>
      </w:r>
      <w:r w:rsidRPr="00FE01D9">
        <w:rPr>
          <w:lang w:val="uk-UA"/>
        </w:rPr>
        <w:t xml:space="preserve"> </w:t>
      </w:r>
      <w:r w:rsidRPr="00B33E60">
        <w:rPr>
          <w:rFonts w:cs="Times New Roman"/>
          <w:lang w:val="uk-UA"/>
        </w:rPr>
        <w:t>визначення співвідношень звітних даних, виявлення кореляційних зв</w:t>
      </w:r>
      <w:r w:rsidR="00B37ADD">
        <w:rPr>
          <w:rFonts w:cs="Times New Roman"/>
          <w:lang w:val="uk-UA"/>
        </w:rPr>
        <w:t>’</w:t>
      </w:r>
      <w:r w:rsidRPr="00B33E60">
        <w:rPr>
          <w:rFonts w:cs="Times New Roman"/>
          <w:lang w:val="uk-UA"/>
        </w:rPr>
        <w:t>язків між показниками. Система аналітичних коефіцієнтів є одним із провідних елементів фінансового</w:t>
      </w:r>
      <w:r w:rsidRPr="00FE01D9">
        <w:rPr>
          <w:rFonts w:cs="Times New Roman"/>
          <w:lang w:val="uk-UA"/>
        </w:rPr>
        <w:t xml:space="preserve"> </w:t>
      </w:r>
      <w:r w:rsidRPr="00B33E60">
        <w:rPr>
          <w:rFonts w:cs="Times New Roman"/>
          <w:lang w:val="uk-UA"/>
        </w:rPr>
        <w:t>аналізу, який використовується різними групами користувачів: менеджерами, аналітиками, акціонерами, інвесторами, кредиторами та ін. Відомі десятки таких показників і з практичних міркувань вони поділяються на кілька груп.</w:t>
      </w:r>
    </w:p>
    <w:p w14:paraId="4C6A1332" w14:textId="3838F118" w:rsidR="00A82B0D" w:rsidRDefault="004C282E" w:rsidP="004F7A81">
      <w:pPr>
        <w:spacing w:line="360" w:lineRule="auto"/>
        <w:ind w:firstLine="709"/>
        <w:jc w:val="both"/>
        <w:rPr>
          <w:rFonts w:cs="Times New Roman"/>
          <w:lang w:val="uk-UA"/>
        </w:rPr>
      </w:pPr>
      <w:r>
        <w:rPr>
          <w:rFonts w:cs="Times New Roman"/>
          <w:lang w:val="uk-UA"/>
        </w:rPr>
        <w:t>В процесі фінансового аналізу</w:t>
      </w:r>
      <w:r w:rsidRPr="004C282E">
        <w:rPr>
          <w:rFonts w:cs="Times New Roman"/>
          <w:lang w:val="uk-UA"/>
        </w:rPr>
        <w:t xml:space="preserve"> виконують обчислення специфічних показників, що відображають фінансову </w:t>
      </w:r>
      <w:r>
        <w:rPr>
          <w:rFonts w:cs="Times New Roman"/>
          <w:lang w:val="uk-UA"/>
        </w:rPr>
        <w:t>стійкість</w:t>
      </w:r>
      <w:r w:rsidRPr="004C282E">
        <w:rPr>
          <w:rFonts w:cs="Times New Roman"/>
          <w:lang w:val="uk-UA"/>
        </w:rPr>
        <w:t>, платоспроможність і ліквідність, рентабельність (прибутковість) діяльності, майновий стан та</w:t>
      </w:r>
      <w:r w:rsidR="00B57A7C">
        <w:rPr>
          <w:rFonts w:cs="Times New Roman"/>
          <w:lang w:val="uk-UA"/>
        </w:rPr>
        <w:t xml:space="preserve"> </w:t>
      </w:r>
      <w:r>
        <w:rPr>
          <w:rFonts w:cs="Times New Roman"/>
          <w:lang w:val="uk-UA"/>
        </w:rPr>
        <w:t xml:space="preserve">ділову </w:t>
      </w:r>
      <w:r w:rsidRPr="004C282E">
        <w:rPr>
          <w:rFonts w:cs="Times New Roman"/>
          <w:lang w:val="uk-UA"/>
        </w:rPr>
        <w:t>активність. Однак, існує значна різноманітність в класифікації груп, їх складі та методиках розрахунку показників, яка може відрізнятися в нормативних документах та наукових доробках. Це призводить до відсутності єдиної універсальної підхід до оцінки фінансової діяльності.</w:t>
      </w:r>
      <w:r>
        <w:rPr>
          <w:rFonts w:cs="Times New Roman"/>
          <w:lang w:val="uk-UA"/>
        </w:rPr>
        <w:t xml:space="preserve"> </w:t>
      </w:r>
    </w:p>
    <w:p w14:paraId="3BC3B789" w14:textId="1C6F3AE2" w:rsidR="004C282E" w:rsidRDefault="004C282E" w:rsidP="004F7A81">
      <w:pPr>
        <w:spacing w:line="360" w:lineRule="auto"/>
        <w:ind w:firstLine="709"/>
        <w:jc w:val="both"/>
        <w:rPr>
          <w:rFonts w:cs="Times New Roman"/>
          <w:lang w:val="uk-UA"/>
        </w:rPr>
      </w:pPr>
      <w:r>
        <w:rPr>
          <w:rFonts w:cs="Times New Roman"/>
          <w:kern w:val="0"/>
          <w:lang w:val="uk-UA"/>
          <w14:ligatures w14:val="none"/>
        </w:rPr>
        <w:t xml:space="preserve">Різноманітність поглядів на методику оцінки фінансового стану призвела до наукового обґрунтування авторських підходів, а також до </w:t>
      </w:r>
      <w:proofErr w:type="spellStart"/>
      <w:r>
        <w:rPr>
          <w:rFonts w:cs="Times New Roman"/>
          <w:kern w:val="0"/>
          <w:lang w:val="uk-UA"/>
          <w14:ligatures w14:val="none"/>
        </w:rPr>
        <w:t>несистематизації</w:t>
      </w:r>
      <w:proofErr w:type="spellEnd"/>
      <w:r>
        <w:rPr>
          <w:rFonts w:cs="Times New Roman"/>
          <w:kern w:val="0"/>
          <w:lang w:val="uk-UA"/>
          <w14:ligatures w14:val="none"/>
        </w:rPr>
        <w:t xml:space="preserve"> розрахованих </w:t>
      </w:r>
      <w:r w:rsidRPr="009A29A3">
        <w:rPr>
          <w:rFonts w:cs="Times New Roman"/>
          <w:kern w:val="0"/>
          <w:lang w:val="uk-UA"/>
          <w14:ligatures w14:val="none"/>
        </w:rPr>
        <w:t xml:space="preserve">показників. </w:t>
      </w:r>
      <w:r w:rsidR="00A82B0D" w:rsidRPr="009A29A3">
        <w:rPr>
          <w:rFonts w:cs="Times New Roman"/>
          <w:kern w:val="0"/>
          <w:lang w:val="uk-UA"/>
          <w14:ligatures w14:val="none"/>
        </w:rPr>
        <w:t>Проте</w:t>
      </w:r>
      <w:r w:rsidRPr="009A29A3">
        <w:rPr>
          <w:rFonts w:cs="Times New Roman"/>
          <w:kern w:val="0"/>
          <w:lang w:val="uk-UA"/>
          <w14:ligatures w14:val="none"/>
        </w:rPr>
        <w:t xml:space="preserve"> усі сучасні автори згодні з тим, що ці показники повинні базуватись на показниках, які містяться у фінансовій звітності підприємства.</w:t>
      </w:r>
    </w:p>
    <w:p w14:paraId="4248ADD1" w14:textId="0153023D" w:rsidR="004C282E" w:rsidRDefault="004F7A81" w:rsidP="004F7A81">
      <w:pPr>
        <w:spacing w:line="360" w:lineRule="auto"/>
        <w:ind w:firstLine="709"/>
        <w:jc w:val="both"/>
        <w:rPr>
          <w:rFonts w:cs="Times New Roman"/>
          <w:lang w:val="uk-UA"/>
        </w:rPr>
      </w:pPr>
      <w:r>
        <w:rPr>
          <w:rFonts w:cs="Times New Roman"/>
          <w:lang w:val="uk-UA"/>
        </w:rPr>
        <w:t>Найчастіше в областях фінансового аналізу нижче виділяють п</w:t>
      </w:r>
      <w:r w:rsidR="00B37ADD">
        <w:rPr>
          <w:rFonts w:cs="Times New Roman"/>
          <w:lang w:val="uk-UA"/>
        </w:rPr>
        <w:t>’</w:t>
      </w:r>
      <w:r>
        <w:rPr>
          <w:rFonts w:cs="Times New Roman"/>
          <w:lang w:val="uk-UA"/>
        </w:rPr>
        <w:t>ять груп показників</w:t>
      </w:r>
      <w:r w:rsidR="00A82B0D">
        <w:rPr>
          <w:rFonts w:cs="Times New Roman"/>
          <w:lang w:val="uk-UA"/>
        </w:rPr>
        <w:t xml:space="preserve"> (табл</w:t>
      </w:r>
      <w:r w:rsidR="0018064E">
        <w:rPr>
          <w:rFonts w:cs="Times New Roman"/>
          <w:lang w:val="uk-UA"/>
        </w:rPr>
        <w:t>. </w:t>
      </w:r>
      <w:r w:rsidR="00A82B0D">
        <w:rPr>
          <w:rFonts w:cs="Times New Roman"/>
          <w:lang w:val="uk-UA"/>
        </w:rPr>
        <w:t>1.</w:t>
      </w:r>
      <w:r w:rsidR="00A326D5">
        <w:rPr>
          <w:rFonts w:cs="Times New Roman"/>
          <w:lang w:val="uk-UA"/>
        </w:rPr>
        <w:t>4</w:t>
      </w:r>
      <w:r w:rsidR="00A82B0D">
        <w:rPr>
          <w:rFonts w:cs="Times New Roman"/>
          <w:lang w:val="uk-UA"/>
        </w:rPr>
        <w:t>)</w:t>
      </w:r>
      <w:r>
        <w:rPr>
          <w:rFonts w:cs="Times New Roman"/>
          <w:lang w:val="uk-UA"/>
        </w:rPr>
        <w:t>.</w:t>
      </w:r>
    </w:p>
    <w:p w14:paraId="571B0305" w14:textId="7FAAD723" w:rsidR="00490515" w:rsidRDefault="00490515" w:rsidP="00490515">
      <w:pPr>
        <w:spacing w:line="360" w:lineRule="auto"/>
        <w:jc w:val="right"/>
        <w:rPr>
          <w:rFonts w:cs="Times New Roman"/>
          <w:lang w:val="uk-UA"/>
        </w:rPr>
      </w:pPr>
      <w:r>
        <w:rPr>
          <w:rFonts w:cs="Times New Roman"/>
          <w:lang w:val="uk-UA"/>
        </w:rPr>
        <w:t>Таблиця 1.</w:t>
      </w:r>
      <w:r w:rsidR="00A326D5">
        <w:rPr>
          <w:rFonts w:cs="Times New Roman"/>
          <w:lang w:val="uk-UA"/>
        </w:rPr>
        <w:t>4</w:t>
      </w:r>
    </w:p>
    <w:p w14:paraId="6A8F2271" w14:textId="5D7C7422" w:rsidR="008C7FD3" w:rsidRPr="00A82B0D" w:rsidRDefault="008C7FD3" w:rsidP="00490515">
      <w:pPr>
        <w:spacing w:line="360" w:lineRule="auto"/>
        <w:jc w:val="center"/>
        <w:rPr>
          <w:rFonts w:cs="Times New Roman"/>
          <w:lang w:val="uk-UA"/>
        </w:rPr>
      </w:pPr>
      <w:r w:rsidRPr="00A82B0D">
        <w:rPr>
          <w:rFonts w:cs="Times New Roman"/>
          <w:lang w:val="uk-UA"/>
        </w:rPr>
        <w:t>Основні показники діяльності підприємства</w:t>
      </w:r>
    </w:p>
    <w:tbl>
      <w:tblPr>
        <w:tblStyle w:val="a8"/>
        <w:tblW w:w="0" w:type="auto"/>
        <w:tblLook w:val="04A0" w:firstRow="1" w:lastRow="0" w:firstColumn="1" w:lastColumn="0" w:noHBand="0" w:noVBand="1"/>
      </w:tblPr>
      <w:tblGrid>
        <w:gridCol w:w="698"/>
        <w:gridCol w:w="2416"/>
        <w:gridCol w:w="6801"/>
      </w:tblGrid>
      <w:tr w:rsidR="00A82B0D" w:rsidRPr="008C7FD3" w14:paraId="1F99D0C7" w14:textId="77777777" w:rsidTr="00A82B0D">
        <w:trPr>
          <w:trHeight w:val="20"/>
        </w:trPr>
        <w:tc>
          <w:tcPr>
            <w:tcW w:w="0" w:type="auto"/>
            <w:vAlign w:val="center"/>
            <w:hideMark/>
          </w:tcPr>
          <w:p w14:paraId="21EA783C" w14:textId="77777777" w:rsidR="008C7FD3" w:rsidRPr="008C7FD3" w:rsidRDefault="008C7FD3" w:rsidP="00A82B0D">
            <w:pPr>
              <w:jc w:val="center"/>
              <w:rPr>
                <w:rFonts w:cs="Times New Roman"/>
                <w:sz w:val="24"/>
                <w:szCs w:val="24"/>
                <w:lang w:val="uk-UA"/>
              </w:rPr>
            </w:pPr>
            <w:r w:rsidRPr="008C7FD3">
              <w:rPr>
                <w:rFonts w:cs="Times New Roman"/>
                <w:sz w:val="24"/>
                <w:szCs w:val="24"/>
                <w:lang w:val="uk-UA"/>
              </w:rPr>
              <w:t>№ з/п</w:t>
            </w:r>
          </w:p>
        </w:tc>
        <w:tc>
          <w:tcPr>
            <w:tcW w:w="2416" w:type="dxa"/>
            <w:vAlign w:val="center"/>
            <w:hideMark/>
          </w:tcPr>
          <w:p w14:paraId="3B13502B" w14:textId="12E675CE" w:rsidR="008C7FD3" w:rsidRPr="008C7FD3" w:rsidRDefault="008C7FD3" w:rsidP="00A82B0D">
            <w:pPr>
              <w:jc w:val="center"/>
              <w:rPr>
                <w:rFonts w:cs="Times New Roman"/>
                <w:sz w:val="24"/>
                <w:szCs w:val="24"/>
                <w:lang w:val="uk-UA"/>
              </w:rPr>
            </w:pPr>
            <w:r w:rsidRPr="008C7FD3">
              <w:rPr>
                <w:rFonts w:cs="Times New Roman"/>
                <w:sz w:val="24"/>
                <w:szCs w:val="24"/>
                <w:lang w:val="uk-UA"/>
              </w:rPr>
              <w:t xml:space="preserve">Напрям </w:t>
            </w:r>
            <w:r w:rsidR="00A6316C">
              <w:rPr>
                <w:rFonts w:cs="Times New Roman"/>
                <w:sz w:val="24"/>
                <w:szCs w:val="24"/>
                <w:lang w:val="uk-UA"/>
              </w:rPr>
              <w:t xml:space="preserve">фінансового </w:t>
            </w:r>
            <w:r w:rsidRPr="008C7FD3">
              <w:rPr>
                <w:rFonts w:cs="Times New Roman"/>
                <w:sz w:val="24"/>
                <w:szCs w:val="24"/>
                <w:lang w:val="uk-UA"/>
              </w:rPr>
              <w:t>аналізу</w:t>
            </w:r>
          </w:p>
        </w:tc>
        <w:tc>
          <w:tcPr>
            <w:tcW w:w="6801" w:type="dxa"/>
            <w:vAlign w:val="center"/>
            <w:hideMark/>
          </w:tcPr>
          <w:p w14:paraId="6EF74833" w14:textId="5EA1A465" w:rsidR="008C7FD3" w:rsidRPr="008C7FD3" w:rsidRDefault="008C7FD3" w:rsidP="00A82B0D">
            <w:pPr>
              <w:jc w:val="center"/>
              <w:rPr>
                <w:rFonts w:cs="Times New Roman"/>
                <w:sz w:val="24"/>
                <w:szCs w:val="24"/>
                <w:lang w:val="uk-UA"/>
              </w:rPr>
            </w:pPr>
            <w:r w:rsidRPr="008C7FD3">
              <w:rPr>
                <w:rFonts w:cs="Times New Roman"/>
                <w:sz w:val="24"/>
                <w:szCs w:val="24"/>
                <w:lang w:val="uk-UA"/>
              </w:rPr>
              <w:t>Показники</w:t>
            </w:r>
            <w:r w:rsidR="00A6316C">
              <w:rPr>
                <w:rFonts w:cs="Times New Roman"/>
                <w:sz w:val="24"/>
                <w:szCs w:val="24"/>
                <w:lang w:val="uk-UA"/>
              </w:rPr>
              <w:t xml:space="preserve"> фінансового аналізу</w:t>
            </w:r>
          </w:p>
        </w:tc>
      </w:tr>
      <w:tr w:rsidR="00A82B0D" w:rsidRPr="008C7FD3" w14:paraId="7F64C670" w14:textId="77777777" w:rsidTr="00A82B0D">
        <w:trPr>
          <w:trHeight w:val="20"/>
        </w:trPr>
        <w:tc>
          <w:tcPr>
            <w:tcW w:w="0" w:type="auto"/>
            <w:vMerge w:val="restart"/>
            <w:vAlign w:val="center"/>
            <w:hideMark/>
          </w:tcPr>
          <w:p w14:paraId="6AEB2CB2" w14:textId="77777777" w:rsidR="008C7FD3" w:rsidRPr="008C7FD3" w:rsidRDefault="008C7FD3" w:rsidP="00A82B0D">
            <w:pPr>
              <w:jc w:val="center"/>
              <w:rPr>
                <w:rFonts w:cs="Times New Roman"/>
                <w:sz w:val="24"/>
                <w:szCs w:val="24"/>
                <w:lang w:val="uk-UA"/>
              </w:rPr>
            </w:pPr>
            <w:r w:rsidRPr="008C7FD3">
              <w:rPr>
                <w:rFonts w:cs="Times New Roman"/>
                <w:sz w:val="24"/>
                <w:szCs w:val="24"/>
                <w:lang w:val="uk-UA"/>
              </w:rPr>
              <w:t>1</w:t>
            </w:r>
          </w:p>
        </w:tc>
        <w:tc>
          <w:tcPr>
            <w:tcW w:w="2416" w:type="dxa"/>
            <w:vMerge w:val="restart"/>
            <w:vAlign w:val="center"/>
            <w:hideMark/>
          </w:tcPr>
          <w:p w14:paraId="5B1E90AA" w14:textId="77777777" w:rsidR="008C7FD3" w:rsidRPr="008C7FD3" w:rsidRDefault="008C7FD3" w:rsidP="00A82B0D">
            <w:pPr>
              <w:rPr>
                <w:rFonts w:cs="Times New Roman"/>
                <w:sz w:val="24"/>
                <w:szCs w:val="24"/>
                <w:lang w:val="uk-UA"/>
              </w:rPr>
            </w:pPr>
            <w:r w:rsidRPr="008C7FD3">
              <w:rPr>
                <w:rFonts w:cs="Times New Roman"/>
                <w:sz w:val="24"/>
                <w:szCs w:val="24"/>
                <w:lang w:val="uk-UA"/>
              </w:rPr>
              <w:t>Оцінка майнового</w:t>
            </w:r>
          </w:p>
          <w:p w14:paraId="3EA0A818" w14:textId="77777777" w:rsidR="008C7FD3" w:rsidRPr="008C7FD3" w:rsidRDefault="008C7FD3" w:rsidP="00A82B0D">
            <w:pPr>
              <w:rPr>
                <w:rFonts w:cs="Times New Roman"/>
                <w:sz w:val="24"/>
                <w:szCs w:val="24"/>
                <w:lang w:val="uk-UA"/>
              </w:rPr>
            </w:pPr>
            <w:r w:rsidRPr="008C7FD3">
              <w:rPr>
                <w:rFonts w:cs="Times New Roman"/>
                <w:sz w:val="24"/>
                <w:szCs w:val="24"/>
                <w:lang w:val="uk-UA"/>
              </w:rPr>
              <w:t>стану</w:t>
            </w:r>
          </w:p>
        </w:tc>
        <w:tc>
          <w:tcPr>
            <w:tcW w:w="6801" w:type="dxa"/>
            <w:vAlign w:val="center"/>
            <w:hideMark/>
          </w:tcPr>
          <w:p w14:paraId="345D6E7F" w14:textId="0C16EF04" w:rsidR="008C7FD3" w:rsidRPr="008C7FD3" w:rsidRDefault="008C7FD3" w:rsidP="00A82B0D">
            <w:pPr>
              <w:rPr>
                <w:rFonts w:cs="Times New Roman"/>
                <w:sz w:val="24"/>
                <w:szCs w:val="24"/>
                <w:lang w:val="uk-UA"/>
              </w:rPr>
            </w:pPr>
            <w:r w:rsidRPr="008C7FD3">
              <w:rPr>
                <w:rFonts w:cs="Times New Roman"/>
                <w:sz w:val="24"/>
                <w:szCs w:val="24"/>
                <w:lang w:val="uk-UA"/>
              </w:rPr>
              <w:t>Загальна сума засобів, що знаходяться у розпорядженні підприємства</w:t>
            </w:r>
          </w:p>
        </w:tc>
      </w:tr>
      <w:tr w:rsidR="0057327E" w:rsidRPr="008C7FD3" w14:paraId="11C95B75" w14:textId="77777777" w:rsidTr="00A82B0D">
        <w:trPr>
          <w:trHeight w:val="20"/>
        </w:trPr>
        <w:tc>
          <w:tcPr>
            <w:tcW w:w="0" w:type="auto"/>
            <w:vMerge/>
            <w:vAlign w:val="center"/>
            <w:hideMark/>
          </w:tcPr>
          <w:p w14:paraId="581DC1C1" w14:textId="77777777" w:rsidR="008C7FD3" w:rsidRPr="008C7FD3" w:rsidRDefault="008C7FD3" w:rsidP="00A82B0D">
            <w:pPr>
              <w:jc w:val="center"/>
              <w:rPr>
                <w:rFonts w:cs="Times New Roman"/>
                <w:sz w:val="24"/>
                <w:szCs w:val="24"/>
                <w:lang w:val="uk-UA" w:eastAsia="uk-UA" w:bidi="uk-UA"/>
              </w:rPr>
            </w:pPr>
          </w:p>
        </w:tc>
        <w:tc>
          <w:tcPr>
            <w:tcW w:w="2416" w:type="dxa"/>
            <w:vMerge/>
            <w:vAlign w:val="center"/>
            <w:hideMark/>
          </w:tcPr>
          <w:p w14:paraId="089EE7C0" w14:textId="77777777" w:rsidR="008C7FD3" w:rsidRPr="008C7FD3" w:rsidRDefault="008C7FD3" w:rsidP="00A82B0D">
            <w:pPr>
              <w:rPr>
                <w:rFonts w:cs="Times New Roman"/>
                <w:sz w:val="24"/>
                <w:szCs w:val="24"/>
                <w:lang w:val="uk-UA" w:eastAsia="uk-UA" w:bidi="uk-UA"/>
              </w:rPr>
            </w:pPr>
          </w:p>
        </w:tc>
        <w:tc>
          <w:tcPr>
            <w:tcW w:w="6801" w:type="dxa"/>
            <w:vAlign w:val="center"/>
            <w:hideMark/>
          </w:tcPr>
          <w:p w14:paraId="532D7409" w14:textId="77777777" w:rsidR="008C7FD3" w:rsidRPr="008C7FD3" w:rsidRDefault="008C7FD3" w:rsidP="00A82B0D">
            <w:pPr>
              <w:rPr>
                <w:rFonts w:cs="Times New Roman"/>
                <w:sz w:val="24"/>
                <w:szCs w:val="24"/>
                <w:lang w:val="uk-UA"/>
              </w:rPr>
            </w:pPr>
            <w:r w:rsidRPr="008C7FD3">
              <w:rPr>
                <w:rFonts w:cs="Times New Roman"/>
                <w:sz w:val="24"/>
                <w:szCs w:val="24"/>
                <w:lang w:val="uk-UA"/>
              </w:rPr>
              <w:t>Величина основних засобів та їх частка в загальній сумі активів</w:t>
            </w:r>
          </w:p>
        </w:tc>
      </w:tr>
      <w:tr w:rsidR="0057327E" w:rsidRPr="008C7FD3" w14:paraId="39B45BE8" w14:textId="77777777" w:rsidTr="00A82B0D">
        <w:trPr>
          <w:trHeight w:val="20"/>
        </w:trPr>
        <w:tc>
          <w:tcPr>
            <w:tcW w:w="0" w:type="auto"/>
            <w:vMerge/>
            <w:vAlign w:val="center"/>
            <w:hideMark/>
          </w:tcPr>
          <w:p w14:paraId="74C65757" w14:textId="77777777" w:rsidR="008C7FD3" w:rsidRPr="008C7FD3" w:rsidRDefault="008C7FD3" w:rsidP="00A82B0D">
            <w:pPr>
              <w:jc w:val="center"/>
              <w:rPr>
                <w:rFonts w:cs="Times New Roman"/>
                <w:sz w:val="24"/>
                <w:szCs w:val="24"/>
                <w:lang w:val="uk-UA" w:eastAsia="uk-UA" w:bidi="uk-UA"/>
              </w:rPr>
            </w:pPr>
          </w:p>
        </w:tc>
        <w:tc>
          <w:tcPr>
            <w:tcW w:w="2416" w:type="dxa"/>
            <w:vMerge/>
            <w:vAlign w:val="center"/>
            <w:hideMark/>
          </w:tcPr>
          <w:p w14:paraId="78119B83" w14:textId="77777777" w:rsidR="008C7FD3" w:rsidRPr="008C7FD3" w:rsidRDefault="008C7FD3" w:rsidP="00A82B0D">
            <w:pPr>
              <w:rPr>
                <w:rFonts w:cs="Times New Roman"/>
                <w:sz w:val="24"/>
                <w:szCs w:val="24"/>
                <w:lang w:val="uk-UA" w:eastAsia="uk-UA" w:bidi="uk-UA"/>
              </w:rPr>
            </w:pPr>
          </w:p>
        </w:tc>
        <w:tc>
          <w:tcPr>
            <w:tcW w:w="6801" w:type="dxa"/>
            <w:vAlign w:val="center"/>
            <w:hideMark/>
          </w:tcPr>
          <w:p w14:paraId="5687FAFB" w14:textId="77777777" w:rsidR="008C7FD3" w:rsidRPr="008C7FD3" w:rsidRDefault="008C7FD3" w:rsidP="00A82B0D">
            <w:pPr>
              <w:rPr>
                <w:rFonts w:cs="Times New Roman"/>
                <w:sz w:val="24"/>
                <w:szCs w:val="24"/>
                <w:lang w:val="uk-UA"/>
              </w:rPr>
            </w:pPr>
            <w:r w:rsidRPr="008C7FD3">
              <w:rPr>
                <w:rFonts w:cs="Times New Roman"/>
                <w:sz w:val="24"/>
                <w:szCs w:val="24"/>
                <w:lang w:val="uk-UA"/>
              </w:rPr>
              <w:t>Коефіцієнт зносу основних засобів</w:t>
            </w:r>
          </w:p>
        </w:tc>
      </w:tr>
      <w:tr w:rsidR="00A82B0D" w:rsidRPr="008C7FD3" w14:paraId="7FF95794" w14:textId="77777777" w:rsidTr="00A82B0D">
        <w:trPr>
          <w:trHeight w:val="20"/>
        </w:trPr>
        <w:tc>
          <w:tcPr>
            <w:tcW w:w="0" w:type="auto"/>
            <w:vMerge w:val="restart"/>
            <w:vAlign w:val="center"/>
            <w:hideMark/>
          </w:tcPr>
          <w:p w14:paraId="57369C43" w14:textId="77777777" w:rsidR="008C7FD3" w:rsidRPr="008C7FD3" w:rsidRDefault="008C7FD3" w:rsidP="00A82B0D">
            <w:pPr>
              <w:jc w:val="center"/>
              <w:rPr>
                <w:rFonts w:cs="Times New Roman"/>
                <w:sz w:val="24"/>
                <w:szCs w:val="24"/>
                <w:lang w:val="uk-UA"/>
              </w:rPr>
            </w:pPr>
            <w:r w:rsidRPr="008C7FD3">
              <w:rPr>
                <w:rFonts w:cs="Times New Roman"/>
                <w:sz w:val="24"/>
                <w:szCs w:val="24"/>
                <w:lang w:val="uk-UA"/>
              </w:rPr>
              <w:t>2</w:t>
            </w:r>
          </w:p>
        </w:tc>
        <w:tc>
          <w:tcPr>
            <w:tcW w:w="2416" w:type="dxa"/>
            <w:vMerge w:val="restart"/>
            <w:vAlign w:val="center"/>
            <w:hideMark/>
          </w:tcPr>
          <w:p w14:paraId="65158D08" w14:textId="5B58E965" w:rsidR="008C7FD3" w:rsidRPr="008C7FD3" w:rsidRDefault="008C7FD3" w:rsidP="00A82B0D">
            <w:pPr>
              <w:rPr>
                <w:rFonts w:cs="Times New Roman"/>
                <w:sz w:val="24"/>
                <w:szCs w:val="24"/>
                <w:lang w:val="uk-UA"/>
              </w:rPr>
            </w:pPr>
            <w:r w:rsidRPr="008C7FD3">
              <w:rPr>
                <w:rFonts w:cs="Times New Roman"/>
                <w:sz w:val="24"/>
                <w:szCs w:val="24"/>
                <w:lang w:val="uk-UA"/>
              </w:rPr>
              <w:t>Оцінка ліквідності та платоспроможності</w:t>
            </w:r>
          </w:p>
        </w:tc>
        <w:tc>
          <w:tcPr>
            <w:tcW w:w="6801" w:type="dxa"/>
            <w:vAlign w:val="center"/>
            <w:hideMark/>
          </w:tcPr>
          <w:p w14:paraId="06D04BD1" w14:textId="77777777" w:rsidR="008C7FD3" w:rsidRPr="008C7FD3" w:rsidRDefault="008C7FD3" w:rsidP="00A82B0D">
            <w:pPr>
              <w:rPr>
                <w:rFonts w:cs="Times New Roman"/>
                <w:sz w:val="24"/>
                <w:szCs w:val="24"/>
                <w:lang w:val="uk-UA"/>
              </w:rPr>
            </w:pPr>
            <w:r w:rsidRPr="008C7FD3">
              <w:rPr>
                <w:rFonts w:cs="Times New Roman"/>
                <w:sz w:val="24"/>
                <w:szCs w:val="24"/>
                <w:lang w:val="uk-UA"/>
              </w:rPr>
              <w:t>Коефіцієнт покриття</w:t>
            </w:r>
          </w:p>
        </w:tc>
      </w:tr>
      <w:tr w:rsidR="0057327E" w:rsidRPr="008C7FD3" w14:paraId="4B1ECA08" w14:textId="77777777" w:rsidTr="00A82B0D">
        <w:trPr>
          <w:trHeight w:val="20"/>
        </w:trPr>
        <w:tc>
          <w:tcPr>
            <w:tcW w:w="0" w:type="auto"/>
            <w:vMerge/>
            <w:vAlign w:val="center"/>
            <w:hideMark/>
          </w:tcPr>
          <w:p w14:paraId="1BA1D3FC" w14:textId="77777777" w:rsidR="008C7FD3" w:rsidRPr="008C7FD3" w:rsidRDefault="008C7FD3" w:rsidP="00A82B0D">
            <w:pPr>
              <w:jc w:val="center"/>
              <w:rPr>
                <w:rFonts w:cs="Times New Roman"/>
                <w:sz w:val="24"/>
                <w:szCs w:val="24"/>
                <w:lang w:val="uk-UA" w:eastAsia="uk-UA" w:bidi="uk-UA"/>
              </w:rPr>
            </w:pPr>
          </w:p>
        </w:tc>
        <w:tc>
          <w:tcPr>
            <w:tcW w:w="2416" w:type="dxa"/>
            <w:vMerge/>
            <w:vAlign w:val="center"/>
            <w:hideMark/>
          </w:tcPr>
          <w:p w14:paraId="2A4E30E8" w14:textId="77777777" w:rsidR="008C7FD3" w:rsidRPr="008C7FD3" w:rsidRDefault="008C7FD3" w:rsidP="00A82B0D">
            <w:pPr>
              <w:rPr>
                <w:rFonts w:cs="Times New Roman"/>
                <w:sz w:val="24"/>
                <w:szCs w:val="24"/>
                <w:lang w:val="uk-UA" w:eastAsia="uk-UA" w:bidi="uk-UA"/>
              </w:rPr>
            </w:pPr>
          </w:p>
        </w:tc>
        <w:tc>
          <w:tcPr>
            <w:tcW w:w="6801" w:type="dxa"/>
            <w:vAlign w:val="center"/>
            <w:hideMark/>
          </w:tcPr>
          <w:p w14:paraId="14B6FD44" w14:textId="77777777" w:rsidR="008C7FD3" w:rsidRPr="008C7FD3" w:rsidRDefault="008C7FD3" w:rsidP="00A82B0D">
            <w:pPr>
              <w:rPr>
                <w:rFonts w:cs="Times New Roman"/>
                <w:sz w:val="24"/>
                <w:szCs w:val="24"/>
                <w:lang w:val="uk-UA"/>
              </w:rPr>
            </w:pPr>
            <w:r w:rsidRPr="008C7FD3">
              <w:rPr>
                <w:rFonts w:cs="Times New Roman"/>
                <w:sz w:val="24"/>
                <w:szCs w:val="24"/>
                <w:lang w:val="uk-UA"/>
              </w:rPr>
              <w:t>Коефіцієнт абсолютної ліквідності</w:t>
            </w:r>
          </w:p>
        </w:tc>
      </w:tr>
      <w:tr w:rsidR="00A82B0D" w:rsidRPr="008C7FD3" w14:paraId="4F66DDB3" w14:textId="77777777" w:rsidTr="00A82B0D">
        <w:trPr>
          <w:trHeight w:val="20"/>
        </w:trPr>
        <w:tc>
          <w:tcPr>
            <w:tcW w:w="0" w:type="auto"/>
            <w:vMerge w:val="restart"/>
            <w:vAlign w:val="center"/>
            <w:hideMark/>
          </w:tcPr>
          <w:p w14:paraId="773974D0" w14:textId="77777777" w:rsidR="008C7FD3" w:rsidRPr="008C7FD3" w:rsidRDefault="008C7FD3" w:rsidP="00A82B0D">
            <w:pPr>
              <w:jc w:val="center"/>
              <w:rPr>
                <w:rFonts w:cs="Times New Roman"/>
                <w:sz w:val="24"/>
                <w:szCs w:val="24"/>
                <w:lang w:val="uk-UA"/>
              </w:rPr>
            </w:pPr>
            <w:r w:rsidRPr="008C7FD3">
              <w:rPr>
                <w:rFonts w:cs="Times New Roman"/>
                <w:sz w:val="24"/>
                <w:szCs w:val="24"/>
                <w:lang w:val="uk-UA"/>
              </w:rPr>
              <w:t>3</w:t>
            </w:r>
          </w:p>
        </w:tc>
        <w:tc>
          <w:tcPr>
            <w:tcW w:w="2416" w:type="dxa"/>
            <w:vMerge w:val="restart"/>
            <w:vAlign w:val="center"/>
            <w:hideMark/>
          </w:tcPr>
          <w:p w14:paraId="72433C95" w14:textId="7CFEAD5E" w:rsidR="008C7FD3" w:rsidRPr="008C7FD3" w:rsidRDefault="008C7FD3" w:rsidP="00A82B0D">
            <w:pPr>
              <w:rPr>
                <w:rFonts w:cs="Times New Roman"/>
                <w:sz w:val="24"/>
                <w:szCs w:val="24"/>
                <w:lang w:val="uk-UA"/>
              </w:rPr>
            </w:pPr>
            <w:r w:rsidRPr="008C7FD3">
              <w:rPr>
                <w:rFonts w:cs="Times New Roman"/>
                <w:sz w:val="24"/>
                <w:szCs w:val="24"/>
                <w:lang w:val="uk-UA"/>
              </w:rPr>
              <w:t>Оцінка фінансової стійкості</w:t>
            </w:r>
          </w:p>
        </w:tc>
        <w:tc>
          <w:tcPr>
            <w:tcW w:w="6801" w:type="dxa"/>
            <w:vAlign w:val="center"/>
            <w:hideMark/>
          </w:tcPr>
          <w:p w14:paraId="1878050F" w14:textId="77777777" w:rsidR="008C7FD3" w:rsidRPr="008C7FD3" w:rsidRDefault="008C7FD3" w:rsidP="00A82B0D">
            <w:pPr>
              <w:rPr>
                <w:rFonts w:cs="Times New Roman"/>
                <w:sz w:val="24"/>
                <w:szCs w:val="24"/>
                <w:lang w:val="uk-UA"/>
              </w:rPr>
            </w:pPr>
            <w:r w:rsidRPr="008C7FD3">
              <w:rPr>
                <w:rFonts w:cs="Times New Roman"/>
                <w:sz w:val="24"/>
                <w:szCs w:val="24"/>
                <w:lang w:val="uk-UA"/>
              </w:rPr>
              <w:t>Коефіцієнт автономії</w:t>
            </w:r>
          </w:p>
        </w:tc>
      </w:tr>
      <w:tr w:rsidR="0057327E" w:rsidRPr="008C7FD3" w14:paraId="6050051E" w14:textId="77777777" w:rsidTr="00A82B0D">
        <w:trPr>
          <w:trHeight w:val="20"/>
        </w:trPr>
        <w:tc>
          <w:tcPr>
            <w:tcW w:w="0" w:type="auto"/>
            <w:vMerge/>
            <w:vAlign w:val="center"/>
            <w:hideMark/>
          </w:tcPr>
          <w:p w14:paraId="38540048" w14:textId="77777777" w:rsidR="008C7FD3" w:rsidRPr="008C7FD3" w:rsidRDefault="008C7FD3" w:rsidP="00A82B0D">
            <w:pPr>
              <w:jc w:val="center"/>
              <w:rPr>
                <w:rFonts w:cs="Times New Roman"/>
                <w:sz w:val="24"/>
                <w:szCs w:val="24"/>
                <w:lang w:val="uk-UA" w:eastAsia="uk-UA" w:bidi="uk-UA"/>
              </w:rPr>
            </w:pPr>
          </w:p>
        </w:tc>
        <w:tc>
          <w:tcPr>
            <w:tcW w:w="2416" w:type="dxa"/>
            <w:vMerge/>
            <w:vAlign w:val="center"/>
            <w:hideMark/>
          </w:tcPr>
          <w:p w14:paraId="099BA559" w14:textId="77777777" w:rsidR="008C7FD3" w:rsidRPr="008C7FD3" w:rsidRDefault="008C7FD3" w:rsidP="00A82B0D">
            <w:pPr>
              <w:rPr>
                <w:rFonts w:cs="Times New Roman"/>
                <w:sz w:val="24"/>
                <w:szCs w:val="24"/>
                <w:lang w:val="uk-UA" w:eastAsia="uk-UA" w:bidi="uk-UA"/>
              </w:rPr>
            </w:pPr>
          </w:p>
        </w:tc>
        <w:tc>
          <w:tcPr>
            <w:tcW w:w="6801" w:type="dxa"/>
            <w:vAlign w:val="center"/>
            <w:hideMark/>
          </w:tcPr>
          <w:p w14:paraId="3322FCFB" w14:textId="77777777" w:rsidR="008C7FD3" w:rsidRPr="008C7FD3" w:rsidRDefault="008C7FD3" w:rsidP="00A82B0D">
            <w:pPr>
              <w:rPr>
                <w:rFonts w:cs="Times New Roman"/>
                <w:sz w:val="24"/>
                <w:szCs w:val="24"/>
                <w:lang w:val="uk-UA"/>
              </w:rPr>
            </w:pPr>
            <w:r w:rsidRPr="008C7FD3">
              <w:rPr>
                <w:rFonts w:cs="Times New Roman"/>
                <w:sz w:val="24"/>
                <w:szCs w:val="24"/>
                <w:lang w:val="uk-UA"/>
              </w:rPr>
              <w:t>Фінансової стійкості</w:t>
            </w:r>
          </w:p>
        </w:tc>
      </w:tr>
      <w:tr w:rsidR="0057327E" w:rsidRPr="008C7FD3" w14:paraId="20389EE0" w14:textId="77777777" w:rsidTr="00A82B0D">
        <w:trPr>
          <w:trHeight w:val="20"/>
        </w:trPr>
        <w:tc>
          <w:tcPr>
            <w:tcW w:w="0" w:type="auto"/>
            <w:vMerge/>
            <w:vAlign w:val="center"/>
            <w:hideMark/>
          </w:tcPr>
          <w:p w14:paraId="78E14B3A" w14:textId="77777777" w:rsidR="008C7FD3" w:rsidRPr="008C7FD3" w:rsidRDefault="008C7FD3" w:rsidP="00A82B0D">
            <w:pPr>
              <w:jc w:val="center"/>
              <w:rPr>
                <w:rFonts w:cs="Times New Roman"/>
                <w:sz w:val="24"/>
                <w:szCs w:val="24"/>
                <w:lang w:val="uk-UA" w:eastAsia="uk-UA" w:bidi="uk-UA"/>
              </w:rPr>
            </w:pPr>
          </w:p>
        </w:tc>
        <w:tc>
          <w:tcPr>
            <w:tcW w:w="2416" w:type="dxa"/>
            <w:vMerge/>
            <w:vAlign w:val="center"/>
            <w:hideMark/>
          </w:tcPr>
          <w:p w14:paraId="760FEF85" w14:textId="77777777" w:rsidR="008C7FD3" w:rsidRPr="008C7FD3" w:rsidRDefault="008C7FD3" w:rsidP="00A82B0D">
            <w:pPr>
              <w:rPr>
                <w:rFonts w:cs="Times New Roman"/>
                <w:sz w:val="24"/>
                <w:szCs w:val="24"/>
                <w:lang w:val="uk-UA" w:eastAsia="uk-UA" w:bidi="uk-UA"/>
              </w:rPr>
            </w:pPr>
          </w:p>
        </w:tc>
        <w:tc>
          <w:tcPr>
            <w:tcW w:w="6801" w:type="dxa"/>
            <w:vAlign w:val="center"/>
            <w:hideMark/>
          </w:tcPr>
          <w:p w14:paraId="5C64C078" w14:textId="66DC2732" w:rsidR="008C7FD3" w:rsidRPr="008C7FD3" w:rsidRDefault="008C7FD3" w:rsidP="00A82B0D">
            <w:pPr>
              <w:rPr>
                <w:rFonts w:cs="Times New Roman"/>
                <w:sz w:val="24"/>
                <w:szCs w:val="24"/>
                <w:lang w:val="uk-UA"/>
              </w:rPr>
            </w:pPr>
            <w:r w:rsidRPr="008C7FD3">
              <w:rPr>
                <w:rFonts w:cs="Times New Roman"/>
                <w:sz w:val="24"/>
                <w:szCs w:val="24"/>
                <w:lang w:val="uk-UA"/>
              </w:rPr>
              <w:t>Частка довгострокових зобов’язань у загальній сумі пасивів</w:t>
            </w:r>
          </w:p>
        </w:tc>
      </w:tr>
      <w:tr w:rsidR="00A82B0D" w:rsidRPr="008C7FD3" w14:paraId="432FF7D0" w14:textId="77777777" w:rsidTr="00A82B0D">
        <w:trPr>
          <w:trHeight w:val="20"/>
        </w:trPr>
        <w:tc>
          <w:tcPr>
            <w:tcW w:w="0" w:type="auto"/>
            <w:vMerge w:val="restart"/>
            <w:vAlign w:val="center"/>
            <w:hideMark/>
          </w:tcPr>
          <w:p w14:paraId="3733C4B4" w14:textId="77777777" w:rsidR="008C7FD3" w:rsidRPr="008C7FD3" w:rsidRDefault="008C7FD3" w:rsidP="00A82B0D">
            <w:pPr>
              <w:jc w:val="center"/>
              <w:rPr>
                <w:rFonts w:cs="Times New Roman"/>
                <w:sz w:val="24"/>
                <w:szCs w:val="24"/>
                <w:lang w:val="uk-UA"/>
              </w:rPr>
            </w:pPr>
            <w:r w:rsidRPr="008C7FD3">
              <w:rPr>
                <w:rFonts w:cs="Times New Roman"/>
                <w:sz w:val="24"/>
                <w:szCs w:val="24"/>
                <w:lang w:val="uk-UA"/>
              </w:rPr>
              <w:t>4</w:t>
            </w:r>
          </w:p>
        </w:tc>
        <w:tc>
          <w:tcPr>
            <w:tcW w:w="2416" w:type="dxa"/>
            <w:vMerge w:val="restart"/>
            <w:vAlign w:val="center"/>
            <w:hideMark/>
          </w:tcPr>
          <w:p w14:paraId="580DF240" w14:textId="32F02362" w:rsidR="008C7FD3" w:rsidRPr="008C7FD3" w:rsidRDefault="008C7FD3" w:rsidP="00A82B0D">
            <w:pPr>
              <w:rPr>
                <w:rFonts w:cs="Times New Roman"/>
                <w:sz w:val="24"/>
                <w:szCs w:val="24"/>
                <w:lang w:val="uk-UA"/>
              </w:rPr>
            </w:pPr>
            <w:r w:rsidRPr="008C7FD3">
              <w:rPr>
                <w:rFonts w:cs="Times New Roman"/>
                <w:sz w:val="24"/>
                <w:szCs w:val="24"/>
                <w:lang w:val="uk-UA"/>
              </w:rPr>
              <w:t>Оцінка ділової активності</w:t>
            </w:r>
          </w:p>
        </w:tc>
        <w:tc>
          <w:tcPr>
            <w:tcW w:w="6801" w:type="dxa"/>
            <w:vAlign w:val="center"/>
            <w:hideMark/>
          </w:tcPr>
          <w:p w14:paraId="2A135851" w14:textId="77777777" w:rsidR="008C7FD3" w:rsidRPr="008C7FD3" w:rsidRDefault="008C7FD3" w:rsidP="00A82B0D">
            <w:pPr>
              <w:rPr>
                <w:rFonts w:cs="Times New Roman"/>
                <w:sz w:val="24"/>
                <w:szCs w:val="24"/>
                <w:lang w:val="uk-UA"/>
              </w:rPr>
            </w:pPr>
            <w:r w:rsidRPr="008C7FD3">
              <w:rPr>
                <w:rFonts w:cs="Times New Roman"/>
                <w:sz w:val="24"/>
                <w:szCs w:val="24"/>
                <w:lang w:val="uk-UA"/>
              </w:rPr>
              <w:t>Коефіцієнт оборотності активів</w:t>
            </w:r>
          </w:p>
        </w:tc>
      </w:tr>
      <w:tr w:rsidR="0057327E" w:rsidRPr="008C7FD3" w14:paraId="520681E9" w14:textId="77777777" w:rsidTr="00A82B0D">
        <w:trPr>
          <w:trHeight w:val="20"/>
        </w:trPr>
        <w:tc>
          <w:tcPr>
            <w:tcW w:w="0" w:type="auto"/>
            <w:vMerge/>
            <w:vAlign w:val="center"/>
            <w:hideMark/>
          </w:tcPr>
          <w:p w14:paraId="2242BEFB" w14:textId="77777777" w:rsidR="008C7FD3" w:rsidRPr="008C7FD3" w:rsidRDefault="008C7FD3" w:rsidP="00A82B0D">
            <w:pPr>
              <w:jc w:val="center"/>
              <w:rPr>
                <w:rFonts w:cs="Times New Roman"/>
                <w:sz w:val="24"/>
                <w:szCs w:val="24"/>
                <w:lang w:val="uk-UA" w:eastAsia="uk-UA" w:bidi="uk-UA"/>
              </w:rPr>
            </w:pPr>
          </w:p>
        </w:tc>
        <w:tc>
          <w:tcPr>
            <w:tcW w:w="2416" w:type="dxa"/>
            <w:vMerge/>
            <w:vAlign w:val="center"/>
            <w:hideMark/>
          </w:tcPr>
          <w:p w14:paraId="75A5638B" w14:textId="77777777" w:rsidR="008C7FD3" w:rsidRPr="008C7FD3" w:rsidRDefault="008C7FD3" w:rsidP="00A82B0D">
            <w:pPr>
              <w:rPr>
                <w:rFonts w:cs="Times New Roman"/>
                <w:sz w:val="24"/>
                <w:szCs w:val="24"/>
                <w:lang w:val="uk-UA" w:eastAsia="uk-UA" w:bidi="uk-UA"/>
              </w:rPr>
            </w:pPr>
          </w:p>
        </w:tc>
        <w:tc>
          <w:tcPr>
            <w:tcW w:w="6801" w:type="dxa"/>
            <w:vAlign w:val="center"/>
            <w:hideMark/>
          </w:tcPr>
          <w:p w14:paraId="64E8CCD2" w14:textId="77777777" w:rsidR="008C7FD3" w:rsidRPr="008C7FD3" w:rsidRDefault="008C7FD3" w:rsidP="00A82B0D">
            <w:pPr>
              <w:rPr>
                <w:rFonts w:cs="Times New Roman"/>
                <w:sz w:val="24"/>
                <w:szCs w:val="24"/>
                <w:lang w:val="uk-UA"/>
              </w:rPr>
            </w:pPr>
            <w:r w:rsidRPr="008C7FD3">
              <w:rPr>
                <w:rFonts w:cs="Times New Roman"/>
                <w:sz w:val="24"/>
                <w:szCs w:val="24"/>
                <w:lang w:val="uk-UA"/>
              </w:rPr>
              <w:t>Період погашення дебіторської заборгованості</w:t>
            </w:r>
          </w:p>
        </w:tc>
      </w:tr>
      <w:tr w:rsidR="0057327E" w:rsidRPr="008C7FD3" w14:paraId="7061980D" w14:textId="77777777" w:rsidTr="00A82B0D">
        <w:trPr>
          <w:trHeight w:val="20"/>
        </w:trPr>
        <w:tc>
          <w:tcPr>
            <w:tcW w:w="0" w:type="auto"/>
            <w:vMerge/>
            <w:vAlign w:val="center"/>
            <w:hideMark/>
          </w:tcPr>
          <w:p w14:paraId="5EB29784" w14:textId="77777777" w:rsidR="008C7FD3" w:rsidRPr="008C7FD3" w:rsidRDefault="008C7FD3" w:rsidP="00A82B0D">
            <w:pPr>
              <w:jc w:val="center"/>
              <w:rPr>
                <w:rFonts w:cs="Times New Roman"/>
                <w:sz w:val="24"/>
                <w:szCs w:val="24"/>
                <w:lang w:val="uk-UA" w:eastAsia="uk-UA" w:bidi="uk-UA"/>
              </w:rPr>
            </w:pPr>
          </w:p>
        </w:tc>
        <w:tc>
          <w:tcPr>
            <w:tcW w:w="2416" w:type="dxa"/>
            <w:vMerge/>
            <w:vAlign w:val="center"/>
            <w:hideMark/>
          </w:tcPr>
          <w:p w14:paraId="046B94EC" w14:textId="77777777" w:rsidR="008C7FD3" w:rsidRPr="008C7FD3" w:rsidRDefault="008C7FD3" w:rsidP="00A82B0D">
            <w:pPr>
              <w:rPr>
                <w:rFonts w:cs="Times New Roman"/>
                <w:sz w:val="24"/>
                <w:szCs w:val="24"/>
                <w:lang w:val="uk-UA" w:eastAsia="uk-UA" w:bidi="uk-UA"/>
              </w:rPr>
            </w:pPr>
          </w:p>
        </w:tc>
        <w:tc>
          <w:tcPr>
            <w:tcW w:w="6801" w:type="dxa"/>
            <w:vAlign w:val="center"/>
            <w:hideMark/>
          </w:tcPr>
          <w:p w14:paraId="2E3CDFC7" w14:textId="77777777" w:rsidR="008C7FD3" w:rsidRPr="008C7FD3" w:rsidRDefault="008C7FD3" w:rsidP="00A82B0D">
            <w:pPr>
              <w:rPr>
                <w:rFonts w:cs="Times New Roman"/>
                <w:sz w:val="24"/>
                <w:szCs w:val="24"/>
                <w:lang w:val="uk-UA"/>
              </w:rPr>
            </w:pPr>
            <w:r w:rsidRPr="008C7FD3">
              <w:rPr>
                <w:rFonts w:cs="Times New Roman"/>
                <w:sz w:val="24"/>
                <w:szCs w:val="24"/>
                <w:lang w:val="uk-UA"/>
              </w:rPr>
              <w:t>Тривалість операційного та фінансового циклу</w:t>
            </w:r>
          </w:p>
        </w:tc>
      </w:tr>
      <w:tr w:rsidR="00A82B0D" w:rsidRPr="008C7FD3" w14:paraId="35D78D75" w14:textId="77777777" w:rsidTr="00A82B0D">
        <w:trPr>
          <w:trHeight w:val="20"/>
        </w:trPr>
        <w:tc>
          <w:tcPr>
            <w:tcW w:w="0" w:type="auto"/>
            <w:vMerge w:val="restart"/>
            <w:vAlign w:val="center"/>
            <w:hideMark/>
          </w:tcPr>
          <w:p w14:paraId="6B1324DA" w14:textId="77777777" w:rsidR="008C7FD3" w:rsidRPr="008C7FD3" w:rsidRDefault="008C7FD3" w:rsidP="00A82B0D">
            <w:pPr>
              <w:jc w:val="center"/>
              <w:rPr>
                <w:rFonts w:cs="Times New Roman"/>
                <w:sz w:val="24"/>
                <w:szCs w:val="24"/>
                <w:lang w:val="uk-UA"/>
              </w:rPr>
            </w:pPr>
            <w:r w:rsidRPr="008C7FD3">
              <w:rPr>
                <w:rFonts w:cs="Times New Roman"/>
                <w:sz w:val="24"/>
                <w:szCs w:val="24"/>
                <w:lang w:val="uk-UA"/>
              </w:rPr>
              <w:t>5</w:t>
            </w:r>
          </w:p>
        </w:tc>
        <w:tc>
          <w:tcPr>
            <w:tcW w:w="2416" w:type="dxa"/>
            <w:vMerge w:val="restart"/>
            <w:vAlign w:val="center"/>
            <w:hideMark/>
          </w:tcPr>
          <w:p w14:paraId="5879C265" w14:textId="0665E6EF" w:rsidR="008C7FD3" w:rsidRPr="008C7FD3" w:rsidRDefault="008C7FD3" w:rsidP="00A82B0D">
            <w:pPr>
              <w:rPr>
                <w:rFonts w:cs="Times New Roman"/>
                <w:sz w:val="24"/>
                <w:szCs w:val="24"/>
                <w:lang w:val="uk-UA"/>
              </w:rPr>
            </w:pPr>
            <w:r w:rsidRPr="008C7FD3">
              <w:rPr>
                <w:rFonts w:cs="Times New Roman"/>
                <w:sz w:val="24"/>
                <w:szCs w:val="24"/>
                <w:lang w:val="uk-UA"/>
              </w:rPr>
              <w:t>Оцінка ефективності</w:t>
            </w:r>
          </w:p>
        </w:tc>
        <w:tc>
          <w:tcPr>
            <w:tcW w:w="6801" w:type="dxa"/>
            <w:vAlign w:val="center"/>
            <w:hideMark/>
          </w:tcPr>
          <w:p w14:paraId="522378A1" w14:textId="77777777" w:rsidR="008C7FD3" w:rsidRPr="008C7FD3" w:rsidRDefault="008C7FD3" w:rsidP="00A82B0D">
            <w:pPr>
              <w:rPr>
                <w:rFonts w:cs="Times New Roman"/>
                <w:sz w:val="24"/>
                <w:szCs w:val="24"/>
                <w:lang w:val="uk-UA"/>
              </w:rPr>
            </w:pPr>
            <w:r w:rsidRPr="008C7FD3">
              <w:rPr>
                <w:rFonts w:cs="Times New Roman"/>
                <w:sz w:val="24"/>
                <w:szCs w:val="24"/>
                <w:lang w:val="uk-UA"/>
              </w:rPr>
              <w:t>Обсяг реалізації</w:t>
            </w:r>
          </w:p>
        </w:tc>
      </w:tr>
      <w:tr w:rsidR="00B078B7" w:rsidRPr="008C7FD3" w14:paraId="76DBE24A" w14:textId="77777777" w:rsidTr="00A82B0D">
        <w:trPr>
          <w:trHeight w:val="20"/>
        </w:trPr>
        <w:tc>
          <w:tcPr>
            <w:tcW w:w="0" w:type="auto"/>
            <w:vMerge/>
            <w:hideMark/>
          </w:tcPr>
          <w:p w14:paraId="295A9A98" w14:textId="77777777" w:rsidR="008C7FD3" w:rsidRPr="008C7FD3" w:rsidRDefault="008C7FD3" w:rsidP="008C7FD3">
            <w:pPr>
              <w:rPr>
                <w:rFonts w:cs="Times New Roman"/>
                <w:sz w:val="24"/>
                <w:szCs w:val="24"/>
                <w:lang w:val="uk-UA" w:eastAsia="uk-UA" w:bidi="uk-UA"/>
              </w:rPr>
            </w:pPr>
          </w:p>
        </w:tc>
        <w:tc>
          <w:tcPr>
            <w:tcW w:w="2416" w:type="dxa"/>
            <w:vMerge/>
            <w:hideMark/>
          </w:tcPr>
          <w:p w14:paraId="13E991F0" w14:textId="77777777" w:rsidR="008C7FD3" w:rsidRPr="008C7FD3" w:rsidRDefault="008C7FD3" w:rsidP="008C7FD3">
            <w:pPr>
              <w:rPr>
                <w:rFonts w:cs="Times New Roman"/>
                <w:sz w:val="24"/>
                <w:szCs w:val="24"/>
                <w:lang w:val="uk-UA" w:eastAsia="uk-UA" w:bidi="uk-UA"/>
              </w:rPr>
            </w:pPr>
          </w:p>
        </w:tc>
        <w:tc>
          <w:tcPr>
            <w:tcW w:w="6801" w:type="dxa"/>
            <w:vAlign w:val="center"/>
            <w:hideMark/>
          </w:tcPr>
          <w:p w14:paraId="02905A11" w14:textId="77777777" w:rsidR="008C7FD3" w:rsidRPr="008C7FD3" w:rsidRDefault="008C7FD3" w:rsidP="00A82B0D">
            <w:pPr>
              <w:rPr>
                <w:rFonts w:cs="Times New Roman"/>
                <w:sz w:val="24"/>
                <w:szCs w:val="24"/>
                <w:lang w:val="uk-UA"/>
              </w:rPr>
            </w:pPr>
            <w:r w:rsidRPr="008C7FD3">
              <w:rPr>
                <w:rFonts w:cs="Times New Roman"/>
                <w:sz w:val="24"/>
                <w:szCs w:val="24"/>
                <w:lang w:val="uk-UA"/>
              </w:rPr>
              <w:t>Чистий прибуток</w:t>
            </w:r>
          </w:p>
        </w:tc>
      </w:tr>
      <w:tr w:rsidR="00B078B7" w:rsidRPr="008C7FD3" w14:paraId="48262EB3" w14:textId="77777777" w:rsidTr="00A82B0D">
        <w:trPr>
          <w:trHeight w:val="20"/>
        </w:trPr>
        <w:tc>
          <w:tcPr>
            <w:tcW w:w="0" w:type="auto"/>
            <w:vMerge/>
            <w:hideMark/>
          </w:tcPr>
          <w:p w14:paraId="6C851FDA" w14:textId="77777777" w:rsidR="008C7FD3" w:rsidRPr="008C7FD3" w:rsidRDefault="008C7FD3" w:rsidP="008C7FD3">
            <w:pPr>
              <w:rPr>
                <w:rFonts w:cs="Times New Roman"/>
                <w:sz w:val="24"/>
                <w:szCs w:val="24"/>
                <w:lang w:val="uk-UA" w:eastAsia="uk-UA" w:bidi="uk-UA"/>
              </w:rPr>
            </w:pPr>
          </w:p>
        </w:tc>
        <w:tc>
          <w:tcPr>
            <w:tcW w:w="2416" w:type="dxa"/>
            <w:vMerge/>
            <w:hideMark/>
          </w:tcPr>
          <w:p w14:paraId="4A23DF69" w14:textId="77777777" w:rsidR="008C7FD3" w:rsidRPr="008C7FD3" w:rsidRDefault="008C7FD3" w:rsidP="008C7FD3">
            <w:pPr>
              <w:rPr>
                <w:rFonts w:cs="Times New Roman"/>
                <w:sz w:val="24"/>
                <w:szCs w:val="24"/>
                <w:lang w:val="uk-UA" w:eastAsia="uk-UA" w:bidi="uk-UA"/>
              </w:rPr>
            </w:pPr>
          </w:p>
        </w:tc>
        <w:tc>
          <w:tcPr>
            <w:tcW w:w="6801" w:type="dxa"/>
            <w:vAlign w:val="center"/>
            <w:hideMark/>
          </w:tcPr>
          <w:p w14:paraId="5D3EAAAA" w14:textId="77777777" w:rsidR="008C7FD3" w:rsidRPr="008C7FD3" w:rsidRDefault="008C7FD3" w:rsidP="00A82B0D">
            <w:pPr>
              <w:rPr>
                <w:rFonts w:cs="Times New Roman"/>
                <w:sz w:val="24"/>
                <w:szCs w:val="24"/>
                <w:lang w:val="uk-UA"/>
              </w:rPr>
            </w:pPr>
            <w:r w:rsidRPr="008C7FD3">
              <w:rPr>
                <w:rFonts w:cs="Times New Roman"/>
                <w:sz w:val="24"/>
                <w:szCs w:val="24"/>
                <w:lang w:val="uk-UA"/>
              </w:rPr>
              <w:t>Рентабельність підприємства</w:t>
            </w:r>
          </w:p>
        </w:tc>
      </w:tr>
      <w:tr w:rsidR="00B078B7" w:rsidRPr="008C7FD3" w14:paraId="5E365439" w14:textId="77777777" w:rsidTr="00A82B0D">
        <w:trPr>
          <w:trHeight w:val="20"/>
        </w:trPr>
        <w:tc>
          <w:tcPr>
            <w:tcW w:w="0" w:type="auto"/>
            <w:vMerge/>
            <w:hideMark/>
          </w:tcPr>
          <w:p w14:paraId="7BDA54ED" w14:textId="77777777" w:rsidR="008C7FD3" w:rsidRPr="008C7FD3" w:rsidRDefault="008C7FD3" w:rsidP="008C7FD3">
            <w:pPr>
              <w:rPr>
                <w:rFonts w:cs="Times New Roman"/>
                <w:sz w:val="24"/>
                <w:szCs w:val="24"/>
                <w:lang w:val="uk-UA" w:eastAsia="uk-UA" w:bidi="uk-UA"/>
              </w:rPr>
            </w:pPr>
          </w:p>
        </w:tc>
        <w:tc>
          <w:tcPr>
            <w:tcW w:w="2416" w:type="dxa"/>
            <w:vMerge/>
            <w:hideMark/>
          </w:tcPr>
          <w:p w14:paraId="01F90861" w14:textId="77777777" w:rsidR="008C7FD3" w:rsidRPr="008C7FD3" w:rsidRDefault="008C7FD3" w:rsidP="008C7FD3">
            <w:pPr>
              <w:rPr>
                <w:rFonts w:cs="Times New Roman"/>
                <w:sz w:val="24"/>
                <w:szCs w:val="24"/>
                <w:lang w:val="uk-UA" w:eastAsia="uk-UA" w:bidi="uk-UA"/>
              </w:rPr>
            </w:pPr>
          </w:p>
        </w:tc>
        <w:tc>
          <w:tcPr>
            <w:tcW w:w="6801" w:type="dxa"/>
            <w:vAlign w:val="center"/>
            <w:hideMark/>
          </w:tcPr>
          <w:p w14:paraId="49C32384" w14:textId="77777777" w:rsidR="008C7FD3" w:rsidRPr="008C7FD3" w:rsidRDefault="008C7FD3" w:rsidP="00A82B0D">
            <w:pPr>
              <w:rPr>
                <w:rFonts w:cs="Times New Roman"/>
                <w:sz w:val="24"/>
                <w:szCs w:val="24"/>
                <w:lang w:val="uk-UA"/>
              </w:rPr>
            </w:pPr>
            <w:r w:rsidRPr="008C7FD3">
              <w:rPr>
                <w:rFonts w:cs="Times New Roman"/>
                <w:sz w:val="24"/>
                <w:szCs w:val="24"/>
                <w:lang w:val="uk-UA"/>
              </w:rPr>
              <w:t>Рентабельність основної діяльності</w:t>
            </w:r>
          </w:p>
        </w:tc>
      </w:tr>
      <w:tr w:rsidR="00B078B7" w:rsidRPr="008C7FD3" w14:paraId="4F7D562B" w14:textId="77777777" w:rsidTr="00A82B0D">
        <w:trPr>
          <w:trHeight w:val="20"/>
        </w:trPr>
        <w:tc>
          <w:tcPr>
            <w:tcW w:w="0" w:type="auto"/>
            <w:vMerge/>
            <w:hideMark/>
          </w:tcPr>
          <w:p w14:paraId="6549F44F" w14:textId="77777777" w:rsidR="008C7FD3" w:rsidRPr="008C7FD3" w:rsidRDefault="008C7FD3" w:rsidP="008C7FD3">
            <w:pPr>
              <w:rPr>
                <w:rFonts w:cs="Times New Roman"/>
                <w:sz w:val="24"/>
                <w:szCs w:val="24"/>
                <w:lang w:val="uk-UA" w:eastAsia="uk-UA" w:bidi="uk-UA"/>
              </w:rPr>
            </w:pPr>
          </w:p>
        </w:tc>
        <w:tc>
          <w:tcPr>
            <w:tcW w:w="2416" w:type="dxa"/>
            <w:vMerge/>
            <w:hideMark/>
          </w:tcPr>
          <w:p w14:paraId="612E603A" w14:textId="77777777" w:rsidR="008C7FD3" w:rsidRPr="008C7FD3" w:rsidRDefault="008C7FD3" w:rsidP="008C7FD3">
            <w:pPr>
              <w:rPr>
                <w:rFonts w:cs="Times New Roman"/>
                <w:sz w:val="24"/>
                <w:szCs w:val="24"/>
                <w:lang w:val="uk-UA" w:eastAsia="uk-UA" w:bidi="uk-UA"/>
              </w:rPr>
            </w:pPr>
          </w:p>
        </w:tc>
        <w:tc>
          <w:tcPr>
            <w:tcW w:w="6801" w:type="dxa"/>
            <w:vAlign w:val="center"/>
            <w:hideMark/>
          </w:tcPr>
          <w:p w14:paraId="4B2E6FA1" w14:textId="77777777" w:rsidR="008C7FD3" w:rsidRPr="008C7FD3" w:rsidRDefault="008C7FD3" w:rsidP="00A82B0D">
            <w:pPr>
              <w:rPr>
                <w:rFonts w:cs="Times New Roman"/>
                <w:sz w:val="24"/>
                <w:szCs w:val="24"/>
                <w:lang w:val="uk-UA"/>
              </w:rPr>
            </w:pPr>
            <w:r w:rsidRPr="008C7FD3">
              <w:rPr>
                <w:rFonts w:cs="Times New Roman"/>
                <w:sz w:val="24"/>
                <w:szCs w:val="24"/>
                <w:lang w:val="uk-UA"/>
              </w:rPr>
              <w:t>Рентабельність власного капіталу</w:t>
            </w:r>
          </w:p>
        </w:tc>
      </w:tr>
      <w:tr w:rsidR="00B078B7" w:rsidRPr="008C7FD3" w14:paraId="326081F8" w14:textId="77777777" w:rsidTr="00A82B0D">
        <w:trPr>
          <w:trHeight w:val="20"/>
        </w:trPr>
        <w:tc>
          <w:tcPr>
            <w:tcW w:w="0" w:type="auto"/>
            <w:vMerge/>
            <w:hideMark/>
          </w:tcPr>
          <w:p w14:paraId="165F91EE" w14:textId="77777777" w:rsidR="008C7FD3" w:rsidRPr="008C7FD3" w:rsidRDefault="008C7FD3" w:rsidP="008C7FD3">
            <w:pPr>
              <w:rPr>
                <w:rFonts w:cs="Times New Roman"/>
                <w:sz w:val="24"/>
                <w:szCs w:val="24"/>
                <w:lang w:val="uk-UA" w:eastAsia="uk-UA" w:bidi="uk-UA"/>
              </w:rPr>
            </w:pPr>
          </w:p>
        </w:tc>
        <w:tc>
          <w:tcPr>
            <w:tcW w:w="2416" w:type="dxa"/>
            <w:vMerge/>
            <w:hideMark/>
          </w:tcPr>
          <w:p w14:paraId="6B6E16EC" w14:textId="77777777" w:rsidR="008C7FD3" w:rsidRPr="008C7FD3" w:rsidRDefault="008C7FD3" w:rsidP="008C7FD3">
            <w:pPr>
              <w:rPr>
                <w:rFonts w:cs="Times New Roman"/>
                <w:sz w:val="24"/>
                <w:szCs w:val="24"/>
                <w:lang w:val="uk-UA" w:eastAsia="uk-UA" w:bidi="uk-UA"/>
              </w:rPr>
            </w:pPr>
          </w:p>
        </w:tc>
        <w:tc>
          <w:tcPr>
            <w:tcW w:w="6801" w:type="dxa"/>
            <w:vAlign w:val="center"/>
            <w:hideMark/>
          </w:tcPr>
          <w:p w14:paraId="7972562A" w14:textId="26D89297" w:rsidR="008C7FD3" w:rsidRPr="008C7FD3" w:rsidRDefault="008C7FD3" w:rsidP="00A82B0D">
            <w:pPr>
              <w:rPr>
                <w:rFonts w:cs="Times New Roman"/>
                <w:sz w:val="24"/>
                <w:szCs w:val="24"/>
                <w:lang w:val="uk-UA"/>
              </w:rPr>
            </w:pPr>
            <w:r w:rsidRPr="008C7FD3">
              <w:rPr>
                <w:rFonts w:cs="Times New Roman"/>
                <w:sz w:val="24"/>
                <w:szCs w:val="24"/>
                <w:lang w:val="uk-UA"/>
              </w:rPr>
              <w:t>Рентабельність залученого капіталу</w:t>
            </w:r>
          </w:p>
        </w:tc>
      </w:tr>
    </w:tbl>
    <w:p w14:paraId="34BB2E59" w14:textId="1A0A5F66" w:rsidR="008C7FD3" w:rsidRPr="00BC25F5" w:rsidRDefault="00BC25F5" w:rsidP="00BC25F5">
      <w:pPr>
        <w:spacing w:line="360" w:lineRule="auto"/>
        <w:jc w:val="both"/>
        <w:rPr>
          <w:rFonts w:cs="Times New Roman"/>
        </w:rPr>
      </w:pPr>
      <w:r>
        <w:rPr>
          <w:rFonts w:cs="Times New Roman"/>
          <w:lang w:val="uk-UA"/>
        </w:rPr>
        <w:t>Джерело</w:t>
      </w:r>
      <w:r w:rsidR="006767D1">
        <w:rPr>
          <w:rFonts w:cs="Times New Roman"/>
          <w:lang w:val="uk-UA"/>
        </w:rPr>
        <w:t>:</w:t>
      </w:r>
      <w:r>
        <w:rPr>
          <w:rFonts w:cs="Times New Roman"/>
          <w:lang w:val="uk-UA"/>
        </w:rPr>
        <w:t xml:space="preserve"> складено автором на підставі частотності за</w:t>
      </w:r>
      <w:r w:rsidR="00DF55BC">
        <w:rPr>
          <w:rFonts w:cs="Times New Roman"/>
          <w:lang w:val="uk-UA"/>
        </w:rPr>
        <w:t> </w:t>
      </w:r>
      <w:r w:rsidR="001B46AA">
        <w:rPr>
          <w:rFonts w:cs="Times New Roman"/>
          <w:lang w:val="uk-UA"/>
        </w:rPr>
        <w:t>[</w:t>
      </w:r>
      <w:r w:rsidR="00C76AA0">
        <w:rPr>
          <w:rFonts w:cs="Times New Roman"/>
          <w:kern w:val="0"/>
          <w:lang w:val="uk-UA"/>
          <w14:ligatures w14:val="none"/>
        </w:rPr>
        <w:t>12, 25, 51, 54, 57, 65, 67, 76</w:t>
      </w:r>
      <w:r w:rsidR="001B46AA">
        <w:rPr>
          <w:rFonts w:cs="Times New Roman"/>
        </w:rPr>
        <w:t>]</w:t>
      </w:r>
    </w:p>
    <w:p w14:paraId="3B6A1BCE" w14:textId="77777777" w:rsidR="00BC25F5" w:rsidRPr="00C76AA0" w:rsidRDefault="00BC25F5" w:rsidP="004C282E">
      <w:pPr>
        <w:spacing w:line="360" w:lineRule="auto"/>
        <w:ind w:firstLine="709"/>
        <w:jc w:val="both"/>
        <w:rPr>
          <w:rFonts w:cs="Times New Roman"/>
        </w:rPr>
      </w:pPr>
    </w:p>
    <w:p w14:paraId="40EB8473" w14:textId="52D0BEA4" w:rsidR="004C282E" w:rsidRDefault="00853C6D" w:rsidP="004C282E">
      <w:pPr>
        <w:spacing w:line="360" w:lineRule="auto"/>
        <w:ind w:firstLine="709"/>
        <w:jc w:val="both"/>
        <w:rPr>
          <w:rFonts w:cs="Times New Roman"/>
          <w:lang w:val="uk-UA"/>
        </w:rPr>
      </w:pPr>
      <w:r>
        <w:rPr>
          <w:rFonts w:cs="Times New Roman"/>
          <w:lang w:val="uk-UA"/>
        </w:rPr>
        <w:t>У</w:t>
      </w:r>
      <w:r w:rsidRPr="00853C6D">
        <w:rPr>
          <w:rFonts w:cs="Times New Roman"/>
          <w:lang w:val="uk-UA"/>
        </w:rPr>
        <w:t>мови діяльності</w:t>
      </w:r>
      <w:r>
        <w:rPr>
          <w:rFonts w:cs="Times New Roman"/>
          <w:lang w:val="uk-UA"/>
        </w:rPr>
        <w:t xml:space="preserve"> змінюються постійно і у</w:t>
      </w:r>
      <w:r w:rsidRPr="00853C6D">
        <w:rPr>
          <w:rFonts w:cs="Times New Roman"/>
          <w:lang w:val="uk-UA"/>
        </w:rPr>
        <w:t xml:space="preserve"> </w:t>
      </w:r>
      <w:r>
        <w:rPr>
          <w:rFonts w:cs="Times New Roman"/>
          <w:lang w:val="uk-UA"/>
        </w:rPr>
        <w:t>цій</w:t>
      </w:r>
      <w:r w:rsidRPr="00853C6D">
        <w:rPr>
          <w:rFonts w:cs="Times New Roman"/>
          <w:lang w:val="uk-UA"/>
        </w:rPr>
        <w:t xml:space="preserve"> динамічній ситуації коефіцієнти надають менеджерам інформацію щодо найважливіших питань, яким слід негайно приділити увагу. Фактично, коефіцієнти відображають зв</w:t>
      </w:r>
      <w:r w:rsidR="00B37ADD">
        <w:rPr>
          <w:rFonts w:cs="Times New Roman"/>
          <w:lang w:val="uk-UA"/>
        </w:rPr>
        <w:t>’</w:t>
      </w:r>
      <w:r w:rsidRPr="00853C6D">
        <w:rPr>
          <w:rFonts w:cs="Times New Roman"/>
          <w:lang w:val="uk-UA"/>
        </w:rPr>
        <w:t>язки між різними секторами бізнесу. Вони розкривають важливі взаємозв</w:t>
      </w:r>
      <w:r w:rsidR="00B37ADD">
        <w:rPr>
          <w:rFonts w:cs="Times New Roman"/>
          <w:lang w:val="uk-UA"/>
        </w:rPr>
        <w:t>’</w:t>
      </w:r>
      <w:r w:rsidRPr="00853C6D">
        <w:rPr>
          <w:rFonts w:cs="Times New Roman"/>
          <w:lang w:val="uk-UA"/>
        </w:rPr>
        <w:t>язки та необхідність досягнення належної балансу між відділами.</w:t>
      </w:r>
      <w:r>
        <w:rPr>
          <w:rFonts w:cs="Times New Roman"/>
          <w:lang w:val="uk-UA"/>
        </w:rPr>
        <w:t xml:space="preserve"> </w:t>
      </w:r>
      <w:r w:rsidR="00617D8C">
        <w:rPr>
          <w:rFonts w:cs="Times New Roman"/>
          <w:lang w:val="uk-UA"/>
        </w:rPr>
        <w:t>«</w:t>
      </w:r>
      <w:r w:rsidR="004C282E">
        <w:rPr>
          <w:rFonts w:cs="Times New Roman"/>
          <w:lang w:val="uk-UA"/>
        </w:rPr>
        <w:t>Відповідно, знання основних коефіцієнтів полегшить співпрацю менеджерів різних напрямів для досягнення головних завдань бізнесу</w:t>
      </w:r>
      <w:r w:rsidR="00617D8C">
        <w:rPr>
          <w:rFonts w:cs="Times New Roman"/>
          <w:lang w:val="uk-UA"/>
        </w:rPr>
        <w:t>»</w:t>
      </w:r>
      <w:r w:rsidR="00DF55BC">
        <w:rPr>
          <w:rFonts w:cs="Times New Roman"/>
          <w:lang w:val="uk-UA"/>
        </w:rPr>
        <w:t> </w:t>
      </w:r>
      <w:r w:rsidR="001B46AA">
        <w:rPr>
          <w:rFonts w:cs="Times New Roman"/>
          <w:lang w:val="uk-UA"/>
        </w:rPr>
        <w:t>[</w:t>
      </w:r>
      <w:r w:rsidR="00C76AA0">
        <w:rPr>
          <w:rFonts w:cs="Times New Roman"/>
          <w:lang w:val="uk-UA"/>
        </w:rPr>
        <w:t>11</w:t>
      </w:r>
      <w:r w:rsidR="004C282E">
        <w:rPr>
          <w:rFonts w:cs="Times New Roman"/>
          <w:lang w:val="uk-UA"/>
        </w:rPr>
        <w:t>, с. 22</w:t>
      </w:r>
      <w:r w:rsidR="001B46AA">
        <w:rPr>
          <w:rFonts w:cs="Times New Roman"/>
          <w:lang w:val="uk-UA"/>
        </w:rPr>
        <w:t>]</w:t>
      </w:r>
      <w:r w:rsidR="004C282E">
        <w:rPr>
          <w:rFonts w:cs="Times New Roman"/>
          <w:lang w:val="uk-UA"/>
        </w:rPr>
        <w:t>.</w:t>
      </w:r>
    </w:p>
    <w:p w14:paraId="20772491" w14:textId="02E1A237" w:rsidR="00853C6D" w:rsidRDefault="00853C6D" w:rsidP="004C282E">
      <w:pPr>
        <w:spacing w:line="360" w:lineRule="auto"/>
        <w:ind w:firstLine="709"/>
        <w:jc w:val="both"/>
        <w:rPr>
          <w:rFonts w:cs="Times New Roman"/>
          <w:lang w:val="uk-UA"/>
        </w:rPr>
      </w:pPr>
      <w:r>
        <w:rPr>
          <w:rFonts w:cs="Times New Roman"/>
          <w:lang w:val="uk-UA"/>
        </w:rPr>
        <w:t xml:space="preserve">Схема </w:t>
      </w:r>
      <w:r w:rsidRPr="00853C6D">
        <w:rPr>
          <w:rFonts w:cs="Times New Roman"/>
          <w:lang w:val="uk-UA"/>
        </w:rPr>
        <w:t>взаємозв</w:t>
      </w:r>
      <w:r w:rsidR="00B37ADD">
        <w:rPr>
          <w:rFonts w:cs="Times New Roman"/>
          <w:lang w:val="uk-UA"/>
        </w:rPr>
        <w:t>’</w:t>
      </w:r>
      <w:r w:rsidRPr="00853C6D">
        <w:rPr>
          <w:rFonts w:cs="Times New Roman"/>
          <w:lang w:val="uk-UA"/>
        </w:rPr>
        <w:t>язк</w:t>
      </w:r>
      <w:r>
        <w:rPr>
          <w:rFonts w:cs="Times New Roman"/>
          <w:lang w:val="uk-UA"/>
        </w:rPr>
        <w:t>ів між коефіцієнтами наведена на рис</w:t>
      </w:r>
      <w:r w:rsidR="0018064E">
        <w:rPr>
          <w:rFonts w:cs="Times New Roman"/>
          <w:lang w:val="uk-UA"/>
        </w:rPr>
        <w:t>. </w:t>
      </w:r>
      <w:r>
        <w:rPr>
          <w:rFonts w:cs="Times New Roman"/>
          <w:lang w:val="uk-UA"/>
        </w:rPr>
        <w:t>1.2.</w:t>
      </w:r>
    </w:p>
    <w:p w14:paraId="7707D385" w14:textId="4D1B99C7" w:rsidR="0028140F" w:rsidRDefault="0028140F" w:rsidP="0028140F">
      <w:pPr>
        <w:spacing w:line="360" w:lineRule="auto"/>
        <w:jc w:val="both"/>
        <w:rPr>
          <w:noProof/>
        </w:rPr>
      </w:pPr>
    </w:p>
    <w:p w14:paraId="731BEB29" w14:textId="16B8C3EC" w:rsidR="00E65F80" w:rsidRDefault="00E65F80" w:rsidP="0028140F">
      <w:pPr>
        <w:spacing w:line="360" w:lineRule="auto"/>
        <w:jc w:val="both"/>
        <w:rPr>
          <w:noProof/>
        </w:rPr>
      </w:pPr>
      <w:r>
        <w:rPr>
          <w:noProof/>
        </w:rPr>
        <mc:AlternateContent>
          <mc:Choice Requires="wpg">
            <w:drawing>
              <wp:anchor distT="0" distB="0" distL="114300" distR="114300" simplePos="0" relativeHeight="251684352" behindDoc="0" locked="0" layoutInCell="1" allowOverlap="1" wp14:anchorId="4940E4CD" wp14:editId="18715087">
                <wp:simplePos x="0" y="0"/>
                <wp:positionH relativeFrom="column">
                  <wp:posOffset>-635</wp:posOffset>
                </wp:positionH>
                <wp:positionV relativeFrom="paragraph">
                  <wp:posOffset>2540</wp:posOffset>
                </wp:positionV>
                <wp:extent cx="6120000" cy="3960000"/>
                <wp:effectExtent l="0" t="0" r="14605" b="21590"/>
                <wp:wrapTopAndBottom/>
                <wp:docPr id="92" name="Группа 91">
                  <a:extLst xmlns:a="http://schemas.openxmlformats.org/drawingml/2006/main">
                    <a:ext uri="{FF2B5EF4-FFF2-40B4-BE49-F238E27FC236}">
                      <a16:creationId xmlns:a16="http://schemas.microsoft.com/office/drawing/2014/main" id="{B659807C-59C3-1508-DCA9-00EB34896726}"/>
                    </a:ext>
                  </a:extLst>
                </wp:docPr>
                <wp:cNvGraphicFramePr/>
                <a:graphic xmlns:a="http://schemas.openxmlformats.org/drawingml/2006/main">
                  <a:graphicData uri="http://schemas.microsoft.com/office/word/2010/wordprocessingGroup">
                    <wpg:wgp>
                      <wpg:cNvGrpSpPr/>
                      <wpg:grpSpPr>
                        <a:xfrm>
                          <a:off x="0" y="0"/>
                          <a:ext cx="6120000" cy="3960000"/>
                          <a:chOff x="0" y="0"/>
                          <a:chExt cx="5815114" cy="3929274"/>
                        </a:xfrm>
                      </wpg:grpSpPr>
                      <wps:wsp>
                        <wps:cNvPr id="641988261" name="Прямоугольник 641988261">
                          <a:extLst>
                            <a:ext uri="{FF2B5EF4-FFF2-40B4-BE49-F238E27FC236}">
                              <a16:creationId xmlns:a16="http://schemas.microsoft.com/office/drawing/2014/main" id="{D9BF4A85-4B00-44AF-DAFE-8FC812F61821}"/>
                            </a:ext>
                          </a:extLst>
                        </wps:cNvPr>
                        <wps:cNvSpPr/>
                        <wps:spPr>
                          <a:xfrm>
                            <a:off x="1318615" y="0"/>
                            <a:ext cx="2381250" cy="298450"/>
                          </a:xfrm>
                          <a:prstGeom prst="rect">
                            <a:avLst/>
                          </a:prstGeom>
                          <a:noFill/>
                          <a:ln w="12700" cap="flat" cmpd="sng" algn="ctr">
                            <a:solidFill>
                              <a:sysClr val="windowText" lastClr="000000"/>
                            </a:solidFill>
                            <a:prstDash val="solid"/>
                            <a:miter lim="800000"/>
                          </a:ln>
                          <a:effectLst/>
                        </wps:spPr>
                        <wps:txbx>
                          <w:txbxContent>
                            <w:p w14:paraId="44B035AA" w14:textId="77777777" w:rsidR="00E65F80" w:rsidRDefault="00E65F80" w:rsidP="00E65F80">
                              <w:pPr>
                                <w:jc w:val="center"/>
                                <w:rPr>
                                  <w:b/>
                                  <w:bCs/>
                                  <w:color w:val="000000" w:themeColor="text1"/>
                                  <w:kern w:val="24"/>
                                  <w:lang w:val="uk-UA"/>
                                  <w14:ligatures w14:val="none"/>
                                </w:rPr>
                              </w:pPr>
                              <w:r>
                                <w:rPr>
                                  <w:b/>
                                  <w:bCs/>
                                  <w:color w:val="000000" w:themeColor="text1"/>
                                  <w:kern w:val="24"/>
                                  <w:lang w:val="uk-UA"/>
                                </w:rPr>
                                <w:t>Фінансовий аналіз</w:t>
                              </w:r>
                            </w:p>
                          </w:txbxContent>
                        </wps:txbx>
                        <wps:bodyPr lIns="36000" tIns="36000" rIns="36000" bIns="36000" rtlCol="0" anchor="ctr"/>
                      </wps:wsp>
                      <wps:wsp>
                        <wps:cNvPr id="1471128186" name="Прямоугольник 1471128186">
                          <a:extLst>
                            <a:ext uri="{FF2B5EF4-FFF2-40B4-BE49-F238E27FC236}">
                              <a16:creationId xmlns:a16="http://schemas.microsoft.com/office/drawing/2014/main" id="{86F80C87-9866-54CA-22FE-70E37FF79803}"/>
                            </a:ext>
                          </a:extLst>
                        </wps:cNvPr>
                        <wps:cNvSpPr/>
                        <wps:spPr>
                          <a:xfrm>
                            <a:off x="2825152" y="452596"/>
                            <a:ext cx="2340000" cy="298450"/>
                          </a:xfrm>
                          <a:prstGeom prst="rect">
                            <a:avLst/>
                          </a:prstGeom>
                          <a:noFill/>
                          <a:ln w="12700" cap="flat" cmpd="sng" algn="ctr">
                            <a:solidFill>
                              <a:sysClr val="windowText" lastClr="000000"/>
                            </a:solidFill>
                            <a:prstDash val="solid"/>
                            <a:miter lim="800000"/>
                          </a:ln>
                          <a:effectLst/>
                        </wps:spPr>
                        <wps:txbx>
                          <w:txbxContent>
                            <w:p w14:paraId="3ABC8DA8"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джерел формування капіталу</w:t>
                              </w:r>
                            </w:p>
                          </w:txbxContent>
                        </wps:txbx>
                        <wps:bodyPr lIns="36000" tIns="36000" rIns="36000" bIns="36000" rtlCol="0" anchor="ctr"/>
                      </wps:wsp>
                      <wps:wsp>
                        <wps:cNvPr id="263331082" name="Прямоугольник 263331082">
                          <a:extLst>
                            <a:ext uri="{FF2B5EF4-FFF2-40B4-BE49-F238E27FC236}">
                              <a16:creationId xmlns:a16="http://schemas.microsoft.com/office/drawing/2014/main" id="{F9C5FD0B-92EC-4919-A3A1-0F5D47C38307}"/>
                            </a:ext>
                          </a:extLst>
                        </wps:cNvPr>
                        <wps:cNvSpPr/>
                        <wps:spPr>
                          <a:xfrm>
                            <a:off x="54000" y="452596"/>
                            <a:ext cx="2412000" cy="298450"/>
                          </a:xfrm>
                          <a:prstGeom prst="rect">
                            <a:avLst/>
                          </a:prstGeom>
                          <a:noFill/>
                          <a:ln w="12700" cap="flat" cmpd="sng" algn="ctr">
                            <a:solidFill>
                              <a:sysClr val="windowText" lastClr="000000"/>
                            </a:solidFill>
                            <a:prstDash val="solid"/>
                            <a:miter lim="800000"/>
                          </a:ln>
                          <a:effectLst/>
                        </wps:spPr>
                        <wps:txbx>
                          <w:txbxContent>
                            <w:p w14:paraId="224DFC74"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майнового стану підприємства</w:t>
                              </w:r>
                            </w:p>
                          </w:txbxContent>
                        </wps:txbx>
                        <wps:bodyPr lIns="0" tIns="36000" rIns="0" bIns="36000" rtlCol="0" anchor="ctr"/>
                      </wps:wsp>
                      <wps:wsp>
                        <wps:cNvPr id="722441551" name="Прямоугольник 722441551">
                          <a:extLst>
                            <a:ext uri="{FF2B5EF4-FFF2-40B4-BE49-F238E27FC236}">
                              <a16:creationId xmlns:a16="http://schemas.microsoft.com/office/drawing/2014/main" id="{9D7B79F2-EB78-C50F-5C66-F4BA96DE87F5}"/>
                            </a:ext>
                          </a:extLst>
                        </wps:cNvPr>
                        <wps:cNvSpPr/>
                        <wps:spPr>
                          <a:xfrm>
                            <a:off x="2510815" y="935196"/>
                            <a:ext cx="1360500" cy="442754"/>
                          </a:xfrm>
                          <a:prstGeom prst="rect">
                            <a:avLst/>
                          </a:prstGeom>
                          <a:noFill/>
                          <a:ln w="12700" cap="flat" cmpd="sng" algn="ctr">
                            <a:solidFill>
                              <a:sysClr val="windowText" lastClr="000000"/>
                            </a:solidFill>
                            <a:prstDash val="solid"/>
                            <a:miter lim="800000"/>
                          </a:ln>
                          <a:effectLst/>
                        </wps:spPr>
                        <wps:txbx>
                          <w:txbxContent>
                            <w:p w14:paraId="743767E5"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власного формування капіталу</w:t>
                              </w:r>
                            </w:p>
                          </w:txbxContent>
                        </wps:txbx>
                        <wps:bodyPr lIns="36000" tIns="36000" rIns="36000" bIns="36000" rtlCol="0" anchor="ctr"/>
                      </wps:wsp>
                      <wps:wsp>
                        <wps:cNvPr id="35364268" name="Прямоугольник 35364268">
                          <a:extLst>
                            <a:ext uri="{FF2B5EF4-FFF2-40B4-BE49-F238E27FC236}">
                              <a16:creationId xmlns:a16="http://schemas.microsoft.com/office/drawing/2014/main" id="{4C8298B2-BF33-06F7-0F36-155AE7FB7017}"/>
                            </a:ext>
                          </a:extLst>
                        </wps:cNvPr>
                        <wps:cNvSpPr/>
                        <wps:spPr>
                          <a:xfrm>
                            <a:off x="4174515" y="935196"/>
                            <a:ext cx="1360500" cy="442754"/>
                          </a:xfrm>
                          <a:prstGeom prst="rect">
                            <a:avLst/>
                          </a:prstGeom>
                          <a:noFill/>
                          <a:ln w="12700" cap="flat" cmpd="sng" algn="ctr">
                            <a:solidFill>
                              <a:sysClr val="windowText" lastClr="000000"/>
                            </a:solidFill>
                            <a:prstDash val="solid"/>
                            <a:miter lim="800000"/>
                          </a:ln>
                          <a:effectLst/>
                        </wps:spPr>
                        <wps:txbx>
                          <w:txbxContent>
                            <w:p w14:paraId="7C70B364"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позикового формування капіталу</w:t>
                              </w:r>
                            </w:p>
                          </w:txbxContent>
                        </wps:txbx>
                        <wps:bodyPr lIns="36000" tIns="36000" rIns="36000" bIns="36000" rtlCol="0" anchor="ctr"/>
                      </wps:wsp>
                      <wps:wsp>
                        <wps:cNvPr id="981386433" name="Прямоугольник 981386433">
                          <a:extLst>
                            <a:ext uri="{FF2B5EF4-FFF2-40B4-BE49-F238E27FC236}">
                              <a16:creationId xmlns:a16="http://schemas.microsoft.com/office/drawing/2014/main" id="{12CA888E-42F1-1BF5-1A11-98FBCD9CB236}"/>
                            </a:ext>
                          </a:extLst>
                        </wps:cNvPr>
                        <wps:cNvSpPr/>
                        <wps:spPr>
                          <a:xfrm>
                            <a:off x="186715" y="814546"/>
                            <a:ext cx="2016000" cy="378000"/>
                          </a:xfrm>
                          <a:prstGeom prst="rect">
                            <a:avLst/>
                          </a:prstGeom>
                          <a:noFill/>
                          <a:ln w="12700" cap="flat" cmpd="sng" algn="ctr">
                            <a:solidFill>
                              <a:sysClr val="windowText" lastClr="000000"/>
                            </a:solidFill>
                            <a:prstDash val="solid"/>
                            <a:miter lim="800000"/>
                          </a:ln>
                          <a:effectLst/>
                        </wps:spPr>
                        <wps:txbx>
                          <w:txbxContent>
                            <w:p w14:paraId="0E6ECB94"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розміщення і використання майна</w:t>
                              </w:r>
                            </w:p>
                          </w:txbxContent>
                        </wps:txbx>
                        <wps:bodyPr lIns="36000" tIns="36000" rIns="36000" bIns="36000" rtlCol="0" anchor="ctr"/>
                      </wps:wsp>
                      <wps:wsp>
                        <wps:cNvPr id="712561021" name="Прямоугольник 712561021">
                          <a:extLst>
                            <a:ext uri="{FF2B5EF4-FFF2-40B4-BE49-F238E27FC236}">
                              <a16:creationId xmlns:a16="http://schemas.microsoft.com/office/drawing/2014/main" id="{94C91C76-6B15-7306-20C5-D680BBA4B61A}"/>
                            </a:ext>
                          </a:extLst>
                        </wps:cNvPr>
                        <wps:cNvSpPr/>
                        <wps:spPr>
                          <a:xfrm>
                            <a:off x="154965" y="1256046"/>
                            <a:ext cx="1638000" cy="432000"/>
                          </a:xfrm>
                          <a:prstGeom prst="rect">
                            <a:avLst/>
                          </a:prstGeom>
                          <a:noFill/>
                          <a:ln w="12700" cap="flat" cmpd="sng" algn="ctr">
                            <a:solidFill>
                              <a:sysClr val="windowText" lastClr="000000"/>
                            </a:solidFill>
                            <a:prstDash val="solid"/>
                            <a:miter lim="800000"/>
                          </a:ln>
                          <a:effectLst/>
                        </wps:spPr>
                        <wps:txbx>
                          <w:txbxContent>
                            <w:p w14:paraId="38ED68BE"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складу і динаміки необоротних активі</w:t>
                              </w:r>
                            </w:p>
                          </w:txbxContent>
                        </wps:txbx>
                        <wps:bodyPr lIns="36000" tIns="36000" rIns="36000" bIns="36000" rtlCol="0" anchor="ctr"/>
                      </wps:wsp>
                      <wps:wsp>
                        <wps:cNvPr id="1470136318" name="Прямоугольник 1470136318">
                          <a:extLst>
                            <a:ext uri="{FF2B5EF4-FFF2-40B4-BE49-F238E27FC236}">
                              <a16:creationId xmlns:a16="http://schemas.microsoft.com/office/drawing/2014/main" id="{765A37A8-EA4E-C50C-5A5C-7D4FCFEA0C9E}"/>
                            </a:ext>
                          </a:extLst>
                        </wps:cNvPr>
                        <wps:cNvSpPr/>
                        <wps:spPr>
                          <a:xfrm>
                            <a:off x="154965" y="1751546"/>
                            <a:ext cx="1638000" cy="396000"/>
                          </a:xfrm>
                          <a:prstGeom prst="rect">
                            <a:avLst/>
                          </a:prstGeom>
                          <a:noFill/>
                          <a:ln w="12700" cap="flat" cmpd="sng" algn="ctr">
                            <a:solidFill>
                              <a:sysClr val="windowText" lastClr="000000"/>
                            </a:solidFill>
                            <a:prstDash val="solid"/>
                            <a:miter lim="800000"/>
                          </a:ln>
                          <a:effectLst/>
                        </wps:spPr>
                        <wps:txbx>
                          <w:txbxContent>
                            <w:p w14:paraId="28246925"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складу і динаміки оборотних активі</w:t>
                              </w:r>
                            </w:p>
                          </w:txbxContent>
                        </wps:txbx>
                        <wps:bodyPr lIns="36000" tIns="36000" rIns="36000" bIns="36000" rtlCol="0" anchor="ctr"/>
                      </wps:wsp>
                      <wps:wsp>
                        <wps:cNvPr id="420222370" name="Прямоугольник 420222370">
                          <a:extLst>
                            <a:ext uri="{FF2B5EF4-FFF2-40B4-BE49-F238E27FC236}">
                              <a16:creationId xmlns:a16="http://schemas.microsoft.com/office/drawing/2014/main" id="{2EEC011B-2D8C-EB33-236A-C4C558670624}"/>
                            </a:ext>
                          </a:extLst>
                        </wps:cNvPr>
                        <wps:cNvSpPr/>
                        <wps:spPr>
                          <a:xfrm>
                            <a:off x="814090" y="2596274"/>
                            <a:ext cx="1056975" cy="616825"/>
                          </a:xfrm>
                          <a:prstGeom prst="rect">
                            <a:avLst/>
                          </a:prstGeom>
                          <a:noFill/>
                          <a:ln w="12700" cap="flat" cmpd="sng" algn="ctr">
                            <a:solidFill>
                              <a:sysClr val="windowText" lastClr="000000"/>
                            </a:solidFill>
                            <a:prstDash val="solid"/>
                            <a:miter lim="800000"/>
                          </a:ln>
                          <a:effectLst/>
                        </wps:spPr>
                        <wps:txbx>
                          <w:txbxContent>
                            <w:p w14:paraId="66367C7A"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грошових потоків</w:t>
                              </w:r>
                            </w:p>
                          </w:txbxContent>
                        </wps:txbx>
                        <wps:bodyPr lIns="36000" tIns="36000" rIns="36000" bIns="36000" rtlCol="0" anchor="ctr"/>
                      </wps:wsp>
                      <wps:wsp>
                        <wps:cNvPr id="1834158012" name="Прямоугольник 1834158012">
                          <a:extLst>
                            <a:ext uri="{FF2B5EF4-FFF2-40B4-BE49-F238E27FC236}">
                              <a16:creationId xmlns:a16="http://schemas.microsoft.com/office/drawing/2014/main" id="{CB6133F0-6F95-A7B4-95A1-99921A5DBDF4}"/>
                            </a:ext>
                          </a:extLst>
                        </wps:cNvPr>
                        <wps:cNvSpPr/>
                        <wps:spPr>
                          <a:xfrm>
                            <a:off x="4482807" y="1491096"/>
                            <a:ext cx="1242000" cy="432000"/>
                          </a:xfrm>
                          <a:prstGeom prst="rect">
                            <a:avLst/>
                          </a:prstGeom>
                          <a:noFill/>
                          <a:ln w="12700" cap="flat" cmpd="sng" algn="ctr">
                            <a:solidFill>
                              <a:sysClr val="windowText" lastClr="000000"/>
                            </a:solidFill>
                            <a:prstDash val="solid"/>
                            <a:miter lim="800000"/>
                          </a:ln>
                          <a:effectLst/>
                        </wps:spPr>
                        <wps:txbx>
                          <w:txbxContent>
                            <w:p w14:paraId="1553EEF4"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 xml:space="preserve">Аналіз </w:t>
                              </w:r>
                              <w:proofErr w:type="spellStart"/>
                              <w:r>
                                <w:rPr>
                                  <w:color w:val="000000" w:themeColor="text1"/>
                                  <w:kern w:val="24"/>
                                  <w:sz w:val="22"/>
                                  <w:szCs w:val="22"/>
                                  <w:lang w:val="uk-UA"/>
                                </w:rPr>
                                <w:t>кредито</w:t>
                              </w:r>
                              <w:proofErr w:type="spellEnd"/>
                              <w:r>
                                <w:rPr>
                                  <w:color w:val="000000" w:themeColor="text1"/>
                                  <w:kern w:val="24"/>
                                  <w:sz w:val="22"/>
                                  <w:szCs w:val="22"/>
                                  <w:lang w:val="uk-UA"/>
                                </w:rPr>
                                <w:t>-спроможності</w:t>
                              </w:r>
                            </w:p>
                          </w:txbxContent>
                        </wps:txbx>
                        <wps:bodyPr lIns="36000" tIns="36000" rIns="36000" bIns="36000" rtlCol="0" anchor="ctr"/>
                      </wps:wsp>
                      <wps:wsp>
                        <wps:cNvPr id="501708157" name="Прямоугольник 501708157">
                          <a:extLst>
                            <a:ext uri="{FF2B5EF4-FFF2-40B4-BE49-F238E27FC236}">
                              <a16:creationId xmlns:a16="http://schemas.microsoft.com/office/drawing/2014/main" id="{E96CCB15-D7BB-C6B3-BB48-2A1A85340CE4}"/>
                            </a:ext>
                          </a:extLst>
                        </wps:cNvPr>
                        <wps:cNvSpPr/>
                        <wps:spPr>
                          <a:xfrm>
                            <a:off x="3078865" y="1656175"/>
                            <a:ext cx="1242000" cy="432000"/>
                          </a:xfrm>
                          <a:prstGeom prst="rect">
                            <a:avLst/>
                          </a:prstGeom>
                          <a:noFill/>
                          <a:ln w="12700" cap="flat" cmpd="sng" algn="ctr">
                            <a:solidFill>
                              <a:sysClr val="windowText" lastClr="000000"/>
                            </a:solidFill>
                            <a:prstDash val="solid"/>
                            <a:miter lim="800000"/>
                          </a:ln>
                          <a:effectLst/>
                        </wps:spPr>
                        <wps:txbx>
                          <w:txbxContent>
                            <w:p w14:paraId="15E6E8D6"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фінансової стійкості</w:t>
                              </w:r>
                            </w:p>
                          </w:txbxContent>
                        </wps:txbx>
                        <wps:bodyPr lIns="36000" tIns="36000" rIns="36000" bIns="36000" rtlCol="0" anchor="ctr"/>
                      </wps:wsp>
                      <wps:wsp>
                        <wps:cNvPr id="1429183888" name="Прямоугольник 1429183888">
                          <a:extLst>
                            <a:ext uri="{FF2B5EF4-FFF2-40B4-BE49-F238E27FC236}">
                              <a16:creationId xmlns:a16="http://schemas.microsoft.com/office/drawing/2014/main" id="{B213888A-E982-D986-ABA5-4040F17D6CC8}"/>
                            </a:ext>
                          </a:extLst>
                        </wps:cNvPr>
                        <wps:cNvSpPr/>
                        <wps:spPr>
                          <a:xfrm>
                            <a:off x="1949064" y="1751546"/>
                            <a:ext cx="936000" cy="558000"/>
                          </a:xfrm>
                          <a:prstGeom prst="rect">
                            <a:avLst/>
                          </a:prstGeom>
                          <a:noFill/>
                          <a:ln w="12700" cap="flat" cmpd="sng" algn="ctr">
                            <a:solidFill>
                              <a:sysClr val="windowText" lastClr="000000"/>
                            </a:solidFill>
                            <a:prstDash val="solid"/>
                            <a:miter lim="800000"/>
                          </a:ln>
                          <a:effectLst/>
                        </wps:spPr>
                        <wps:txbx>
                          <w:txbxContent>
                            <w:p w14:paraId="66AEA689" w14:textId="77777777" w:rsidR="00E65F80" w:rsidRDefault="00E65F80" w:rsidP="00E65F80">
                              <w:pPr>
                                <w:spacing w:line="168" w:lineRule="auto"/>
                                <w:jc w:val="center"/>
                                <w:rPr>
                                  <w:color w:val="000000" w:themeColor="text1"/>
                                  <w:kern w:val="24"/>
                                  <w:sz w:val="22"/>
                                  <w:szCs w:val="22"/>
                                  <w:lang w:val="uk-UA"/>
                                  <w14:ligatures w14:val="none"/>
                                </w:rPr>
                              </w:pPr>
                              <w:r>
                                <w:rPr>
                                  <w:color w:val="000000" w:themeColor="text1"/>
                                  <w:kern w:val="24"/>
                                  <w:sz w:val="22"/>
                                  <w:szCs w:val="22"/>
                                  <w:lang w:val="uk-UA"/>
                                </w:rPr>
                                <w:t>Аналіз оборотності оборотних коштів</w:t>
                              </w:r>
                            </w:p>
                          </w:txbxContent>
                        </wps:txbx>
                        <wps:bodyPr lIns="36000" tIns="36000" rIns="36000" bIns="36000" rtlCol="0" anchor="ctr"/>
                      </wps:wsp>
                      <wps:wsp>
                        <wps:cNvPr id="1250764316" name="Прямоугольник 1250764316">
                          <a:extLst>
                            <a:ext uri="{FF2B5EF4-FFF2-40B4-BE49-F238E27FC236}">
                              <a16:creationId xmlns:a16="http://schemas.microsoft.com/office/drawing/2014/main" id="{0B0982F9-4247-0D16-6017-2BA0F2EF1345}"/>
                            </a:ext>
                          </a:extLst>
                        </wps:cNvPr>
                        <wps:cNvSpPr/>
                        <wps:spPr>
                          <a:xfrm>
                            <a:off x="3078865" y="2380274"/>
                            <a:ext cx="1332000" cy="468000"/>
                          </a:xfrm>
                          <a:prstGeom prst="rect">
                            <a:avLst/>
                          </a:prstGeom>
                          <a:noFill/>
                          <a:ln w="12700" cap="flat" cmpd="sng" algn="ctr">
                            <a:solidFill>
                              <a:sysClr val="windowText" lastClr="000000"/>
                            </a:solidFill>
                            <a:prstDash val="solid"/>
                            <a:miter lim="800000"/>
                          </a:ln>
                          <a:effectLst/>
                        </wps:spPr>
                        <wps:txbx>
                          <w:txbxContent>
                            <w:p w14:paraId="56724D29" w14:textId="77777777" w:rsidR="00E65F80" w:rsidRPr="00E65F80" w:rsidRDefault="00E65F80" w:rsidP="00E65F80">
                              <w:pPr>
                                <w:jc w:val="center"/>
                                <w:rPr>
                                  <w:color w:val="000000" w:themeColor="text1"/>
                                  <w:kern w:val="24"/>
                                  <w:sz w:val="20"/>
                                  <w:szCs w:val="20"/>
                                  <w:lang w:val="uk-UA"/>
                                  <w14:ligatures w14:val="none"/>
                                </w:rPr>
                              </w:pPr>
                              <w:r w:rsidRPr="00E65F80">
                                <w:rPr>
                                  <w:color w:val="000000" w:themeColor="text1"/>
                                  <w:kern w:val="24"/>
                                  <w:sz w:val="20"/>
                                  <w:szCs w:val="20"/>
                                  <w:lang w:val="uk-UA"/>
                                </w:rPr>
                                <w:t>Аналіз ліквідності та платоспроможності</w:t>
                              </w:r>
                            </w:p>
                          </w:txbxContent>
                        </wps:txbx>
                        <wps:bodyPr lIns="36000" tIns="36000" rIns="36000" bIns="36000" rtlCol="0" anchor="ctr"/>
                      </wps:wsp>
                      <wps:wsp>
                        <wps:cNvPr id="1730343074" name="Прямоугольник 1730343074">
                          <a:extLst>
                            <a:ext uri="{FF2B5EF4-FFF2-40B4-BE49-F238E27FC236}">
                              <a16:creationId xmlns:a16="http://schemas.microsoft.com/office/drawing/2014/main" id="{54DE6D2A-D3C4-5FE5-BACA-B7AF681035A9}"/>
                            </a:ext>
                          </a:extLst>
                        </wps:cNvPr>
                        <wps:cNvSpPr/>
                        <wps:spPr>
                          <a:xfrm>
                            <a:off x="2748665" y="2986954"/>
                            <a:ext cx="1944000" cy="432000"/>
                          </a:xfrm>
                          <a:prstGeom prst="rect">
                            <a:avLst/>
                          </a:prstGeom>
                          <a:noFill/>
                          <a:ln w="12700" cap="flat" cmpd="sng" algn="ctr">
                            <a:solidFill>
                              <a:sysClr val="windowText" lastClr="000000"/>
                            </a:solidFill>
                            <a:prstDash val="solid"/>
                            <a:miter lim="800000"/>
                          </a:ln>
                          <a:effectLst/>
                        </wps:spPr>
                        <wps:txbx>
                          <w:txbxContent>
                            <w:p w14:paraId="77C81F90"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ділової активності та інвестиційної привабливості</w:t>
                              </w:r>
                            </w:p>
                          </w:txbxContent>
                        </wps:txbx>
                        <wps:bodyPr lIns="36000" tIns="36000" rIns="36000" bIns="36000" rtlCol="0" anchor="ctr"/>
                      </wps:wsp>
                      <wps:wsp>
                        <wps:cNvPr id="257668993" name="Прямоугольник 257668993">
                          <a:extLst>
                            <a:ext uri="{FF2B5EF4-FFF2-40B4-BE49-F238E27FC236}">
                              <a16:creationId xmlns:a16="http://schemas.microsoft.com/office/drawing/2014/main" id="{5DBDA954-B201-18FD-841D-8564C239BCDA}"/>
                            </a:ext>
                          </a:extLst>
                        </wps:cNvPr>
                        <wps:cNvSpPr/>
                        <wps:spPr>
                          <a:xfrm>
                            <a:off x="707064" y="3587274"/>
                            <a:ext cx="4302000" cy="342000"/>
                          </a:xfrm>
                          <a:prstGeom prst="rect">
                            <a:avLst/>
                          </a:prstGeom>
                          <a:noFill/>
                          <a:ln w="12700" cap="flat" cmpd="sng" algn="ctr">
                            <a:solidFill>
                              <a:sysClr val="windowText" lastClr="000000"/>
                            </a:solidFill>
                            <a:prstDash val="solid"/>
                            <a:miter lim="800000"/>
                          </a:ln>
                          <a:effectLst/>
                        </wps:spPr>
                        <wps:txbx>
                          <w:txbxContent>
                            <w:p w14:paraId="019DD7E1"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Заходи щодо забезпечення фінансового розвитку</w:t>
                              </w:r>
                            </w:p>
                          </w:txbxContent>
                        </wps:txbx>
                        <wps:bodyPr lIns="36000" tIns="36000" rIns="36000" bIns="36000" rtlCol="0" anchor="ctr"/>
                      </wps:wsp>
                      <wps:wsp>
                        <wps:cNvPr id="1697702728" name="Прямая со стрелкой 1697702728">
                          <a:extLst>
                            <a:ext uri="{FF2B5EF4-FFF2-40B4-BE49-F238E27FC236}">
                              <a16:creationId xmlns:a16="http://schemas.microsoft.com/office/drawing/2014/main" id="{46CB51DD-69AE-08B6-8B2C-AFCDE9CE7C67}"/>
                            </a:ext>
                          </a:extLst>
                        </wps:cNvPr>
                        <wps:cNvCnPr>
                          <a:cxnSpLocks/>
                        </wps:cNvCnPr>
                        <wps:spPr>
                          <a:xfrm>
                            <a:off x="2658465" y="631824"/>
                            <a:ext cx="0" cy="303371"/>
                          </a:xfrm>
                          <a:prstGeom prst="straightConnector1">
                            <a:avLst/>
                          </a:prstGeom>
                          <a:noFill/>
                          <a:ln w="12700" cap="flat" cmpd="sng" algn="ctr">
                            <a:solidFill>
                              <a:sysClr val="windowText" lastClr="000000"/>
                            </a:solidFill>
                            <a:prstDash val="solid"/>
                            <a:miter lim="800000"/>
                            <a:tailEnd type="triangle"/>
                          </a:ln>
                          <a:effectLst/>
                        </wps:spPr>
                        <wps:bodyPr/>
                      </wps:wsp>
                      <wps:wsp>
                        <wps:cNvPr id="4849672" name="Прямая со стрелкой 4849672">
                          <a:extLst>
                            <a:ext uri="{FF2B5EF4-FFF2-40B4-BE49-F238E27FC236}">
                              <a16:creationId xmlns:a16="http://schemas.microsoft.com/office/drawing/2014/main" id="{0BF25F0A-FDBD-F808-97FB-5EC59D0FF353}"/>
                            </a:ext>
                          </a:extLst>
                        </wps:cNvPr>
                        <wps:cNvCnPr>
                          <a:cxnSpLocks/>
                        </wps:cNvCnPr>
                        <wps:spPr>
                          <a:xfrm>
                            <a:off x="5281015" y="631824"/>
                            <a:ext cx="0" cy="303371"/>
                          </a:xfrm>
                          <a:prstGeom prst="straightConnector1">
                            <a:avLst/>
                          </a:prstGeom>
                          <a:noFill/>
                          <a:ln w="12700" cap="flat" cmpd="sng" algn="ctr">
                            <a:solidFill>
                              <a:sysClr val="windowText" lastClr="000000"/>
                            </a:solidFill>
                            <a:prstDash val="solid"/>
                            <a:miter lim="800000"/>
                            <a:tailEnd type="triangle"/>
                          </a:ln>
                          <a:effectLst/>
                        </wps:spPr>
                        <wps:bodyPr/>
                      </wps:wsp>
                      <wps:wsp>
                        <wps:cNvPr id="1922483775" name="Прямая со стрелкой 1922483775">
                          <a:extLst>
                            <a:ext uri="{FF2B5EF4-FFF2-40B4-BE49-F238E27FC236}">
                              <a16:creationId xmlns:a16="http://schemas.microsoft.com/office/drawing/2014/main" id="{14ABEEA9-DB24-FC20-6BB7-B506E2B28A04}"/>
                            </a:ext>
                          </a:extLst>
                        </wps:cNvPr>
                        <wps:cNvCnPr>
                          <a:cxnSpLocks/>
                        </wps:cNvCnPr>
                        <wps:spPr>
                          <a:xfrm>
                            <a:off x="2671165" y="1377950"/>
                            <a:ext cx="0" cy="373596"/>
                          </a:xfrm>
                          <a:prstGeom prst="straightConnector1">
                            <a:avLst/>
                          </a:prstGeom>
                          <a:noFill/>
                          <a:ln w="12700" cap="flat" cmpd="sng" algn="ctr">
                            <a:solidFill>
                              <a:sysClr val="windowText" lastClr="000000"/>
                            </a:solidFill>
                            <a:prstDash val="solid"/>
                            <a:miter lim="800000"/>
                            <a:tailEnd type="triangle"/>
                          </a:ln>
                          <a:effectLst/>
                        </wps:spPr>
                        <wps:bodyPr/>
                      </wps:wsp>
                      <wps:wsp>
                        <wps:cNvPr id="701608320" name="Прямая со стрелкой 701608320">
                          <a:extLst>
                            <a:ext uri="{FF2B5EF4-FFF2-40B4-BE49-F238E27FC236}">
                              <a16:creationId xmlns:a16="http://schemas.microsoft.com/office/drawing/2014/main" id="{3A96CD89-1A2D-FC72-550A-87ED79C3051C}"/>
                            </a:ext>
                          </a:extLst>
                        </wps:cNvPr>
                        <wps:cNvCnPr>
                          <a:cxnSpLocks/>
                        </wps:cNvCnPr>
                        <wps:spPr>
                          <a:xfrm>
                            <a:off x="3764465" y="2088175"/>
                            <a:ext cx="0" cy="288000"/>
                          </a:xfrm>
                          <a:prstGeom prst="straightConnector1">
                            <a:avLst/>
                          </a:prstGeom>
                          <a:noFill/>
                          <a:ln w="12700" cap="flat" cmpd="sng" algn="ctr">
                            <a:solidFill>
                              <a:sysClr val="windowText" lastClr="000000"/>
                            </a:solidFill>
                            <a:prstDash val="solid"/>
                            <a:miter lim="800000"/>
                            <a:tailEnd type="triangle"/>
                          </a:ln>
                          <a:effectLst/>
                        </wps:spPr>
                        <wps:bodyPr/>
                      </wps:wsp>
                      <wps:wsp>
                        <wps:cNvPr id="2055224322" name="Прямая со стрелкой 2055224322">
                          <a:extLst>
                            <a:ext uri="{FF2B5EF4-FFF2-40B4-BE49-F238E27FC236}">
                              <a16:creationId xmlns:a16="http://schemas.microsoft.com/office/drawing/2014/main" id="{722F05F0-A194-FA0A-CA7C-0E986B4066BB}"/>
                            </a:ext>
                          </a:extLst>
                        </wps:cNvPr>
                        <wps:cNvCnPr>
                          <a:cxnSpLocks/>
                        </wps:cNvCnPr>
                        <wps:spPr>
                          <a:xfrm>
                            <a:off x="3802565" y="1491096"/>
                            <a:ext cx="0" cy="180000"/>
                          </a:xfrm>
                          <a:prstGeom prst="straightConnector1">
                            <a:avLst/>
                          </a:prstGeom>
                          <a:noFill/>
                          <a:ln w="12700" cap="flat" cmpd="sng" algn="ctr">
                            <a:solidFill>
                              <a:sysClr val="windowText" lastClr="000000"/>
                            </a:solidFill>
                            <a:prstDash val="solid"/>
                            <a:miter lim="800000"/>
                            <a:tailEnd type="triangle"/>
                          </a:ln>
                          <a:effectLst/>
                        </wps:spPr>
                        <wps:bodyPr/>
                      </wps:wsp>
                      <wps:wsp>
                        <wps:cNvPr id="856643300" name="Прямая со стрелкой 856643300">
                          <a:extLst>
                            <a:ext uri="{FF2B5EF4-FFF2-40B4-BE49-F238E27FC236}">
                              <a16:creationId xmlns:a16="http://schemas.microsoft.com/office/drawing/2014/main" id="{1C2F48AA-1D06-E2E9-447C-A82A433EB038}"/>
                            </a:ext>
                          </a:extLst>
                        </wps:cNvPr>
                        <wps:cNvCnPr>
                          <a:cxnSpLocks/>
                        </wps:cNvCnPr>
                        <wps:spPr>
                          <a:xfrm>
                            <a:off x="5281015" y="1377950"/>
                            <a:ext cx="0" cy="108000"/>
                          </a:xfrm>
                          <a:prstGeom prst="straightConnector1">
                            <a:avLst/>
                          </a:prstGeom>
                          <a:noFill/>
                          <a:ln w="12700" cap="flat" cmpd="sng" algn="ctr">
                            <a:solidFill>
                              <a:sysClr val="windowText" lastClr="000000"/>
                            </a:solidFill>
                            <a:prstDash val="solid"/>
                            <a:miter lim="800000"/>
                            <a:tailEnd type="triangle"/>
                          </a:ln>
                          <a:effectLst/>
                        </wps:spPr>
                        <wps:bodyPr/>
                      </wps:wsp>
                      <wps:wsp>
                        <wps:cNvPr id="250333342" name="Прямая со стрелкой 250333342">
                          <a:extLst>
                            <a:ext uri="{FF2B5EF4-FFF2-40B4-BE49-F238E27FC236}">
                              <a16:creationId xmlns:a16="http://schemas.microsoft.com/office/drawing/2014/main" id="{A9FE8D92-4C10-59EC-8CDA-BE9176856040}"/>
                            </a:ext>
                          </a:extLst>
                        </wps:cNvPr>
                        <wps:cNvCnPr>
                          <a:cxnSpLocks/>
                        </wps:cNvCnPr>
                        <wps:spPr>
                          <a:xfrm>
                            <a:off x="3765015" y="2848274"/>
                            <a:ext cx="0" cy="144000"/>
                          </a:xfrm>
                          <a:prstGeom prst="straightConnector1">
                            <a:avLst/>
                          </a:prstGeom>
                          <a:noFill/>
                          <a:ln w="12700" cap="flat" cmpd="sng" algn="ctr">
                            <a:solidFill>
                              <a:sysClr val="windowText" lastClr="000000"/>
                            </a:solidFill>
                            <a:prstDash val="solid"/>
                            <a:miter lim="800000"/>
                            <a:tailEnd type="triangle"/>
                          </a:ln>
                          <a:effectLst/>
                        </wps:spPr>
                        <wps:bodyPr/>
                      </wps:wsp>
                      <wps:wsp>
                        <wps:cNvPr id="772188757" name="Прямая соединительная линия 772188757">
                          <a:extLst>
                            <a:ext uri="{FF2B5EF4-FFF2-40B4-BE49-F238E27FC236}">
                              <a16:creationId xmlns:a16="http://schemas.microsoft.com/office/drawing/2014/main" id="{D170A4D7-0278-96C4-9F9C-8713A49DBC5B}"/>
                            </a:ext>
                          </a:extLst>
                        </wps:cNvPr>
                        <wps:cNvCnPr>
                          <a:cxnSpLocks/>
                        </wps:cNvCnPr>
                        <wps:spPr>
                          <a:xfrm flipH="1">
                            <a:off x="0" y="571624"/>
                            <a:ext cx="54000" cy="0"/>
                          </a:xfrm>
                          <a:prstGeom prst="line">
                            <a:avLst/>
                          </a:prstGeom>
                          <a:noFill/>
                          <a:ln w="12700" cap="flat" cmpd="sng" algn="ctr">
                            <a:solidFill>
                              <a:sysClr val="windowText" lastClr="000000"/>
                            </a:solidFill>
                            <a:prstDash val="solid"/>
                            <a:miter lim="800000"/>
                          </a:ln>
                          <a:effectLst/>
                        </wps:spPr>
                        <wps:bodyPr/>
                      </wps:wsp>
                      <wpg:grpSp>
                        <wpg:cNvPr id="252284244" name="Группа 252284244">
                          <a:extLst>
                            <a:ext uri="{FF2B5EF4-FFF2-40B4-BE49-F238E27FC236}">
                              <a16:creationId xmlns:a16="http://schemas.microsoft.com/office/drawing/2014/main" id="{90D2E7D5-1AA2-40A3-8B0F-619DFF552D01}"/>
                            </a:ext>
                          </a:extLst>
                        </wpg:cNvPr>
                        <wpg:cNvGrpSpPr/>
                        <wpg:grpSpPr>
                          <a:xfrm>
                            <a:off x="3689165" y="139700"/>
                            <a:ext cx="252000" cy="303371"/>
                            <a:chOff x="3689165" y="139700"/>
                            <a:chExt cx="252000" cy="303371"/>
                          </a:xfrm>
                        </wpg:grpSpPr>
                        <wps:wsp>
                          <wps:cNvPr id="1683781308" name="Прямая со стрелкой 1683781308">
                            <a:extLst>
                              <a:ext uri="{FF2B5EF4-FFF2-40B4-BE49-F238E27FC236}">
                                <a16:creationId xmlns:a16="http://schemas.microsoft.com/office/drawing/2014/main" id="{D5C9B9EE-6E1A-FD90-9634-A1FCB6CF8C1B}"/>
                              </a:ext>
                            </a:extLst>
                          </wps:cNvPr>
                          <wps:cNvCnPr>
                            <a:cxnSpLocks/>
                          </wps:cNvCnPr>
                          <wps:spPr>
                            <a:xfrm>
                              <a:off x="3941165" y="139700"/>
                              <a:ext cx="0" cy="303371"/>
                            </a:xfrm>
                            <a:prstGeom prst="straightConnector1">
                              <a:avLst/>
                            </a:prstGeom>
                            <a:noFill/>
                            <a:ln w="12700" cap="flat" cmpd="sng" algn="ctr">
                              <a:solidFill>
                                <a:sysClr val="windowText" lastClr="000000"/>
                              </a:solidFill>
                              <a:prstDash val="solid"/>
                              <a:miter lim="800000"/>
                              <a:tailEnd type="triangle"/>
                            </a:ln>
                            <a:effectLst/>
                          </wps:spPr>
                          <wps:bodyPr/>
                        </wps:wsp>
                        <wps:wsp>
                          <wps:cNvPr id="1649213117" name="Прямая соединительная линия 1649213117">
                            <a:extLst>
                              <a:ext uri="{FF2B5EF4-FFF2-40B4-BE49-F238E27FC236}">
                                <a16:creationId xmlns:a16="http://schemas.microsoft.com/office/drawing/2014/main" id="{D296223D-50B8-16F7-6F16-1C797A160BB2}"/>
                              </a:ext>
                            </a:extLst>
                          </wps:cNvPr>
                          <wps:cNvCnPr>
                            <a:cxnSpLocks/>
                          </wps:cNvCnPr>
                          <wps:spPr>
                            <a:xfrm flipH="1">
                              <a:off x="3689165" y="139700"/>
                              <a:ext cx="252000" cy="0"/>
                            </a:xfrm>
                            <a:prstGeom prst="line">
                              <a:avLst/>
                            </a:prstGeom>
                            <a:noFill/>
                            <a:ln w="12700" cap="flat" cmpd="sng" algn="ctr">
                              <a:solidFill>
                                <a:sysClr val="windowText" lastClr="000000"/>
                              </a:solidFill>
                              <a:prstDash val="solid"/>
                              <a:miter lim="800000"/>
                            </a:ln>
                            <a:effectLst/>
                          </wps:spPr>
                          <wps:bodyPr/>
                        </wps:wsp>
                      </wpg:grpSp>
                      <wpg:grpSp>
                        <wpg:cNvPr id="1825127375" name="Группа 1825127375">
                          <a:extLst>
                            <a:ext uri="{FF2B5EF4-FFF2-40B4-BE49-F238E27FC236}">
                              <a16:creationId xmlns:a16="http://schemas.microsoft.com/office/drawing/2014/main" id="{F8EE745E-6D29-233C-C928-486E78D749A4}"/>
                            </a:ext>
                          </a:extLst>
                        </wpg:cNvPr>
                        <wpg:cNvGrpSpPr/>
                        <wpg:grpSpPr>
                          <a:xfrm flipH="1">
                            <a:off x="1095120" y="139700"/>
                            <a:ext cx="252000" cy="303371"/>
                            <a:chOff x="1051915" y="139700"/>
                            <a:chExt cx="252000" cy="303371"/>
                          </a:xfrm>
                        </wpg:grpSpPr>
                        <wps:wsp>
                          <wps:cNvPr id="1854429027" name="Прямая со стрелкой 1854429027">
                            <a:extLst>
                              <a:ext uri="{FF2B5EF4-FFF2-40B4-BE49-F238E27FC236}">
                                <a16:creationId xmlns:a16="http://schemas.microsoft.com/office/drawing/2014/main" id="{FBAE092E-55B2-CF9B-E1F2-DF2860CF4707}"/>
                              </a:ext>
                            </a:extLst>
                          </wps:cNvPr>
                          <wps:cNvCnPr>
                            <a:cxnSpLocks/>
                          </wps:cNvCnPr>
                          <wps:spPr>
                            <a:xfrm>
                              <a:off x="1303915" y="139700"/>
                              <a:ext cx="0" cy="303371"/>
                            </a:xfrm>
                            <a:prstGeom prst="straightConnector1">
                              <a:avLst/>
                            </a:prstGeom>
                            <a:noFill/>
                            <a:ln w="12700" cap="flat" cmpd="sng" algn="ctr">
                              <a:solidFill>
                                <a:sysClr val="windowText" lastClr="000000"/>
                              </a:solidFill>
                              <a:prstDash val="solid"/>
                              <a:miter lim="800000"/>
                              <a:tailEnd type="triangle"/>
                            </a:ln>
                            <a:effectLst/>
                          </wps:spPr>
                          <wps:bodyPr/>
                        </wps:wsp>
                        <wps:wsp>
                          <wps:cNvPr id="1122669074" name="Прямая соединительная линия 1122669074">
                            <a:extLst>
                              <a:ext uri="{FF2B5EF4-FFF2-40B4-BE49-F238E27FC236}">
                                <a16:creationId xmlns:a16="http://schemas.microsoft.com/office/drawing/2014/main" id="{565EF270-98B4-2ABC-595B-927E18D7B848}"/>
                              </a:ext>
                            </a:extLst>
                          </wps:cNvPr>
                          <wps:cNvCnPr>
                            <a:cxnSpLocks/>
                          </wps:cNvCnPr>
                          <wps:spPr>
                            <a:xfrm flipH="1">
                              <a:off x="1051915" y="139700"/>
                              <a:ext cx="252000" cy="0"/>
                            </a:xfrm>
                            <a:prstGeom prst="line">
                              <a:avLst/>
                            </a:prstGeom>
                            <a:noFill/>
                            <a:ln w="12700" cap="flat" cmpd="sng" algn="ctr">
                              <a:solidFill>
                                <a:sysClr val="windowText" lastClr="000000"/>
                              </a:solidFill>
                              <a:prstDash val="solid"/>
                              <a:miter lim="800000"/>
                            </a:ln>
                            <a:effectLst/>
                          </wps:spPr>
                          <wps:bodyPr/>
                        </wps:wsp>
                      </wpg:grpSp>
                      <wps:wsp>
                        <wps:cNvPr id="444766087" name="Прямая со стрелкой 444766087">
                          <a:extLst>
                            <a:ext uri="{FF2B5EF4-FFF2-40B4-BE49-F238E27FC236}">
                              <a16:creationId xmlns:a16="http://schemas.microsoft.com/office/drawing/2014/main" id="{A42D10B9-8421-D2CE-B556-8BF84D2A284C}"/>
                            </a:ext>
                          </a:extLst>
                        </wps:cNvPr>
                        <wps:cNvCnPr/>
                        <wps:spPr>
                          <a:xfrm flipV="1">
                            <a:off x="1312265" y="2142971"/>
                            <a:ext cx="0" cy="468000"/>
                          </a:xfrm>
                          <a:prstGeom prst="straightConnector1">
                            <a:avLst/>
                          </a:prstGeom>
                          <a:noFill/>
                          <a:ln w="12700" cap="flat" cmpd="sng" algn="ctr">
                            <a:solidFill>
                              <a:sysClr val="windowText" lastClr="000000"/>
                            </a:solidFill>
                            <a:prstDash val="solid"/>
                            <a:miter lim="800000"/>
                            <a:tailEnd type="triangle"/>
                          </a:ln>
                          <a:effectLst/>
                        </wps:spPr>
                        <wps:bodyPr/>
                      </wps:wsp>
                      <wps:wsp>
                        <wps:cNvPr id="336242269" name="Прямая со стрелкой 336242269">
                          <a:extLst>
                            <a:ext uri="{FF2B5EF4-FFF2-40B4-BE49-F238E27FC236}">
                              <a16:creationId xmlns:a16="http://schemas.microsoft.com/office/drawing/2014/main" id="{D2E9A1E2-4403-D339-6C80-138A4C67AECA}"/>
                            </a:ext>
                          </a:extLst>
                        </wps:cNvPr>
                        <wps:cNvCnPr>
                          <a:cxnSpLocks/>
                        </wps:cNvCnPr>
                        <wps:spPr>
                          <a:xfrm rot="16200000" flipV="1">
                            <a:off x="4554865" y="2452274"/>
                            <a:ext cx="0" cy="288000"/>
                          </a:xfrm>
                          <a:prstGeom prst="straightConnector1">
                            <a:avLst/>
                          </a:prstGeom>
                          <a:noFill/>
                          <a:ln w="12700" cap="flat" cmpd="sng" algn="ctr">
                            <a:solidFill>
                              <a:sysClr val="windowText" lastClr="000000"/>
                            </a:solidFill>
                            <a:prstDash val="solid"/>
                            <a:miter lim="800000"/>
                            <a:tailEnd type="triangle"/>
                          </a:ln>
                          <a:effectLst/>
                        </wps:spPr>
                        <wps:bodyPr/>
                      </wps:wsp>
                      <wps:wsp>
                        <wps:cNvPr id="1206324505" name="Прямая со стрелкой 1206324505">
                          <a:extLst>
                            <a:ext uri="{FF2B5EF4-FFF2-40B4-BE49-F238E27FC236}">
                              <a16:creationId xmlns:a16="http://schemas.microsoft.com/office/drawing/2014/main" id="{442B32D7-0121-3D1C-A74B-E3F7FA8DC7B5}"/>
                            </a:ext>
                          </a:extLst>
                        </wps:cNvPr>
                        <wps:cNvCnPr>
                          <a:cxnSpLocks/>
                        </wps:cNvCnPr>
                        <wps:spPr>
                          <a:xfrm rot="16200000" flipV="1">
                            <a:off x="5491114" y="307825"/>
                            <a:ext cx="0" cy="64800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wps:wsp>
                        <wps:cNvPr id="371202392" name="Прямая со стрелкой 371202392">
                          <a:extLst>
                            <a:ext uri="{FF2B5EF4-FFF2-40B4-BE49-F238E27FC236}">
                              <a16:creationId xmlns:a16="http://schemas.microsoft.com/office/drawing/2014/main" id="{D7E8C5DC-74A5-D3D5-21D4-691B6673FC41}"/>
                            </a:ext>
                          </a:extLst>
                        </wps:cNvPr>
                        <wps:cNvCnPr>
                          <a:cxnSpLocks/>
                        </wps:cNvCnPr>
                        <wps:spPr>
                          <a:xfrm rot="16200000" flipV="1">
                            <a:off x="5419114" y="3419474"/>
                            <a:ext cx="0" cy="792000"/>
                          </a:xfrm>
                          <a:prstGeom prst="straightConnector1">
                            <a:avLst/>
                          </a:prstGeom>
                          <a:noFill/>
                          <a:ln w="12700" cap="flat" cmpd="sng" algn="ctr">
                            <a:solidFill>
                              <a:sysClr val="windowText" lastClr="000000"/>
                            </a:solidFill>
                            <a:prstDash val="solid"/>
                            <a:miter lim="800000"/>
                            <a:tailEnd type="triangle"/>
                          </a:ln>
                          <a:effectLst/>
                        </wps:spPr>
                        <wps:bodyPr/>
                      </wps:wsp>
                      <wps:wsp>
                        <wps:cNvPr id="725659812" name="Прямая со стрелкой 725659812">
                          <a:extLst>
                            <a:ext uri="{FF2B5EF4-FFF2-40B4-BE49-F238E27FC236}">
                              <a16:creationId xmlns:a16="http://schemas.microsoft.com/office/drawing/2014/main" id="{C4E990BC-F6C4-DD39-9593-48F6D8A49C55}"/>
                            </a:ext>
                          </a:extLst>
                        </wps:cNvPr>
                        <wps:cNvCnPr>
                          <a:cxnSpLocks/>
                        </wps:cNvCnPr>
                        <wps:spPr>
                          <a:xfrm rot="10800000">
                            <a:off x="5815114" y="643624"/>
                            <a:ext cx="0" cy="316800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wps:wsp>
                        <wps:cNvPr id="880912930" name="Прямая со стрелкой 880912930">
                          <a:extLst>
                            <a:ext uri="{FF2B5EF4-FFF2-40B4-BE49-F238E27FC236}">
                              <a16:creationId xmlns:a16="http://schemas.microsoft.com/office/drawing/2014/main" id="{B719056E-F6F2-129B-5825-CB27BA4D3E4F}"/>
                            </a:ext>
                          </a:extLst>
                        </wps:cNvPr>
                        <wps:cNvCnPr>
                          <a:cxnSpLocks/>
                        </wps:cNvCnPr>
                        <wps:spPr>
                          <a:xfrm rot="16200000" flipV="1">
                            <a:off x="3781315" y="927950"/>
                            <a:ext cx="0" cy="111600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wps:wsp>
                        <wps:cNvPr id="1492911245" name="Прямая соединительная линия 1492911245">
                          <a:extLst>
                            <a:ext uri="{FF2B5EF4-FFF2-40B4-BE49-F238E27FC236}">
                              <a16:creationId xmlns:a16="http://schemas.microsoft.com/office/drawing/2014/main" id="{81BE787C-8BE3-697F-17FA-701BF21A675E}"/>
                            </a:ext>
                          </a:extLst>
                        </wps:cNvPr>
                        <wps:cNvCnPr>
                          <a:cxnSpLocks/>
                        </wps:cNvCnPr>
                        <wps:spPr>
                          <a:xfrm rot="5400000" flipH="1">
                            <a:off x="3169315" y="1424546"/>
                            <a:ext cx="108000" cy="0"/>
                          </a:xfrm>
                          <a:prstGeom prst="line">
                            <a:avLst/>
                          </a:prstGeom>
                          <a:noFill/>
                          <a:ln w="12700" cap="flat" cmpd="sng" algn="ctr">
                            <a:solidFill>
                              <a:sysClr val="windowText" lastClr="000000"/>
                            </a:solidFill>
                            <a:prstDash val="solid"/>
                            <a:miter lim="800000"/>
                          </a:ln>
                          <a:effectLst/>
                        </wps:spPr>
                        <wps:bodyPr/>
                      </wps:wsp>
                      <wps:wsp>
                        <wps:cNvPr id="555435657" name="Прямая соединительная линия 555435657">
                          <a:extLst>
                            <a:ext uri="{FF2B5EF4-FFF2-40B4-BE49-F238E27FC236}">
                              <a16:creationId xmlns:a16="http://schemas.microsoft.com/office/drawing/2014/main" id="{45633D54-2366-13F8-8210-4252CEA46F27}"/>
                            </a:ext>
                          </a:extLst>
                        </wps:cNvPr>
                        <wps:cNvCnPr>
                          <a:cxnSpLocks/>
                        </wps:cNvCnPr>
                        <wps:spPr>
                          <a:xfrm rot="5400000" flipH="1">
                            <a:off x="4274215" y="1424546"/>
                            <a:ext cx="108000" cy="0"/>
                          </a:xfrm>
                          <a:prstGeom prst="line">
                            <a:avLst/>
                          </a:prstGeom>
                          <a:noFill/>
                          <a:ln w="12700" cap="flat" cmpd="sng" algn="ctr">
                            <a:solidFill>
                              <a:sysClr val="windowText" lastClr="000000"/>
                            </a:solidFill>
                            <a:prstDash val="solid"/>
                            <a:miter lim="800000"/>
                          </a:ln>
                          <a:effectLst/>
                        </wps:spPr>
                        <wps:bodyPr/>
                      </wps:wsp>
                      <wps:wsp>
                        <wps:cNvPr id="513440321" name="Прямая соединительная линия 513440321">
                          <a:extLst>
                            <a:ext uri="{FF2B5EF4-FFF2-40B4-BE49-F238E27FC236}">
                              <a16:creationId xmlns:a16="http://schemas.microsoft.com/office/drawing/2014/main" id="{426EF780-1AAA-02A7-2713-D13A01A965FF}"/>
                            </a:ext>
                          </a:extLst>
                        </wps:cNvPr>
                        <wps:cNvCnPr>
                          <a:cxnSpLocks/>
                        </wps:cNvCnPr>
                        <wps:spPr>
                          <a:xfrm flipH="1">
                            <a:off x="2658465" y="631824"/>
                            <a:ext cx="180000" cy="0"/>
                          </a:xfrm>
                          <a:prstGeom prst="line">
                            <a:avLst/>
                          </a:prstGeom>
                          <a:noFill/>
                          <a:ln w="12700" cap="flat" cmpd="sng" algn="ctr">
                            <a:solidFill>
                              <a:sysClr val="windowText" lastClr="000000"/>
                            </a:solidFill>
                            <a:prstDash val="solid"/>
                            <a:miter lim="800000"/>
                          </a:ln>
                          <a:effectLst/>
                        </wps:spPr>
                        <wps:bodyPr/>
                      </wps:wsp>
                      <wps:wsp>
                        <wps:cNvPr id="1817286304" name="Прямая соединительная линия 1817286304">
                          <a:extLst>
                            <a:ext uri="{FF2B5EF4-FFF2-40B4-BE49-F238E27FC236}">
                              <a16:creationId xmlns:a16="http://schemas.microsoft.com/office/drawing/2014/main" id="{F8EC3F94-FEB4-58B0-697E-68E9B07C533D}"/>
                            </a:ext>
                          </a:extLst>
                        </wps:cNvPr>
                        <wps:cNvCnPr>
                          <a:cxnSpLocks/>
                        </wps:cNvCnPr>
                        <wps:spPr>
                          <a:xfrm rot="5400000" flipH="1">
                            <a:off x="4350665" y="2250175"/>
                            <a:ext cx="684000" cy="0"/>
                          </a:xfrm>
                          <a:prstGeom prst="line">
                            <a:avLst/>
                          </a:prstGeom>
                          <a:noFill/>
                          <a:ln w="12700" cap="flat" cmpd="sng" algn="ctr">
                            <a:solidFill>
                              <a:sysClr val="windowText" lastClr="000000"/>
                            </a:solidFill>
                            <a:prstDash val="solid"/>
                            <a:miter lim="800000"/>
                          </a:ln>
                          <a:effectLst/>
                        </wps:spPr>
                        <wps:bodyPr/>
                      </wps:wsp>
                      <wps:wsp>
                        <wps:cNvPr id="805382747" name="Прямая соединительная линия 805382747">
                          <a:extLst>
                            <a:ext uri="{FF2B5EF4-FFF2-40B4-BE49-F238E27FC236}">
                              <a16:creationId xmlns:a16="http://schemas.microsoft.com/office/drawing/2014/main" id="{94980396-5E95-DFD6-800E-730D4E702BCC}"/>
                            </a:ext>
                          </a:extLst>
                        </wps:cNvPr>
                        <wps:cNvCnPr>
                          <a:cxnSpLocks/>
                        </wps:cNvCnPr>
                        <wps:spPr>
                          <a:xfrm rot="5400000" flipH="1">
                            <a:off x="2527165" y="2453546"/>
                            <a:ext cx="288000" cy="0"/>
                          </a:xfrm>
                          <a:prstGeom prst="line">
                            <a:avLst/>
                          </a:prstGeom>
                          <a:noFill/>
                          <a:ln w="12700" cap="flat" cmpd="sng" algn="ctr">
                            <a:solidFill>
                              <a:sysClr val="windowText" lastClr="000000"/>
                            </a:solidFill>
                            <a:prstDash val="solid"/>
                            <a:miter lim="800000"/>
                          </a:ln>
                          <a:effectLst/>
                        </wps:spPr>
                        <wps:bodyPr/>
                      </wps:wsp>
                      <wps:wsp>
                        <wps:cNvPr id="1519849580" name="Прямая со стрелкой 1519849580">
                          <a:extLst>
                            <a:ext uri="{FF2B5EF4-FFF2-40B4-BE49-F238E27FC236}">
                              <a16:creationId xmlns:a16="http://schemas.microsoft.com/office/drawing/2014/main" id="{69B584E3-8316-5B9E-91E4-342987BF0645}"/>
                            </a:ext>
                          </a:extLst>
                        </wps:cNvPr>
                        <wps:cNvCnPr>
                          <a:cxnSpLocks/>
                        </wps:cNvCnPr>
                        <wps:spPr>
                          <a:xfrm rot="16200000" flipV="1">
                            <a:off x="2465815" y="2151425"/>
                            <a:ext cx="0" cy="1188000"/>
                          </a:xfrm>
                          <a:prstGeom prst="straightConnector1">
                            <a:avLst/>
                          </a:prstGeom>
                          <a:noFill/>
                          <a:ln w="12700" cap="flat" cmpd="sng" algn="ctr">
                            <a:solidFill>
                              <a:sysClr val="windowText" lastClr="000000"/>
                            </a:solidFill>
                            <a:prstDash val="solid"/>
                            <a:miter lim="800000"/>
                            <a:tailEnd type="triangle"/>
                          </a:ln>
                          <a:effectLst/>
                        </wps:spPr>
                        <wps:bodyPr/>
                      </wps:wsp>
                      <wps:wsp>
                        <wps:cNvPr id="561214465" name="Прямая со стрелкой 561214465">
                          <a:extLst>
                            <a:ext uri="{FF2B5EF4-FFF2-40B4-BE49-F238E27FC236}">
                              <a16:creationId xmlns:a16="http://schemas.microsoft.com/office/drawing/2014/main" id="{E4CCCF77-B830-B098-5DB0-F92762F4355C}"/>
                            </a:ext>
                          </a:extLst>
                        </wps:cNvPr>
                        <wps:cNvCnPr>
                          <a:cxnSpLocks/>
                        </wps:cNvCnPr>
                        <wps:spPr>
                          <a:xfrm rot="5400000" flipH="1" flipV="1">
                            <a:off x="2861815" y="2402496"/>
                            <a:ext cx="0" cy="396000"/>
                          </a:xfrm>
                          <a:prstGeom prst="straightConnector1">
                            <a:avLst/>
                          </a:prstGeom>
                          <a:noFill/>
                          <a:ln w="12700" cap="flat" cmpd="sng" algn="ctr">
                            <a:solidFill>
                              <a:sysClr val="windowText" lastClr="000000"/>
                            </a:solidFill>
                            <a:prstDash val="solid"/>
                            <a:miter lim="800000"/>
                            <a:tailEnd type="triangle"/>
                          </a:ln>
                          <a:effectLst/>
                        </wps:spPr>
                        <wps:bodyPr/>
                      </wps:wsp>
                      <wps:wsp>
                        <wps:cNvPr id="773880124" name="Прямая соединительная линия 773880124">
                          <a:extLst>
                            <a:ext uri="{FF2B5EF4-FFF2-40B4-BE49-F238E27FC236}">
                              <a16:creationId xmlns:a16="http://schemas.microsoft.com/office/drawing/2014/main" id="{21882211-B9DA-35A4-8941-231B24208A1F}"/>
                            </a:ext>
                          </a:extLst>
                        </wps:cNvPr>
                        <wps:cNvCnPr>
                          <a:cxnSpLocks/>
                        </wps:cNvCnPr>
                        <wps:spPr>
                          <a:xfrm rot="5400000" flipH="1">
                            <a:off x="2519815" y="2453546"/>
                            <a:ext cx="288000" cy="0"/>
                          </a:xfrm>
                          <a:prstGeom prst="line">
                            <a:avLst/>
                          </a:prstGeom>
                          <a:noFill/>
                          <a:ln w="12700" cap="flat" cmpd="sng" algn="ctr">
                            <a:solidFill>
                              <a:sysClr val="windowText" lastClr="000000"/>
                            </a:solidFill>
                            <a:prstDash val="solid"/>
                            <a:miter lim="800000"/>
                          </a:ln>
                          <a:effectLst/>
                        </wps:spPr>
                        <wps:bodyPr/>
                      </wps:wsp>
                      <wps:wsp>
                        <wps:cNvPr id="1629045458" name="Прямая со стрелкой 1629045458">
                          <a:extLst>
                            <a:ext uri="{FF2B5EF4-FFF2-40B4-BE49-F238E27FC236}">
                              <a16:creationId xmlns:a16="http://schemas.microsoft.com/office/drawing/2014/main" id="{BB7E27E7-8F9F-1082-F8A4-19A46E5174B3}"/>
                            </a:ext>
                          </a:extLst>
                        </wps:cNvPr>
                        <wps:cNvCnPr>
                          <a:cxnSpLocks/>
                        </wps:cNvCnPr>
                        <wps:spPr>
                          <a:xfrm rot="5400000" flipH="1" flipV="1">
                            <a:off x="108000" y="1864840"/>
                            <a:ext cx="0" cy="108000"/>
                          </a:xfrm>
                          <a:prstGeom prst="straightConnector1">
                            <a:avLst/>
                          </a:prstGeom>
                          <a:noFill/>
                          <a:ln w="12700" cap="flat" cmpd="sng" algn="ctr">
                            <a:solidFill>
                              <a:sysClr val="windowText" lastClr="000000"/>
                            </a:solidFill>
                            <a:prstDash val="solid"/>
                            <a:miter lim="800000"/>
                            <a:tailEnd type="triangle"/>
                          </a:ln>
                          <a:effectLst/>
                        </wps:spPr>
                        <wps:bodyPr/>
                      </wps:wsp>
                      <wps:wsp>
                        <wps:cNvPr id="887900459" name="Прямая со стрелкой 887900459">
                          <a:extLst>
                            <a:ext uri="{FF2B5EF4-FFF2-40B4-BE49-F238E27FC236}">
                              <a16:creationId xmlns:a16="http://schemas.microsoft.com/office/drawing/2014/main" id="{212620EC-E2ED-F627-6612-D6988DFBB291}"/>
                            </a:ext>
                          </a:extLst>
                        </wps:cNvPr>
                        <wps:cNvCnPr>
                          <a:cxnSpLocks/>
                        </wps:cNvCnPr>
                        <wps:spPr>
                          <a:xfrm rot="5400000" flipH="1" flipV="1">
                            <a:off x="1874665" y="1885070"/>
                            <a:ext cx="0" cy="144000"/>
                          </a:xfrm>
                          <a:prstGeom prst="straightConnector1">
                            <a:avLst/>
                          </a:prstGeom>
                          <a:noFill/>
                          <a:ln w="12700" cap="flat" cmpd="sng" algn="ctr">
                            <a:solidFill>
                              <a:sysClr val="windowText" lastClr="000000"/>
                            </a:solidFill>
                            <a:prstDash val="solid"/>
                            <a:miter lim="800000"/>
                            <a:tailEnd type="triangle"/>
                          </a:ln>
                          <a:effectLst/>
                        </wps:spPr>
                        <wps:bodyPr/>
                      </wps:wsp>
                      <wps:wsp>
                        <wps:cNvPr id="1242619959" name="Прямая со стрелкой 1242619959">
                          <a:extLst>
                            <a:ext uri="{FF2B5EF4-FFF2-40B4-BE49-F238E27FC236}">
                              <a16:creationId xmlns:a16="http://schemas.microsoft.com/office/drawing/2014/main" id="{A4534BF6-15FF-54FD-267F-97C0F971CF32}"/>
                            </a:ext>
                          </a:extLst>
                        </wps:cNvPr>
                        <wps:cNvCnPr>
                          <a:cxnSpLocks/>
                        </wps:cNvCnPr>
                        <wps:spPr>
                          <a:xfrm rot="5400000" flipH="1" flipV="1">
                            <a:off x="342000" y="3473473"/>
                            <a:ext cx="0" cy="684000"/>
                          </a:xfrm>
                          <a:prstGeom prst="straightConnector1">
                            <a:avLst/>
                          </a:prstGeom>
                          <a:noFill/>
                          <a:ln w="12700" cap="flat" cmpd="sng" algn="ctr">
                            <a:solidFill>
                              <a:sysClr val="windowText" lastClr="000000"/>
                            </a:solidFill>
                            <a:prstDash val="solid"/>
                            <a:miter lim="800000"/>
                            <a:tailEnd type="triangle"/>
                          </a:ln>
                          <a:effectLst/>
                        </wps:spPr>
                        <wps:bodyPr/>
                      </wps:wsp>
                      <wps:wsp>
                        <wps:cNvPr id="983014401" name="Прямая со стрелкой 983014401">
                          <a:extLst>
                            <a:ext uri="{FF2B5EF4-FFF2-40B4-BE49-F238E27FC236}">
                              <a16:creationId xmlns:a16="http://schemas.microsoft.com/office/drawing/2014/main" id="{8DA3928C-C92E-C6FB-C0FD-5DB71385812D}"/>
                            </a:ext>
                          </a:extLst>
                        </wps:cNvPr>
                        <wps:cNvCnPr>
                          <a:cxnSpLocks/>
                        </wps:cNvCnPr>
                        <wps:spPr>
                          <a:xfrm rot="10800000" flipH="1">
                            <a:off x="1" y="575474"/>
                            <a:ext cx="0" cy="3240000"/>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wps:wsp>
                        <wps:cNvPr id="1022309193" name="Прямая соединительная линия 1022309193">
                          <a:extLst>
                            <a:ext uri="{FF2B5EF4-FFF2-40B4-BE49-F238E27FC236}">
                              <a16:creationId xmlns:a16="http://schemas.microsoft.com/office/drawing/2014/main" id="{7D579E65-071C-B843-C6E6-A7EA9A5311C4}"/>
                            </a:ext>
                          </a:extLst>
                        </wps:cNvPr>
                        <wps:cNvCnPr>
                          <a:cxnSpLocks/>
                        </wps:cNvCnPr>
                        <wps:spPr>
                          <a:xfrm flipV="1">
                            <a:off x="54000" y="748840"/>
                            <a:ext cx="0" cy="1170000"/>
                          </a:xfrm>
                          <a:prstGeom prst="line">
                            <a:avLst/>
                          </a:prstGeom>
                          <a:noFill/>
                          <a:ln w="9525" cap="flat" cmpd="sng" algn="ctr">
                            <a:solidFill>
                              <a:sysClr val="windowText" lastClr="000000"/>
                            </a:solidFill>
                            <a:prstDash val="solid"/>
                            <a:miter lim="800000"/>
                          </a:ln>
                          <a:effectLst/>
                        </wps:spPr>
                        <wps:bodyPr/>
                      </wps:wsp>
                      <wps:wsp>
                        <wps:cNvPr id="87261792" name="Прямая со стрелкой 87261792">
                          <a:extLst>
                            <a:ext uri="{FF2B5EF4-FFF2-40B4-BE49-F238E27FC236}">
                              <a16:creationId xmlns:a16="http://schemas.microsoft.com/office/drawing/2014/main" id="{C6C58258-2F5D-9E77-E875-01F3F0F28E06}"/>
                            </a:ext>
                          </a:extLst>
                        </wps:cNvPr>
                        <wps:cNvCnPr>
                          <a:cxnSpLocks/>
                        </wps:cNvCnPr>
                        <wps:spPr>
                          <a:xfrm rot="5400000" flipH="1" flipV="1">
                            <a:off x="108000" y="1440523"/>
                            <a:ext cx="0" cy="108000"/>
                          </a:xfrm>
                          <a:prstGeom prst="straightConnector1">
                            <a:avLst/>
                          </a:prstGeom>
                          <a:noFill/>
                          <a:ln w="12700" cap="flat" cmpd="sng" algn="ctr">
                            <a:solidFill>
                              <a:sysClr val="windowText" lastClr="000000"/>
                            </a:solidFill>
                            <a:prstDash val="solid"/>
                            <a:miter lim="800000"/>
                            <a:tailEnd type="triangle"/>
                          </a:ln>
                          <a:effectLst/>
                        </wps:spPr>
                        <wps:bodyPr/>
                      </wps:wsp>
                      <wps:wsp>
                        <wps:cNvPr id="1468984128" name="Прямая со стрелкой 1468984128">
                          <a:extLst>
                            <a:ext uri="{FF2B5EF4-FFF2-40B4-BE49-F238E27FC236}">
                              <a16:creationId xmlns:a16="http://schemas.microsoft.com/office/drawing/2014/main" id="{A4B5788B-0C8F-09C7-2060-01FBD6BEABFF}"/>
                            </a:ext>
                          </a:extLst>
                        </wps:cNvPr>
                        <wps:cNvCnPr>
                          <a:cxnSpLocks/>
                        </wps:cNvCnPr>
                        <wps:spPr>
                          <a:xfrm rot="5400000" flipH="1" flipV="1">
                            <a:off x="126000" y="940120"/>
                            <a:ext cx="0" cy="144000"/>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940E4CD" id="Группа 91" o:spid="_x0000_s1026" style="position:absolute;left:0;text-align:left;margin-left:-.05pt;margin-top:.2pt;width:481.9pt;height:311.8pt;z-index:251684352;mso-width-relative:margin;mso-height-relative:margin" coordsize="58151,3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">
                <v:rect id="Прямоугольник 641988261" o:spid="_x0000_s1027" style="position:absolute;left:13186;width:23812;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" filled="f" strokecolor="windowText" strokeweight="1pt">
                  <v:textbox inset="1mm,1mm,1mm,1mm">
                    <w:txbxContent>
                      <w:p w14:paraId="44B035AA" w14:textId="77777777" w:rsidR="00E65F80" w:rsidRDefault="00E65F80" w:rsidP="00E65F80">
                        <w:pPr>
                          <w:jc w:val="center"/>
                          <w:rPr>
                            <w:b/>
                            <w:bCs/>
                            <w:color w:val="000000" w:themeColor="text1"/>
                            <w:kern w:val="24"/>
                            <w:lang w:val="uk-UA"/>
                            <w14:ligatures w14:val="none"/>
                          </w:rPr>
                        </w:pPr>
                        <w:r>
                          <w:rPr>
                            <w:b/>
                            <w:bCs/>
                            <w:color w:val="000000" w:themeColor="text1"/>
                            <w:kern w:val="24"/>
                            <w:lang w:val="uk-UA"/>
                          </w:rPr>
                          <w:t>Фінансовий аналіз</w:t>
                        </w:r>
                      </w:p>
                    </w:txbxContent>
                  </v:textbox>
                </v:rect>
                <v:rect id="Прямоугольник 1471128186" o:spid="_x0000_s1028" style="position:absolute;left:28251;top:4525;width:23400;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" filled="f" strokecolor="windowText" strokeweight="1pt">
                  <v:textbox inset="1mm,1mm,1mm,1mm">
                    <w:txbxContent>
                      <w:p w14:paraId="3ABC8DA8"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джерел формування капіталу</w:t>
                        </w:r>
                      </w:p>
                    </w:txbxContent>
                  </v:textbox>
                </v:rect>
                <v:rect id="Прямоугольник 263331082" o:spid="_x0000_s1029" style="position:absolute;left:540;top:4525;width:24120;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" filled="f" strokecolor="windowText" strokeweight="1pt">
                  <v:textbox inset="0,1mm,0,1mm">
                    <w:txbxContent>
                      <w:p w14:paraId="224DFC74"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майнового стану підприємства</w:t>
                        </w:r>
                      </w:p>
                    </w:txbxContent>
                  </v:textbox>
                </v:rect>
                <v:rect id="Прямоугольник 722441551" o:spid="_x0000_s1030" style="position:absolute;left:25108;top:9351;width:13605;height:4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" filled="f" strokecolor="windowText" strokeweight="1pt">
                  <v:textbox inset="1mm,1mm,1mm,1mm">
                    <w:txbxContent>
                      <w:p w14:paraId="743767E5"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власного формування капіталу</w:t>
                        </w:r>
                      </w:p>
                    </w:txbxContent>
                  </v:textbox>
                </v:rect>
                <v:rect id="Прямоугольник 35364268" o:spid="_x0000_s1031" style="position:absolute;left:41745;top:9351;width:13605;height:4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" filled="f" strokecolor="windowText" strokeweight="1pt">
                  <v:textbox inset="1mm,1mm,1mm,1mm">
                    <w:txbxContent>
                      <w:p w14:paraId="7C70B364"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позикового формування капіталу</w:t>
                        </w:r>
                      </w:p>
                    </w:txbxContent>
                  </v:textbox>
                </v:rect>
                <v:rect id="Прямоугольник 981386433" o:spid="_x0000_s1032" style="position:absolute;left:1867;top:8145;width:20160;height: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" filled="f" strokecolor="windowText" strokeweight="1pt">
                  <v:textbox inset="1mm,1mm,1mm,1mm">
                    <w:txbxContent>
                      <w:p w14:paraId="0E6ECB94"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розміщення і використання майна</w:t>
                        </w:r>
                      </w:p>
                    </w:txbxContent>
                  </v:textbox>
                </v:rect>
                <v:rect id="Прямоугольник 712561021" o:spid="_x0000_s1033" style="position:absolute;left:1549;top:12560;width:163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" filled="f" strokecolor="windowText" strokeweight="1pt">
                  <v:textbox inset="1mm,1mm,1mm,1mm">
                    <w:txbxContent>
                      <w:p w14:paraId="38ED68BE"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складу і динаміки необоротних активі</w:t>
                        </w:r>
                      </w:p>
                    </w:txbxContent>
                  </v:textbox>
                </v:rect>
                <v:rect id="Прямоугольник 1470136318" o:spid="_x0000_s1034" style="position:absolute;left:1549;top:17515;width:163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" filled="f" strokecolor="windowText" strokeweight="1pt">
                  <v:textbox inset="1mm,1mm,1mm,1mm">
                    <w:txbxContent>
                      <w:p w14:paraId="28246925"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складу і динаміки оборотних активі</w:t>
                        </w:r>
                      </w:p>
                    </w:txbxContent>
                  </v:textbox>
                </v:rect>
                <v:rect id="Прямоугольник 420222370" o:spid="_x0000_s1035" style="position:absolute;left:8140;top:25962;width:10570;height:6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" filled="f" strokecolor="windowText" strokeweight="1pt">
                  <v:textbox inset="1mm,1mm,1mm,1mm">
                    <w:txbxContent>
                      <w:p w14:paraId="66367C7A"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грошових потоків</w:t>
                        </w:r>
                      </w:p>
                    </w:txbxContent>
                  </v:textbox>
                </v:rect>
                <v:rect id="Прямоугольник 1834158012" o:spid="_x0000_s1036" style="position:absolute;left:44828;top:14910;width:124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" filled="f" strokecolor="windowText" strokeweight="1pt">
                  <v:textbox inset="1mm,1mm,1mm,1mm">
                    <w:txbxContent>
                      <w:p w14:paraId="1553EEF4"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 xml:space="preserve">Аналіз </w:t>
                        </w:r>
                        <w:proofErr w:type="spellStart"/>
                        <w:r>
                          <w:rPr>
                            <w:color w:val="000000" w:themeColor="text1"/>
                            <w:kern w:val="24"/>
                            <w:sz w:val="22"/>
                            <w:szCs w:val="22"/>
                            <w:lang w:val="uk-UA"/>
                          </w:rPr>
                          <w:t>кредито</w:t>
                        </w:r>
                        <w:proofErr w:type="spellEnd"/>
                        <w:r>
                          <w:rPr>
                            <w:color w:val="000000" w:themeColor="text1"/>
                            <w:kern w:val="24"/>
                            <w:sz w:val="22"/>
                            <w:szCs w:val="22"/>
                            <w:lang w:val="uk-UA"/>
                          </w:rPr>
                          <w:t>-спроможності</w:t>
                        </w:r>
                      </w:p>
                    </w:txbxContent>
                  </v:textbox>
                </v:rect>
                <v:rect id="Прямоугольник 501708157" o:spid="_x0000_s1037" style="position:absolute;left:30788;top:16561;width:124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" filled="f" strokecolor="windowText" strokeweight="1pt">
                  <v:textbox inset="1mm,1mm,1mm,1mm">
                    <w:txbxContent>
                      <w:p w14:paraId="15E6E8D6"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фінансової стійкості</w:t>
                        </w:r>
                      </w:p>
                    </w:txbxContent>
                  </v:textbox>
                </v:rect>
                <v:rect id="Прямоугольник 1429183888" o:spid="_x0000_s1038" style="position:absolute;left:19490;top:17515;width:9360;height: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" filled="f" strokecolor="windowText" strokeweight="1pt">
                  <v:textbox inset="1mm,1mm,1mm,1mm">
                    <w:txbxContent>
                      <w:p w14:paraId="66AEA689" w14:textId="77777777" w:rsidR="00E65F80" w:rsidRDefault="00E65F80" w:rsidP="00E65F80">
                        <w:pPr>
                          <w:spacing w:line="168" w:lineRule="auto"/>
                          <w:jc w:val="center"/>
                          <w:rPr>
                            <w:color w:val="000000" w:themeColor="text1"/>
                            <w:kern w:val="24"/>
                            <w:sz w:val="22"/>
                            <w:szCs w:val="22"/>
                            <w:lang w:val="uk-UA"/>
                            <w14:ligatures w14:val="none"/>
                          </w:rPr>
                        </w:pPr>
                        <w:r>
                          <w:rPr>
                            <w:color w:val="000000" w:themeColor="text1"/>
                            <w:kern w:val="24"/>
                            <w:sz w:val="22"/>
                            <w:szCs w:val="22"/>
                            <w:lang w:val="uk-UA"/>
                          </w:rPr>
                          <w:t>Аналіз оборотності оборотних коштів</w:t>
                        </w:r>
                      </w:p>
                    </w:txbxContent>
                  </v:textbox>
                </v:rect>
                <v:rect id="Прямоугольник 1250764316" o:spid="_x0000_s1039" style="position:absolute;left:30788;top:23802;width:1332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" filled="f" strokecolor="windowText" strokeweight="1pt">
                  <v:textbox inset="1mm,1mm,1mm,1mm">
                    <w:txbxContent>
                      <w:p w14:paraId="56724D29" w14:textId="77777777" w:rsidR="00E65F80" w:rsidRPr="00E65F80" w:rsidRDefault="00E65F80" w:rsidP="00E65F80">
                        <w:pPr>
                          <w:jc w:val="center"/>
                          <w:rPr>
                            <w:color w:val="000000" w:themeColor="text1"/>
                            <w:kern w:val="24"/>
                            <w:sz w:val="20"/>
                            <w:szCs w:val="20"/>
                            <w:lang w:val="uk-UA"/>
                            <w14:ligatures w14:val="none"/>
                          </w:rPr>
                        </w:pPr>
                        <w:r w:rsidRPr="00E65F80">
                          <w:rPr>
                            <w:color w:val="000000" w:themeColor="text1"/>
                            <w:kern w:val="24"/>
                            <w:sz w:val="20"/>
                            <w:szCs w:val="20"/>
                            <w:lang w:val="uk-UA"/>
                          </w:rPr>
                          <w:t>Аналіз ліквідності та платоспроможності</w:t>
                        </w:r>
                      </w:p>
                    </w:txbxContent>
                  </v:textbox>
                </v:rect>
                <v:rect id="Прямоугольник 1730343074" o:spid="_x0000_s1040" style="position:absolute;left:27486;top:29869;width:1944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" filled="f" strokecolor="windowText" strokeweight="1pt">
                  <v:textbox inset="1mm,1mm,1mm,1mm">
                    <w:txbxContent>
                      <w:p w14:paraId="77C81F90"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Аналіз ділової активності та інвестиційної привабливості</w:t>
                        </w:r>
                      </w:p>
                    </w:txbxContent>
                  </v:textbox>
                </v:rect>
                <v:rect id="Прямоугольник 257668993" o:spid="_x0000_s1041" style="position:absolute;left:7070;top:35872;width:43020;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" filled="f" strokecolor="windowText" strokeweight="1pt">
                  <v:textbox inset="1mm,1mm,1mm,1mm">
                    <w:txbxContent>
                      <w:p w14:paraId="019DD7E1" w14:textId="77777777" w:rsidR="00E65F80" w:rsidRDefault="00E65F80" w:rsidP="00E65F80">
                        <w:pPr>
                          <w:jc w:val="center"/>
                          <w:rPr>
                            <w:color w:val="000000" w:themeColor="text1"/>
                            <w:kern w:val="24"/>
                            <w:sz w:val="22"/>
                            <w:szCs w:val="22"/>
                            <w:lang w:val="uk-UA"/>
                            <w14:ligatures w14:val="none"/>
                          </w:rPr>
                        </w:pPr>
                        <w:r>
                          <w:rPr>
                            <w:color w:val="000000" w:themeColor="text1"/>
                            <w:kern w:val="24"/>
                            <w:sz w:val="22"/>
                            <w:szCs w:val="22"/>
                            <w:lang w:val="uk-UA"/>
                          </w:rPr>
                          <w:t>Заходи щодо забезпечення фінансового розвитку</w:t>
                        </w:r>
                      </w:p>
                    </w:txbxContent>
                  </v:textbox>
                </v:rect>
                <v:shapetype id="_x0000_t32" coordsize="21600,21600" o:spt="32" o:oned="t" path="m,l21600,21600e" filled="f">
                  <v:path arrowok="t" fillok="f" o:connecttype="none"/>
                  <o:lock v:ext="edit" shapetype="t"/>
                </v:shapetype>
                <v:shape id="Прямая со стрелкой 1697702728" o:spid="_x0000_s1042" type="#_x0000_t32" style="position:absolute;left:26584;top:6318;width:0;height:3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" strokecolor="windowText" strokeweight="1pt">
                  <v:stroke endarrow="block" joinstyle="miter"/>
                  <o:lock v:ext="edit" shapetype="f"/>
                </v:shape>
                <v:shape id="Прямая со стрелкой 4849672" o:spid="_x0000_s1043" type="#_x0000_t32" style="position:absolute;left:52810;top:6318;width:0;height:3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" strokecolor="windowText" strokeweight="1pt">
                  <v:stroke endarrow="block" joinstyle="miter"/>
                  <o:lock v:ext="edit" shapetype="f"/>
                </v:shape>
                <v:shape id="Прямая со стрелкой 1922483775" o:spid="_x0000_s1044" type="#_x0000_t32" style="position:absolute;left:26711;top:13779;width:0;height:3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" strokecolor="windowText" strokeweight="1pt">
                  <v:stroke endarrow="block" joinstyle="miter"/>
                  <o:lock v:ext="edit" shapetype="f"/>
                </v:shape>
                <v:shape id="Прямая со стрелкой 701608320" o:spid="_x0000_s1045" type="#_x0000_t32" style="position:absolute;left:37644;top:20881;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" strokecolor="windowText" strokeweight="1pt">
                  <v:stroke endarrow="block" joinstyle="miter"/>
                  <o:lock v:ext="edit" shapetype="f"/>
                </v:shape>
                <v:shape id="Прямая со стрелкой 2055224322" o:spid="_x0000_s1046" type="#_x0000_t32" style="position:absolute;left:38025;top:1491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" strokecolor="windowText" strokeweight="1pt">
                  <v:stroke endarrow="block" joinstyle="miter"/>
                  <o:lock v:ext="edit" shapetype="f"/>
                </v:shape>
                <v:shape id="Прямая со стрелкой 856643300" o:spid="_x0000_s1047" type="#_x0000_t32" style="position:absolute;left:52810;top:13779;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" strokecolor="windowText" strokeweight="1pt">
                  <v:stroke endarrow="block" joinstyle="miter"/>
                  <o:lock v:ext="edit" shapetype="f"/>
                </v:shape>
                <v:shape id="Прямая со стрелкой 250333342" o:spid="_x0000_s1048" type="#_x0000_t32" style="position:absolute;left:37650;top:28482;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" strokecolor="windowText" strokeweight="1pt">
                  <v:stroke endarrow="block" joinstyle="miter"/>
                  <o:lock v:ext="edit" shapetype="f"/>
                </v:shape>
                <v:line id="Прямая соединительная линия 772188757" o:spid="_x0000_s1049" style="position:absolute;flip:x;visibility:visible;mso-wrap-style:square" from="0,5716" to="540,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" strokecolor="windowText" strokeweight="1pt">
                  <v:stroke joinstyle="miter"/>
                  <o:lock v:ext="edit" shapetype="f"/>
                </v:line>
                <v:group id="Группа 252284244" o:spid="_x0000_s1050" style="position:absolute;left:36891;top:1397;width:2520;height:3033" coordorigin="36891,1397" coordsize="2520,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">
                  <v:shape id="Прямая со стрелкой 1683781308" o:spid="_x0000_s1051" type="#_x0000_t32" style="position:absolute;left:39411;top:1397;width:0;height:3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" strokecolor="windowText" strokeweight="1pt">
                    <v:stroke endarrow="block" joinstyle="miter"/>
                    <o:lock v:ext="edit" shapetype="f"/>
                  </v:shape>
                  <v:line id="Прямая соединительная линия 1649213117" o:spid="_x0000_s1052" style="position:absolute;flip:x;visibility:visible;mso-wrap-style:square" from="36891,1397" to="39411,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" strokecolor="windowText" strokeweight="1pt">
                    <v:stroke joinstyle="miter"/>
                    <o:lock v:ext="edit" shapetype="f"/>
                  </v:line>
                </v:group>
                <v:group id="Группа 1825127375" o:spid="_x0000_s1053" style="position:absolute;left:10951;top:1397;width:2520;height:3033;flip:x" coordorigin="10519,1397" coordsize="2520,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">
                  <v:shape id="Прямая со стрелкой 1854429027" o:spid="_x0000_s1054" type="#_x0000_t32" style="position:absolute;left:13039;top:1397;width:0;height:3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" strokecolor="windowText" strokeweight="1pt">
                    <v:stroke endarrow="block" joinstyle="miter"/>
                    <o:lock v:ext="edit" shapetype="f"/>
                  </v:shape>
                  <v:line id="Прямая соединительная линия 1122669074" o:spid="_x0000_s1055" style="position:absolute;flip:x;visibility:visible;mso-wrap-style:square" from="10519,1397" to="1303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" strokecolor="windowText" strokeweight="1pt">
                    <v:stroke joinstyle="miter"/>
                    <o:lock v:ext="edit" shapetype="f"/>
                  </v:line>
                </v:group>
                <v:shape id="Прямая со стрелкой 444766087" o:spid="_x0000_s1056" type="#_x0000_t32" style="position:absolute;left:13122;top:21429;width:0;height:4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" strokecolor="windowText" strokeweight="1pt">
                  <v:stroke endarrow="block" joinstyle="miter"/>
                </v:shape>
                <v:shape id="Прямая со стрелкой 336242269" o:spid="_x0000_s1057" type="#_x0000_t32" style="position:absolute;left:45548;top:24522;width:0;height:288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" strokecolor="windowText" strokeweight="1pt">
                  <v:stroke endarrow="block" joinstyle="miter"/>
                  <o:lock v:ext="edit" shapetype="f"/>
                </v:shape>
                <v:shape id="Прямая со стрелкой 1206324505" o:spid="_x0000_s1058" type="#_x0000_t32" style="position:absolute;left:54911;top:3078;width:0;height:648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" strokecolor="windowText" strokeweight="1pt">
                  <v:stroke joinstyle="miter"/>
                  <o:lock v:ext="edit" shapetype="f"/>
                </v:shape>
                <v:shape id="Прямая со стрелкой 371202392" o:spid="_x0000_s1059" type="#_x0000_t32" style="position:absolute;left:54191;top:34194;width:0;height:792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" strokecolor="windowText" strokeweight="1pt">
                  <v:stroke endarrow="block" joinstyle="miter"/>
                  <o:lock v:ext="edit" shapetype="f"/>
                </v:shape>
                <v:shape id="Прямая со стрелкой 725659812" o:spid="_x0000_s1060" type="#_x0000_t32" style="position:absolute;left:58151;top:6436;width:0;height:3168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" strokecolor="windowText" strokeweight="1pt">
                  <v:stroke joinstyle="miter"/>
                  <o:lock v:ext="edit" shapetype="f"/>
                </v:shape>
                <v:shape id="Прямая со стрелкой 880912930" o:spid="_x0000_s1061" type="#_x0000_t32" style="position:absolute;left:37813;top:9279;width:0;height:111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" strokecolor="windowText" strokeweight="1pt">
                  <v:stroke joinstyle="miter"/>
                  <o:lock v:ext="edit" shapetype="f"/>
                </v:shape>
                <v:line id="Прямая соединительная линия 1492911245" o:spid="_x0000_s1062" style="position:absolute;rotation:-90;flip:x;visibility:visible;mso-wrap-style:square" from="31693,14245" to="32773,1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" strokecolor="windowText" strokeweight="1pt">
                  <v:stroke joinstyle="miter"/>
                  <o:lock v:ext="edit" shapetype="f"/>
                </v:line>
                <v:line id="Прямая соединительная линия 555435657" o:spid="_x0000_s1063" style="position:absolute;rotation:-90;flip:x;visibility:visible;mso-wrap-style:square" from="42742,14245" to="43822,1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" strokecolor="windowText" strokeweight="1pt">
                  <v:stroke joinstyle="miter"/>
                  <o:lock v:ext="edit" shapetype="f"/>
                </v:line>
                <v:line id="Прямая соединительная линия 513440321" o:spid="_x0000_s1064" style="position:absolute;flip:x;visibility:visible;mso-wrap-style:square" from="26584,6318" to="28384,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" strokecolor="windowText" strokeweight="1pt">
                  <v:stroke joinstyle="miter"/>
                  <o:lock v:ext="edit" shapetype="f"/>
                </v:line>
                <v:line id="Прямая соединительная линия 1817286304" o:spid="_x0000_s1065" style="position:absolute;rotation:-90;flip:x;visibility:visible;mso-wrap-style:square" from="43506,22501" to="50346,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" strokecolor="windowText" strokeweight="1pt">
                  <v:stroke joinstyle="miter"/>
                  <o:lock v:ext="edit" shapetype="f"/>
                </v:line>
                <v:line id="Прямая соединительная линия 805382747" o:spid="_x0000_s1066" style="position:absolute;rotation:-90;flip:x;visibility:visible;mso-wrap-style:square" from="25271,24535" to="28151,2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" strokecolor="windowText" strokeweight="1pt">
                  <v:stroke joinstyle="miter"/>
                  <o:lock v:ext="edit" shapetype="f"/>
                </v:line>
                <v:shape id="Прямая со стрелкой 1519849580" o:spid="_x0000_s1067" type="#_x0000_t32" style="position:absolute;left:24658;top:21514;width:0;height:1188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" strokecolor="windowText" strokeweight="1pt">
                  <v:stroke endarrow="block" joinstyle="miter"/>
                  <o:lock v:ext="edit" shapetype="f"/>
                </v:shape>
                <v:shape id="Прямая со стрелкой 561214465" o:spid="_x0000_s1068" type="#_x0000_t32" style="position:absolute;left:28618;top:24024;width:0;height:396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" strokecolor="windowText" strokeweight="1pt">
                  <v:stroke endarrow="block" joinstyle="miter"/>
                  <o:lock v:ext="edit" shapetype="f"/>
                </v:shape>
                <v:line id="Прямая соединительная линия 773880124" o:spid="_x0000_s1069" style="position:absolute;rotation:-90;flip:x;visibility:visible;mso-wrap-style:square" from="25198,24535" to="28078,2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" strokecolor="windowText" strokeweight="1pt">
                  <v:stroke joinstyle="miter"/>
                  <o:lock v:ext="edit" shapetype="f"/>
                </v:line>
                <v:shape id="Прямая со стрелкой 1629045458" o:spid="_x0000_s1070" type="#_x0000_t32" style="position:absolute;left:1080;top:18648;width:0;height:108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" strokecolor="windowText" strokeweight="1pt">
                  <v:stroke endarrow="block" joinstyle="miter"/>
                  <o:lock v:ext="edit" shapetype="f"/>
                </v:shape>
                <v:shape id="Прямая со стрелкой 887900459" o:spid="_x0000_s1071" type="#_x0000_t32" style="position:absolute;left:18746;top:18850;width:0;height:144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" strokecolor="windowText" strokeweight="1pt">
                  <v:stroke endarrow="block" joinstyle="miter"/>
                  <o:lock v:ext="edit" shapetype="f"/>
                </v:shape>
                <v:shape id="Прямая со стрелкой 1242619959" o:spid="_x0000_s1072" type="#_x0000_t32" style="position:absolute;left:3420;top:34734;width:0;height:684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" strokecolor="windowText" strokeweight="1pt">
                  <v:stroke endarrow="block" joinstyle="miter"/>
                  <o:lock v:ext="edit" shapetype="f"/>
                </v:shape>
                <v:shape id="Прямая со стрелкой 983014401" o:spid="_x0000_s1073" type="#_x0000_t32" style="position:absolute;top:5754;width:0;height:3240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" strokecolor="windowText" strokeweight="1pt">
                  <v:stroke joinstyle="miter"/>
                  <o:lock v:ext="edit" shapetype="f"/>
                </v:shape>
                <v:line id="Прямая соединительная линия 1022309193" o:spid="_x0000_s1074" style="position:absolute;flip:y;visibility:visible;mso-wrap-style:square" from="540,7488" to="540,1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" strokecolor="windowText">
                  <v:stroke joinstyle="miter"/>
                  <o:lock v:ext="edit" shapetype="f"/>
                </v:line>
                <v:shape id="Прямая со стрелкой 87261792" o:spid="_x0000_s1075" type="#_x0000_t32" style="position:absolute;left:1080;top:14405;width:0;height:108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" strokecolor="windowText" strokeweight="1pt">
                  <v:stroke endarrow="block" joinstyle="miter"/>
                  <o:lock v:ext="edit" shapetype="f"/>
                </v:shape>
                <v:shape id="Прямая со стрелкой 1468984128" o:spid="_x0000_s1076" type="#_x0000_t32" style="position:absolute;left:1260;top:9401;width:0;height:144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" strokecolor="windowText" strokeweight="1pt">
                  <v:stroke endarrow="block" joinstyle="miter"/>
                  <o:lock v:ext="edit" shapetype="f"/>
                </v:shape>
                <w10:wrap type="topAndBottom"/>
              </v:group>
            </w:pict>
          </mc:Fallback>
        </mc:AlternateContent>
      </w:r>
    </w:p>
    <w:p w14:paraId="1B6609BF" w14:textId="2E4BFFD5" w:rsidR="00853C6D" w:rsidRDefault="00853C6D" w:rsidP="00853C6D">
      <w:pPr>
        <w:spacing w:line="360" w:lineRule="auto"/>
        <w:jc w:val="center"/>
        <w:rPr>
          <w:rFonts w:cs="Times New Roman"/>
          <w:lang w:val="uk-UA"/>
        </w:rPr>
      </w:pPr>
      <w:r>
        <w:rPr>
          <w:rFonts w:cs="Times New Roman"/>
          <w:lang w:val="uk-UA"/>
        </w:rPr>
        <w:t>Рис.</w:t>
      </w:r>
      <w:r w:rsidR="0018064E">
        <w:rPr>
          <w:rFonts w:cs="Times New Roman"/>
          <w:lang w:val="uk-UA"/>
        </w:rPr>
        <w:t> </w:t>
      </w:r>
      <w:r>
        <w:rPr>
          <w:rFonts w:cs="Times New Roman"/>
          <w:lang w:val="uk-UA"/>
        </w:rPr>
        <w:t>1.</w:t>
      </w:r>
      <w:r w:rsidR="0018064E">
        <w:rPr>
          <w:rFonts w:cs="Times New Roman"/>
          <w:lang w:val="uk-UA"/>
        </w:rPr>
        <w:t>2</w:t>
      </w:r>
      <w:r>
        <w:rPr>
          <w:rFonts w:cs="Times New Roman"/>
          <w:lang w:val="uk-UA"/>
        </w:rPr>
        <w:t>.</w:t>
      </w:r>
      <w:r w:rsidR="0018064E">
        <w:rPr>
          <w:rFonts w:cs="Times New Roman"/>
          <w:lang w:val="uk-UA"/>
        </w:rPr>
        <w:t> </w:t>
      </w:r>
      <w:r>
        <w:rPr>
          <w:rFonts w:cs="Times New Roman"/>
          <w:lang w:val="uk-UA"/>
        </w:rPr>
        <w:t xml:space="preserve">Схема взаємодії фінансового аналізу та фінансового розвитку </w:t>
      </w:r>
    </w:p>
    <w:p w14:paraId="06C42F94" w14:textId="16BD6BD2" w:rsidR="00853C6D" w:rsidRPr="009A29A3" w:rsidRDefault="00853C6D" w:rsidP="00853C6D">
      <w:pPr>
        <w:spacing w:line="360" w:lineRule="auto"/>
        <w:jc w:val="center"/>
        <w:rPr>
          <w:rFonts w:cs="Times New Roman"/>
        </w:rPr>
      </w:pPr>
      <w:r>
        <w:rPr>
          <w:rFonts w:cs="Times New Roman"/>
          <w:lang w:val="uk-UA"/>
        </w:rPr>
        <w:t>Джерело: складено автором за</w:t>
      </w:r>
      <w:r w:rsidR="00DF55BC">
        <w:rPr>
          <w:rFonts w:cs="Times New Roman"/>
          <w:lang w:val="uk-UA"/>
        </w:rPr>
        <w:t> </w:t>
      </w:r>
      <w:r w:rsidR="001B46AA">
        <w:rPr>
          <w:rFonts w:cs="Times New Roman"/>
          <w:lang w:val="uk-UA"/>
        </w:rPr>
        <w:t>[</w:t>
      </w:r>
      <w:r w:rsidR="00C76AA0">
        <w:rPr>
          <w:rFonts w:cs="Times New Roman"/>
          <w:kern w:val="0"/>
          <w:lang w:val="uk-UA"/>
          <w14:ligatures w14:val="none"/>
        </w:rPr>
        <w:t>30, 33, 48</w:t>
      </w:r>
      <w:r w:rsidR="001B46AA">
        <w:rPr>
          <w:rFonts w:cs="Times New Roman"/>
        </w:rPr>
        <w:t>]</w:t>
      </w:r>
      <w:r w:rsidR="009A29A3">
        <w:rPr>
          <w:rFonts w:cs="Times New Roman"/>
        </w:rPr>
        <w:t>.</w:t>
      </w:r>
    </w:p>
    <w:p w14:paraId="7B5F9B2B" w14:textId="77777777" w:rsidR="00853C6D" w:rsidRDefault="00853C6D" w:rsidP="005571B5">
      <w:pPr>
        <w:spacing w:line="360" w:lineRule="auto"/>
        <w:ind w:firstLine="709"/>
        <w:jc w:val="both"/>
        <w:rPr>
          <w:rFonts w:cs="Times New Roman"/>
          <w:lang w:val="uk-UA"/>
        </w:rPr>
      </w:pPr>
    </w:p>
    <w:p w14:paraId="1FEB6F58" w14:textId="77777777" w:rsidR="00853C6D" w:rsidRDefault="00853C6D" w:rsidP="005571B5">
      <w:pPr>
        <w:spacing w:line="360" w:lineRule="auto"/>
        <w:ind w:firstLine="709"/>
        <w:jc w:val="both"/>
        <w:rPr>
          <w:rFonts w:cs="Times New Roman"/>
          <w:lang w:val="uk-UA"/>
        </w:rPr>
      </w:pPr>
      <w:r>
        <w:rPr>
          <w:rFonts w:cs="Times New Roman"/>
          <w:lang w:val="uk-UA"/>
        </w:rPr>
        <w:t>Фінансові коефіцієнти показують фінансові пропорції між різними статтями звіту. Сам по собі розрахунок фінансових коефіцієнтів не дає достатньої інформації про фінансовий стан підприємства. Щоб проаналізувати фінансовий стан підприємства за результатами аналізу коефіцієнтів, необхідно порівняти розраховані коефіцієнти з певною базою.</w:t>
      </w:r>
    </w:p>
    <w:p w14:paraId="76AA3B9D" w14:textId="67E1BDA8" w:rsidR="005571B5" w:rsidRPr="00B33E60" w:rsidRDefault="005571B5" w:rsidP="005571B5">
      <w:pPr>
        <w:spacing w:line="360" w:lineRule="auto"/>
        <w:ind w:firstLine="709"/>
        <w:jc w:val="both"/>
        <w:rPr>
          <w:rFonts w:cs="Times New Roman"/>
          <w:lang w:val="uk-UA"/>
        </w:rPr>
      </w:pPr>
      <w:r w:rsidRPr="00B33E60">
        <w:rPr>
          <w:rFonts w:cs="Times New Roman"/>
          <w:lang w:val="uk-UA"/>
        </w:rPr>
        <w:t>Порівняльний аналіз</w:t>
      </w:r>
      <w:r w:rsidR="001613D7">
        <w:rPr>
          <w:rFonts w:cs="Times New Roman"/>
          <w:lang w:val="uk-UA"/>
        </w:rPr>
        <w:t> –</w:t>
      </w:r>
      <w:r w:rsidRPr="00B33E60">
        <w:rPr>
          <w:rFonts w:cs="Times New Roman"/>
          <w:lang w:val="uk-UA"/>
        </w:rPr>
        <w:t xml:space="preserve"> порівняння діяльності двох підприємств або двох структурних підрозділів одного підприємства. Порівняння також може базуватися на розрахунку різних економічних показників і порівняльній оцінці в динаміці. Порівняння дозволяє оцінити результати діяльності підприємства, встановити фактичні відхилення від бюджетних показників, показників від</w:t>
      </w:r>
      <w:r>
        <w:rPr>
          <w:rFonts w:cs="Times New Roman"/>
          <w:lang w:val="uk-UA"/>
        </w:rPr>
        <w:t xml:space="preserve"> </w:t>
      </w:r>
      <w:r w:rsidRPr="00B33E60">
        <w:rPr>
          <w:rFonts w:cs="Times New Roman"/>
          <w:lang w:val="uk-UA"/>
        </w:rPr>
        <w:t>попередні періоди або середні результати по галузі. Цей метод дозволяє визначити причини таких відхилень і виявити будь-які резерви.</w:t>
      </w:r>
    </w:p>
    <w:p w14:paraId="7B4BE404" w14:textId="0C6C14AD" w:rsidR="00DD6D95" w:rsidRDefault="00DD6D95" w:rsidP="00DD6D95">
      <w:pPr>
        <w:spacing w:line="360" w:lineRule="auto"/>
        <w:ind w:firstLine="709"/>
        <w:jc w:val="both"/>
        <w:rPr>
          <w:rFonts w:cs="Times New Roman"/>
          <w:lang w:val="uk-UA"/>
        </w:rPr>
      </w:pPr>
      <w:r>
        <w:rPr>
          <w:rFonts w:cs="Times New Roman"/>
          <w:lang w:val="uk-UA"/>
        </w:rPr>
        <w:t>Базою для порівняння можуть служити:</w:t>
      </w:r>
    </w:p>
    <w:p w14:paraId="29776258" w14:textId="6C5088A0" w:rsidR="00DD6D95" w:rsidRDefault="00DD6D95" w:rsidP="004C7B03">
      <w:pPr>
        <w:pStyle w:val="a5"/>
        <w:numPr>
          <w:ilvl w:val="0"/>
          <w:numId w:val="8"/>
        </w:numPr>
        <w:spacing w:line="360" w:lineRule="auto"/>
        <w:ind w:left="709" w:hanging="425"/>
        <w:jc w:val="both"/>
        <w:rPr>
          <w:rFonts w:cs="Times New Roman"/>
          <w:lang w:val="uk-UA"/>
        </w:rPr>
      </w:pPr>
      <w:r>
        <w:rPr>
          <w:rFonts w:cs="Times New Roman"/>
          <w:lang w:val="uk-UA"/>
        </w:rPr>
        <w:t>нормативні або планові показники</w:t>
      </w:r>
      <w:r>
        <w:rPr>
          <w:rFonts w:cs="Times New Roman"/>
          <w:lang w:val="uk-UA"/>
        </w:rPr>
        <w:t>,</w:t>
      </w:r>
    </w:p>
    <w:p w14:paraId="64048B3B" w14:textId="67D1D5AD" w:rsidR="00DD6D95" w:rsidRDefault="00DD6D95" w:rsidP="004C7B03">
      <w:pPr>
        <w:pStyle w:val="a5"/>
        <w:numPr>
          <w:ilvl w:val="0"/>
          <w:numId w:val="8"/>
        </w:numPr>
        <w:spacing w:line="360" w:lineRule="auto"/>
        <w:ind w:left="709" w:hanging="425"/>
        <w:jc w:val="both"/>
        <w:rPr>
          <w:rFonts w:cs="Times New Roman"/>
          <w:lang w:val="uk-UA"/>
        </w:rPr>
      </w:pPr>
      <w:r>
        <w:rPr>
          <w:rFonts w:cs="Times New Roman"/>
          <w:lang w:val="uk-UA"/>
        </w:rPr>
        <w:t>с</w:t>
      </w:r>
      <w:r>
        <w:rPr>
          <w:rFonts w:cs="Times New Roman"/>
          <w:lang w:val="uk-UA"/>
        </w:rPr>
        <w:t>ередньогалузеві показники,</w:t>
      </w:r>
    </w:p>
    <w:p w14:paraId="1D5E384B" w14:textId="185F3A87" w:rsidR="00DD6D95" w:rsidRDefault="00DD6D95" w:rsidP="004C7B03">
      <w:pPr>
        <w:pStyle w:val="a5"/>
        <w:numPr>
          <w:ilvl w:val="0"/>
          <w:numId w:val="8"/>
        </w:numPr>
        <w:spacing w:line="360" w:lineRule="auto"/>
        <w:ind w:left="709" w:hanging="425"/>
        <w:jc w:val="both"/>
        <w:rPr>
          <w:rFonts w:cs="Times New Roman"/>
          <w:lang w:val="uk-UA"/>
        </w:rPr>
      </w:pPr>
      <w:r>
        <w:rPr>
          <w:rFonts w:cs="Times New Roman"/>
          <w:lang w:val="uk-UA"/>
        </w:rPr>
        <w:t>а</w:t>
      </w:r>
      <w:r>
        <w:rPr>
          <w:rFonts w:cs="Times New Roman"/>
          <w:lang w:val="uk-UA"/>
        </w:rPr>
        <w:t>налог</w:t>
      </w:r>
      <w:r>
        <w:rPr>
          <w:rFonts w:cs="Times New Roman"/>
          <w:lang w:val="uk-UA"/>
        </w:rPr>
        <w:t>ічні</w:t>
      </w:r>
      <w:r>
        <w:rPr>
          <w:rFonts w:cs="Times New Roman"/>
          <w:lang w:val="uk-UA"/>
        </w:rPr>
        <w:t xml:space="preserve"> показники попередніх періодів,</w:t>
      </w:r>
    </w:p>
    <w:p w14:paraId="68146422" w14:textId="2DC50C1C" w:rsidR="00DD6D95" w:rsidRDefault="00DD6D95" w:rsidP="004C7B03">
      <w:pPr>
        <w:pStyle w:val="a5"/>
        <w:numPr>
          <w:ilvl w:val="0"/>
          <w:numId w:val="8"/>
        </w:numPr>
        <w:spacing w:line="360" w:lineRule="auto"/>
        <w:ind w:left="709" w:hanging="425"/>
        <w:jc w:val="both"/>
        <w:rPr>
          <w:rFonts w:cs="Times New Roman"/>
          <w:lang w:val="uk-UA"/>
        </w:rPr>
      </w:pPr>
      <w:r>
        <w:rPr>
          <w:rFonts w:cs="Times New Roman"/>
          <w:lang w:val="uk-UA"/>
        </w:rPr>
        <w:t>п</w:t>
      </w:r>
      <w:r>
        <w:rPr>
          <w:rFonts w:cs="Times New Roman"/>
          <w:lang w:val="uk-UA"/>
        </w:rPr>
        <w:t>оказники підприємств-конкурентів</w:t>
      </w:r>
      <w:r>
        <w:rPr>
          <w:rFonts w:cs="Times New Roman"/>
          <w:lang w:val="uk-UA"/>
        </w:rPr>
        <w:t xml:space="preserve"> та інші.</w:t>
      </w:r>
    </w:p>
    <w:p w14:paraId="6B9F36DD" w14:textId="77777777" w:rsidR="00693738" w:rsidRPr="00693738" w:rsidRDefault="00693738" w:rsidP="00693738">
      <w:pPr>
        <w:spacing w:line="360" w:lineRule="auto"/>
        <w:ind w:firstLine="709"/>
        <w:jc w:val="both"/>
        <w:rPr>
          <w:rFonts w:cs="Times New Roman"/>
          <w:lang w:val="uk-UA"/>
        </w:rPr>
      </w:pPr>
      <w:r w:rsidRPr="00693738">
        <w:rPr>
          <w:rFonts w:cs="Times New Roman"/>
          <w:lang w:val="uk-UA"/>
        </w:rPr>
        <w:t>У використанні кожної бази порівняння є переваги та недоліки:</w:t>
      </w:r>
    </w:p>
    <w:p w14:paraId="5608B84A" w14:textId="6912B04E" w:rsidR="00693738" w:rsidRPr="00693738" w:rsidRDefault="00693738" w:rsidP="00853C6D">
      <w:pPr>
        <w:spacing w:line="360" w:lineRule="auto"/>
        <w:ind w:firstLine="709"/>
        <w:jc w:val="both"/>
        <w:rPr>
          <w:rFonts w:cs="Times New Roman"/>
          <w:lang w:val="uk-UA"/>
        </w:rPr>
      </w:pPr>
      <w:r>
        <w:rPr>
          <w:rFonts w:cs="Times New Roman"/>
          <w:lang w:val="uk-UA"/>
        </w:rPr>
        <w:t>Не для усіх</w:t>
      </w:r>
      <w:r w:rsidRPr="00693738">
        <w:rPr>
          <w:rFonts w:cs="Times New Roman"/>
          <w:lang w:val="uk-UA"/>
        </w:rPr>
        <w:t xml:space="preserve"> </w:t>
      </w:r>
      <w:r>
        <w:rPr>
          <w:rFonts w:cs="Times New Roman"/>
          <w:lang w:val="uk-UA"/>
        </w:rPr>
        <w:t xml:space="preserve">коефіцієнтів </w:t>
      </w:r>
      <w:r w:rsidRPr="00693738">
        <w:rPr>
          <w:rFonts w:cs="Times New Roman"/>
          <w:lang w:val="uk-UA"/>
        </w:rPr>
        <w:t>існують стандарт</w:t>
      </w:r>
      <w:r>
        <w:rPr>
          <w:rFonts w:cs="Times New Roman"/>
          <w:lang w:val="uk-UA"/>
        </w:rPr>
        <w:t>ні</w:t>
      </w:r>
      <w:r w:rsidRPr="00693738">
        <w:rPr>
          <w:rFonts w:cs="Times New Roman"/>
          <w:lang w:val="uk-UA"/>
        </w:rPr>
        <w:t xml:space="preserve"> або </w:t>
      </w:r>
      <w:r>
        <w:rPr>
          <w:rFonts w:cs="Times New Roman"/>
          <w:lang w:val="uk-UA"/>
        </w:rPr>
        <w:t>нормативні</w:t>
      </w:r>
      <w:r w:rsidRPr="00693738">
        <w:rPr>
          <w:rFonts w:cs="Times New Roman"/>
          <w:lang w:val="uk-UA"/>
        </w:rPr>
        <w:t xml:space="preserve"> </w:t>
      </w:r>
      <w:r>
        <w:rPr>
          <w:rFonts w:cs="Times New Roman"/>
          <w:lang w:val="uk-UA"/>
        </w:rPr>
        <w:t>значення,</w:t>
      </w:r>
      <w:r w:rsidRPr="00693738">
        <w:rPr>
          <w:rFonts w:cs="Times New Roman"/>
          <w:lang w:val="uk-UA"/>
        </w:rPr>
        <w:t xml:space="preserve"> </w:t>
      </w:r>
      <w:r>
        <w:rPr>
          <w:rFonts w:cs="Times New Roman"/>
          <w:lang w:val="uk-UA"/>
        </w:rPr>
        <w:t>к</w:t>
      </w:r>
      <w:r w:rsidRPr="00693738">
        <w:rPr>
          <w:rFonts w:cs="Times New Roman"/>
          <w:lang w:val="uk-UA"/>
        </w:rPr>
        <w:t>рім того, відхилення показників підприємства від загальноприйнятих стандартів може бути пов</w:t>
      </w:r>
      <w:r w:rsidR="00B37ADD">
        <w:rPr>
          <w:rFonts w:cs="Times New Roman"/>
          <w:lang w:val="uk-UA"/>
        </w:rPr>
        <w:t>’</w:t>
      </w:r>
      <w:r w:rsidRPr="00693738">
        <w:rPr>
          <w:rFonts w:cs="Times New Roman"/>
          <w:lang w:val="uk-UA"/>
        </w:rPr>
        <w:t>язане зі специфікою галузі, особливостями розвитку бізнес-середовища або його сезонним характером</w:t>
      </w:r>
      <w:r>
        <w:rPr>
          <w:rFonts w:cs="Times New Roman"/>
          <w:lang w:val="uk-UA"/>
        </w:rPr>
        <w:t>.</w:t>
      </w:r>
    </w:p>
    <w:p w14:paraId="2792E067" w14:textId="086B87CF" w:rsidR="00693738" w:rsidRPr="00693738" w:rsidRDefault="0007652A" w:rsidP="00853C6D">
      <w:pPr>
        <w:spacing w:line="360" w:lineRule="auto"/>
        <w:ind w:firstLine="709"/>
        <w:jc w:val="both"/>
        <w:rPr>
          <w:rFonts w:cs="Times New Roman"/>
          <w:lang w:val="uk-UA"/>
        </w:rPr>
      </w:pPr>
      <w:r>
        <w:rPr>
          <w:rFonts w:cs="Times New Roman"/>
          <w:lang w:val="uk-UA"/>
        </w:rPr>
        <w:t>У багатьох випадках</w:t>
      </w:r>
      <w:r w:rsidR="00693738" w:rsidRPr="00693738">
        <w:rPr>
          <w:rFonts w:cs="Times New Roman"/>
          <w:lang w:val="uk-UA"/>
        </w:rPr>
        <w:t xml:space="preserve"> </w:t>
      </w:r>
      <w:r>
        <w:rPr>
          <w:rFonts w:cs="Times New Roman"/>
          <w:lang w:val="uk-UA"/>
        </w:rPr>
        <w:t>складно</w:t>
      </w:r>
      <w:r w:rsidR="00693738" w:rsidRPr="00693738">
        <w:rPr>
          <w:rFonts w:cs="Times New Roman"/>
          <w:lang w:val="uk-UA"/>
        </w:rPr>
        <w:t xml:space="preserve"> отримати достовірну інформацію про середньогалузеві показники</w:t>
      </w:r>
      <w:r>
        <w:rPr>
          <w:rFonts w:cs="Times New Roman"/>
          <w:lang w:val="uk-UA"/>
        </w:rPr>
        <w:t>,</w:t>
      </w:r>
      <w:r w:rsidR="00693738" w:rsidRPr="00693738">
        <w:rPr>
          <w:rFonts w:cs="Times New Roman"/>
          <w:lang w:val="uk-UA"/>
        </w:rPr>
        <w:t xml:space="preserve"> </w:t>
      </w:r>
      <w:r>
        <w:rPr>
          <w:rFonts w:cs="Times New Roman"/>
          <w:lang w:val="uk-UA"/>
        </w:rPr>
        <w:t>натомість є</w:t>
      </w:r>
      <w:r w:rsidR="00693738" w:rsidRPr="00693738">
        <w:rPr>
          <w:rFonts w:cs="Times New Roman"/>
          <w:lang w:val="uk-UA"/>
        </w:rPr>
        <w:t xml:space="preserve"> можливість отримати дані про деякі усереднені дані підприємств, які можуть слугувати еталонними даними</w:t>
      </w:r>
      <w:r>
        <w:rPr>
          <w:rFonts w:cs="Times New Roman"/>
          <w:lang w:val="uk-UA"/>
        </w:rPr>
        <w:t xml:space="preserve">, або власноруч розрахувати </w:t>
      </w:r>
      <w:r w:rsidRPr="00693738">
        <w:rPr>
          <w:rFonts w:cs="Times New Roman"/>
          <w:lang w:val="uk-UA"/>
        </w:rPr>
        <w:t>середньогалузеві показники</w:t>
      </w:r>
      <w:r>
        <w:rPr>
          <w:rFonts w:cs="Times New Roman"/>
          <w:lang w:val="uk-UA"/>
        </w:rPr>
        <w:t xml:space="preserve"> за відкритими даними,</w:t>
      </w:r>
    </w:p>
    <w:p w14:paraId="48B78A03" w14:textId="2045D330" w:rsidR="00693738" w:rsidRPr="00693738" w:rsidRDefault="00693738" w:rsidP="00853C6D">
      <w:pPr>
        <w:spacing w:line="360" w:lineRule="auto"/>
        <w:ind w:firstLine="709"/>
        <w:jc w:val="both"/>
        <w:rPr>
          <w:rFonts w:cs="Times New Roman"/>
          <w:lang w:val="uk-UA"/>
        </w:rPr>
      </w:pPr>
      <w:r w:rsidRPr="00693738">
        <w:rPr>
          <w:rFonts w:cs="Times New Roman"/>
          <w:lang w:val="uk-UA"/>
        </w:rPr>
        <w:t>Порівняння показників підприємства з власними показниками дозволяє лише визначити сферу розвитку самого підприємства і не дає інформації про рейтинг підприємства в галузі та порівняння з його конкурентами;</w:t>
      </w:r>
    </w:p>
    <w:p w14:paraId="44367094" w14:textId="31C39AC0" w:rsidR="00693738" w:rsidRPr="00693738" w:rsidRDefault="00693738" w:rsidP="00853C6D">
      <w:pPr>
        <w:spacing w:line="360" w:lineRule="auto"/>
        <w:ind w:firstLine="709"/>
        <w:jc w:val="both"/>
        <w:rPr>
          <w:rFonts w:cs="Times New Roman"/>
          <w:lang w:val="uk-UA"/>
        </w:rPr>
      </w:pPr>
      <w:r w:rsidRPr="00693738">
        <w:rPr>
          <w:rFonts w:cs="Times New Roman"/>
          <w:lang w:val="uk-UA"/>
        </w:rPr>
        <w:t>Про підприємство-конкурента можна отримати лише опубліковані дані, які можуть бути недостатньо детальними, щоб стати основою для порівняння показників;</w:t>
      </w:r>
    </w:p>
    <w:p w14:paraId="78167555" w14:textId="1F7F0CAE" w:rsidR="00693738" w:rsidRPr="00693738" w:rsidRDefault="0007652A" w:rsidP="00853C6D">
      <w:pPr>
        <w:spacing w:line="360" w:lineRule="auto"/>
        <w:ind w:firstLine="709"/>
        <w:jc w:val="both"/>
        <w:rPr>
          <w:rFonts w:cs="Times New Roman"/>
          <w:lang w:val="uk-UA"/>
        </w:rPr>
      </w:pPr>
      <w:r>
        <w:rPr>
          <w:rFonts w:cs="Times New Roman"/>
          <w:lang w:val="uk-UA"/>
        </w:rPr>
        <w:t>Таким чином, і</w:t>
      </w:r>
      <w:r w:rsidR="00693738" w:rsidRPr="00693738">
        <w:rPr>
          <w:rFonts w:cs="Times New Roman"/>
          <w:lang w:val="uk-UA"/>
        </w:rPr>
        <w:t>снує три різні методи порівняння фінансових показників:</w:t>
      </w:r>
    </w:p>
    <w:p w14:paraId="10A03ACA" w14:textId="5BFF2AAD" w:rsidR="00693738" w:rsidRPr="0007652A" w:rsidRDefault="00693738" w:rsidP="004C7B03">
      <w:pPr>
        <w:pStyle w:val="a5"/>
        <w:numPr>
          <w:ilvl w:val="0"/>
          <w:numId w:val="9"/>
        </w:numPr>
        <w:spacing w:line="360" w:lineRule="auto"/>
        <w:ind w:left="709" w:hanging="425"/>
        <w:jc w:val="both"/>
        <w:rPr>
          <w:rFonts w:cs="Times New Roman"/>
          <w:lang w:val="uk-UA"/>
        </w:rPr>
      </w:pPr>
      <w:r w:rsidRPr="0007652A">
        <w:rPr>
          <w:rFonts w:cs="Times New Roman"/>
          <w:lang w:val="uk-UA"/>
        </w:rPr>
        <w:t xml:space="preserve">порівняння з </w:t>
      </w:r>
      <w:r w:rsidR="0007652A" w:rsidRPr="0007652A">
        <w:rPr>
          <w:rFonts w:cs="Times New Roman"/>
          <w:lang w:val="uk-UA"/>
        </w:rPr>
        <w:t>нормативним</w:t>
      </w:r>
      <w:r w:rsidRPr="0007652A">
        <w:rPr>
          <w:rFonts w:cs="Times New Roman"/>
          <w:lang w:val="uk-UA"/>
        </w:rPr>
        <w:t xml:space="preserve"> рівнем</w:t>
      </w:r>
      <w:r w:rsidR="0007652A">
        <w:rPr>
          <w:rFonts w:cs="Times New Roman"/>
          <w:lang w:val="uk-UA"/>
        </w:rPr>
        <w:t>,</w:t>
      </w:r>
    </w:p>
    <w:p w14:paraId="6DFC0310" w14:textId="2EDAC800" w:rsidR="00693738" w:rsidRPr="0007652A" w:rsidRDefault="00693738" w:rsidP="004C7B03">
      <w:pPr>
        <w:pStyle w:val="a5"/>
        <w:numPr>
          <w:ilvl w:val="0"/>
          <w:numId w:val="9"/>
        </w:numPr>
        <w:spacing w:line="360" w:lineRule="auto"/>
        <w:ind w:left="709" w:hanging="425"/>
        <w:jc w:val="both"/>
        <w:rPr>
          <w:rFonts w:cs="Times New Roman"/>
          <w:lang w:val="uk-UA"/>
        </w:rPr>
      </w:pPr>
      <w:r w:rsidRPr="0007652A">
        <w:rPr>
          <w:rFonts w:cs="Times New Roman"/>
          <w:lang w:val="uk-UA"/>
        </w:rPr>
        <w:t>порівняння з попередніми періодами</w:t>
      </w:r>
      <w:r w:rsidR="0007652A">
        <w:rPr>
          <w:rFonts w:cs="Times New Roman"/>
          <w:lang w:val="uk-UA"/>
        </w:rPr>
        <w:t>,</w:t>
      </w:r>
    </w:p>
    <w:p w14:paraId="780E790A" w14:textId="6BB09789" w:rsidR="00693738" w:rsidRPr="0007652A" w:rsidRDefault="00693738" w:rsidP="004C7B03">
      <w:pPr>
        <w:pStyle w:val="a5"/>
        <w:numPr>
          <w:ilvl w:val="0"/>
          <w:numId w:val="9"/>
        </w:numPr>
        <w:spacing w:line="360" w:lineRule="auto"/>
        <w:ind w:left="709" w:hanging="425"/>
        <w:jc w:val="both"/>
        <w:rPr>
          <w:rFonts w:cs="Times New Roman"/>
          <w:lang w:val="uk-UA"/>
        </w:rPr>
      </w:pPr>
      <w:r w:rsidRPr="0007652A">
        <w:rPr>
          <w:rFonts w:cs="Times New Roman"/>
          <w:lang w:val="uk-UA"/>
        </w:rPr>
        <w:t>порівняння з галузевим рівнем.</w:t>
      </w:r>
    </w:p>
    <w:p w14:paraId="5E467B21" w14:textId="59246A1F" w:rsidR="00693738" w:rsidRPr="00693738" w:rsidRDefault="00693738" w:rsidP="00853C6D">
      <w:pPr>
        <w:spacing w:line="360" w:lineRule="auto"/>
        <w:ind w:firstLine="709"/>
        <w:jc w:val="both"/>
        <w:rPr>
          <w:rFonts w:cs="Times New Roman"/>
          <w:lang w:val="uk-UA"/>
        </w:rPr>
      </w:pPr>
      <w:r w:rsidRPr="00693738">
        <w:rPr>
          <w:rFonts w:cs="Times New Roman"/>
          <w:lang w:val="uk-UA"/>
        </w:rPr>
        <w:t>Порівняння з еталоном</w:t>
      </w:r>
      <w:r w:rsidR="001613D7">
        <w:rPr>
          <w:rFonts w:cs="Times New Roman"/>
          <w:lang w:val="uk-UA"/>
        </w:rPr>
        <w:t> –</w:t>
      </w:r>
      <w:r w:rsidRPr="00693738">
        <w:rPr>
          <w:rFonts w:cs="Times New Roman"/>
          <w:lang w:val="uk-UA"/>
        </w:rPr>
        <w:t xml:space="preserve"> розраховані показники (коефіцієнти) порівнюються з </w:t>
      </w:r>
      <w:r w:rsidR="0007652A">
        <w:rPr>
          <w:rFonts w:cs="Times New Roman"/>
          <w:lang w:val="uk-UA"/>
        </w:rPr>
        <w:t>нормативним</w:t>
      </w:r>
      <w:r w:rsidRPr="00693738">
        <w:rPr>
          <w:rFonts w:cs="Times New Roman"/>
          <w:lang w:val="uk-UA"/>
        </w:rPr>
        <w:t xml:space="preserve"> рівнем цих показників. Наприклад, визнано, що прийнятний рівень коефіцієнта </w:t>
      </w:r>
      <w:r w:rsidR="0007652A">
        <w:rPr>
          <w:rFonts w:cs="Times New Roman"/>
          <w:lang w:val="uk-UA"/>
        </w:rPr>
        <w:t xml:space="preserve">швидкої ліквідності має бути </w:t>
      </w:r>
      <w:r w:rsidR="0007652A" w:rsidRPr="0007652A">
        <w:rPr>
          <w:rFonts w:cs="Times New Roman"/>
          <w:lang w:val="uk-UA"/>
        </w:rPr>
        <w:t>в межах 0,5-1</w:t>
      </w:r>
      <w:r w:rsidRPr="00693738">
        <w:rPr>
          <w:rFonts w:cs="Times New Roman"/>
          <w:lang w:val="uk-UA"/>
        </w:rPr>
        <w:t xml:space="preserve">, подібні </w:t>
      </w:r>
      <w:r w:rsidR="0007652A">
        <w:rPr>
          <w:rFonts w:cs="Times New Roman"/>
          <w:lang w:val="uk-UA"/>
        </w:rPr>
        <w:t>нормативи</w:t>
      </w:r>
      <w:r w:rsidRPr="00693738">
        <w:rPr>
          <w:rFonts w:cs="Times New Roman"/>
          <w:lang w:val="uk-UA"/>
        </w:rPr>
        <w:t xml:space="preserve"> також </w:t>
      </w:r>
      <w:r w:rsidR="0007652A">
        <w:rPr>
          <w:rFonts w:cs="Times New Roman"/>
          <w:lang w:val="uk-UA"/>
        </w:rPr>
        <w:t xml:space="preserve">існують </w:t>
      </w:r>
      <w:r w:rsidRPr="00693738">
        <w:rPr>
          <w:rFonts w:cs="Times New Roman"/>
          <w:lang w:val="uk-UA"/>
        </w:rPr>
        <w:t>для інших коефіцієнтів. Однак цю методику не варто ідеалізувати, оскільки не буває двох абсолютно однакових підприємств і кожне підприємство має свою специфіку, яку необхідно враховувати при оцінці фінансових даних. Так, наприклад, високий коефіцієнт швидкої ліквідності може бути результатом несприятливої кредитної політики (незначно високі суми боргів клієнтів), занадто старих або застарілих запасів тощо.</w:t>
      </w:r>
    </w:p>
    <w:p w14:paraId="50EE7CA0" w14:textId="77777777" w:rsidR="00693738" w:rsidRPr="00693738" w:rsidRDefault="00693738" w:rsidP="00853C6D">
      <w:pPr>
        <w:spacing w:line="360" w:lineRule="auto"/>
        <w:ind w:firstLine="709"/>
        <w:jc w:val="both"/>
        <w:rPr>
          <w:rFonts w:cs="Times New Roman"/>
          <w:lang w:val="uk-UA"/>
        </w:rPr>
      </w:pPr>
      <w:r w:rsidRPr="00693738">
        <w:rPr>
          <w:rFonts w:cs="Times New Roman"/>
          <w:lang w:val="uk-UA"/>
        </w:rPr>
        <w:t>Порівняння з попередніми періодами дає можливість зробити висновок про покращення чи зниження показників. Таке порівняння також може бути корисним при прогнозуванні тенденцій розвитку підприємства. Оскільки темпи розвитку можуть змінюватися з часом, прогнозувати слід зважено. Одним із недоліків цієї методики є також те, що не завжди рівень попередніх періодів легко порівняти. Наприклад, рентабельність власного капіталу зросла на підприємстві за рік з 4% до 6%; це не можна визнати великим досягненням, оскільки навіть 6% прибутку є недостатньо високим.</w:t>
      </w:r>
    </w:p>
    <w:p w14:paraId="0605A107" w14:textId="38DB5F8C" w:rsidR="00693738" w:rsidRPr="00693738" w:rsidRDefault="00693738" w:rsidP="00853C6D">
      <w:pPr>
        <w:spacing w:line="360" w:lineRule="auto"/>
        <w:ind w:firstLine="709"/>
        <w:jc w:val="both"/>
        <w:rPr>
          <w:rFonts w:cs="Times New Roman"/>
          <w:lang w:val="uk-UA"/>
        </w:rPr>
      </w:pPr>
      <w:r w:rsidRPr="00693738">
        <w:rPr>
          <w:rFonts w:cs="Times New Roman"/>
          <w:lang w:val="uk-UA"/>
        </w:rPr>
        <w:t>Порівняння з галузевим рівнем дозволяє встановити зв</w:t>
      </w:r>
      <w:r w:rsidR="00B37ADD">
        <w:rPr>
          <w:rFonts w:cs="Times New Roman"/>
          <w:lang w:val="uk-UA"/>
        </w:rPr>
        <w:t>’</w:t>
      </w:r>
      <w:r w:rsidRPr="00693738">
        <w:rPr>
          <w:rFonts w:cs="Times New Roman"/>
          <w:lang w:val="uk-UA"/>
        </w:rPr>
        <w:t>язок показників аналізованого підприємства з показниками іншого підприємства, що працює в тій же галузі. Наприклад, рентабельність власного капіталу на інших підприємствах цієї ж галузі в середньому становить 25%, тому рівень цього показника (на досліджуваному підприємстві) у 6% є значно нижчим, ніж у середньому по галузі. Для оцінки їх динаміки можна використовувати коефіцієнти галузевого рівня.</w:t>
      </w:r>
    </w:p>
    <w:p w14:paraId="5443C5E0" w14:textId="455E01D2" w:rsidR="00693738" w:rsidRDefault="00693738" w:rsidP="00853C6D">
      <w:pPr>
        <w:spacing w:line="360" w:lineRule="auto"/>
        <w:ind w:firstLine="709"/>
        <w:jc w:val="both"/>
        <w:rPr>
          <w:rFonts w:cs="Times New Roman"/>
          <w:lang w:val="uk-UA"/>
        </w:rPr>
      </w:pPr>
      <w:r w:rsidRPr="00693738">
        <w:rPr>
          <w:rFonts w:cs="Times New Roman"/>
          <w:lang w:val="uk-UA"/>
        </w:rPr>
        <w:t>Використовуючи порівняння з галузевим рівнем, необхідно враховувати такі обмеження</w:t>
      </w:r>
      <w:r w:rsidR="0007652A">
        <w:rPr>
          <w:rFonts w:cs="Times New Roman"/>
          <w:lang w:val="uk-UA"/>
        </w:rPr>
        <w:t>. Н</w:t>
      </w:r>
      <w:r w:rsidRPr="00693738">
        <w:rPr>
          <w:rFonts w:cs="Times New Roman"/>
          <w:lang w:val="uk-UA"/>
        </w:rPr>
        <w:t>авіть якщо два підприємства однорідні, вони можуть бути непорівнянними. Великі підприємства часто працюють у кількох галузях, тобто утворюють конгломерати. У деяких окремих галузях показники зазвичай відрізняються, тобто мають різні показники доходності, рівня ризику тощо. У таких випадках фінансові звіти підприємств не порівнюються між собою.</w:t>
      </w:r>
      <w:r w:rsidR="0007652A">
        <w:rPr>
          <w:rFonts w:cs="Times New Roman"/>
          <w:lang w:val="uk-UA"/>
        </w:rPr>
        <w:t xml:space="preserve"> </w:t>
      </w:r>
      <w:r w:rsidRPr="00693738">
        <w:rPr>
          <w:rFonts w:cs="Times New Roman"/>
          <w:lang w:val="uk-UA"/>
        </w:rPr>
        <w:t>Показники фінансової звітності підприємства можуть бути непорівнянними також через різні методи обліку, оцінки запасів, оцінки амортизації основних засобів, розподілу накладних витрат тощо. Однак визнається, що найбільш надійним критерієм оцінки ефективності бізнесу є порівняння з галузевим рівнем.</w:t>
      </w:r>
    </w:p>
    <w:p w14:paraId="66A42179" w14:textId="74FCCEB3" w:rsidR="00E81404" w:rsidRDefault="00E81404" w:rsidP="00853C6D">
      <w:pPr>
        <w:spacing w:line="360" w:lineRule="auto"/>
        <w:ind w:firstLine="709"/>
        <w:jc w:val="both"/>
        <w:rPr>
          <w:rFonts w:cs="Times New Roman"/>
          <w:lang w:val="uk-UA"/>
        </w:rPr>
      </w:pPr>
      <w:r>
        <w:rPr>
          <w:rFonts w:cs="Times New Roman"/>
          <w:lang w:val="uk-UA"/>
        </w:rPr>
        <w:t>Таким чином, у</w:t>
      </w:r>
      <w:r w:rsidRPr="00E81404">
        <w:rPr>
          <w:rFonts w:cs="Times New Roman"/>
          <w:lang w:val="uk-UA"/>
        </w:rPr>
        <w:t>мови на ринку, в яких формуються підприємства, вимагають досягнення максимально ефективного використання фінансових ресурсів, забезпечення стабільного розвитку господарської діяльності і вчасного виявлення та вирішення фінансових проблем. Успішне управління фінансово-господарською діяльністю підприємств базується на використанні структурованих та достовірних даних про фінансовий стан підприємства, його зміни і прогнозну динаміку розвитку. Здобуття всебічних, своєчасних і глибоких аналітичних висновків щодо фінансового стану підприємства можливе завдяки проведенню фінансового аналізу діяльності суб</w:t>
      </w:r>
      <w:r w:rsidR="00B37ADD">
        <w:rPr>
          <w:rFonts w:cs="Times New Roman"/>
          <w:lang w:val="uk-UA"/>
        </w:rPr>
        <w:t>’</w:t>
      </w:r>
      <w:r w:rsidRPr="00E81404">
        <w:rPr>
          <w:rFonts w:cs="Times New Roman"/>
          <w:lang w:val="uk-UA"/>
        </w:rPr>
        <w:t>єкта господарювання. Фінансовий аналіз допомагає створити основу для розробки ефективної фінансової політики підприємства, підвищення ефективності його господарської діяльності, мінімізації та усунення недоліків при управлінських рішеннях щодо формування, розподілу та використання фінансових ресурсів.</w:t>
      </w:r>
    </w:p>
    <w:p w14:paraId="3DDAB1BB" w14:textId="77777777" w:rsidR="00853C6D" w:rsidRDefault="001A6ECA" w:rsidP="00853C6D">
      <w:pPr>
        <w:spacing w:line="360" w:lineRule="auto"/>
        <w:ind w:firstLine="709"/>
        <w:jc w:val="both"/>
        <w:rPr>
          <w:rFonts w:cs="Times New Roman"/>
          <w:lang w:val="uk-UA"/>
        </w:rPr>
      </w:pPr>
      <w:r>
        <w:rPr>
          <w:rFonts w:cs="Times New Roman"/>
          <w:lang w:val="uk-UA"/>
        </w:rPr>
        <w:t xml:space="preserve">Таким чином, </w:t>
      </w:r>
      <w:r w:rsidR="00853C6D">
        <w:rPr>
          <w:rFonts w:cs="Times New Roman"/>
          <w:lang w:val="uk-UA"/>
        </w:rPr>
        <w:t>р</w:t>
      </w:r>
      <w:r w:rsidRPr="001A6ECA">
        <w:rPr>
          <w:rFonts w:cs="Times New Roman"/>
          <w:lang w:val="uk-UA"/>
        </w:rPr>
        <w:t xml:space="preserve">езультати проведеного дослідження вказують на те, що при оцінці фінансового стану підприємства можна використовувати різноманітні методи та підходи аналізу. Вибір конкретної методології аналізу, включаючи види, прийоми та моделі оцінки фінансового стану, залежить від обраної </w:t>
      </w:r>
      <w:r w:rsidR="00853C6D">
        <w:rPr>
          <w:rFonts w:cs="Times New Roman"/>
          <w:lang w:val="uk-UA"/>
        </w:rPr>
        <w:t xml:space="preserve">мети та </w:t>
      </w:r>
      <w:r w:rsidRPr="001A6ECA">
        <w:rPr>
          <w:rFonts w:cs="Times New Roman"/>
          <w:lang w:val="uk-UA"/>
        </w:rPr>
        <w:t>стратегії розвитку підприємства.</w:t>
      </w:r>
    </w:p>
    <w:p w14:paraId="255FF836" w14:textId="1F9C24EF" w:rsidR="00853C6D" w:rsidRDefault="00853C6D" w:rsidP="00853C6D">
      <w:pPr>
        <w:spacing w:line="360" w:lineRule="auto"/>
        <w:ind w:firstLine="709"/>
        <w:jc w:val="both"/>
        <w:rPr>
          <w:rFonts w:cs="Times New Roman"/>
          <w:lang w:val="uk-UA"/>
        </w:rPr>
      </w:pPr>
      <w:r w:rsidRPr="009D1471">
        <w:rPr>
          <w:rFonts w:cs="Times New Roman"/>
          <w:lang w:val="uk-UA"/>
        </w:rPr>
        <w:t xml:space="preserve">Фінансовий аналіз надає </w:t>
      </w:r>
      <w:r>
        <w:rPr>
          <w:rFonts w:cs="Times New Roman"/>
          <w:lang w:val="uk-UA"/>
        </w:rPr>
        <w:t xml:space="preserve">інформаційну </w:t>
      </w:r>
      <w:r w:rsidRPr="009D1471">
        <w:rPr>
          <w:rFonts w:cs="Times New Roman"/>
          <w:lang w:val="uk-UA"/>
        </w:rPr>
        <w:t xml:space="preserve">основу для розробки ефективної фінансової стратегії </w:t>
      </w:r>
      <w:r>
        <w:rPr>
          <w:rFonts w:cs="Times New Roman"/>
          <w:lang w:val="uk-UA"/>
        </w:rPr>
        <w:t xml:space="preserve">розвитку </w:t>
      </w:r>
      <w:r w:rsidRPr="009D1471">
        <w:rPr>
          <w:rFonts w:cs="Times New Roman"/>
          <w:lang w:val="uk-UA"/>
        </w:rPr>
        <w:t>підприємства.</w:t>
      </w:r>
      <w:r w:rsidR="00307EF0">
        <w:rPr>
          <w:rFonts w:cs="Times New Roman"/>
          <w:lang w:val="uk-UA"/>
        </w:rPr>
        <w:t xml:space="preserve"> </w:t>
      </w:r>
    </w:p>
    <w:p w14:paraId="02783E1F" w14:textId="5DDAA239" w:rsidR="009A29A3" w:rsidRDefault="00853C6D" w:rsidP="00853C6D">
      <w:pPr>
        <w:spacing w:line="360" w:lineRule="auto"/>
        <w:ind w:firstLine="709"/>
        <w:jc w:val="both"/>
        <w:rPr>
          <w:rFonts w:cs="Times New Roman"/>
          <w:lang w:val="uk-UA"/>
        </w:rPr>
      </w:pPr>
      <w:r>
        <w:rPr>
          <w:rFonts w:cs="Times New Roman"/>
          <w:lang w:val="uk-UA"/>
        </w:rPr>
        <w:t>Фінансовий аналіз повинен</w:t>
      </w:r>
      <w:r w:rsidRPr="009D1471">
        <w:rPr>
          <w:rFonts w:cs="Times New Roman"/>
          <w:lang w:val="uk-UA"/>
        </w:rPr>
        <w:t xml:space="preserve"> ґрунтуватися на достовірних даних, що використовуються в розрахунку фінансових показників. Для цього важливо використовувати показники фінансової звітності.</w:t>
      </w:r>
      <w:r>
        <w:rPr>
          <w:rFonts w:cs="Times New Roman"/>
          <w:lang w:val="uk-UA"/>
        </w:rPr>
        <w:t xml:space="preserve"> При виконанні фінансового аналізу</w:t>
      </w:r>
      <w:r w:rsidR="009D1471" w:rsidRPr="009D1471">
        <w:rPr>
          <w:rFonts w:cs="Times New Roman"/>
          <w:lang w:val="uk-UA"/>
        </w:rPr>
        <w:t xml:space="preserve"> варто застосовувати універсальний підхід, який передбачає систематизацію показників у чітко визначені групи або напрями дослідження. Ці напрями визначаються за певним набором показників, які розраховуються за зрозумілим алгоритмом.</w:t>
      </w:r>
      <w:r w:rsidR="00246600">
        <w:rPr>
          <w:rFonts w:cs="Times New Roman"/>
          <w:lang w:val="uk-UA"/>
        </w:rPr>
        <w:t xml:space="preserve"> </w:t>
      </w:r>
      <w:r w:rsidR="009D1471" w:rsidRPr="009D1471">
        <w:rPr>
          <w:rFonts w:cs="Times New Roman"/>
          <w:lang w:val="uk-UA"/>
        </w:rPr>
        <w:t>Інтерпретація отриманих показників має бути викладена в порівнянні з рекомендованими нормативами або показниками галузі.</w:t>
      </w:r>
      <w:r w:rsidR="00246600">
        <w:rPr>
          <w:rFonts w:cs="Times New Roman"/>
          <w:lang w:val="uk-UA"/>
        </w:rPr>
        <w:t xml:space="preserve"> </w:t>
      </w:r>
      <w:r w:rsidR="009D1471" w:rsidRPr="009D1471">
        <w:rPr>
          <w:rFonts w:cs="Times New Roman"/>
          <w:lang w:val="uk-UA"/>
        </w:rPr>
        <w:t>Од</w:t>
      </w:r>
      <w:r w:rsidR="000B4376">
        <w:rPr>
          <w:rFonts w:cs="Times New Roman"/>
          <w:lang w:val="uk-UA"/>
        </w:rPr>
        <w:t>ним</w:t>
      </w:r>
      <w:r w:rsidR="009D1471" w:rsidRPr="009D1471">
        <w:rPr>
          <w:rFonts w:cs="Times New Roman"/>
          <w:lang w:val="uk-UA"/>
        </w:rPr>
        <w:t xml:space="preserve"> з перспективних напрямків </w:t>
      </w:r>
      <w:r w:rsidR="000B4376">
        <w:rPr>
          <w:rFonts w:cs="Times New Roman"/>
          <w:lang w:val="uk-UA"/>
        </w:rPr>
        <w:t>фінансового аналізу</w:t>
      </w:r>
      <w:r w:rsidR="009D1471" w:rsidRPr="009D1471">
        <w:rPr>
          <w:rFonts w:cs="Times New Roman"/>
          <w:lang w:val="uk-UA"/>
        </w:rPr>
        <w:t xml:space="preserve"> </w:t>
      </w:r>
      <w:r w:rsidR="000B4376">
        <w:rPr>
          <w:rFonts w:cs="Times New Roman"/>
          <w:lang w:val="uk-UA"/>
        </w:rPr>
        <w:t xml:space="preserve">є </w:t>
      </w:r>
      <w:r w:rsidR="009D1471" w:rsidRPr="009D1471">
        <w:rPr>
          <w:rFonts w:cs="Times New Roman"/>
          <w:lang w:val="uk-UA"/>
        </w:rPr>
        <w:t>автоматизований підхід до розрахунку відповідних показників за допомогою спеціального програмного забезпечення.</w:t>
      </w:r>
    </w:p>
    <w:p w14:paraId="47CC5B1E" w14:textId="74E69FEE" w:rsidR="00B37ADD" w:rsidRDefault="00B37ADD" w:rsidP="00307EF0">
      <w:pPr>
        <w:spacing w:line="360" w:lineRule="auto"/>
        <w:ind w:firstLine="709"/>
        <w:jc w:val="both"/>
        <w:rPr>
          <w:rFonts w:cs="Times New Roman"/>
          <w:lang w:val="uk-UA"/>
        </w:rPr>
      </w:pPr>
      <w:r>
        <w:rPr>
          <w:rFonts w:cs="Times New Roman"/>
          <w:lang w:val="uk-UA"/>
        </w:rPr>
        <w:t xml:space="preserve">Таким чином, за результатами дослідження </w:t>
      </w:r>
      <w:r w:rsidRPr="00B37ADD">
        <w:rPr>
          <w:rFonts w:cs="Times New Roman"/>
          <w:lang w:val="uk-UA"/>
        </w:rPr>
        <w:t>теоретико-методологічн</w:t>
      </w:r>
      <w:r>
        <w:rPr>
          <w:rFonts w:cs="Times New Roman"/>
          <w:lang w:val="uk-UA"/>
        </w:rPr>
        <w:t>их</w:t>
      </w:r>
      <w:r w:rsidRPr="00B37ADD">
        <w:rPr>
          <w:rFonts w:cs="Times New Roman"/>
          <w:lang w:val="uk-UA"/>
        </w:rPr>
        <w:t xml:space="preserve"> аспект</w:t>
      </w:r>
      <w:r>
        <w:rPr>
          <w:rFonts w:cs="Times New Roman"/>
          <w:lang w:val="uk-UA"/>
        </w:rPr>
        <w:t>ів</w:t>
      </w:r>
      <w:r w:rsidRPr="00B37ADD">
        <w:rPr>
          <w:rFonts w:cs="Times New Roman"/>
          <w:lang w:val="uk-UA"/>
        </w:rPr>
        <w:t xml:space="preserve"> фінансового аналізу як основи фінансового розвитку підприємства </w:t>
      </w:r>
      <w:r>
        <w:rPr>
          <w:rFonts w:cs="Times New Roman"/>
          <w:lang w:val="uk-UA"/>
        </w:rPr>
        <w:t>можна зробити наступні висновки:</w:t>
      </w:r>
    </w:p>
    <w:p w14:paraId="31C6FDF9" w14:textId="0F4872A7" w:rsidR="00307EF0" w:rsidRDefault="00307EF0" w:rsidP="00307EF0">
      <w:pPr>
        <w:spacing w:line="360" w:lineRule="auto"/>
        <w:ind w:firstLine="709"/>
        <w:jc w:val="both"/>
        <w:rPr>
          <w:rFonts w:cs="Times New Roman"/>
          <w:lang w:val="uk-UA"/>
        </w:rPr>
      </w:pPr>
      <w:r>
        <w:rPr>
          <w:rFonts w:cs="Times New Roman"/>
          <w:lang w:val="uk-UA"/>
        </w:rPr>
        <w:t>1. Ф</w:t>
      </w:r>
      <w:r>
        <w:rPr>
          <w:rFonts w:cs="Times New Roman"/>
          <w:lang w:val="uk-UA"/>
        </w:rPr>
        <w:t>інансовий аналіз та фінансова діагностика є невід</w:t>
      </w:r>
      <w:r w:rsidR="00B37ADD">
        <w:rPr>
          <w:rFonts w:cs="Times New Roman"/>
          <w:lang w:val="uk-UA"/>
        </w:rPr>
        <w:t>’</w:t>
      </w:r>
      <w:r>
        <w:rPr>
          <w:rFonts w:cs="Times New Roman"/>
          <w:lang w:val="uk-UA"/>
        </w:rPr>
        <w:t>ємною частиною управління фінансовим розвитком підприємства. Вони надають цінну інформацію та оцінки щодо фінансового стану та продуктивності підприємства, що допомагають керівництву приймати обґрунтовані рішення та розробляти ефективні стратегії розвитку.</w:t>
      </w:r>
    </w:p>
    <w:p w14:paraId="3A09FB3F" w14:textId="1E17B277" w:rsidR="00307EF0" w:rsidRDefault="00307EF0" w:rsidP="00307EF0">
      <w:pPr>
        <w:spacing w:line="360" w:lineRule="auto"/>
        <w:ind w:firstLine="709"/>
        <w:jc w:val="both"/>
        <w:rPr>
          <w:rFonts w:cs="Times New Roman"/>
          <w:lang w:val="uk-UA"/>
        </w:rPr>
      </w:pPr>
      <w:r>
        <w:rPr>
          <w:rFonts w:cs="Times New Roman"/>
          <w:lang w:val="uk-UA"/>
        </w:rPr>
        <w:t>2</w:t>
      </w:r>
      <w:r>
        <w:rPr>
          <w:rFonts w:cs="Times New Roman"/>
          <w:lang w:val="uk-UA"/>
        </w:rPr>
        <w:t>. Сутність фінансового аналізу полягає у зборі, систематизації та інтерпретації фінансової інформації, що стосується підприємства. На нашу думку, фінансовий аналіз можна визначити як систематичний процес дослідження фінансової інформації про підприємство з метою з</w:t>
      </w:r>
      <w:r w:rsidR="00B37ADD">
        <w:rPr>
          <w:rFonts w:cs="Times New Roman"/>
          <w:lang w:val="uk-UA"/>
        </w:rPr>
        <w:t>’</w:t>
      </w:r>
      <w:r>
        <w:rPr>
          <w:rFonts w:cs="Times New Roman"/>
          <w:lang w:val="uk-UA"/>
        </w:rPr>
        <w:t>ясування його поточного фінансового стану, оцінки його продуктивності та ефективності, а також прогнозування його майбутніх фінансових результатів з метою ухвалення управлінських рішень щодо забезпечення фінансового розвитку підприємства.</w:t>
      </w:r>
    </w:p>
    <w:p w14:paraId="736608A4" w14:textId="6D7F1860" w:rsidR="00307EF0" w:rsidRDefault="00307EF0" w:rsidP="00307EF0">
      <w:pPr>
        <w:spacing w:line="360" w:lineRule="auto"/>
        <w:ind w:firstLine="709"/>
        <w:jc w:val="both"/>
        <w:rPr>
          <w:rFonts w:cs="Times New Roman"/>
          <w:lang w:val="uk-UA"/>
        </w:rPr>
      </w:pPr>
      <w:r>
        <w:rPr>
          <w:rFonts w:cs="Times New Roman"/>
          <w:lang w:val="uk-UA"/>
        </w:rPr>
        <w:t>3. </w:t>
      </w:r>
      <w:r>
        <w:rPr>
          <w:rFonts w:cs="Times New Roman"/>
          <w:lang w:val="uk-UA"/>
        </w:rPr>
        <w:t>Фінансова діагностика, у свою чергу, є процесом оцінки фінансового стану підприємства на певний момент часу. Вона включає аналіз інформації про фінансові ресурси, фінансові зобов</w:t>
      </w:r>
      <w:r w:rsidR="00B37ADD">
        <w:rPr>
          <w:rFonts w:cs="Times New Roman"/>
          <w:lang w:val="uk-UA"/>
        </w:rPr>
        <w:t>’</w:t>
      </w:r>
      <w:r>
        <w:rPr>
          <w:rFonts w:cs="Times New Roman"/>
          <w:lang w:val="uk-UA"/>
        </w:rPr>
        <w:t>язання, потенційні ризики та можливості. Фінансова діагностика дозволяє виявити сильні та слабкі сторони підприємства, визначити резерви та проблеми у фінансовій сфері, а також надає рекомендації щодо покращення фінансового стану та ефективності управління.</w:t>
      </w:r>
    </w:p>
    <w:p w14:paraId="2C666AFF" w14:textId="39818816" w:rsidR="00307EF0" w:rsidRDefault="00307EF0" w:rsidP="00307EF0">
      <w:pPr>
        <w:spacing w:line="360" w:lineRule="auto"/>
        <w:ind w:firstLine="709"/>
        <w:jc w:val="both"/>
        <w:rPr>
          <w:rFonts w:cs="Times New Roman"/>
          <w:lang w:val="uk-UA"/>
        </w:rPr>
      </w:pPr>
      <w:r>
        <w:rPr>
          <w:rFonts w:cs="Times New Roman"/>
          <w:lang w:val="uk-UA"/>
        </w:rPr>
        <w:t xml:space="preserve">4. </w:t>
      </w:r>
      <w:r>
        <w:rPr>
          <w:rFonts w:cs="Times New Roman"/>
          <w:lang w:val="uk-UA"/>
        </w:rPr>
        <w:t>Значення фінансового аналізу та фінансової діагностики полягає в їхній спроможності забезпечити об</w:t>
      </w:r>
      <w:r w:rsidR="00B37ADD">
        <w:rPr>
          <w:rFonts w:cs="Times New Roman"/>
          <w:lang w:val="uk-UA"/>
        </w:rPr>
        <w:t>’</w:t>
      </w:r>
      <w:r>
        <w:rPr>
          <w:rFonts w:cs="Times New Roman"/>
          <w:lang w:val="uk-UA"/>
        </w:rPr>
        <w:t>єктивну оцінку фінансового стану підприємства, ідентифікувати фінансові ризики та можливості, а також вказати на шляхи для покращення ефективності фінансового управління. Отже, фінансовий аналіз та фінансова діагностика є важливими інструментами управління фінансовим розвитком підприємства. Вони допомагають виявити його потенціал та обмеження, а також розробити стратегічні рішення для досягнення успіху та стійкого розвитку.</w:t>
      </w:r>
    </w:p>
    <w:p w14:paraId="17C89A94" w14:textId="013E5BAE" w:rsidR="00307EF0" w:rsidRDefault="00307EF0" w:rsidP="00307EF0">
      <w:pPr>
        <w:spacing w:line="360" w:lineRule="auto"/>
        <w:ind w:firstLine="709"/>
        <w:jc w:val="both"/>
        <w:rPr>
          <w:rFonts w:cs="Times New Roman"/>
          <w:lang w:val="uk-UA"/>
        </w:rPr>
      </w:pPr>
      <w:r>
        <w:rPr>
          <w:rFonts w:cs="Times New Roman"/>
          <w:lang w:val="uk-UA"/>
        </w:rPr>
        <w:t xml:space="preserve">5. </w:t>
      </w:r>
      <w:r>
        <w:rPr>
          <w:rFonts w:cs="Times New Roman"/>
          <w:lang w:val="uk-UA"/>
        </w:rPr>
        <w:t>Для успішного фінансового аналізу потрібне належне забезпечення, включаючи інформаційне, методичне, матеріальне, технічне та кадрове. Інформаційне забезпечення є особливо важливим, оскільки воно об</w:t>
      </w:r>
      <w:r w:rsidR="00B37ADD">
        <w:rPr>
          <w:rFonts w:cs="Times New Roman"/>
          <w:lang w:val="uk-UA"/>
        </w:rPr>
        <w:t>’</w:t>
      </w:r>
      <w:r>
        <w:rPr>
          <w:rFonts w:cs="Times New Roman"/>
          <w:lang w:val="uk-UA"/>
        </w:rPr>
        <w:t>єднує різні управлінські елементи в одну систему. Інформаційне та методичне забезпечення взаємопов</w:t>
      </w:r>
      <w:r w:rsidR="00B37ADD">
        <w:rPr>
          <w:rFonts w:cs="Times New Roman"/>
          <w:lang w:val="uk-UA"/>
        </w:rPr>
        <w:t>’</w:t>
      </w:r>
      <w:r>
        <w:rPr>
          <w:rFonts w:cs="Times New Roman"/>
          <w:lang w:val="uk-UA"/>
        </w:rPr>
        <w:t>язані, оскільки їхня мета</w:t>
      </w:r>
      <w:r w:rsidR="001613D7">
        <w:rPr>
          <w:rFonts w:cs="Times New Roman"/>
          <w:lang w:val="uk-UA"/>
        </w:rPr>
        <w:t> –</w:t>
      </w:r>
      <w:r>
        <w:rPr>
          <w:rFonts w:cs="Times New Roman"/>
          <w:lang w:val="uk-UA"/>
        </w:rPr>
        <w:t xml:space="preserve"> надання управлінському персоналу інформації про фінансовий стан підприємства та пропозицій для подальшого розвитку або вирішення проблем. </w:t>
      </w:r>
      <w:r>
        <w:rPr>
          <w:rFonts w:eastAsia="Times New Roman" w:cs="Times New Roman"/>
          <w:kern w:val="0"/>
          <w:lang w:val="uk-UA" w:eastAsia="ru-RU"/>
          <w14:ligatures w14:val="none"/>
        </w:rPr>
        <w:t>Використання інформаційної бази є цінним при регулярній оцінці кризових процесів та прогнозуванні банкрутства ще до прояву очевидних ознак кризи.</w:t>
      </w:r>
    </w:p>
    <w:p w14:paraId="2791B7F6" w14:textId="77777777" w:rsidR="00307EF0" w:rsidRDefault="00307EF0" w:rsidP="00307EF0">
      <w:pPr>
        <w:spacing w:line="360" w:lineRule="auto"/>
        <w:ind w:firstLine="709"/>
        <w:jc w:val="both"/>
        <w:rPr>
          <w:rFonts w:cs="Times New Roman"/>
          <w:lang w:val="uk-UA"/>
        </w:rPr>
      </w:pPr>
      <w:r>
        <w:rPr>
          <w:rFonts w:cs="Times New Roman"/>
          <w:kern w:val="0"/>
          <w:lang w:val="uk-UA"/>
          <w14:ligatures w14:val="none"/>
        </w:rPr>
        <w:t>6. С</w:t>
      </w:r>
      <w:r>
        <w:rPr>
          <w:rFonts w:cs="Times New Roman"/>
          <w:kern w:val="0"/>
          <w:lang w:val="uk-UA"/>
          <w14:ligatures w14:val="none"/>
        </w:rPr>
        <w:t xml:space="preserve">ервіси </w:t>
      </w:r>
      <w:r>
        <w:rPr>
          <w:rFonts w:cs="Times New Roman"/>
          <w:kern w:val="0"/>
          <w:lang w:val="uk-UA"/>
          <w14:ligatures w14:val="none"/>
        </w:rPr>
        <w:t xml:space="preserve">відкритих даних </w:t>
      </w:r>
      <w:r>
        <w:rPr>
          <w:rFonts w:cs="Times New Roman"/>
          <w:kern w:val="0"/>
          <w:lang w:val="uk-UA"/>
          <w14:ligatures w14:val="none"/>
        </w:rPr>
        <w:t xml:space="preserve">допомагають бізнесу, аналітикам, інвесторам та іншим користувачам отримувати доступ до важливої інформації про компанії, їх фінансовий стан, власність та інші показники. Вони спрощують процес </w:t>
      </w:r>
      <w:r>
        <w:rPr>
          <w:rFonts w:cs="Times New Roman"/>
          <w:kern w:val="0"/>
          <w:lang w:val="uk-UA"/>
          <w14:ligatures w14:val="none"/>
        </w:rPr>
        <w:t xml:space="preserve">зовнішнього </w:t>
      </w:r>
      <w:r>
        <w:rPr>
          <w:rFonts w:cs="Times New Roman"/>
          <w:kern w:val="0"/>
          <w:lang w:val="uk-UA"/>
          <w14:ligatures w14:val="none"/>
        </w:rPr>
        <w:t>аналізу та прийняття рішень у сфері бізнесу та фінансів</w:t>
      </w:r>
      <w:r>
        <w:rPr>
          <w:rFonts w:cs="Times New Roman"/>
          <w:lang w:val="uk-UA"/>
        </w:rPr>
        <w:t>.</w:t>
      </w:r>
    </w:p>
    <w:p w14:paraId="740CE730" w14:textId="1E7116EB" w:rsidR="00307EF0" w:rsidRDefault="00307EF0" w:rsidP="00307EF0">
      <w:pPr>
        <w:spacing w:line="360" w:lineRule="auto"/>
        <w:ind w:firstLine="709"/>
        <w:jc w:val="both"/>
        <w:rPr>
          <w:rFonts w:cs="Times New Roman"/>
          <w:lang w:val="uk-UA"/>
        </w:rPr>
      </w:pPr>
      <w:r>
        <w:rPr>
          <w:rFonts w:cs="Times New Roman"/>
          <w:lang w:val="uk-UA"/>
        </w:rPr>
        <w:t>7. Р</w:t>
      </w:r>
      <w:r>
        <w:rPr>
          <w:rFonts w:cs="Times New Roman"/>
          <w:lang w:val="uk-UA"/>
        </w:rPr>
        <w:t>езультати проведеного дослідження вказують на те, що при оцінці фінансового стану підприємства можна використовувати різноманітні методи та підходи аналізу. Вибір конкретної методології аналізу, включаючи види, прийоми та моделі оцінки фінансового стану, залежить від обраної мети та стратегії розвитку підприємства.</w:t>
      </w:r>
    </w:p>
    <w:p w14:paraId="6D931B27" w14:textId="72F1EE75" w:rsidR="00307EF0" w:rsidRDefault="00307EF0" w:rsidP="00307EF0">
      <w:pPr>
        <w:spacing w:line="360" w:lineRule="auto"/>
        <w:ind w:firstLine="709"/>
        <w:jc w:val="both"/>
        <w:rPr>
          <w:rFonts w:cs="Times New Roman"/>
          <w:lang w:val="uk-UA"/>
        </w:rPr>
      </w:pPr>
      <w:r>
        <w:rPr>
          <w:rFonts w:cs="Times New Roman"/>
          <w:lang w:val="uk-UA"/>
        </w:rPr>
        <w:t xml:space="preserve">8. </w:t>
      </w:r>
      <w:r>
        <w:rPr>
          <w:rFonts w:cs="Times New Roman"/>
          <w:lang w:val="uk-UA"/>
        </w:rPr>
        <w:t>Фінансовий аналіз надає інформаційну основу для розробки ефективної фінансової стратегії розвитку підприємства</w:t>
      </w:r>
      <w:r>
        <w:rPr>
          <w:rFonts w:cs="Times New Roman"/>
          <w:lang w:val="uk-UA"/>
        </w:rPr>
        <w:t xml:space="preserve"> і </w:t>
      </w:r>
      <w:r>
        <w:rPr>
          <w:rFonts w:cs="Times New Roman"/>
          <w:lang w:val="uk-UA"/>
        </w:rPr>
        <w:t xml:space="preserve">повинен ґрунтуватися на достовірних даних, що використовуються в розрахунку фінансових показників. Для цього важливо використовувати показники фінансової звітності. </w:t>
      </w:r>
    </w:p>
    <w:p w14:paraId="019E8570" w14:textId="2F4B6BB2" w:rsidR="00307EF0" w:rsidRDefault="00307EF0" w:rsidP="00307EF0">
      <w:pPr>
        <w:spacing w:line="360" w:lineRule="auto"/>
        <w:ind w:firstLine="709"/>
        <w:jc w:val="both"/>
        <w:rPr>
          <w:rFonts w:cs="Times New Roman"/>
          <w:lang w:val="uk-UA"/>
        </w:rPr>
      </w:pPr>
      <w:r>
        <w:rPr>
          <w:rFonts w:cs="Times New Roman"/>
          <w:lang w:val="uk-UA"/>
        </w:rPr>
        <w:t xml:space="preserve">9. </w:t>
      </w:r>
      <w:r>
        <w:rPr>
          <w:rFonts w:cs="Times New Roman"/>
          <w:lang w:val="uk-UA"/>
        </w:rPr>
        <w:t xml:space="preserve">При виконанні фінансового аналізу варто застосовувати універсальний підхід, який передбачає систематизацію показників у чітко визначені групи або напрями дослідження. </w:t>
      </w:r>
      <w:r w:rsidR="0058587E">
        <w:rPr>
          <w:rFonts w:cs="Times New Roman"/>
          <w:kern w:val="0"/>
          <w:lang w:val="uk-UA"/>
          <w14:ligatures w14:val="none"/>
        </w:rPr>
        <w:t>Розроблена с</w:t>
      </w:r>
      <w:r w:rsidR="0058587E">
        <w:rPr>
          <w:rFonts w:cs="Times New Roman"/>
          <w:kern w:val="0"/>
          <w:lang w:val="uk-UA"/>
          <w14:ligatures w14:val="none"/>
        </w:rPr>
        <w:t>хема взаємодії напрямків фінансового аналізу та фінансового розвитку підприємства</w:t>
      </w:r>
      <w:r w:rsidR="0058587E">
        <w:rPr>
          <w:rFonts w:cs="Times New Roman"/>
          <w:lang w:val="uk-UA"/>
        </w:rPr>
        <w:t xml:space="preserve"> </w:t>
      </w:r>
      <w:r w:rsidR="0058587E">
        <w:rPr>
          <w:rFonts w:cs="Times New Roman"/>
          <w:kern w:val="0"/>
          <w:lang w:val="uk-UA"/>
          <w14:ligatures w14:val="none"/>
        </w:rPr>
        <w:t>відобража</w:t>
      </w:r>
      <w:r w:rsidR="0058587E">
        <w:rPr>
          <w:rFonts w:cs="Times New Roman"/>
          <w:kern w:val="0"/>
          <w:lang w:val="uk-UA"/>
          <w14:ligatures w14:val="none"/>
        </w:rPr>
        <w:t>є</w:t>
      </w:r>
      <w:r w:rsidR="0058587E">
        <w:rPr>
          <w:rFonts w:cs="Times New Roman"/>
          <w:kern w:val="0"/>
          <w:lang w:val="uk-UA"/>
          <w14:ligatures w14:val="none"/>
        </w:rPr>
        <w:t xml:space="preserve"> зв</w:t>
      </w:r>
      <w:r w:rsidR="00B37ADD">
        <w:rPr>
          <w:rFonts w:cs="Times New Roman"/>
          <w:kern w:val="0"/>
          <w:lang w:val="uk-UA"/>
          <w14:ligatures w14:val="none"/>
        </w:rPr>
        <w:t>’</w:t>
      </w:r>
      <w:r w:rsidR="0058587E">
        <w:rPr>
          <w:rFonts w:cs="Times New Roman"/>
          <w:kern w:val="0"/>
          <w:lang w:val="uk-UA"/>
          <w14:ligatures w14:val="none"/>
        </w:rPr>
        <w:t xml:space="preserve">язки між різними секторами </w:t>
      </w:r>
      <w:r w:rsidR="0058587E">
        <w:rPr>
          <w:rFonts w:cs="Times New Roman"/>
          <w:kern w:val="0"/>
          <w:lang w:val="uk-UA"/>
          <w14:ligatures w14:val="none"/>
        </w:rPr>
        <w:t>діяльності</w:t>
      </w:r>
      <w:r w:rsidR="0058587E">
        <w:rPr>
          <w:rFonts w:cs="Times New Roman"/>
          <w:kern w:val="0"/>
          <w:lang w:val="uk-UA"/>
          <w14:ligatures w14:val="none"/>
        </w:rPr>
        <w:t>.</w:t>
      </w:r>
      <w:r w:rsidR="0058587E">
        <w:rPr>
          <w:rFonts w:cs="Times New Roman"/>
          <w:lang w:val="uk-UA"/>
        </w:rPr>
        <w:t xml:space="preserve"> </w:t>
      </w:r>
      <w:r>
        <w:rPr>
          <w:rFonts w:cs="Times New Roman"/>
          <w:lang w:val="uk-UA"/>
        </w:rPr>
        <w:t>Інтерпретація отриманих показників має бути викладена в порівнянні з рекомендованими нормативами або показниками галузі.</w:t>
      </w:r>
    </w:p>
    <w:p w14:paraId="3971CC7D" w14:textId="62BFC6FF" w:rsidR="00307EF0" w:rsidRDefault="00307EF0" w:rsidP="00307EF0">
      <w:pPr>
        <w:spacing w:line="360" w:lineRule="auto"/>
        <w:ind w:firstLine="709"/>
        <w:jc w:val="both"/>
        <w:rPr>
          <w:rFonts w:cs="Times New Roman"/>
          <w:lang w:val="uk-UA"/>
        </w:rPr>
      </w:pPr>
      <w:r>
        <w:rPr>
          <w:rFonts w:cs="Times New Roman"/>
          <w:lang w:val="uk-UA"/>
        </w:rPr>
        <w:t xml:space="preserve">10. </w:t>
      </w:r>
      <w:r>
        <w:rPr>
          <w:rFonts w:cs="Times New Roman"/>
          <w:lang w:val="uk-UA"/>
        </w:rPr>
        <w:t>Одним з перспективних напрямків фінансового аналізу є автоматизований підхід до розрахунку відповідних показників за допомогою спеціального програмного забезпечення.</w:t>
      </w:r>
    </w:p>
    <w:p w14:paraId="5F91EBF4" w14:textId="24C5FC66" w:rsidR="00BC2586" w:rsidRPr="00B37ADD" w:rsidRDefault="00021E17" w:rsidP="00BC2586">
      <w:pPr>
        <w:spacing w:line="360" w:lineRule="auto"/>
        <w:jc w:val="center"/>
        <w:outlineLvl w:val="0"/>
        <w:rPr>
          <w:rFonts w:cs="Times New Roman"/>
          <w:lang w:val="uk-UA"/>
        </w:rPr>
      </w:pPr>
      <w:r>
        <w:rPr>
          <w:rFonts w:cs="Times New Roman"/>
          <w:lang w:val="uk-UA"/>
        </w:rPr>
        <w:br w:type="column"/>
      </w:r>
      <w:bookmarkStart w:id="15" w:name="_Toc138028229"/>
      <w:r w:rsidR="00BC2586" w:rsidRPr="00B37ADD">
        <w:rPr>
          <w:rFonts w:cs="Times New Roman"/>
          <w:lang w:val="uk-UA"/>
        </w:rPr>
        <w:t>РОЗДІЛ</w:t>
      </w:r>
      <w:r w:rsidR="00457E95">
        <w:rPr>
          <w:rFonts w:cs="Times New Roman"/>
          <w:lang w:val="uk-UA"/>
        </w:rPr>
        <w:t> </w:t>
      </w:r>
      <w:r w:rsidR="00BC2586" w:rsidRPr="00B37ADD">
        <w:rPr>
          <w:rFonts w:cs="Times New Roman"/>
          <w:lang w:val="uk-UA"/>
        </w:rPr>
        <w:t>2</w:t>
      </w:r>
      <w:r w:rsidR="00BC2586" w:rsidRPr="00B37ADD">
        <w:rPr>
          <w:rFonts w:cs="Times New Roman"/>
          <w:lang w:val="uk-UA"/>
        </w:rPr>
        <w:br/>
        <w:t>ФІНАНСОВ</w:t>
      </w:r>
      <w:r w:rsidR="00F54550" w:rsidRPr="00B37ADD">
        <w:rPr>
          <w:rFonts w:cs="Times New Roman"/>
          <w:lang w:val="uk-UA"/>
        </w:rPr>
        <w:t>ИЙ</w:t>
      </w:r>
      <w:r w:rsidR="00BC2586" w:rsidRPr="00B37ADD">
        <w:rPr>
          <w:rFonts w:cs="Times New Roman"/>
          <w:lang w:val="uk-UA"/>
        </w:rPr>
        <w:t xml:space="preserve"> АНАЛІЗ </w:t>
      </w:r>
      <w:r w:rsidR="00F54550" w:rsidRPr="00B37ADD">
        <w:rPr>
          <w:rFonts w:cs="Times New Roman"/>
          <w:lang w:val="uk-UA"/>
        </w:rPr>
        <w:t>ДІ</w:t>
      </w:r>
      <w:r w:rsidR="00292419" w:rsidRPr="00B37ADD">
        <w:rPr>
          <w:rFonts w:cs="Times New Roman"/>
          <w:lang w:val="uk-UA"/>
        </w:rPr>
        <w:t>Я</w:t>
      </w:r>
      <w:r w:rsidR="00F54550" w:rsidRPr="00B37ADD">
        <w:rPr>
          <w:rFonts w:cs="Times New Roman"/>
          <w:lang w:val="uk-UA"/>
        </w:rPr>
        <w:t xml:space="preserve">ЛЬНОСТІ ТОВ </w:t>
      </w:r>
      <w:r w:rsidR="00617D8C">
        <w:rPr>
          <w:rFonts w:cs="Times New Roman"/>
          <w:lang w:val="uk-UA"/>
        </w:rPr>
        <w:t>«</w:t>
      </w:r>
      <w:r w:rsidR="00F54550" w:rsidRPr="00B37ADD">
        <w:rPr>
          <w:rFonts w:cs="Times New Roman"/>
          <w:lang w:val="uk-UA"/>
        </w:rPr>
        <w:t>ГЛОБИНСЬКИЙ МАСЛОСИРЗАВОД</w:t>
      </w:r>
      <w:r w:rsidR="00617D8C">
        <w:rPr>
          <w:rFonts w:cs="Times New Roman"/>
          <w:lang w:val="uk-UA"/>
        </w:rPr>
        <w:t>»</w:t>
      </w:r>
      <w:bookmarkEnd w:id="15"/>
    </w:p>
    <w:p w14:paraId="7C15C8CE" w14:textId="77777777" w:rsidR="00BC2586" w:rsidRPr="00A6316C" w:rsidRDefault="00BC2586" w:rsidP="00BC2586">
      <w:pPr>
        <w:spacing w:line="360" w:lineRule="auto"/>
        <w:ind w:firstLine="709"/>
        <w:jc w:val="both"/>
        <w:rPr>
          <w:rFonts w:cs="Times New Roman"/>
          <w:lang w:val="uk-UA"/>
        </w:rPr>
      </w:pPr>
    </w:p>
    <w:p w14:paraId="6AC57D85" w14:textId="6094FFDA" w:rsidR="00BC2586" w:rsidRPr="00B37ADD" w:rsidRDefault="00D54E48" w:rsidP="00BC2586">
      <w:pPr>
        <w:spacing w:line="360" w:lineRule="auto"/>
        <w:ind w:firstLine="709"/>
        <w:jc w:val="both"/>
        <w:outlineLvl w:val="1"/>
        <w:rPr>
          <w:rFonts w:cs="Times New Roman"/>
          <w:lang w:val="uk-UA"/>
        </w:rPr>
      </w:pPr>
      <w:bookmarkStart w:id="16" w:name="_Toc138028230"/>
      <w:r w:rsidRPr="00B37ADD">
        <w:rPr>
          <w:rFonts w:cs="Times New Roman"/>
          <w:lang w:val="uk-UA"/>
        </w:rPr>
        <w:t>2</w:t>
      </w:r>
      <w:r w:rsidR="00BC2586" w:rsidRPr="00B37ADD">
        <w:rPr>
          <w:rFonts w:cs="Times New Roman"/>
          <w:lang w:val="uk-UA"/>
        </w:rPr>
        <w:t>.1.</w:t>
      </w:r>
      <w:r w:rsidR="00F54550" w:rsidRPr="00B37ADD">
        <w:rPr>
          <w:rFonts w:cs="Times New Roman"/>
          <w:lang w:val="uk-UA"/>
        </w:rPr>
        <w:t xml:space="preserve"> Економічна характеристика ТОВ </w:t>
      </w:r>
      <w:r w:rsidR="00617D8C">
        <w:rPr>
          <w:rFonts w:cs="Times New Roman"/>
          <w:lang w:val="uk-UA"/>
        </w:rPr>
        <w:t>«</w:t>
      </w:r>
      <w:r w:rsidR="00F54550" w:rsidRPr="00B37ADD">
        <w:rPr>
          <w:rFonts w:cs="Times New Roman"/>
          <w:lang w:val="uk-UA"/>
        </w:rPr>
        <w:t>Глобинський маслосирзавод</w:t>
      </w:r>
      <w:r w:rsidR="00617D8C">
        <w:rPr>
          <w:rFonts w:cs="Times New Roman"/>
          <w:lang w:val="uk-UA"/>
        </w:rPr>
        <w:t>»</w:t>
      </w:r>
      <w:r w:rsidR="00F54550" w:rsidRPr="00B37ADD">
        <w:rPr>
          <w:rFonts w:cs="Times New Roman"/>
          <w:lang w:val="uk-UA"/>
        </w:rPr>
        <w:t xml:space="preserve"> </w:t>
      </w:r>
      <w:r w:rsidR="00292419" w:rsidRPr="00B37ADD">
        <w:rPr>
          <w:rFonts w:cs="Times New Roman"/>
          <w:lang w:val="uk-UA"/>
        </w:rPr>
        <w:t>та</w:t>
      </w:r>
      <w:r w:rsidR="00F54550" w:rsidRPr="00B37ADD">
        <w:rPr>
          <w:rFonts w:cs="Times New Roman"/>
          <w:lang w:val="uk-UA"/>
        </w:rPr>
        <w:t xml:space="preserve"> особливостей господарської діяльності</w:t>
      </w:r>
      <w:r w:rsidR="00292419" w:rsidRPr="00B37ADD">
        <w:rPr>
          <w:rFonts w:cs="Times New Roman"/>
          <w:lang w:val="uk-UA"/>
        </w:rPr>
        <w:t xml:space="preserve"> підприємства</w:t>
      </w:r>
      <w:bookmarkEnd w:id="16"/>
    </w:p>
    <w:p w14:paraId="500DE8E5" w14:textId="77777777" w:rsidR="00B37ADD" w:rsidRDefault="00B37ADD" w:rsidP="00F54550">
      <w:pPr>
        <w:autoSpaceDE/>
        <w:autoSpaceDN/>
        <w:spacing w:line="360" w:lineRule="auto"/>
        <w:ind w:firstLine="709"/>
        <w:jc w:val="both"/>
        <w:rPr>
          <w:rFonts w:eastAsia="Times New Roman" w:cs="Times New Roman"/>
          <w:color w:val="000000" w:themeColor="text1"/>
          <w:lang w:val="uk-UA"/>
        </w:rPr>
      </w:pPr>
    </w:p>
    <w:p w14:paraId="3F47F7C7" w14:textId="684A1605" w:rsidR="006C6589" w:rsidRDefault="006C6589" w:rsidP="00F54550">
      <w:pPr>
        <w:autoSpaceDE/>
        <w:autoSpaceDN/>
        <w:spacing w:line="360" w:lineRule="auto"/>
        <w:ind w:firstLine="709"/>
        <w:jc w:val="both"/>
        <w:rPr>
          <w:rFonts w:eastAsia="Times New Roman" w:cs="Times New Roman"/>
          <w:color w:val="000000" w:themeColor="text1"/>
          <w:lang w:val="uk-UA"/>
        </w:rPr>
      </w:pPr>
      <w:r w:rsidRPr="006C6589">
        <w:rPr>
          <w:rFonts w:eastAsia="Times New Roman" w:cs="Times New Roman"/>
          <w:color w:val="000000" w:themeColor="text1"/>
          <w:lang w:val="uk-UA"/>
        </w:rPr>
        <w:t xml:space="preserve">Товариство з обмеженою відповідальністю </w:t>
      </w:r>
      <w:r w:rsidR="00617D8C">
        <w:rPr>
          <w:rFonts w:eastAsia="Times New Roman" w:cs="Times New Roman"/>
          <w:color w:val="000000" w:themeColor="text1"/>
          <w:lang w:val="uk-UA"/>
        </w:rPr>
        <w:t>«</w:t>
      </w:r>
      <w:r w:rsidRPr="006C6589">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6C6589">
        <w:rPr>
          <w:rFonts w:eastAsia="Times New Roman" w:cs="Times New Roman"/>
          <w:color w:val="000000" w:themeColor="text1"/>
          <w:lang w:val="uk-UA"/>
        </w:rPr>
        <w:t xml:space="preserve"> було засноване і зареєстроване відповідно до законодавства України у лютому 1996 року. </w:t>
      </w:r>
    </w:p>
    <w:p w14:paraId="6935922D" w14:textId="19BF7F30" w:rsidR="006C6589" w:rsidRDefault="006C6589" w:rsidP="00F54550">
      <w:pPr>
        <w:autoSpaceDE/>
        <w:autoSpaceDN/>
        <w:spacing w:line="360" w:lineRule="auto"/>
        <w:ind w:firstLine="709"/>
        <w:jc w:val="both"/>
        <w:rPr>
          <w:rFonts w:eastAsia="Times New Roman" w:cs="Times New Roman"/>
          <w:color w:val="000000" w:themeColor="text1"/>
          <w:lang w:val="uk-UA"/>
        </w:rPr>
      </w:pPr>
      <w:r w:rsidRPr="006C6589">
        <w:rPr>
          <w:rFonts w:eastAsia="Times New Roman" w:cs="Times New Roman"/>
          <w:color w:val="000000" w:themeColor="text1"/>
          <w:lang w:val="uk-UA"/>
        </w:rPr>
        <w:t xml:space="preserve">Юридична назва повністю звучить як товариство з обмеженою відповідальністю </w:t>
      </w:r>
      <w:r w:rsidR="00617D8C">
        <w:rPr>
          <w:rFonts w:eastAsia="Times New Roman" w:cs="Times New Roman"/>
          <w:color w:val="000000" w:themeColor="text1"/>
          <w:lang w:val="uk-UA"/>
        </w:rPr>
        <w:t>«</w:t>
      </w:r>
      <w:r w:rsidRPr="006C6589">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6C6589">
        <w:rPr>
          <w:rFonts w:eastAsia="Times New Roman" w:cs="Times New Roman"/>
          <w:color w:val="000000" w:themeColor="text1"/>
          <w:lang w:val="uk-UA"/>
        </w:rPr>
        <w:t>, а скорочена назва</w:t>
      </w:r>
      <w:r w:rsidR="001613D7">
        <w:rPr>
          <w:rFonts w:eastAsia="Times New Roman" w:cs="Times New Roman"/>
          <w:color w:val="000000" w:themeColor="text1"/>
          <w:lang w:val="uk-UA"/>
        </w:rPr>
        <w:t> –</w:t>
      </w:r>
      <w:r w:rsidRPr="006C6589">
        <w:rPr>
          <w:rFonts w:eastAsia="Times New Roman" w:cs="Times New Roman"/>
          <w:color w:val="000000" w:themeColor="text1"/>
          <w:lang w:val="uk-UA"/>
        </w:rPr>
        <w:t xml:space="preserve"> ТОВ </w:t>
      </w:r>
      <w:r w:rsidR="00617D8C">
        <w:rPr>
          <w:rFonts w:eastAsia="Times New Roman" w:cs="Times New Roman"/>
          <w:color w:val="000000" w:themeColor="text1"/>
          <w:lang w:val="uk-UA"/>
        </w:rPr>
        <w:t>«</w:t>
      </w:r>
      <w:r w:rsidRPr="006C6589">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6C6589">
        <w:rPr>
          <w:rFonts w:eastAsia="Times New Roman" w:cs="Times New Roman"/>
          <w:color w:val="000000" w:themeColor="text1"/>
          <w:lang w:val="uk-UA"/>
        </w:rPr>
        <w:t xml:space="preserve">. Найменування компанії англійською мовою звучить як </w:t>
      </w:r>
      <w:proofErr w:type="spellStart"/>
      <w:r w:rsidRPr="006C6589">
        <w:rPr>
          <w:rFonts w:eastAsia="Times New Roman" w:cs="Times New Roman"/>
          <w:color w:val="000000" w:themeColor="text1"/>
          <w:lang w:val="uk-UA"/>
        </w:rPr>
        <w:t>Limited</w:t>
      </w:r>
      <w:proofErr w:type="spellEnd"/>
      <w:r w:rsidRPr="006C6589">
        <w:rPr>
          <w:rFonts w:eastAsia="Times New Roman" w:cs="Times New Roman"/>
          <w:color w:val="000000" w:themeColor="text1"/>
          <w:lang w:val="uk-UA"/>
        </w:rPr>
        <w:t xml:space="preserve"> </w:t>
      </w:r>
      <w:proofErr w:type="spellStart"/>
      <w:r w:rsidRPr="006C6589">
        <w:rPr>
          <w:rFonts w:eastAsia="Times New Roman" w:cs="Times New Roman"/>
          <w:color w:val="000000" w:themeColor="text1"/>
          <w:lang w:val="uk-UA"/>
        </w:rPr>
        <w:t>Liability</w:t>
      </w:r>
      <w:proofErr w:type="spellEnd"/>
      <w:r w:rsidRPr="006C6589">
        <w:rPr>
          <w:rFonts w:eastAsia="Times New Roman" w:cs="Times New Roman"/>
          <w:color w:val="000000" w:themeColor="text1"/>
          <w:lang w:val="uk-UA"/>
        </w:rPr>
        <w:t xml:space="preserve"> Company </w:t>
      </w:r>
      <w:r w:rsidR="00617D8C">
        <w:rPr>
          <w:rFonts w:eastAsia="Times New Roman" w:cs="Times New Roman"/>
          <w:color w:val="000000" w:themeColor="text1"/>
          <w:lang w:val="uk-UA"/>
        </w:rPr>
        <w:t>«</w:t>
      </w:r>
      <w:proofErr w:type="spellStart"/>
      <w:r w:rsidRPr="006C6589">
        <w:rPr>
          <w:rFonts w:eastAsia="Times New Roman" w:cs="Times New Roman"/>
          <w:color w:val="000000" w:themeColor="text1"/>
          <w:lang w:val="uk-UA"/>
        </w:rPr>
        <w:t>Globynskyy</w:t>
      </w:r>
      <w:proofErr w:type="spellEnd"/>
      <w:r w:rsidRPr="006C6589">
        <w:rPr>
          <w:rFonts w:eastAsia="Times New Roman" w:cs="Times New Roman"/>
          <w:color w:val="000000" w:themeColor="text1"/>
          <w:lang w:val="uk-UA"/>
        </w:rPr>
        <w:t xml:space="preserve"> </w:t>
      </w:r>
      <w:proofErr w:type="spellStart"/>
      <w:r w:rsidRPr="006C6589">
        <w:rPr>
          <w:rFonts w:eastAsia="Times New Roman" w:cs="Times New Roman"/>
          <w:color w:val="000000" w:themeColor="text1"/>
          <w:lang w:val="uk-UA"/>
        </w:rPr>
        <w:t>Maslosirzavod</w:t>
      </w:r>
      <w:proofErr w:type="spellEnd"/>
      <w:r w:rsidR="00617D8C">
        <w:rPr>
          <w:rFonts w:eastAsia="Times New Roman" w:cs="Times New Roman"/>
          <w:color w:val="000000" w:themeColor="text1"/>
          <w:lang w:val="uk-UA"/>
        </w:rPr>
        <w:t>»</w:t>
      </w:r>
      <w:r w:rsidRPr="006C6589">
        <w:rPr>
          <w:rFonts w:eastAsia="Times New Roman" w:cs="Times New Roman"/>
          <w:color w:val="000000" w:themeColor="text1"/>
          <w:lang w:val="uk-UA"/>
        </w:rPr>
        <w:t xml:space="preserve"> (</w:t>
      </w:r>
      <w:r w:rsidR="00617D8C">
        <w:rPr>
          <w:rFonts w:eastAsia="Times New Roman" w:cs="Times New Roman"/>
          <w:color w:val="000000" w:themeColor="text1"/>
          <w:lang w:val="uk-UA"/>
        </w:rPr>
        <w:t>«</w:t>
      </w:r>
      <w:proofErr w:type="spellStart"/>
      <w:r w:rsidRPr="006C6589">
        <w:rPr>
          <w:rFonts w:eastAsia="Times New Roman" w:cs="Times New Roman"/>
          <w:color w:val="000000" w:themeColor="text1"/>
          <w:lang w:val="uk-UA"/>
        </w:rPr>
        <w:t>Globynskyy</w:t>
      </w:r>
      <w:proofErr w:type="spellEnd"/>
      <w:r w:rsidRPr="006C6589">
        <w:rPr>
          <w:rFonts w:eastAsia="Times New Roman" w:cs="Times New Roman"/>
          <w:color w:val="000000" w:themeColor="text1"/>
          <w:lang w:val="uk-UA"/>
        </w:rPr>
        <w:t xml:space="preserve"> </w:t>
      </w:r>
      <w:proofErr w:type="spellStart"/>
      <w:r w:rsidRPr="006C6589">
        <w:rPr>
          <w:rFonts w:eastAsia="Times New Roman" w:cs="Times New Roman"/>
          <w:color w:val="000000" w:themeColor="text1"/>
          <w:lang w:val="uk-UA"/>
        </w:rPr>
        <w:t>Maslosirzavod</w:t>
      </w:r>
      <w:proofErr w:type="spellEnd"/>
      <w:r w:rsidR="00617D8C">
        <w:rPr>
          <w:rFonts w:eastAsia="Times New Roman" w:cs="Times New Roman"/>
          <w:color w:val="000000" w:themeColor="text1"/>
          <w:lang w:val="uk-UA"/>
        </w:rPr>
        <w:t>»</w:t>
      </w:r>
      <w:r w:rsidRPr="006C6589">
        <w:rPr>
          <w:rFonts w:eastAsia="Times New Roman" w:cs="Times New Roman"/>
          <w:color w:val="000000" w:themeColor="text1"/>
          <w:lang w:val="uk-UA"/>
        </w:rPr>
        <w:t xml:space="preserve">, LLC). </w:t>
      </w:r>
    </w:p>
    <w:p w14:paraId="2182B193" w14:textId="1577439C" w:rsidR="006C6589" w:rsidRDefault="006C6589" w:rsidP="00F54550">
      <w:pPr>
        <w:autoSpaceDE/>
        <w:autoSpaceDN/>
        <w:spacing w:line="360" w:lineRule="auto"/>
        <w:ind w:firstLine="709"/>
        <w:jc w:val="both"/>
        <w:rPr>
          <w:rFonts w:eastAsia="Times New Roman" w:cs="Times New Roman"/>
          <w:color w:val="000000" w:themeColor="text1"/>
          <w:lang w:val="uk-UA"/>
        </w:rPr>
      </w:pPr>
      <w:r w:rsidRPr="006C6589">
        <w:rPr>
          <w:rFonts w:eastAsia="Times New Roman" w:cs="Times New Roman"/>
          <w:color w:val="000000" w:themeColor="text1"/>
          <w:lang w:val="uk-UA"/>
        </w:rPr>
        <w:t>Код ЄДРПОУ</w:t>
      </w:r>
      <w:r w:rsidR="001613D7">
        <w:rPr>
          <w:rFonts w:eastAsia="Times New Roman" w:cs="Times New Roman"/>
          <w:color w:val="000000" w:themeColor="text1"/>
          <w:lang w:val="uk-UA"/>
        </w:rPr>
        <w:t> –</w:t>
      </w:r>
      <w:r w:rsidRPr="006C6589">
        <w:rPr>
          <w:rFonts w:eastAsia="Times New Roman" w:cs="Times New Roman"/>
          <w:color w:val="000000" w:themeColor="text1"/>
          <w:lang w:val="uk-UA"/>
        </w:rPr>
        <w:t xml:space="preserve"> 00446799.</w:t>
      </w:r>
    </w:p>
    <w:p w14:paraId="7E6F1DD5" w14:textId="77777777" w:rsidR="006C6589" w:rsidRDefault="006C6589" w:rsidP="00F54550">
      <w:pPr>
        <w:autoSpaceDE/>
        <w:autoSpaceDN/>
        <w:spacing w:line="360" w:lineRule="auto"/>
        <w:ind w:firstLine="709"/>
        <w:jc w:val="both"/>
        <w:rPr>
          <w:rFonts w:eastAsia="Times New Roman" w:cs="Times New Roman"/>
          <w:color w:val="000000" w:themeColor="text1"/>
          <w:lang w:val="uk-UA"/>
        </w:rPr>
      </w:pPr>
      <w:r w:rsidRPr="006C6589">
        <w:rPr>
          <w:rFonts w:eastAsia="Times New Roman" w:cs="Times New Roman"/>
          <w:color w:val="000000" w:themeColor="text1"/>
          <w:lang w:val="uk-UA"/>
        </w:rPr>
        <w:t xml:space="preserve">Підприємству належить 27 років, а кількість працюючих становить 120 осіб. </w:t>
      </w:r>
    </w:p>
    <w:p w14:paraId="52799651" w14:textId="77777777" w:rsidR="006C6589" w:rsidRDefault="006C6589" w:rsidP="00F54550">
      <w:pPr>
        <w:autoSpaceDE/>
        <w:autoSpaceDN/>
        <w:spacing w:line="360" w:lineRule="auto"/>
        <w:ind w:firstLine="709"/>
        <w:jc w:val="both"/>
        <w:rPr>
          <w:rFonts w:eastAsia="Times New Roman" w:cs="Times New Roman"/>
          <w:color w:val="000000" w:themeColor="text1"/>
          <w:lang w:val="uk-UA"/>
        </w:rPr>
      </w:pPr>
      <w:r w:rsidRPr="006C6589">
        <w:rPr>
          <w:rFonts w:eastAsia="Times New Roman" w:cs="Times New Roman"/>
          <w:color w:val="000000" w:themeColor="text1"/>
          <w:lang w:val="uk-UA"/>
        </w:rPr>
        <w:t xml:space="preserve">Статутний капітал компанії складає 7999 тис. грн і </w:t>
      </w:r>
      <w:r>
        <w:rPr>
          <w:rFonts w:eastAsia="Times New Roman" w:cs="Times New Roman"/>
          <w:color w:val="000000" w:themeColor="text1"/>
          <w:lang w:val="uk-UA"/>
        </w:rPr>
        <w:t xml:space="preserve">він </w:t>
      </w:r>
      <w:r w:rsidRPr="006C6589">
        <w:rPr>
          <w:rFonts w:eastAsia="Times New Roman" w:cs="Times New Roman"/>
          <w:color w:val="000000" w:themeColor="text1"/>
          <w:lang w:val="uk-UA"/>
        </w:rPr>
        <w:t>повністю оплачений.</w:t>
      </w:r>
    </w:p>
    <w:p w14:paraId="32F07A32" w14:textId="2C415E1A" w:rsidR="006C6589" w:rsidRDefault="00292419" w:rsidP="00F54550">
      <w:pPr>
        <w:autoSpaceDE/>
        <w:autoSpaceDN/>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В</w:t>
      </w:r>
      <w:r w:rsidR="006C6589" w:rsidRPr="006C6589">
        <w:rPr>
          <w:rFonts w:eastAsia="Times New Roman" w:cs="Times New Roman"/>
          <w:color w:val="000000" w:themeColor="text1"/>
          <w:lang w:val="uk-UA"/>
        </w:rPr>
        <w:t xml:space="preserve">ласником </w:t>
      </w:r>
      <w:r w:rsidR="006C6589">
        <w:rPr>
          <w:rFonts w:eastAsia="Times New Roman" w:cs="Times New Roman"/>
          <w:color w:val="000000" w:themeColor="text1"/>
          <w:lang w:val="uk-UA"/>
        </w:rPr>
        <w:t>маслосирзаводу</w:t>
      </w:r>
      <w:r w:rsidR="006C6589" w:rsidRPr="006C6589">
        <w:rPr>
          <w:rFonts w:eastAsia="Times New Roman" w:cs="Times New Roman"/>
          <w:color w:val="000000" w:themeColor="text1"/>
          <w:lang w:val="uk-UA"/>
        </w:rPr>
        <w:t xml:space="preserve"> з долею володіння 99,77%</w:t>
      </w:r>
      <w:r>
        <w:rPr>
          <w:rFonts w:eastAsia="Times New Roman" w:cs="Times New Roman"/>
          <w:color w:val="000000" w:themeColor="text1"/>
          <w:lang w:val="uk-UA"/>
        </w:rPr>
        <w:t xml:space="preserve"> є</w:t>
      </w:r>
      <w:r w:rsidR="006C6589" w:rsidRPr="006C6589">
        <w:rPr>
          <w:rFonts w:eastAsia="Times New Roman" w:cs="Times New Roman"/>
          <w:color w:val="000000" w:themeColor="text1"/>
          <w:lang w:val="uk-UA"/>
        </w:rPr>
        <w:t xml:space="preserve"> </w:t>
      </w:r>
      <w:r w:rsidRPr="006C6589">
        <w:rPr>
          <w:rFonts w:eastAsia="Times New Roman" w:cs="Times New Roman"/>
          <w:color w:val="000000" w:themeColor="text1"/>
          <w:lang w:val="uk-UA"/>
        </w:rPr>
        <w:t xml:space="preserve">ТОВ </w:t>
      </w:r>
      <w:r w:rsidR="00617D8C">
        <w:rPr>
          <w:rFonts w:eastAsia="Times New Roman" w:cs="Times New Roman"/>
          <w:color w:val="000000" w:themeColor="text1"/>
          <w:lang w:val="uk-UA"/>
        </w:rPr>
        <w:t>«</w:t>
      </w:r>
      <w:r w:rsidRPr="006C6589">
        <w:rPr>
          <w:rFonts w:eastAsia="Times New Roman" w:cs="Times New Roman"/>
          <w:color w:val="000000" w:themeColor="text1"/>
          <w:lang w:val="uk-UA"/>
        </w:rPr>
        <w:t>Глобинський м'ясокомбінат</w:t>
      </w:r>
      <w:r w:rsidR="00617D8C">
        <w:rPr>
          <w:rFonts w:eastAsia="Times New Roman" w:cs="Times New Roman"/>
          <w:color w:val="000000" w:themeColor="text1"/>
          <w:lang w:val="uk-UA"/>
        </w:rPr>
        <w:t>»</w:t>
      </w:r>
      <w:r>
        <w:rPr>
          <w:rFonts w:eastAsia="Times New Roman" w:cs="Times New Roman"/>
          <w:color w:val="000000" w:themeColor="text1"/>
          <w:lang w:val="uk-UA"/>
        </w:rPr>
        <w:t>,</w:t>
      </w:r>
      <w:r w:rsidRPr="006C6589">
        <w:rPr>
          <w:rFonts w:eastAsia="Times New Roman" w:cs="Times New Roman"/>
          <w:color w:val="000000" w:themeColor="text1"/>
          <w:lang w:val="uk-UA"/>
        </w:rPr>
        <w:t xml:space="preserve"> </w:t>
      </w:r>
      <w:r w:rsidR="006C6589" w:rsidRPr="006C6589">
        <w:rPr>
          <w:rFonts w:eastAsia="Times New Roman" w:cs="Times New Roman"/>
          <w:color w:val="000000" w:themeColor="text1"/>
          <w:lang w:val="uk-UA"/>
        </w:rPr>
        <w:t xml:space="preserve">а </w:t>
      </w:r>
      <w:r w:rsidR="006C6589">
        <w:rPr>
          <w:rFonts w:eastAsia="Times New Roman" w:cs="Times New Roman"/>
          <w:color w:val="000000" w:themeColor="text1"/>
          <w:lang w:val="uk-UA"/>
        </w:rPr>
        <w:t xml:space="preserve">тому </w:t>
      </w:r>
      <w:r w:rsidR="006C6589" w:rsidRPr="006C6589">
        <w:rPr>
          <w:rFonts w:eastAsia="Times New Roman" w:cs="Times New Roman"/>
          <w:color w:val="000000" w:themeColor="text1"/>
          <w:lang w:val="uk-UA"/>
        </w:rPr>
        <w:t>кінцевим бенефіціаром є О.</w:t>
      </w:r>
      <w:r w:rsidR="006767D1">
        <w:rPr>
          <w:rFonts w:eastAsia="Times New Roman" w:cs="Times New Roman"/>
          <w:color w:val="000000" w:themeColor="text1"/>
          <w:lang w:val="uk-UA"/>
        </w:rPr>
        <w:t> </w:t>
      </w:r>
      <w:r w:rsidR="006C6589" w:rsidRPr="006C6589">
        <w:rPr>
          <w:rFonts w:eastAsia="Times New Roman" w:cs="Times New Roman"/>
          <w:color w:val="000000" w:themeColor="text1"/>
          <w:lang w:val="uk-UA"/>
        </w:rPr>
        <w:t>В.</w:t>
      </w:r>
      <w:r w:rsidR="006767D1">
        <w:rPr>
          <w:rFonts w:eastAsia="Times New Roman" w:cs="Times New Roman"/>
          <w:color w:val="000000" w:themeColor="text1"/>
          <w:lang w:val="uk-UA"/>
        </w:rPr>
        <w:t> </w:t>
      </w:r>
      <w:r w:rsidR="006C6589" w:rsidRPr="006C6589">
        <w:rPr>
          <w:rFonts w:eastAsia="Times New Roman" w:cs="Times New Roman"/>
          <w:color w:val="000000" w:themeColor="text1"/>
          <w:lang w:val="uk-UA"/>
        </w:rPr>
        <w:t xml:space="preserve">Кузьмінський. </w:t>
      </w:r>
    </w:p>
    <w:p w14:paraId="473B5999" w14:textId="2BB040E9" w:rsidR="006C6589" w:rsidRDefault="006C6589" w:rsidP="00F54550">
      <w:pPr>
        <w:autoSpaceDE/>
        <w:autoSpaceDN/>
        <w:spacing w:line="360" w:lineRule="auto"/>
        <w:ind w:firstLine="709"/>
        <w:jc w:val="both"/>
        <w:rPr>
          <w:rFonts w:eastAsia="Times New Roman" w:cs="Times New Roman"/>
          <w:color w:val="000000" w:themeColor="text1"/>
          <w:lang w:val="uk-UA"/>
        </w:rPr>
      </w:pPr>
      <w:r w:rsidRPr="006C6589">
        <w:rPr>
          <w:rFonts w:eastAsia="Times New Roman" w:cs="Times New Roman"/>
          <w:color w:val="000000" w:themeColor="text1"/>
          <w:lang w:val="uk-UA"/>
        </w:rPr>
        <w:t>Організаційно-правова форма підприємства</w:t>
      </w:r>
      <w:r w:rsidR="001613D7">
        <w:rPr>
          <w:rFonts w:eastAsia="Times New Roman" w:cs="Times New Roman"/>
          <w:color w:val="000000" w:themeColor="text1"/>
          <w:lang w:val="uk-UA"/>
        </w:rPr>
        <w:t> –</w:t>
      </w:r>
      <w:r w:rsidRPr="006C6589">
        <w:rPr>
          <w:rFonts w:eastAsia="Times New Roman" w:cs="Times New Roman"/>
          <w:color w:val="000000" w:themeColor="text1"/>
          <w:lang w:val="uk-UA"/>
        </w:rPr>
        <w:t xml:space="preserve"> товариство з обмеженою відповідальністю, а форма власності</w:t>
      </w:r>
      <w:r w:rsidR="001613D7">
        <w:rPr>
          <w:rFonts w:eastAsia="Times New Roman" w:cs="Times New Roman"/>
          <w:color w:val="000000" w:themeColor="text1"/>
          <w:lang w:val="uk-UA"/>
        </w:rPr>
        <w:t> –</w:t>
      </w:r>
      <w:r w:rsidRPr="006C6589">
        <w:rPr>
          <w:rFonts w:eastAsia="Times New Roman" w:cs="Times New Roman"/>
          <w:color w:val="000000" w:themeColor="text1"/>
          <w:lang w:val="uk-UA"/>
        </w:rPr>
        <w:t xml:space="preserve"> недержавна.</w:t>
      </w:r>
    </w:p>
    <w:p w14:paraId="1B4B6550" w14:textId="3DACEC4F" w:rsidR="006C6589" w:rsidRDefault="006C6589" w:rsidP="00F54550">
      <w:pPr>
        <w:autoSpaceDE/>
        <w:autoSpaceDN/>
        <w:spacing w:line="360" w:lineRule="auto"/>
        <w:ind w:firstLine="709"/>
        <w:jc w:val="both"/>
        <w:rPr>
          <w:rFonts w:eastAsia="Times New Roman" w:cs="Times New Roman"/>
          <w:color w:val="000000" w:themeColor="text1"/>
          <w:lang w:val="uk-UA"/>
        </w:rPr>
      </w:pPr>
      <w:r w:rsidRPr="006C6589">
        <w:rPr>
          <w:rFonts w:eastAsia="Times New Roman" w:cs="Times New Roman"/>
          <w:color w:val="000000" w:themeColor="text1"/>
          <w:lang w:val="uk-UA"/>
        </w:rPr>
        <w:t>Основний вид діяльності</w:t>
      </w:r>
      <w:r w:rsidR="001613D7">
        <w:rPr>
          <w:rFonts w:eastAsia="Times New Roman" w:cs="Times New Roman"/>
          <w:color w:val="000000" w:themeColor="text1"/>
          <w:lang w:val="uk-UA"/>
        </w:rPr>
        <w:t> –</w:t>
      </w:r>
      <w:r w:rsidRPr="006C6589">
        <w:rPr>
          <w:rFonts w:eastAsia="Times New Roman" w:cs="Times New Roman"/>
          <w:color w:val="000000" w:themeColor="text1"/>
          <w:lang w:val="uk-UA"/>
        </w:rPr>
        <w:t xml:space="preserve"> перероблення молока, виробництво масла та сиру. Підприємство також займається іншими видами діяльності, зокрема оптовою торгівлею молочними продуктами, яйцями, харчовими оліями та жирами, роздрібною торгівлею іншими продуктами харчування в спеціалізованих магазинах та вантажним автомобільним транспортом.</w:t>
      </w:r>
    </w:p>
    <w:p w14:paraId="4C0EBC13" w14:textId="11B722B6" w:rsidR="006C6589" w:rsidRDefault="006C6589" w:rsidP="00F54550">
      <w:pPr>
        <w:autoSpaceDE/>
        <w:autoSpaceDN/>
        <w:spacing w:line="360" w:lineRule="auto"/>
        <w:ind w:firstLine="709"/>
        <w:jc w:val="both"/>
        <w:rPr>
          <w:rFonts w:eastAsia="Times New Roman" w:cs="Times New Roman"/>
          <w:color w:val="000000" w:themeColor="text1"/>
          <w:lang w:val="uk-UA"/>
        </w:rPr>
      </w:pPr>
      <w:r w:rsidRPr="006C6589">
        <w:rPr>
          <w:rFonts w:eastAsia="Times New Roman" w:cs="Times New Roman"/>
          <w:color w:val="000000" w:themeColor="text1"/>
          <w:lang w:val="uk-UA"/>
        </w:rPr>
        <w:t>Метою діяльності підприємства є здійснення виробничо-господарської, комерційної та інших видів діяльності, отримання</w:t>
      </w:r>
      <w:r>
        <w:rPr>
          <w:rFonts w:eastAsia="Times New Roman" w:cs="Times New Roman"/>
          <w:color w:val="000000" w:themeColor="text1"/>
          <w:lang w:val="uk-UA"/>
        </w:rPr>
        <w:t xml:space="preserve"> </w:t>
      </w:r>
      <w:r w:rsidRPr="006C6589">
        <w:rPr>
          <w:rFonts w:eastAsia="Times New Roman" w:cs="Times New Roman"/>
          <w:color w:val="000000" w:themeColor="text1"/>
          <w:lang w:val="uk-UA"/>
        </w:rPr>
        <w:t>прибутку та задоволення суспільних потреб у товарах та послугах, а також захист інтересів акціонерів та членів трудового колективу згідно з діючим Статутом</w:t>
      </w:r>
      <w:r w:rsidR="00DF55BC">
        <w:rPr>
          <w:rFonts w:eastAsia="Times New Roman" w:cs="Times New Roman"/>
          <w:color w:val="000000" w:themeColor="text1"/>
          <w:lang w:val="uk-UA"/>
        </w:rPr>
        <w:t> </w:t>
      </w:r>
      <w:r w:rsidR="001B46AA">
        <w:rPr>
          <w:rFonts w:eastAsia="Times New Roman" w:cs="Times New Roman"/>
          <w:color w:val="000000" w:themeColor="text1"/>
          <w:lang w:val="uk-UA"/>
        </w:rPr>
        <w:t>[</w:t>
      </w:r>
      <w:r w:rsidR="00C76AA0">
        <w:rPr>
          <w:rFonts w:eastAsia="Times New Roman" w:cs="Times New Roman"/>
          <w:color w:val="000000" w:themeColor="text1"/>
          <w:lang w:val="uk-UA"/>
        </w:rPr>
        <w:t>56</w:t>
      </w:r>
      <w:r w:rsidR="001B46AA">
        <w:rPr>
          <w:rFonts w:eastAsia="Times New Roman" w:cs="Times New Roman"/>
          <w:color w:val="000000" w:themeColor="text1"/>
          <w:lang w:val="uk-UA"/>
        </w:rPr>
        <w:t>]</w:t>
      </w:r>
      <w:r w:rsidRPr="006C6589">
        <w:rPr>
          <w:rFonts w:eastAsia="Times New Roman" w:cs="Times New Roman"/>
          <w:color w:val="000000" w:themeColor="text1"/>
          <w:lang w:val="uk-UA"/>
        </w:rPr>
        <w:t>.</w:t>
      </w:r>
    </w:p>
    <w:p w14:paraId="2B6FAA14" w14:textId="3C452686" w:rsidR="0058587E" w:rsidRPr="0058587E" w:rsidRDefault="0058587E" w:rsidP="0058587E">
      <w:pPr>
        <w:autoSpaceDE/>
        <w:autoSpaceDN/>
        <w:spacing w:line="360" w:lineRule="auto"/>
        <w:ind w:firstLine="709"/>
        <w:jc w:val="both"/>
        <w:rPr>
          <w:rFonts w:eastAsia="Times New Roman" w:cs="Times New Roman"/>
          <w:color w:val="000000" w:themeColor="text1"/>
          <w:lang w:val="uk-UA"/>
        </w:rPr>
      </w:pPr>
      <w:r w:rsidRPr="0058587E">
        <w:rPr>
          <w:rFonts w:eastAsia="Times New Roman" w:cs="Times New Roman"/>
          <w:color w:val="000000" w:themeColor="text1"/>
          <w:lang w:val="uk-UA"/>
        </w:rPr>
        <w:t xml:space="preserve">Згідно зі Статутом ТОВ </w:t>
      </w:r>
      <w:r w:rsidR="00617D8C">
        <w:rPr>
          <w:rFonts w:eastAsia="Times New Roman" w:cs="Times New Roman"/>
          <w:color w:val="000000" w:themeColor="text1"/>
          <w:lang w:val="uk-UA"/>
        </w:rPr>
        <w:t>«</w:t>
      </w:r>
      <w:r w:rsidRPr="0058587E">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00C661DD">
        <w:rPr>
          <w:rFonts w:eastAsia="Times New Roman" w:cs="Times New Roman"/>
          <w:color w:val="000000" w:themeColor="text1"/>
          <w:lang w:val="uk-UA"/>
        </w:rPr>
        <w:t> </w:t>
      </w:r>
      <w:r w:rsidR="00C661DD">
        <w:rPr>
          <w:rFonts w:eastAsia="Times New Roman" w:cs="Times New Roman"/>
          <w:color w:val="000000" w:themeColor="text1"/>
          <w:lang w:val="uk-UA"/>
        </w:rPr>
        <w:t>[56]</w:t>
      </w:r>
      <w:r w:rsidRPr="0058587E">
        <w:rPr>
          <w:rFonts w:eastAsia="Times New Roman" w:cs="Times New Roman"/>
          <w:color w:val="000000" w:themeColor="text1"/>
          <w:lang w:val="uk-UA"/>
        </w:rPr>
        <w:t>, компанія має законні повноваження:</w:t>
      </w:r>
    </w:p>
    <w:p w14:paraId="28266FCA" w14:textId="0120BDEC"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 xml:space="preserve">створювати господарські товариства, в тому числі </w:t>
      </w:r>
      <w:r w:rsidRPr="0058587E">
        <w:rPr>
          <w:rFonts w:eastAsia="Times New Roman" w:cs="Times New Roman"/>
          <w:color w:val="000000" w:themeColor="text1"/>
          <w:lang w:val="uk-UA"/>
        </w:rPr>
        <w:t>філії, представництва</w:t>
      </w:r>
      <w:r>
        <w:rPr>
          <w:rFonts w:eastAsia="Times New Roman" w:cs="Times New Roman"/>
          <w:color w:val="000000" w:themeColor="text1"/>
          <w:lang w:val="uk-UA"/>
        </w:rPr>
        <w:t>,</w:t>
      </w:r>
      <w:r w:rsidRPr="0058587E">
        <w:rPr>
          <w:rFonts w:eastAsia="Times New Roman" w:cs="Times New Roman"/>
          <w:color w:val="000000" w:themeColor="text1"/>
          <w:lang w:val="uk-UA"/>
        </w:rPr>
        <w:t xml:space="preserve"> спільні </w:t>
      </w:r>
      <w:r w:rsidRPr="0058587E">
        <w:rPr>
          <w:rFonts w:eastAsia="Times New Roman" w:cs="Times New Roman"/>
          <w:color w:val="000000" w:themeColor="text1"/>
          <w:lang w:val="uk-UA"/>
        </w:rPr>
        <w:t>підприємства</w:t>
      </w:r>
      <w:r w:rsidRPr="0058587E">
        <w:rPr>
          <w:rFonts w:eastAsia="Times New Roman" w:cs="Times New Roman"/>
          <w:color w:val="000000" w:themeColor="text1"/>
          <w:lang w:val="uk-UA"/>
        </w:rPr>
        <w:t xml:space="preserve">, дочірні підприємства, а також відокремлені структурні підрозділи як в межах країни, так і </w:t>
      </w:r>
      <w:r>
        <w:rPr>
          <w:rFonts w:eastAsia="Times New Roman" w:cs="Times New Roman"/>
          <w:color w:val="000000" w:themeColor="text1"/>
          <w:lang w:val="uk-UA"/>
        </w:rPr>
        <w:t>поза;</w:t>
      </w:r>
    </w:p>
    <w:p w14:paraId="659B57FF" w14:textId="6022A587"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засновувати об'єднання та вступати в об'єднання з іншими суб'єктами господарської діяльності</w:t>
      </w:r>
      <w:r>
        <w:rPr>
          <w:rFonts w:eastAsia="Times New Roman" w:cs="Times New Roman"/>
          <w:color w:val="000000" w:themeColor="text1"/>
          <w:lang w:val="uk-UA"/>
        </w:rPr>
        <w:t>;</w:t>
      </w:r>
    </w:p>
    <w:p w14:paraId="138BB3A5" w14:textId="2C351EFC"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здійснювати зовнішньоекономічну діяльність</w:t>
      </w:r>
      <w:r>
        <w:rPr>
          <w:rFonts w:eastAsia="Times New Roman" w:cs="Times New Roman"/>
          <w:color w:val="000000" w:themeColor="text1"/>
          <w:lang w:val="uk-UA"/>
        </w:rPr>
        <w:t>;</w:t>
      </w:r>
    </w:p>
    <w:p w14:paraId="71778AE5" w14:textId="0CF280EB"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відкривати рахунки в банках як у національній, так і в іноземній валюті</w:t>
      </w:r>
      <w:r>
        <w:rPr>
          <w:rFonts w:eastAsia="Times New Roman" w:cs="Times New Roman"/>
          <w:color w:val="000000" w:themeColor="text1"/>
          <w:lang w:val="uk-UA"/>
        </w:rPr>
        <w:t>;</w:t>
      </w:r>
    </w:p>
    <w:p w14:paraId="121857C0" w14:textId="50E4A4F4"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випускати, придб</w:t>
      </w:r>
      <w:r>
        <w:rPr>
          <w:rFonts w:eastAsia="Times New Roman" w:cs="Times New Roman"/>
          <w:color w:val="000000" w:themeColor="text1"/>
          <w:lang w:val="uk-UA"/>
        </w:rPr>
        <w:t>а</w:t>
      </w:r>
      <w:r w:rsidRPr="0058587E">
        <w:rPr>
          <w:rFonts w:eastAsia="Times New Roman" w:cs="Times New Roman"/>
          <w:color w:val="000000" w:themeColor="text1"/>
          <w:lang w:val="uk-UA"/>
        </w:rPr>
        <w:t>вати та реалізовувати цінні папери та інші фінансові інструменти</w:t>
      </w:r>
      <w:r>
        <w:rPr>
          <w:rFonts w:eastAsia="Times New Roman" w:cs="Times New Roman"/>
          <w:color w:val="000000" w:themeColor="text1"/>
          <w:lang w:val="uk-UA"/>
        </w:rPr>
        <w:t>.</w:t>
      </w:r>
    </w:p>
    <w:p w14:paraId="361AD643" w14:textId="63FF853D" w:rsidR="0058587E" w:rsidRPr="0058587E" w:rsidRDefault="0058587E" w:rsidP="0058587E">
      <w:pPr>
        <w:autoSpaceDE/>
        <w:autoSpaceDN/>
        <w:spacing w:line="360" w:lineRule="auto"/>
        <w:ind w:firstLine="709"/>
        <w:jc w:val="both"/>
        <w:rPr>
          <w:rFonts w:eastAsia="Times New Roman" w:cs="Times New Roman"/>
          <w:color w:val="000000" w:themeColor="text1"/>
          <w:lang w:val="uk-UA"/>
        </w:rPr>
      </w:pPr>
      <w:r w:rsidRPr="0058587E">
        <w:rPr>
          <w:rFonts w:eastAsia="Times New Roman" w:cs="Times New Roman"/>
          <w:color w:val="000000" w:themeColor="text1"/>
          <w:lang w:val="uk-UA"/>
        </w:rPr>
        <w:t xml:space="preserve">Предмет діяльності ТОВ </w:t>
      </w:r>
      <w:r w:rsidR="00617D8C">
        <w:rPr>
          <w:rFonts w:eastAsia="Times New Roman" w:cs="Times New Roman"/>
          <w:color w:val="000000" w:themeColor="text1"/>
          <w:lang w:val="uk-UA"/>
        </w:rPr>
        <w:t>«</w:t>
      </w:r>
      <w:r w:rsidRPr="0058587E">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58587E">
        <w:rPr>
          <w:rFonts w:eastAsia="Times New Roman" w:cs="Times New Roman"/>
          <w:color w:val="000000" w:themeColor="text1"/>
          <w:lang w:val="uk-UA"/>
        </w:rPr>
        <w:t xml:space="preserve"> включає:</w:t>
      </w:r>
    </w:p>
    <w:p w14:paraId="4C9A5867" w14:textId="0D77ABBF"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виробництво, заготівлю, збереження і переробку молока</w:t>
      </w:r>
      <w:r>
        <w:rPr>
          <w:rFonts w:eastAsia="Times New Roman" w:cs="Times New Roman"/>
          <w:color w:val="000000" w:themeColor="text1"/>
          <w:lang w:val="uk-UA"/>
        </w:rPr>
        <w:t>;</w:t>
      </w:r>
    </w:p>
    <w:p w14:paraId="583E33C5" w14:textId="1FDB3711"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торгівлю молочною продукцією, іншими товарами народного споживання (продовольчі та промислові товари), сировиною, продукцією виробничо-технічного призначення та сільгосппродукцією</w:t>
      </w:r>
      <w:r>
        <w:rPr>
          <w:rFonts w:eastAsia="Times New Roman" w:cs="Times New Roman"/>
          <w:color w:val="000000" w:themeColor="text1"/>
          <w:lang w:val="uk-UA"/>
        </w:rPr>
        <w:t>;</w:t>
      </w:r>
    </w:p>
    <w:p w14:paraId="6554E9ED" w14:textId="19B6E854"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здійснення зовнішньоекономічних операцій з товарами та послугами</w:t>
      </w:r>
      <w:r>
        <w:rPr>
          <w:rFonts w:eastAsia="Times New Roman" w:cs="Times New Roman"/>
          <w:color w:val="000000" w:themeColor="text1"/>
          <w:lang w:val="uk-UA"/>
        </w:rPr>
        <w:t>;</w:t>
      </w:r>
    </w:p>
    <w:p w14:paraId="059F0F61" w14:textId="0A583E31"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оптову та роздрібну торгівлю, торговельно-заготівельну, посередницьку та комерційну діяльність</w:t>
      </w:r>
      <w:r>
        <w:rPr>
          <w:rFonts w:eastAsia="Times New Roman" w:cs="Times New Roman"/>
          <w:color w:val="000000" w:themeColor="text1"/>
          <w:lang w:val="uk-UA"/>
        </w:rPr>
        <w:t>;</w:t>
      </w:r>
    </w:p>
    <w:p w14:paraId="7BDFCBF2" w14:textId="4FB3C1C4"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організацію рекламних заходів, виставок,</w:t>
      </w:r>
      <w:r w:rsidR="00DF55BC">
        <w:rPr>
          <w:rFonts w:eastAsia="Times New Roman" w:cs="Times New Roman"/>
          <w:color w:val="000000" w:themeColor="text1"/>
          <w:lang w:val="uk-UA"/>
        </w:rPr>
        <w:t xml:space="preserve"> </w:t>
      </w:r>
      <w:r w:rsidRPr="0058587E">
        <w:rPr>
          <w:rFonts w:eastAsia="Times New Roman" w:cs="Times New Roman"/>
          <w:color w:val="000000" w:themeColor="text1"/>
          <w:lang w:val="uk-UA"/>
        </w:rPr>
        <w:t>ярмарків та аукціонів</w:t>
      </w:r>
      <w:r>
        <w:rPr>
          <w:rFonts w:eastAsia="Times New Roman" w:cs="Times New Roman"/>
          <w:color w:val="000000" w:themeColor="text1"/>
          <w:lang w:val="uk-UA"/>
        </w:rPr>
        <w:t>;</w:t>
      </w:r>
    </w:p>
    <w:p w14:paraId="539FEBE3" w14:textId="2FC78714" w:rsidR="0058587E" w:rsidRPr="0058587E" w:rsidRDefault="0058587E" w:rsidP="004C7B03">
      <w:pPr>
        <w:pStyle w:val="a5"/>
        <w:numPr>
          <w:ilvl w:val="2"/>
          <w:numId w:val="12"/>
        </w:numPr>
        <w:autoSpaceDE/>
        <w:autoSpaceDN/>
        <w:spacing w:line="360" w:lineRule="auto"/>
        <w:ind w:left="709" w:hanging="425"/>
        <w:jc w:val="both"/>
        <w:rPr>
          <w:rFonts w:eastAsia="Times New Roman" w:cs="Times New Roman"/>
          <w:color w:val="000000" w:themeColor="text1"/>
          <w:lang w:val="uk-UA"/>
        </w:rPr>
      </w:pPr>
      <w:r w:rsidRPr="0058587E">
        <w:rPr>
          <w:rFonts w:eastAsia="Times New Roman" w:cs="Times New Roman"/>
          <w:color w:val="000000" w:themeColor="text1"/>
          <w:lang w:val="uk-UA"/>
        </w:rPr>
        <w:t>здійснення іншої підприємницької діяльності, що не заборонена чинним законодавством</w:t>
      </w:r>
      <w:r>
        <w:rPr>
          <w:rFonts w:eastAsia="Times New Roman" w:cs="Times New Roman"/>
          <w:color w:val="000000" w:themeColor="text1"/>
          <w:lang w:val="uk-UA"/>
        </w:rPr>
        <w:t>.</w:t>
      </w:r>
    </w:p>
    <w:p w14:paraId="1FE0DABC" w14:textId="29D52C3B" w:rsidR="0058587E" w:rsidRDefault="0058587E" w:rsidP="0058587E">
      <w:pPr>
        <w:autoSpaceDE/>
        <w:autoSpaceDN/>
        <w:spacing w:line="360" w:lineRule="auto"/>
        <w:ind w:firstLine="709"/>
        <w:jc w:val="both"/>
        <w:rPr>
          <w:rFonts w:eastAsia="Times New Roman" w:cs="Times New Roman"/>
          <w:color w:val="000000" w:themeColor="text1"/>
          <w:lang w:val="uk-UA"/>
        </w:rPr>
      </w:pPr>
      <w:r w:rsidRPr="0058587E">
        <w:rPr>
          <w:rFonts w:eastAsia="Times New Roman" w:cs="Times New Roman"/>
          <w:color w:val="000000" w:themeColor="text1"/>
          <w:lang w:val="uk-UA"/>
        </w:rPr>
        <w:t xml:space="preserve">ТОВ </w:t>
      </w:r>
      <w:r w:rsidR="00617D8C">
        <w:rPr>
          <w:rFonts w:eastAsia="Times New Roman" w:cs="Times New Roman"/>
          <w:color w:val="000000" w:themeColor="text1"/>
          <w:lang w:val="uk-UA"/>
        </w:rPr>
        <w:t>«</w:t>
      </w:r>
      <w:r w:rsidRPr="0058587E">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58587E">
        <w:rPr>
          <w:rFonts w:eastAsia="Times New Roman" w:cs="Times New Roman"/>
          <w:color w:val="000000" w:themeColor="text1"/>
          <w:lang w:val="uk-UA"/>
        </w:rPr>
        <w:t xml:space="preserve"> є частиною вертикально інтегрованої структури групи компаній </w:t>
      </w:r>
      <w:r w:rsidR="00617D8C">
        <w:rPr>
          <w:rFonts w:eastAsia="Times New Roman" w:cs="Times New Roman"/>
          <w:color w:val="000000" w:themeColor="text1"/>
          <w:lang w:val="uk-UA"/>
        </w:rPr>
        <w:t>«</w:t>
      </w:r>
      <w:r w:rsidRPr="0058587E">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58587E">
        <w:rPr>
          <w:rFonts w:eastAsia="Times New Roman" w:cs="Times New Roman"/>
          <w:color w:val="000000" w:themeColor="text1"/>
          <w:lang w:val="uk-UA"/>
        </w:rPr>
        <w:t>. Компанія володіє 11 нерухомими об'єктами та 11 земельними ділянками</w:t>
      </w:r>
      <w:r>
        <w:rPr>
          <w:rFonts w:eastAsia="Times New Roman" w:cs="Times New Roman"/>
          <w:color w:val="000000" w:themeColor="text1"/>
          <w:lang w:val="uk-UA"/>
        </w:rPr>
        <w:t>, т</w:t>
      </w:r>
      <w:r w:rsidRPr="0058587E">
        <w:rPr>
          <w:rFonts w:eastAsia="Times New Roman" w:cs="Times New Roman"/>
          <w:color w:val="000000" w:themeColor="text1"/>
          <w:lang w:val="uk-UA"/>
        </w:rPr>
        <w:t xml:space="preserve">ранспортний парк складається з 20 транспортних засобів. Крім того, ТОВ </w:t>
      </w:r>
      <w:r w:rsidR="00617D8C">
        <w:rPr>
          <w:rFonts w:eastAsia="Times New Roman" w:cs="Times New Roman"/>
          <w:color w:val="000000" w:themeColor="text1"/>
          <w:lang w:val="uk-UA"/>
        </w:rPr>
        <w:t>«</w:t>
      </w:r>
      <w:r w:rsidRPr="0058587E">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58587E">
        <w:rPr>
          <w:rFonts w:eastAsia="Times New Roman" w:cs="Times New Roman"/>
          <w:color w:val="000000" w:themeColor="text1"/>
          <w:lang w:val="uk-UA"/>
        </w:rPr>
        <w:t xml:space="preserve"> володіє 1 торговою маркою. Компанія також має 9 ліцензій, необхідних для здійснення своєї діяльності.</w:t>
      </w:r>
      <w:r w:rsidRPr="0058587E">
        <w:rPr>
          <w:rFonts w:eastAsia="Times New Roman" w:cs="Times New Roman"/>
          <w:color w:val="000000" w:themeColor="text1"/>
          <w:lang w:val="uk-UA"/>
        </w:rPr>
        <w:t xml:space="preserve"> </w:t>
      </w:r>
    </w:p>
    <w:p w14:paraId="12781533" w14:textId="77777777" w:rsidR="007531F4" w:rsidRDefault="000646B4" w:rsidP="007531F4">
      <w:pPr>
        <w:autoSpaceDE/>
        <w:spacing w:line="360" w:lineRule="auto"/>
        <w:ind w:firstLine="709"/>
        <w:jc w:val="both"/>
        <w:rPr>
          <w:rFonts w:eastAsia="Times New Roman" w:cs="Times New Roman"/>
          <w:color w:val="000000" w:themeColor="text1"/>
          <w:lang w:val="uk-UA"/>
        </w:rPr>
      </w:pPr>
      <w:r w:rsidRPr="000646B4">
        <w:rPr>
          <w:rFonts w:eastAsia="Times New Roman" w:cs="Times New Roman"/>
          <w:color w:val="000000" w:themeColor="text1"/>
          <w:lang w:val="uk-UA"/>
        </w:rPr>
        <w:t>Товариство перебуває на обліку в органах доходів та зборів</w:t>
      </w:r>
      <w:r w:rsidR="0058587E">
        <w:rPr>
          <w:rFonts w:eastAsia="Times New Roman" w:cs="Times New Roman"/>
          <w:color w:val="000000" w:themeColor="text1"/>
          <w:lang w:val="uk-UA"/>
        </w:rPr>
        <w:t xml:space="preserve"> і </w:t>
      </w:r>
      <w:r w:rsidRPr="000646B4">
        <w:rPr>
          <w:rFonts w:eastAsia="Times New Roman" w:cs="Times New Roman"/>
          <w:color w:val="000000" w:themeColor="text1"/>
          <w:lang w:val="uk-UA"/>
        </w:rPr>
        <w:t xml:space="preserve">не має податкового </w:t>
      </w:r>
      <w:r w:rsidR="007531F4">
        <w:rPr>
          <w:rFonts w:eastAsia="Times New Roman" w:cs="Times New Roman"/>
          <w:color w:val="000000" w:themeColor="text1"/>
          <w:lang w:val="uk-UA"/>
        </w:rPr>
        <w:t>боргу.</w:t>
      </w:r>
    </w:p>
    <w:p w14:paraId="3F11CACF" w14:textId="023E03FB" w:rsidR="00292419" w:rsidRPr="00292419" w:rsidRDefault="00292419" w:rsidP="00292419">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 xml:space="preserve">Розташування підприємства: ТОВ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знаходиться за </w:t>
      </w:r>
      <w:proofErr w:type="spellStart"/>
      <w:r w:rsidRPr="00292419">
        <w:rPr>
          <w:rFonts w:eastAsia="Times New Roman" w:cs="Times New Roman"/>
          <w:color w:val="000000" w:themeColor="text1"/>
          <w:lang w:val="uk-UA"/>
        </w:rPr>
        <w:t>адресою</w:t>
      </w:r>
      <w:proofErr w:type="spellEnd"/>
      <w:r w:rsidRPr="00292419">
        <w:rPr>
          <w:rFonts w:eastAsia="Times New Roman" w:cs="Times New Roman"/>
          <w:color w:val="000000" w:themeColor="text1"/>
          <w:lang w:val="uk-UA"/>
        </w:rPr>
        <w:t>: Україна, 39000, Полтавська область, Глобинський район, місто Глобине, вулиця Гагаріна, будинок 3.</w:t>
      </w:r>
    </w:p>
    <w:p w14:paraId="5A8DEA2A" w14:textId="77777777" w:rsidR="00292419" w:rsidRPr="00292419" w:rsidRDefault="00292419" w:rsidP="00292419">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 xml:space="preserve">Місто Глобине знаходиться у Кременчуцькому районі Полтавської області. Воно розташоване на пересихаючій річці </w:t>
      </w:r>
      <w:proofErr w:type="spellStart"/>
      <w:r w:rsidRPr="00292419">
        <w:rPr>
          <w:rFonts w:eastAsia="Times New Roman" w:cs="Times New Roman"/>
          <w:color w:val="000000" w:themeColor="text1"/>
          <w:lang w:val="uk-UA"/>
        </w:rPr>
        <w:t>Омельник</w:t>
      </w:r>
      <w:proofErr w:type="spellEnd"/>
      <w:r w:rsidRPr="00292419">
        <w:rPr>
          <w:rFonts w:eastAsia="Times New Roman" w:cs="Times New Roman"/>
          <w:color w:val="000000" w:themeColor="text1"/>
          <w:lang w:val="uk-UA"/>
        </w:rPr>
        <w:t xml:space="preserve"> (також відома як Сухий </w:t>
      </w:r>
      <w:proofErr w:type="spellStart"/>
      <w:r w:rsidRPr="00292419">
        <w:rPr>
          <w:rFonts w:eastAsia="Times New Roman" w:cs="Times New Roman"/>
          <w:color w:val="000000" w:themeColor="text1"/>
          <w:lang w:val="uk-UA"/>
        </w:rPr>
        <w:t>Омельничок</w:t>
      </w:r>
      <w:proofErr w:type="spellEnd"/>
      <w:r w:rsidRPr="00292419">
        <w:rPr>
          <w:rFonts w:eastAsia="Times New Roman" w:cs="Times New Roman"/>
          <w:color w:val="000000" w:themeColor="text1"/>
          <w:lang w:val="uk-UA"/>
        </w:rPr>
        <w:t xml:space="preserve"> або </w:t>
      </w:r>
      <w:proofErr w:type="spellStart"/>
      <w:r w:rsidRPr="00292419">
        <w:rPr>
          <w:rFonts w:eastAsia="Times New Roman" w:cs="Times New Roman"/>
          <w:color w:val="000000" w:themeColor="text1"/>
          <w:lang w:val="uk-UA"/>
        </w:rPr>
        <w:t>Омельничок</w:t>
      </w:r>
      <w:proofErr w:type="spellEnd"/>
      <w:r w:rsidRPr="00292419">
        <w:rPr>
          <w:rFonts w:eastAsia="Times New Roman" w:cs="Times New Roman"/>
          <w:color w:val="000000" w:themeColor="text1"/>
          <w:lang w:val="uk-UA"/>
        </w:rPr>
        <w:t>), яка, протягнувшись на 25 км, впадає у річку Псел. Площа міста становить 17 км², а чисельність населення складає 9517 осіб.</w:t>
      </w:r>
    </w:p>
    <w:p w14:paraId="40DC5749" w14:textId="66B484A4" w:rsidR="00292419" w:rsidRPr="00292419" w:rsidRDefault="00292419" w:rsidP="00292419">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Глобинська міська територіальна громада має розвинену дорожньо-транспортну інфраструктуру з мережею доріг місцевого значення. Загальна протяжність доріг на території громади складає: державні дороги</w:t>
      </w:r>
      <w:r w:rsidR="001613D7">
        <w:rPr>
          <w:rFonts w:eastAsia="Times New Roman" w:cs="Times New Roman"/>
          <w:color w:val="000000" w:themeColor="text1"/>
          <w:lang w:val="uk-UA"/>
        </w:rPr>
        <w:t> –</w:t>
      </w:r>
      <w:r w:rsidRPr="00292419">
        <w:rPr>
          <w:rFonts w:eastAsia="Times New Roman" w:cs="Times New Roman"/>
          <w:color w:val="000000" w:themeColor="text1"/>
          <w:lang w:val="uk-UA"/>
        </w:rPr>
        <w:t xml:space="preserve"> 26,7 км, обласні дороги</w:t>
      </w:r>
      <w:r w:rsidR="001613D7">
        <w:rPr>
          <w:rFonts w:eastAsia="Times New Roman" w:cs="Times New Roman"/>
          <w:color w:val="000000" w:themeColor="text1"/>
          <w:lang w:val="uk-UA"/>
        </w:rPr>
        <w:t> –</w:t>
      </w:r>
      <w:r w:rsidRPr="00292419">
        <w:rPr>
          <w:rFonts w:eastAsia="Times New Roman" w:cs="Times New Roman"/>
          <w:color w:val="000000" w:themeColor="text1"/>
          <w:lang w:val="uk-UA"/>
        </w:rPr>
        <w:t xml:space="preserve"> 198,284 км, районні дороги</w:t>
      </w:r>
      <w:r w:rsidR="001613D7">
        <w:rPr>
          <w:rFonts w:eastAsia="Times New Roman" w:cs="Times New Roman"/>
          <w:color w:val="000000" w:themeColor="text1"/>
          <w:lang w:val="uk-UA"/>
        </w:rPr>
        <w:t> –</w:t>
      </w:r>
      <w:r w:rsidRPr="00292419">
        <w:rPr>
          <w:rFonts w:eastAsia="Times New Roman" w:cs="Times New Roman"/>
          <w:color w:val="000000" w:themeColor="text1"/>
          <w:lang w:val="uk-UA"/>
        </w:rPr>
        <w:t xml:space="preserve"> 95,9 км, а дороги в населених пунктах</w:t>
      </w:r>
      <w:r w:rsidR="001613D7">
        <w:rPr>
          <w:rFonts w:eastAsia="Times New Roman" w:cs="Times New Roman"/>
          <w:color w:val="000000" w:themeColor="text1"/>
          <w:lang w:val="uk-UA"/>
        </w:rPr>
        <w:t> –</w:t>
      </w:r>
      <w:r w:rsidRPr="00292419">
        <w:rPr>
          <w:rFonts w:eastAsia="Times New Roman" w:cs="Times New Roman"/>
          <w:color w:val="000000" w:themeColor="text1"/>
          <w:lang w:val="uk-UA"/>
        </w:rPr>
        <w:t xml:space="preserve"> 323,775 км. У межах Глобинської міської територіальної громади проходять 3 дороги територіального значення: Т 1716, Т 1721 і Т 1717. Також діють 3 міські автобусні маршрути, 9 маршрутів приміського сполучення та 17 міжміських маршрутів. По території громади проходить залізнична колія дільниці Кременчук—Ромодан Південної залізниці, на якій розташовані залізнична станція Глобине, платформи Черевані та Устинівка.</w:t>
      </w:r>
    </w:p>
    <w:p w14:paraId="05F336D8" w14:textId="3E605996" w:rsidR="00292419" w:rsidRPr="00292419" w:rsidRDefault="00292419" w:rsidP="00292419">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Відстань від міста Глобине до обласного центру, міста Полтава, складає 123 км по автошляхам і 162 км залізницею. До столиці України, міста Київ, відстань складає 259 км по автошляхам і 294 км залізницею. Найближчі міста обласного значення до Глобине такі: Кременчук</w:t>
      </w:r>
      <w:r w:rsidR="001613D7">
        <w:rPr>
          <w:rFonts w:eastAsia="Times New Roman" w:cs="Times New Roman"/>
          <w:color w:val="000000" w:themeColor="text1"/>
          <w:lang w:val="uk-UA"/>
        </w:rPr>
        <w:t> –</w:t>
      </w:r>
      <w:r w:rsidRPr="00292419">
        <w:rPr>
          <w:rFonts w:eastAsia="Times New Roman" w:cs="Times New Roman"/>
          <w:color w:val="000000" w:themeColor="text1"/>
          <w:lang w:val="uk-UA"/>
        </w:rPr>
        <w:t xml:space="preserve"> 45 км, Горішні Плавні</w:t>
      </w:r>
      <w:r w:rsidR="001613D7">
        <w:rPr>
          <w:rFonts w:eastAsia="Times New Roman" w:cs="Times New Roman"/>
          <w:color w:val="000000" w:themeColor="text1"/>
          <w:lang w:val="uk-UA"/>
        </w:rPr>
        <w:t> –</w:t>
      </w:r>
      <w:r w:rsidRPr="00292419">
        <w:rPr>
          <w:rFonts w:eastAsia="Times New Roman" w:cs="Times New Roman"/>
          <w:color w:val="000000" w:themeColor="text1"/>
          <w:lang w:val="uk-UA"/>
        </w:rPr>
        <w:t xml:space="preserve"> 55 км.</w:t>
      </w:r>
    </w:p>
    <w:p w14:paraId="17B85880" w14:textId="6F97AC7B" w:rsidR="00292419" w:rsidRDefault="00292419" w:rsidP="00292419">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 xml:space="preserve">Полтавська область в Україні має 618 малих промислових підприємств. Область відноситься до регіонів з середнім рівнем розвитку промислового виробництва. Основними галузями промисловості є автомобільна, нафтопереробна, металургійна, електротехнічна, залізорудна, верстатобудівна, виробництво технологічного устаткування для хімічної, харчової та легкої промисловості. Крім ТОВ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на території Полтавської області функціонують інші підприємства харчової промисловості, такі як ПП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Білоцерківська агропромислова група</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ПрАТ </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Миргородський </w:t>
      </w:r>
      <w:proofErr w:type="spellStart"/>
      <w:r w:rsidRPr="00292419">
        <w:rPr>
          <w:rFonts w:eastAsia="Times New Roman" w:cs="Times New Roman"/>
          <w:color w:val="000000" w:themeColor="text1"/>
          <w:lang w:val="uk-UA"/>
        </w:rPr>
        <w:t>сиркомбінат</w:t>
      </w:r>
      <w:proofErr w:type="spellEnd"/>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АТ </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Хорольський </w:t>
      </w:r>
      <w:proofErr w:type="spellStart"/>
      <w:r w:rsidRPr="00292419">
        <w:rPr>
          <w:rFonts w:eastAsia="Times New Roman" w:cs="Times New Roman"/>
          <w:color w:val="000000" w:themeColor="text1"/>
          <w:lang w:val="uk-UA"/>
        </w:rPr>
        <w:t>молококонсервний</w:t>
      </w:r>
      <w:proofErr w:type="spellEnd"/>
      <w:r w:rsidRPr="00292419">
        <w:rPr>
          <w:rFonts w:eastAsia="Times New Roman" w:cs="Times New Roman"/>
          <w:color w:val="000000" w:themeColor="text1"/>
          <w:lang w:val="uk-UA"/>
        </w:rPr>
        <w:t xml:space="preserve"> комбінат дитячих продуктів</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ТОВ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Глобинський м'ясокомбінат</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АТ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Пирятинський сирзавод</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ПАТ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Лубенський молочний завод</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та інші.</w:t>
      </w:r>
    </w:p>
    <w:p w14:paraId="53A7AD2E" w14:textId="2795E049" w:rsidR="00292419" w:rsidRPr="00292419" w:rsidRDefault="00292419" w:rsidP="00292419">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 xml:space="preserve">На території Глобиного розташовані основні підприємства, серед яких можна виділити ВП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Глобинський цукровий завод</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ТОВ ІПК </w:t>
      </w:r>
      <w:r w:rsidR="00617D8C">
        <w:rPr>
          <w:rFonts w:eastAsia="Times New Roman" w:cs="Times New Roman"/>
          <w:color w:val="000000" w:themeColor="text1"/>
          <w:lang w:val="uk-UA"/>
        </w:rPr>
        <w:t>«</w:t>
      </w:r>
      <w:proofErr w:type="spellStart"/>
      <w:r w:rsidRPr="00292419">
        <w:rPr>
          <w:rFonts w:eastAsia="Times New Roman" w:cs="Times New Roman"/>
          <w:color w:val="000000" w:themeColor="text1"/>
          <w:lang w:val="uk-UA"/>
        </w:rPr>
        <w:t>Полтавазернопродукт</w:t>
      </w:r>
      <w:proofErr w:type="spellEnd"/>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ВАТ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Глобинський елеватор, ТОВ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Глобинський м'ясокомбінат</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ТОВ НВП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Глобинський свинокомплекс</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w:t>
      </w:r>
      <w:r w:rsidR="00617D8C">
        <w:rPr>
          <w:rFonts w:eastAsia="Times New Roman" w:cs="Times New Roman"/>
          <w:color w:val="000000" w:themeColor="text1"/>
          <w:lang w:val="uk-UA"/>
        </w:rPr>
        <w:t>«</w:t>
      </w:r>
      <w:proofErr w:type="spellStart"/>
      <w:r w:rsidRPr="00292419">
        <w:rPr>
          <w:rFonts w:eastAsia="Times New Roman" w:cs="Times New Roman"/>
          <w:color w:val="000000" w:themeColor="text1"/>
          <w:lang w:val="uk-UA"/>
        </w:rPr>
        <w:t>Райагробуд</w:t>
      </w:r>
      <w:proofErr w:type="spellEnd"/>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ТОВ СП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НІБУЛОН</w:t>
      </w:r>
      <w:r w:rsidR="00617D8C">
        <w:rPr>
          <w:rFonts w:eastAsia="Times New Roman" w:cs="Times New Roman"/>
          <w:color w:val="000000" w:themeColor="text1"/>
          <w:lang w:val="uk-UA"/>
        </w:rPr>
        <w:t>»</w:t>
      </w:r>
      <w:r w:rsidRPr="00292419">
        <w:rPr>
          <w:rFonts w:eastAsia="Times New Roman" w:cs="Times New Roman"/>
          <w:color w:val="000000" w:themeColor="text1"/>
          <w:lang w:val="uk-UA"/>
        </w:rPr>
        <w:t>, Глобинський переробний завод (</w:t>
      </w:r>
      <w:proofErr w:type="spellStart"/>
      <w:r w:rsidRPr="00292419">
        <w:rPr>
          <w:rFonts w:eastAsia="Times New Roman" w:cs="Times New Roman"/>
          <w:color w:val="000000" w:themeColor="text1"/>
          <w:lang w:val="uk-UA"/>
        </w:rPr>
        <w:t>Агропромхолдинг</w:t>
      </w:r>
      <w:proofErr w:type="spellEnd"/>
      <w:r w:rsidRPr="00292419">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Астарта-Київ</w:t>
      </w:r>
      <w:r w:rsidR="00617D8C">
        <w:rPr>
          <w:rFonts w:eastAsia="Times New Roman" w:cs="Times New Roman"/>
          <w:color w:val="000000" w:themeColor="text1"/>
          <w:lang w:val="uk-UA"/>
        </w:rPr>
        <w:t>»</w:t>
      </w:r>
      <w:r w:rsidRPr="00292419">
        <w:rPr>
          <w:rFonts w:eastAsia="Times New Roman" w:cs="Times New Roman"/>
          <w:color w:val="000000" w:themeColor="text1"/>
          <w:lang w:val="uk-UA"/>
        </w:rPr>
        <w:t>).</w:t>
      </w:r>
    </w:p>
    <w:p w14:paraId="6BCDAECC" w14:textId="020579B9" w:rsidR="00292419" w:rsidRDefault="00292419" w:rsidP="00292419">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 xml:space="preserve">Сільськогосподарське підприємство </w:t>
      </w:r>
      <w:r w:rsidR="00617D8C">
        <w:rPr>
          <w:rFonts w:eastAsia="Times New Roman" w:cs="Times New Roman"/>
          <w:color w:val="000000" w:themeColor="text1"/>
          <w:lang w:val="uk-UA"/>
        </w:rPr>
        <w:t>«</w:t>
      </w:r>
      <w:r w:rsidRPr="00292419">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292419">
        <w:rPr>
          <w:rFonts w:eastAsia="Times New Roman" w:cs="Times New Roman"/>
          <w:color w:val="000000" w:themeColor="text1"/>
          <w:lang w:val="uk-UA"/>
        </w:rPr>
        <w:t xml:space="preserve"> є частиною групи підприємств </w:t>
      </w:r>
      <w:r w:rsidR="00617D8C">
        <w:rPr>
          <w:rFonts w:eastAsia="Times New Roman" w:cs="Times New Roman"/>
          <w:color w:val="000000" w:themeColor="text1"/>
          <w:lang w:val="uk-UA"/>
        </w:rPr>
        <w:t>«</w:t>
      </w:r>
      <w:r>
        <w:rPr>
          <w:rFonts w:eastAsia="Times New Roman" w:cs="Times New Roman"/>
          <w:color w:val="000000" w:themeColor="text1"/>
          <w:lang w:val="uk-UA"/>
        </w:rPr>
        <w:t>Глобино</w:t>
      </w:r>
      <w:r w:rsidR="00617D8C">
        <w:rPr>
          <w:rFonts w:eastAsia="Times New Roman" w:cs="Times New Roman"/>
          <w:color w:val="000000" w:themeColor="text1"/>
          <w:lang w:val="uk-UA"/>
        </w:rPr>
        <w:t>»</w:t>
      </w:r>
      <w:r>
        <w:rPr>
          <w:rFonts w:eastAsia="Times New Roman" w:cs="Times New Roman"/>
          <w:color w:val="000000" w:themeColor="text1"/>
          <w:lang w:val="uk-UA"/>
        </w:rPr>
        <w:t xml:space="preserve"> </w:t>
      </w:r>
      <w:r w:rsidRPr="00292419">
        <w:rPr>
          <w:rFonts w:eastAsia="Times New Roman" w:cs="Times New Roman"/>
          <w:color w:val="000000" w:themeColor="text1"/>
          <w:lang w:val="uk-UA"/>
        </w:rPr>
        <w:t xml:space="preserve">і обробляє площу 10 тис. га землі. </w:t>
      </w:r>
      <w:r>
        <w:rPr>
          <w:rFonts w:eastAsia="Times New Roman" w:cs="Times New Roman"/>
          <w:color w:val="000000" w:themeColor="text1"/>
          <w:lang w:val="uk-UA"/>
        </w:rPr>
        <w:t>Т</w:t>
      </w:r>
      <w:r w:rsidRPr="00292419">
        <w:rPr>
          <w:rFonts w:eastAsia="Times New Roman" w:cs="Times New Roman"/>
          <w:color w:val="000000" w:themeColor="text1"/>
          <w:lang w:val="uk-UA"/>
        </w:rPr>
        <w:t xml:space="preserve">акож </w:t>
      </w:r>
      <w:r w:rsidR="00E23D02" w:rsidRPr="00292419">
        <w:rPr>
          <w:rFonts w:eastAsia="Times New Roman" w:cs="Times New Roman"/>
          <w:color w:val="000000" w:themeColor="text1"/>
          <w:lang w:val="uk-UA"/>
        </w:rPr>
        <w:t>утримую</w:t>
      </w:r>
      <w:r w:rsidR="00E23D02">
        <w:rPr>
          <w:rFonts w:eastAsia="Times New Roman" w:cs="Times New Roman"/>
          <w:color w:val="000000" w:themeColor="text1"/>
          <w:lang w:val="uk-UA"/>
        </w:rPr>
        <w:t>ться</w:t>
      </w:r>
      <w:r w:rsidRPr="00292419">
        <w:rPr>
          <w:rFonts w:eastAsia="Times New Roman" w:cs="Times New Roman"/>
          <w:color w:val="000000" w:themeColor="text1"/>
          <w:lang w:val="uk-UA"/>
        </w:rPr>
        <w:t xml:space="preserve"> 3,5 тис. голів великої рогатої худоби, з яких 1200 голів становлять дійне стадо. Підприємство має власний комбікормовий завод, елеватор і виробничо-технологічну лабораторію. Щодня ці потужності забезпечують молокопереробне підприємство 25 тонами молока високої якості.</w:t>
      </w:r>
    </w:p>
    <w:p w14:paraId="53D9D208" w14:textId="1C1D4B16" w:rsidR="00292419" w:rsidRDefault="00292419" w:rsidP="00292419">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Глобинський маслозавод є відомим українським виробником молочної продукції, визнаним лауреатом і переможцем багатьох конкурсів, активним учасником всеукраїнських виставок та надійним партнером, який багато разів виступав у ролі спонсора культурних заходів. Компанія поєднує передові лідерські традиції з сучасними підходами до ефективного виробництва.</w:t>
      </w:r>
    </w:p>
    <w:p w14:paraId="57A32000" w14:textId="629C0767" w:rsidR="00292419" w:rsidRPr="00292419" w:rsidRDefault="00292419" w:rsidP="00292419">
      <w:pPr>
        <w:autoSpaceDE/>
        <w:autoSpaceDN/>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З</w:t>
      </w:r>
      <w:r w:rsidRPr="00292419">
        <w:rPr>
          <w:rFonts w:eastAsia="Times New Roman" w:cs="Times New Roman"/>
          <w:color w:val="000000" w:themeColor="text1"/>
          <w:lang w:val="uk-UA"/>
        </w:rPr>
        <w:t>авдяки великій площі цехів і вдосконаленій схемі роботи завод може щодня переробляти понад 150 тон молока</w:t>
      </w:r>
      <w:r>
        <w:rPr>
          <w:rFonts w:eastAsia="Times New Roman" w:cs="Times New Roman"/>
          <w:color w:val="000000" w:themeColor="text1"/>
          <w:lang w:val="uk-UA"/>
        </w:rPr>
        <w:t>,</w:t>
      </w:r>
      <w:r w:rsidRPr="00292419">
        <w:rPr>
          <w:rFonts w:eastAsia="Times New Roman" w:cs="Times New Roman"/>
          <w:color w:val="000000" w:themeColor="text1"/>
          <w:lang w:val="uk-UA"/>
        </w:rPr>
        <w:t xml:space="preserve"> вироб</w:t>
      </w:r>
      <w:r>
        <w:rPr>
          <w:rFonts w:eastAsia="Times New Roman" w:cs="Times New Roman"/>
          <w:color w:val="000000" w:themeColor="text1"/>
          <w:lang w:val="uk-UA"/>
        </w:rPr>
        <w:t>ляючи</w:t>
      </w:r>
      <w:r w:rsidRPr="00292419">
        <w:rPr>
          <w:rFonts w:eastAsia="Times New Roman" w:cs="Times New Roman"/>
          <w:color w:val="000000" w:themeColor="text1"/>
          <w:lang w:val="uk-UA"/>
        </w:rPr>
        <w:t xml:space="preserve"> </w:t>
      </w:r>
      <w:r>
        <w:rPr>
          <w:rFonts w:eastAsia="Times New Roman" w:cs="Times New Roman"/>
          <w:color w:val="000000" w:themeColor="text1"/>
          <w:lang w:val="uk-UA"/>
        </w:rPr>
        <w:t xml:space="preserve">вершкове </w:t>
      </w:r>
      <w:r w:rsidRPr="00292419">
        <w:rPr>
          <w:rFonts w:eastAsia="Times New Roman" w:cs="Times New Roman"/>
          <w:color w:val="000000" w:themeColor="text1"/>
          <w:lang w:val="uk-UA"/>
        </w:rPr>
        <w:t>масл</w:t>
      </w:r>
      <w:r>
        <w:rPr>
          <w:rFonts w:eastAsia="Times New Roman" w:cs="Times New Roman"/>
          <w:color w:val="000000" w:themeColor="text1"/>
          <w:lang w:val="uk-UA"/>
        </w:rPr>
        <w:t>о</w:t>
      </w:r>
      <w:r w:rsidRPr="00292419">
        <w:rPr>
          <w:rFonts w:eastAsia="Times New Roman" w:cs="Times New Roman"/>
          <w:color w:val="000000" w:themeColor="text1"/>
          <w:lang w:val="uk-UA"/>
        </w:rPr>
        <w:t>, сир та казеїн.</w:t>
      </w:r>
    </w:p>
    <w:p w14:paraId="6DB79654" w14:textId="36F5DCBC" w:rsidR="00292419" w:rsidRPr="00292419" w:rsidRDefault="00292419" w:rsidP="00292419">
      <w:pPr>
        <w:autoSpaceDE/>
        <w:autoSpaceDN/>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За твердження підприємства, головним пріоритетом</w:t>
      </w:r>
      <w:r w:rsidR="001613D7">
        <w:rPr>
          <w:rFonts w:eastAsia="Times New Roman" w:cs="Times New Roman"/>
          <w:color w:val="000000" w:themeColor="text1"/>
          <w:lang w:val="uk-UA"/>
        </w:rPr>
        <w:t> –</w:t>
      </w:r>
      <w:r>
        <w:rPr>
          <w:rFonts w:eastAsia="Times New Roman" w:cs="Times New Roman"/>
          <w:color w:val="000000" w:themeColor="text1"/>
          <w:lang w:val="uk-UA"/>
        </w:rPr>
        <w:t xml:space="preserve"> є я</w:t>
      </w:r>
      <w:r w:rsidRPr="00292419">
        <w:rPr>
          <w:rFonts w:eastAsia="Times New Roman" w:cs="Times New Roman"/>
          <w:color w:val="000000" w:themeColor="text1"/>
          <w:lang w:val="uk-UA"/>
        </w:rPr>
        <w:t>кість та корисні властивості продукції, як</w:t>
      </w:r>
      <w:r>
        <w:rPr>
          <w:rFonts w:eastAsia="Times New Roman" w:cs="Times New Roman"/>
          <w:color w:val="000000" w:themeColor="text1"/>
          <w:lang w:val="uk-UA"/>
        </w:rPr>
        <w:t>і</w:t>
      </w:r>
      <w:r w:rsidRPr="00292419">
        <w:rPr>
          <w:rFonts w:eastAsia="Times New Roman" w:cs="Times New Roman"/>
          <w:color w:val="000000" w:themeColor="text1"/>
          <w:lang w:val="uk-UA"/>
        </w:rPr>
        <w:t xml:space="preserve"> досяга</w:t>
      </w:r>
      <w:r>
        <w:rPr>
          <w:rFonts w:eastAsia="Times New Roman" w:cs="Times New Roman"/>
          <w:color w:val="000000" w:themeColor="text1"/>
          <w:lang w:val="uk-UA"/>
        </w:rPr>
        <w:t>ються</w:t>
      </w:r>
      <w:r w:rsidRPr="00292419">
        <w:rPr>
          <w:rFonts w:eastAsia="Times New Roman" w:cs="Times New Roman"/>
          <w:color w:val="000000" w:themeColor="text1"/>
          <w:lang w:val="uk-UA"/>
        </w:rPr>
        <w:t xml:space="preserve"> завдяки постійному вдосконаленню виробництва та суворому контролю якості сировини та готової продукції.</w:t>
      </w:r>
    </w:p>
    <w:p w14:paraId="440A205E" w14:textId="0173654C" w:rsidR="00A6692F" w:rsidRDefault="00A6692F" w:rsidP="00292419">
      <w:pPr>
        <w:autoSpaceDE/>
        <w:autoSpaceDN/>
        <w:spacing w:line="360" w:lineRule="auto"/>
        <w:ind w:firstLine="709"/>
        <w:jc w:val="both"/>
        <w:rPr>
          <w:rFonts w:eastAsia="Times New Roman" w:cs="Times New Roman"/>
          <w:color w:val="000000" w:themeColor="text1"/>
          <w:lang w:val="uk-UA"/>
        </w:rPr>
      </w:pPr>
      <w:r w:rsidRPr="00A6692F">
        <w:rPr>
          <w:rFonts w:eastAsia="Times New Roman" w:cs="Times New Roman"/>
          <w:color w:val="000000" w:themeColor="text1"/>
          <w:lang w:val="uk-UA"/>
        </w:rPr>
        <w:t xml:space="preserve">Товариство з обмеженою відповідальністю </w:t>
      </w:r>
      <w:r w:rsidR="00617D8C">
        <w:rPr>
          <w:rFonts w:eastAsia="Times New Roman" w:cs="Times New Roman"/>
          <w:color w:val="000000" w:themeColor="text1"/>
          <w:lang w:val="uk-UA"/>
        </w:rPr>
        <w:t>«</w:t>
      </w:r>
      <w:r w:rsidRPr="00A6692F">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A6692F">
        <w:rPr>
          <w:rFonts w:eastAsia="Times New Roman" w:cs="Times New Roman"/>
          <w:color w:val="000000" w:themeColor="text1"/>
          <w:lang w:val="uk-UA"/>
        </w:rPr>
        <w:t xml:space="preserve"> є стабільно функціонуючим підприємством, яке постійно вдосконалює свій виробничий процес</w:t>
      </w:r>
      <w:r w:rsidR="00D00D44">
        <w:rPr>
          <w:rFonts w:eastAsia="Times New Roman" w:cs="Times New Roman"/>
          <w:color w:val="000000" w:themeColor="text1"/>
          <w:lang w:val="uk-UA"/>
        </w:rPr>
        <w:t xml:space="preserve">. Структура управління підприємством </w:t>
      </w:r>
      <w:r w:rsidR="00D00D44">
        <w:rPr>
          <w:rFonts w:eastAsia="Times New Roman" w:cs="Times New Roman"/>
          <w:color w:val="000000" w:themeColor="text1"/>
          <w:kern w:val="0"/>
          <w:lang w:val="uk-UA" w:eastAsia="uk-UA"/>
          <w14:ligatures w14:val="none"/>
        </w:rPr>
        <w:t>наведена</w:t>
      </w:r>
      <w:r w:rsidR="00D00D44" w:rsidRPr="000646B4">
        <w:rPr>
          <w:rFonts w:eastAsia="Times New Roman" w:cs="Times New Roman"/>
          <w:color w:val="000000" w:themeColor="text1"/>
          <w:kern w:val="0"/>
          <w:lang w:val="uk-UA" w:eastAsia="uk-UA"/>
          <w14:ligatures w14:val="none"/>
        </w:rPr>
        <w:t xml:space="preserve"> в </w:t>
      </w:r>
      <w:r w:rsidR="00D00D44">
        <w:rPr>
          <w:rFonts w:eastAsia="Times New Roman" w:cs="Times New Roman"/>
          <w:color w:val="000000" w:themeColor="text1"/>
          <w:kern w:val="0"/>
          <w:lang w:val="uk-UA" w:eastAsia="uk-UA"/>
          <w14:ligatures w14:val="none"/>
        </w:rPr>
        <w:t xml:space="preserve">додатку </w:t>
      </w:r>
      <w:r w:rsidR="00D00D44">
        <w:rPr>
          <w:rFonts w:eastAsia="Times New Roman" w:cs="Times New Roman"/>
          <w:color w:val="000000" w:themeColor="text1"/>
          <w:kern w:val="0"/>
          <w:lang w:val="uk-UA" w:eastAsia="uk-UA"/>
          <w14:ligatures w14:val="none"/>
        </w:rPr>
        <w:t>В</w:t>
      </w:r>
      <w:r w:rsidR="00D00D44">
        <w:rPr>
          <w:rFonts w:eastAsia="Times New Roman" w:cs="Times New Roman"/>
          <w:color w:val="000000" w:themeColor="text1"/>
          <w:kern w:val="0"/>
          <w:lang w:val="uk-UA" w:eastAsia="uk-UA"/>
          <w14:ligatures w14:val="none"/>
        </w:rPr>
        <w:t>.</w:t>
      </w:r>
    </w:p>
    <w:p w14:paraId="5C370459" w14:textId="2B1F9AD1" w:rsidR="00A6692F" w:rsidRDefault="00292419" w:rsidP="00A6692F">
      <w:pPr>
        <w:autoSpaceDE/>
        <w:autoSpaceDN/>
        <w:spacing w:line="360" w:lineRule="auto"/>
        <w:ind w:firstLine="709"/>
        <w:jc w:val="both"/>
        <w:rPr>
          <w:rFonts w:eastAsia="Times New Roman" w:cs="Times New Roman"/>
          <w:color w:val="000000" w:themeColor="text1"/>
          <w:lang w:val="uk-UA"/>
        </w:rPr>
      </w:pPr>
      <w:r w:rsidRPr="00292419">
        <w:rPr>
          <w:rFonts w:eastAsia="Times New Roman" w:cs="Times New Roman"/>
          <w:color w:val="000000" w:themeColor="text1"/>
          <w:lang w:val="uk-UA"/>
        </w:rPr>
        <w:t>Глобинськ</w:t>
      </w:r>
      <w:r>
        <w:rPr>
          <w:rFonts w:eastAsia="Times New Roman" w:cs="Times New Roman"/>
          <w:color w:val="000000" w:themeColor="text1"/>
          <w:lang w:val="uk-UA"/>
        </w:rPr>
        <w:t>ий</w:t>
      </w:r>
      <w:r w:rsidRPr="00292419">
        <w:rPr>
          <w:rFonts w:eastAsia="Times New Roman" w:cs="Times New Roman"/>
          <w:color w:val="000000" w:themeColor="text1"/>
          <w:lang w:val="uk-UA"/>
        </w:rPr>
        <w:t xml:space="preserve"> маслосирзавод існує вже понад 60 років. Завод був заснований у 1929 році, а в період з 1953 по 1955 роки була проведена реконструкція виробництва. Загальна площа приміщень заводу становить 3021,5 квадратних метрів, з яких 1156,6 квадратних метрів припадає на виробничі цехи, а 473 квадратних метри</w:t>
      </w:r>
      <w:r w:rsidR="001613D7">
        <w:rPr>
          <w:rFonts w:eastAsia="Times New Roman" w:cs="Times New Roman"/>
          <w:color w:val="000000" w:themeColor="text1"/>
          <w:lang w:val="uk-UA"/>
        </w:rPr>
        <w:t> –</w:t>
      </w:r>
      <w:r w:rsidRPr="00292419">
        <w:rPr>
          <w:rFonts w:eastAsia="Times New Roman" w:cs="Times New Roman"/>
          <w:color w:val="000000" w:themeColor="text1"/>
          <w:lang w:val="uk-UA"/>
        </w:rPr>
        <w:t xml:space="preserve"> на адміністративні приміщення.</w:t>
      </w:r>
      <w:r w:rsidR="00E23D02">
        <w:rPr>
          <w:rFonts w:eastAsia="Times New Roman" w:cs="Times New Roman"/>
          <w:color w:val="000000" w:themeColor="text1"/>
          <w:lang w:val="uk-UA"/>
        </w:rPr>
        <w:t xml:space="preserve"> В</w:t>
      </w:r>
      <w:r w:rsidRPr="00292419">
        <w:rPr>
          <w:rFonts w:eastAsia="Times New Roman" w:cs="Times New Roman"/>
          <w:color w:val="000000" w:themeColor="text1"/>
          <w:lang w:val="uk-UA"/>
        </w:rPr>
        <w:t xml:space="preserve"> історії маслосирзаводу, яка починається з 1929 року, можна виділити безліч організаційно-технічних заходів, спрямованих на модернізацію виробництва</w:t>
      </w:r>
      <w:r>
        <w:rPr>
          <w:rFonts w:eastAsia="Times New Roman" w:cs="Times New Roman"/>
          <w:color w:val="000000" w:themeColor="text1"/>
          <w:lang w:val="uk-UA"/>
        </w:rPr>
        <w:t xml:space="preserve"> </w:t>
      </w:r>
      <w:r w:rsidR="000646B4" w:rsidRPr="000646B4">
        <w:rPr>
          <w:rFonts w:eastAsia="Times New Roman" w:cs="Times New Roman"/>
          <w:color w:val="000000" w:themeColor="text1"/>
          <w:lang w:val="uk-UA"/>
        </w:rPr>
        <w:t>(</w:t>
      </w:r>
      <w:r w:rsidR="0018064E">
        <w:rPr>
          <w:rFonts w:eastAsia="Times New Roman" w:cs="Times New Roman"/>
          <w:color w:val="000000" w:themeColor="text1"/>
          <w:lang w:val="uk-UA"/>
        </w:rPr>
        <w:t>т</w:t>
      </w:r>
      <w:r w:rsidR="000646B4" w:rsidRPr="000646B4">
        <w:rPr>
          <w:rFonts w:eastAsia="Times New Roman" w:cs="Times New Roman"/>
          <w:color w:val="000000" w:themeColor="text1"/>
          <w:lang w:val="uk-UA"/>
        </w:rPr>
        <w:t>абл</w:t>
      </w:r>
      <w:r w:rsidR="0018064E">
        <w:rPr>
          <w:rFonts w:eastAsia="Times New Roman" w:cs="Times New Roman"/>
          <w:color w:val="000000" w:themeColor="text1"/>
          <w:lang w:val="uk-UA"/>
        </w:rPr>
        <w:t>. </w:t>
      </w:r>
      <w:r>
        <w:rPr>
          <w:rFonts w:eastAsia="Times New Roman" w:cs="Times New Roman"/>
          <w:color w:val="000000" w:themeColor="text1"/>
          <w:lang w:val="uk-UA"/>
        </w:rPr>
        <w:t>2</w:t>
      </w:r>
      <w:r w:rsidR="000646B4" w:rsidRPr="000646B4">
        <w:rPr>
          <w:rFonts w:eastAsia="Times New Roman" w:cs="Times New Roman"/>
          <w:color w:val="000000" w:themeColor="text1"/>
          <w:lang w:val="uk-UA"/>
        </w:rPr>
        <w:t xml:space="preserve">.1). </w:t>
      </w:r>
    </w:p>
    <w:p w14:paraId="79A14C1C" w14:textId="6EE4D7C8" w:rsidR="000646B4" w:rsidRPr="000646B4" w:rsidRDefault="000646B4" w:rsidP="00A6692F">
      <w:pPr>
        <w:autoSpaceDE/>
        <w:autoSpaceDN/>
        <w:spacing w:line="360" w:lineRule="auto"/>
        <w:jc w:val="right"/>
        <w:rPr>
          <w:rFonts w:eastAsia="Times New Roman" w:cs="Times New Roman"/>
          <w:color w:val="000000" w:themeColor="text1"/>
          <w:lang w:val="uk-UA"/>
        </w:rPr>
      </w:pPr>
      <w:r w:rsidRPr="000646B4">
        <w:rPr>
          <w:rFonts w:eastAsia="Times New Roman" w:cs="Times New Roman"/>
          <w:color w:val="000000" w:themeColor="text1"/>
          <w:lang w:val="uk-UA"/>
        </w:rPr>
        <w:t xml:space="preserve">Таблиця </w:t>
      </w:r>
      <w:r w:rsidR="00292419">
        <w:rPr>
          <w:rFonts w:eastAsia="Times New Roman" w:cs="Times New Roman"/>
          <w:color w:val="000000" w:themeColor="text1"/>
          <w:lang w:val="uk-UA"/>
        </w:rPr>
        <w:t>2</w:t>
      </w:r>
      <w:r w:rsidRPr="000646B4">
        <w:rPr>
          <w:rFonts w:eastAsia="Times New Roman" w:cs="Times New Roman"/>
          <w:color w:val="000000" w:themeColor="text1"/>
          <w:lang w:val="uk-UA"/>
        </w:rPr>
        <w:t>.1</w:t>
      </w:r>
    </w:p>
    <w:p w14:paraId="3BF1DA5D" w14:textId="434C9645" w:rsidR="000646B4" w:rsidRPr="000646B4" w:rsidRDefault="000646B4" w:rsidP="000646B4">
      <w:pPr>
        <w:autoSpaceDE/>
        <w:autoSpaceDN/>
        <w:spacing w:line="360" w:lineRule="auto"/>
        <w:jc w:val="center"/>
        <w:rPr>
          <w:rFonts w:eastAsia="Times New Roman" w:cs="Times New Roman"/>
          <w:color w:val="000000" w:themeColor="text1"/>
          <w:lang w:val="uk-UA"/>
        </w:rPr>
      </w:pPr>
      <w:r w:rsidRPr="000646B4">
        <w:rPr>
          <w:rFonts w:eastAsia="Times New Roman" w:cs="Times New Roman"/>
          <w:color w:val="000000" w:themeColor="text1"/>
          <w:lang w:val="uk-UA"/>
        </w:rPr>
        <w:t xml:space="preserve">Основні етапи розвитку </w:t>
      </w:r>
      <w:r w:rsidRPr="000646B4">
        <w:rPr>
          <w:rFonts w:eastAsia="Times New Roman" w:cs="Times New Roman"/>
          <w:color w:val="000000" w:themeColor="text1"/>
          <w:lang w:val="uk-UA"/>
          <w14:ligatures w14:val="none"/>
        </w:rPr>
        <w:t xml:space="preserve">ТОВ </w:t>
      </w:r>
      <w:r w:rsidR="00617D8C">
        <w:rPr>
          <w:rFonts w:eastAsia="Times New Roman" w:cs="Times New Roman"/>
          <w:color w:val="000000" w:themeColor="text1"/>
          <w:lang w:val="uk-UA"/>
          <w14:ligatures w14:val="none"/>
        </w:rPr>
        <w:t>«</w:t>
      </w:r>
      <w:r w:rsidRPr="000646B4">
        <w:rPr>
          <w:rFonts w:eastAsia="Times New Roman" w:cs="Times New Roman"/>
          <w:color w:val="000000" w:themeColor="text1"/>
          <w:lang w:val="uk-UA"/>
          <w14:ligatures w14:val="none"/>
        </w:rPr>
        <w:t>Глобинський маслосирзавод</w:t>
      </w:r>
      <w:r w:rsidR="00617D8C">
        <w:rPr>
          <w:rFonts w:eastAsia="Times New Roman" w:cs="Times New Roman"/>
          <w:color w:val="000000" w:themeColor="text1"/>
          <w:lang w:val="uk-UA"/>
          <w14:ligatures w14:val="none"/>
        </w:rPr>
        <w:t>»</w:t>
      </w:r>
    </w:p>
    <w:tbl>
      <w:tblPr>
        <w:tblW w:w="0" w:type="auto"/>
        <w:tblCellMar>
          <w:left w:w="0" w:type="dxa"/>
          <w:right w:w="0" w:type="dxa"/>
        </w:tblCellMar>
        <w:tblLook w:val="0000" w:firstRow="0" w:lastRow="0" w:firstColumn="0" w:lastColumn="0" w:noHBand="0" w:noVBand="0"/>
      </w:tblPr>
      <w:tblGrid>
        <w:gridCol w:w="956"/>
        <w:gridCol w:w="8959"/>
      </w:tblGrid>
      <w:tr w:rsidR="000646B4" w:rsidRPr="000646B4" w14:paraId="0239CDD0" w14:textId="77777777" w:rsidTr="00292419">
        <w:trPr>
          <w:trHeight w:val="240"/>
        </w:trPr>
        <w:tc>
          <w:tcPr>
            <w:tcW w:w="0" w:type="auto"/>
            <w:tcBorders>
              <w:top w:val="single" w:sz="4" w:space="0" w:color="auto"/>
              <w:left w:val="single" w:sz="4" w:space="0" w:color="auto"/>
              <w:bottom w:val="nil"/>
              <w:right w:val="nil"/>
            </w:tcBorders>
            <w:shd w:val="clear" w:color="auto" w:fill="FFFFFF"/>
            <w:vAlign w:val="center"/>
          </w:tcPr>
          <w:p w14:paraId="4852F5EE" w14:textId="77777777"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Рік</w:t>
            </w:r>
          </w:p>
        </w:tc>
        <w:tc>
          <w:tcPr>
            <w:tcW w:w="0" w:type="auto"/>
            <w:tcBorders>
              <w:top w:val="single" w:sz="4" w:space="0" w:color="auto"/>
              <w:left w:val="single" w:sz="4" w:space="0" w:color="auto"/>
              <w:bottom w:val="nil"/>
              <w:right w:val="single" w:sz="4" w:space="0" w:color="auto"/>
            </w:tcBorders>
            <w:shd w:val="clear" w:color="auto" w:fill="FFFFFF"/>
            <w:vAlign w:val="center"/>
          </w:tcPr>
          <w:p w14:paraId="31B184A0" w14:textId="77777777" w:rsidR="000646B4" w:rsidRPr="000646B4" w:rsidRDefault="000646B4" w:rsidP="00292419">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Етап становлення</w:t>
            </w:r>
          </w:p>
        </w:tc>
      </w:tr>
      <w:tr w:rsidR="000646B4" w:rsidRPr="000646B4" w14:paraId="6B5CA23E" w14:textId="77777777" w:rsidTr="00292419">
        <w:trPr>
          <w:trHeight w:val="224"/>
        </w:trPr>
        <w:tc>
          <w:tcPr>
            <w:tcW w:w="0" w:type="auto"/>
            <w:tcBorders>
              <w:top w:val="single" w:sz="4" w:space="0" w:color="auto"/>
              <w:left w:val="single" w:sz="4" w:space="0" w:color="auto"/>
              <w:bottom w:val="nil"/>
              <w:right w:val="nil"/>
            </w:tcBorders>
            <w:shd w:val="clear" w:color="auto" w:fill="FFFFFF"/>
            <w:vAlign w:val="center"/>
          </w:tcPr>
          <w:p w14:paraId="7E995650" w14:textId="77777777"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Microsoft Sans Serif" w:cs="Times New Roman"/>
                <w:color w:val="000000" w:themeColor="text1"/>
                <w:kern w:val="0"/>
                <w:sz w:val="24"/>
                <w:szCs w:val="24"/>
                <w:lang w:val="uk-UA" w:eastAsia="uk-UA" w:bidi="uk-UA"/>
                <w14:ligatures w14:val="none"/>
              </w:rPr>
              <w:t>1929</w:t>
            </w:r>
          </w:p>
        </w:tc>
        <w:tc>
          <w:tcPr>
            <w:tcW w:w="0" w:type="auto"/>
            <w:tcBorders>
              <w:top w:val="single" w:sz="4" w:space="0" w:color="auto"/>
              <w:left w:val="single" w:sz="4" w:space="0" w:color="auto"/>
              <w:bottom w:val="nil"/>
              <w:right w:val="single" w:sz="4" w:space="0" w:color="auto"/>
            </w:tcBorders>
            <w:shd w:val="clear" w:color="auto" w:fill="FFFFFF"/>
            <w:vAlign w:val="center"/>
          </w:tcPr>
          <w:p w14:paraId="5B912C48" w14:textId="77777777"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ru-RU"/>
                <w14:ligatures w14:val="none"/>
              </w:rPr>
              <w:t>Будівництво заводу</w:t>
            </w:r>
          </w:p>
        </w:tc>
      </w:tr>
      <w:tr w:rsidR="000646B4" w:rsidRPr="000646B4" w14:paraId="0219F9AB" w14:textId="77777777" w:rsidTr="00292419">
        <w:trPr>
          <w:trHeight w:val="456"/>
        </w:trPr>
        <w:tc>
          <w:tcPr>
            <w:tcW w:w="0" w:type="auto"/>
            <w:tcBorders>
              <w:top w:val="single" w:sz="4" w:space="0" w:color="auto"/>
              <w:left w:val="single" w:sz="4" w:space="0" w:color="auto"/>
              <w:bottom w:val="nil"/>
              <w:right w:val="nil"/>
            </w:tcBorders>
            <w:shd w:val="clear" w:color="auto" w:fill="FFFFFF"/>
            <w:vAlign w:val="center"/>
          </w:tcPr>
          <w:p w14:paraId="5BC9076D" w14:textId="77777777"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Microsoft Sans Serif" w:cs="Times New Roman"/>
                <w:color w:val="000000" w:themeColor="text1"/>
                <w:kern w:val="0"/>
                <w:sz w:val="24"/>
                <w:szCs w:val="24"/>
                <w:lang w:val="uk-UA" w:eastAsia="uk-UA" w:bidi="uk-UA"/>
                <w14:ligatures w14:val="none"/>
              </w:rPr>
              <w:t>1953-1955</w:t>
            </w:r>
          </w:p>
        </w:tc>
        <w:tc>
          <w:tcPr>
            <w:tcW w:w="0" w:type="auto"/>
            <w:tcBorders>
              <w:top w:val="single" w:sz="4" w:space="0" w:color="auto"/>
              <w:left w:val="single" w:sz="4" w:space="0" w:color="auto"/>
              <w:bottom w:val="nil"/>
              <w:right w:val="single" w:sz="4" w:space="0" w:color="auto"/>
            </w:tcBorders>
            <w:shd w:val="clear" w:color="auto" w:fill="FFFFFF"/>
            <w:vAlign w:val="center"/>
          </w:tcPr>
          <w:p w14:paraId="4A2ED7CF" w14:textId="77777777"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ru-RU"/>
                <w14:ligatures w14:val="none"/>
              </w:rPr>
              <w:t>Реконструкція виробництва</w:t>
            </w:r>
          </w:p>
        </w:tc>
      </w:tr>
      <w:tr w:rsidR="000646B4" w:rsidRPr="000646B4" w14:paraId="29C773C9" w14:textId="77777777" w:rsidTr="00292419">
        <w:trPr>
          <w:trHeight w:val="448"/>
        </w:trPr>
        <w:tc>
          <w:tcPr>
            <w:tcW w:w="0" w:type="auto"/>
            <w:tcBorders>
              <w:top w:val="single" w:sz="4" w:space="0" w:color="auto"/>
              <w:left w:val="single" w:sz="4" w:space="0" w:color="auto"/>
              <w:bottom w:val="nil"/>
              <w:right w:val="nil"/>
            </w:tcBorders>
            <w:shd w:val="clear" w:color="auto" w:fill="FFFFFF"/>
            <w:vAlign w:val="center"/>
          </w:tcPr>
          <w:p w14:paraId="398BC3F4" w14:textId="0EC77CA6"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1996</w:t>
            </w:r>
          </w:p>
        </w:tc>
        <w:tc>
          <w:tcPr>
            <w:tcW w:w="0" w:type="auto"/>
            <w:tcBorders>
              <w:top w:val="single" w:sz="4" w:space="0" w:color="auto"/>
              <w:left w:val="single" w:sz="4" w:space="0" w:color="auto"/>
              <w:bottom w:val="nil"/>
              <w:right w:val="single" w:sz="4" w:space="0" w:color="auto"/>
            </w:tcBorders>
            <w:shd w:val="clear" w:color="auto" w:fill="FFFFFF"/>
            <w:vAlign w:val="center"/>
          </w:tcPr>
          <w:p w14:paraId="41E92F46" w14:textId="66E0E14D"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 xml:space="preserve">Сформовано </w:t>
            </w:r>
            <w:r w:rsidRPr="000646B4">
              <w:rPr>
                <w:rFonts w:eastAsia="Microsoft Sans Serif" w:cs="Times New Roman"/>
                <w:color w:val="000000" w:themeColor="text1"/>
                <w:kern w:val="0"/>
                <w:sz w:val="24"/>
                <w:szCs w:val="24"/>
                <w:lang w:val="uk-UA" w:eastAsia="uk-UA" w:bidi="uk-UA"/>
                <w14:ligatures w14:val="none"/>
              </w:rPr>
              <w:t xml:space="preserve">ТОВ </w:t>
            </w:r>
            <w:r w:rsidR="00617D8C">
              <w:rPr>
                <w:rFonts w:eastAsia="Microsoft Sans Serif" w:cs="Times New Roman"/>
                <w:color w:val="000000" w:themeColor="text1"/>
                <w:kern w:val="0"/>
                <w:sz w:val="24"/>
                <w:szCs w:val="24"/>
                <w:lang w:val="uk-UA" w:eastAsia="uk-UA" w:bidi="uk-UA"/>
                <w14:ligatures w14:val="none"/>
              </w:rPr>
              <w:t>«</w:t>
            </w:r>
            <w:r w:rsidRPr="000646B4">
              <w:rPr>
                <w:rFonts w:eastAsia="Microsoft Sans Serif" w:cs="Times New Roman"/>
                <w:color w:val="000000" w:themeColor="text1"/>
                <w:kern w:val="0"/>
                <w:sz w:val="24"/>
                <w:szCs w:val="24"/>
                <w:lang w:val="uk-UA" w:eastAsia="uk-UA" w:bidi="uk-UA"/>
                <w14:ligatures w14:val="none"/>
              </w:rPr>
              <w:t>Глобинський маслосирзавод</w:t>
            </w:r>
            <w:r w:rsidR="00617D8C">
              <w:rPr>
                <w:rFonts w:eastAsia="Microsoft Sans Serif" w:cs="Times New Roman"/>
                <w:color w:val="000000" w:themeColor="text1"/>
                <w:kern w:val="0"/>
                <w:sz w:val="24"/>
                <w:szCs w:val="24"/>
                <w:lang w:val="uk-UA" w:eastAsia="uk-UA" w:bidi="uk-UA"/>
                <w14:ligatures w14:val="none"/>
              </w:rPr>
              <w:t>»</w:t>
            </w:r>
          </w:p>
        </w:tc>
      </w:tr>
      <w:tr w:rsidR="000646B4" w:rsidRPr="000646B4" w14:paraId="24CEABE5" w14:textId="77777777" w:rsidTr="00292419">
        <w:trPr>
          <w:trHeight w:val="448"/>
        </w:trPr>
        <w:tc>
          <w:tcPr>
            <w:tcW w:w="0" w:type="auto"/>
            <w:tcBorders>
              <w:top w:val="single" w:sz="4" w:space="0" w:color="auto"/>
              <w:left w:val="single" w:sz="4" w:space="0" w:color="auto"/>
              <w:bottom w:val="nil"/>
              <w:right w:val="nil"/>
            </w:tcBorders>
            <w:shd w:val="clear" w:color="auto" w:fill="FFFFFF"/>
            <w:vAlign w:val="center"/>
          </w:tcPr>
          <w:p w14:paraId="63B1BA50" w14:textId="77777777"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2001-</w:t>
            </w:r>
          </w:p>
          <w:p w14:paraId="3445762A" w14:textId="4097010C"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2002</w:t>
            </w:r>
          </w:p>
        </w:tc>
        <w:tc>
          <w:tcPr>
            <w:tcW w:w="0" w:type="auto"/>
            <w:tcBorders>
              <w:top w:val="single" w:sz="4" w:space="0" w:color="auto"/>
              <w:left w:val="single" w:sz="4" w:space="0" w:color="auto"/>
              <w:bottom w:val="nil"/>
              <w:right w:val="single" w:sz="4" w:space="0" w:color="auto"/>
            </w:tcBorders>
            <w:shd w:val="clear" w:color="auto" w:fill="FFFFFF"/>
            <w:vAlign w:val="center"/>
          </w:tcPr>
          <w:p w14:paraId="67D300B2" w14:textId="32D806C3"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Проведено модернізацію та заміну технологічного устаткування для ліній виробництва масла вершкового</w:t>
            </w:r>
            <w:r w:rsidR="00E23D02">
              <w:rPr>
                <w:rFonts w:eastAsia="Times New Roman" w:cs="Times New Roman"/>
                <w:color w:val="000000" w:themeColor="text1"/>
                <w:kern w:val="0"/>
                <w:sz w:val="24"/>
                <w:szCs w:val="24"/>
                <w:lang w:val="uk-UA" w:eastAsia="uk-UA"/>
                <w14:ligatures w14:val="none"/>
              </w:rPr>
              <w:t xml:space="preserve"> </w:t>
            </w:r>
            <w:r w:rsidRPr="000646B4">
              <w:rPr>
                <w:rFonts w:eastAsia="Times New Roman" w:cs="Times New Roman"/>
                <w:color w:val="000000" w:themeColor="text1"/>
                <w:kern w:val="0"/>
                <w:sz w:val="24"/>
                <w:szCs w:val="24"/>
                <w:lang w:val="uk-UA" w:eastAsia="uk-UA"/>
                <w14:ligatures w14:val="none"/>
              </w:rPr>
              <w:t>та казеїну.</w:t>
            </w:r>
          </w:p>
        </w:tc>
      </w:tr>
      <w:tr w:rsidR="000646B4" w:rsidRPr="000646B4" w14:paraId="3D5DF94D" w14:textId="77777777" w:rsidTr="00292419">
        <w:trPr>
          <w:trHeight w:val="232"/>
        </w:trPr>
        <w:tc>
          <w:tcPr>
            <w:tcW w:w="0" w:type="auto"/>
            <w:tcBorders>
              <w:top w:val="single" w:sz="4" w:space="0" w:color="auto"/>
              <w:left w:val="single" w:sz="4" w:space="0" w:color="auto"/>
              <w:bottom w:val="nil"/>
              <w:right w:val="nil"/>
            </w:tcBorders>
            <w:shd w:val="clear" w:color="auto" w:fill="FFFFFF"/>
            <w:vAlign w:val="center"/>
          </w:tcPr>
          <w:p w14:paraId="27A53401" w14:textId="43A69373"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2003</w:t>
            </w:r>
          </w:p>
        </w:tc>
        <w:tc>
          <w:tcPr>
            <w:tcW w:w="0" w:type="auto"/>
            <w:tcBorders>
              <w:top w:val="single" w:sz="4" w:space="0" w:color="auto"/>
              <w:left w:val="single" w:sz="4" w:space="0" w:color="auto"/>
              <w:bottom w:val="nil"/>
              <w:right w:val="single" w:sz="4" w:space="0" w:color="auto"/>
            </w:tcBorders>
            <w:shd w:val="clear" w:color="auto" w:fill="FFFFFF"/>
            <w:vAlign w:val="center"/>
          </w:tcPr>
          <w:p w14:paraId="07C8CC9B" w14:textId="38DDA222"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 xml:space="preserve">Підприємство </w:t>
            </w:r>
            <w:r w:rsidR="00E23D02">
              <w:rPr>
                <w:rFonts w:eastAsia="Times New Roman" w:cs="Times New Roman"/>
                <w:color w:val="000000" w:themeColor="text1"/>
                <w:kern w:val="0"/>
                <w:sz w:val="24"/>
                <w:szCs w:val="24"/>
                <w:lang w:val="uk-UA" w:eastAsia="uk-UA"/>
                <w14:ligatures w14:val="none"/>
              </w:rPr>
              <w:t>у</w:t>
            </w:r>
            <w:r w:rsidRPr="000646B4">
              <w:rPr>
                <w:rFonts w:eastAsia="Times New Roman" w:cs="Times New Roman"/>
                <w:color w:val="000000" w:themeColor="text1"/>
                <w:kern w:val="0"/>
                <w:sz w:val="24"/>
                <w:szCs w:val="24"/>
                <w:lang w:val="uk-UA" w:eastAsia="uk-UA"/>
                <w14:ligatures w14:val="none"/>
              </w:rPr>
              <w:t xml:space="preserve">війшло у </w:t>
            </w:r>
            <w:r w:rsidRPr="000646B4">
              <w:rPr>
                <w:rFonts w:eastAsia="Microsoft Sans Serif" w:cs="Times New Roman"/>
                <w:color w:val="000000"/>
                <w:kern w:val="0"/>
                <w:sz w:val="24"/>
                <w:szCs w:val="24"/>
                <w:lang w:val="uk-UA" w:eastAsia="uk-UA" w:bidi="uk-UA"/>
                <w14:ligatures w14:val="none"/>
              </w:rPr>
              <w:t xml:space="preserve">групу підприємств </w:t>
            </w:r>
            <w:r w:rsidR="00617D8C">
              <w:rPr>
                <w:rFonts w:eastAsia="Microsoft Sans Serif" w:cs="Times New Roman"/>
                <w:color w:val="000000"/>
                <w:kern w:val="0"/>
                <w:sz w:val="24"/>
                <w:szCs w:val="24"/>
                <w:lang w:val="uk-UA" w:eastAsia="uk-UA" w:bidi="uk-UA"/>
                <w14:ligatures w14:val="none"/>
              </w:rPr>
              <w:t>«</w:t>
            </w:r>
            <w:r w:rsidRPr="000646B4">
              <w:rPr>
                <w:rFonts w:eastAsia="Microsoft Sans Serif" w:cs="Times New Roman"/>
                <w:color w:val="000000"/>
                <w:kern w:val="0"/>
                <w:sz w:val="24"/>
                <w:szCs w:val="24"/>
                <w:lang w:val="uk-UA" w:eastAsia="uk-UA" w:bidi="uk-UA"/>
                <w14:ligatures w14:val="none"/>
              </w:rPr>
              <w:t>Глобино</w:t>
            </w:r>
            <w:r w:rsidR="00617D8C">
              <w:rPr>
                <w:rFonts w:eastAsia="Microsoft Sans Serif" w:cs="Times New Roman"/>
                <w:color w:val="000000"/>
                <w:kern w:val="0"/>
                <w:sz w:val="24"/>
                <w:szCs w:val="24"/>
                <w:lang w:val="uk-UA" w:eastAsia="uk-UA" w:bidi="uk-UA"/>
                <w14:ligatures w14:val="none"/>
              </w:rPr>
              <w:t>»</w:t>
            </w:r>
          </w:p>
        </w:tc>
      </w:tr>
      <w:tr w:rsidR="000646B4" w:rsidRPr="000646B4" w14:paraId="27BE87EB" w14:textId="77777777" w:rsidTr="00292419">
        <w:trPr>
          <w:trHeight w:val="448"/>
        </w:trPr>
        <w:tc>
          <w:tcPr>
            <w:tcW w:w="0" w:type="auto"/>
            <w:tcBorders>
              <w:top w:val="single" w:sz="4" w:space="0" w:color="auto"/>
              <w:left w:val="single" w:sz="4" w:space="0" w:color="auto"/>
              <w:bottom w:val="nil"/>
              <w:right w:val="nil"/>
            </w:tcBorders>
            <w:shd w:val="clear" w:color="auto" w:fill="FFFFFF"/>
            <w:vAlign w:val="center"/>
          </w:tcPr>
          <w:p w14:paraId="5931D224" w14:textId="77777777"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ru-RU"/>
                <w14:ligatures w14:val="none"/>
              </w:rPr>
              <w:t>2005-2006</w:t>
            </w:r>
          </w:p>
        </w:tc>
        <w:tc>
          <w:tcPr>
            <w:tcW w:w="0" w:type="auto"/>
            <w:tcBorders>
              <w:top w:val="single" w:sz="4" w:space="0" w:color="auto"/>
              <w:left w:val="single" w:sz="4" w:space="0" w:color="auto"/>
              <w:bottom w:val="nil"/>
              <w:right w:val="single" w:sz="4" w:space="0" w:color="auto"/>
            </w:tcBorders>
            <w:shd w:val="clear" w:color="auto" w:fill="FFFFFF"/>
            <w:vAlign w:val="center"/>
          </w:tcPr>
          <w:p w14:paraId="6757A0BE" w14:textId="2826CF1C" w:rsidR="000646B4" w:rsidRPr="000646B4" w:rsidRDefault="00E23D02" w:rsidP="00292419">
            <w:pPr>
              <w:widowControl/>
              <w:autoSpaceDE/>
              <w:autoSpaceDN/>
              <w:ind w:left="57" w:right="57"/>
              <w:rPr>
                <w:rFonts w:eastAsia="Times New Roman" w:cs="Times New Roman"/>
                <w:color w:val="000000" w:themeColor="text1"/>
                <w:kern w:val="0"/>
                <w:sz w:val="24"/>
                <w:szCs w:val="24"/>
                <w:lang w:val="uk-UA" w:eastAsia="ru-RU"/>
                <w14:ligatures w14:val="none"/>
              </w:rPr>
            </w:pPr>
            <w:r>
              <w:rPr>
                <w:rFonts w:eastAsia="Microsoft Sans Serif" w:cs="Times New Roman"/>
                <w:color w:val="000000" w:themeColor="text1"/>
                <w:kern w:val="0"/>
                <w:sz w:val="24"/>
                <w:szCs w:val="24"/>
                <w:lang w:val="uk-UA" w:eastAsia="uk-UA" w:bidi="uk-UA"/>
              </w:rPr>
              <w:t>Реалізовано п</w:t>
            </w:r>
            <w:r w:rsidR="000646B4" w:rsidRPr="000646B4">
              <w:rPr>
                <w:rFonts w:eastAsia="Microsoft Sans Serif" w:cs="Times New Roman"/>
                <w:color w:val="000000" w:themeColor="text1"/>
                <w:kern w:val="0"/>
                <w:sz w:val="24"/>
                <w:szCs w:val="24"/>
                <w:lang w:val="uk-UA" w:eastAsia="uk-UA" w:bidi="uk-UA"/>
              </w:rPr>
              <w:t xml:space="preserve">роект з </w:t>
            </w:r>
            <w:r>
              <w:rPr>
                <w:rFonts w:eastAsia="Microsoft Sans Serif" w:cs="Times New Roman"/>
                <w:color w:val="000000" w:themeColor="text1"/>
                <w:kern w:val="0"/>
                <w:sz w:val="24"/>
                <w:szCs w:val="24"/>
                <w:lang w:val="uk-UA" w:eastAsia="uk-UA" w:bidi="uk-UA"/>
              </w:rPr>
              <w:t xml:space="preserve">організації </w:t>
            </w:r>
            <w:r w:rsidR="000646B4" w:rsidRPr="000646B4">
              <w:rPr>
                <w:rFonts w:eastAsia="Microsoft Sans Serif" w:cs="Times New Roman"/>
                <w:color w:val="000000" w:themeColor="text1"/>
                <w:kern w:val="0"/>
                <w:sz w:val="24"/>
                <w:szCs w:val="24"/>
                <w:lang w:val="uk-UA" w:eastAsia="uk-UA" w:bidi="uk-UA"/>
              </w:rPr>
              <w:t>виробництва твердих сирів</w:t>
            </w:r>
          </w:p>
        </w:tc>
      </w:tr>
      <w:tr w:rsidR="00E23D02" w:rsidRPr="000646B4" w14:paraId="399C7AF6" w14:textId="77777777" w:rsidTr="00292419">
        <w:trPr>
          <w:trHeight w:val="448"/>
        </w:trPr>
        <w:tc>
          <w:tcPr>
            <w:tcW w:w="0" w:type="auto"/>
            <w:tcBorders>
              <w:top w:val="single" w:sz="4" w:space="0" w:color="auto"/>
              <w:left w:val="single" w:sz="4" w:space="0" w:color="auto"/>
              <w:bottom w:val="nil"/>
              <w:right w:val="nil"/>
            </w:tcBorders>
            <w:shd w:val="clear" w:color="auto" w:fill="FFFFFF"/>
            <w:vAlign w:val="center"/>
          </w:tcPr>
          <w:p w14:paraId="1E3739D9" w14:textId="6F2CF09B" w:rsidR="00E23D02" w:rsidRPr="000646B4" w:rsidRDefault="00E23D02" w:rsidP="00A6316C">
            <w:pPr>
              <w:widowControl/>
              <w:autoSpaceDE/>
              <w:autoSpaceDN/>
              <w:ind w:left="57" w:right="57"/>
              <w:jc w:val="center"/>
              <w:rPr>
                <w:rFonts w:eastAsia="Times New Roman" w:cs="Times New Roman"/>
                <w:color w:val="000000" w:themeColor="text1"/>
                <w:kern w:val="0"/>
                <w:sz w:val="24"/>
                <w:szCs w:val="24"/>
                <w:lang w:val="uk-UA" w:eastAsia="uk-UA"/>
                <w14:ligatures w14:val="none"/>
              </w:rPr>
            </w:pPr>
            <w:r w:rsidRPr="00E23D02">
              <w:rPr>
                <w:rFonts w:eastAsia="Times New Roman" w:cs="Times New Roman"/>
                <w:color w:val="000000" w:themeColor="text1"/>
                <w:kern w:val="0"/>
                <w:sz w:val="24"/>
                <w:szCs w:val="24"/>
                <w:lang w:val="uk-UA" w:eastAsia="uk-UA"/>
                <w14:ligatures w14:val="none"/>
              </w:rPr>
              <w:t>2006</w:t>
            </w:r>
          </w:p>
        </w:tc>
        <w:tc>
          <w:tcPr>
            <w:tcW w:w="0" w:type="auto"/>
            <w:tcBorders>
              <w:top w:val="single" w:sz="4" w:space="0" w:color="auto"/>
              <w:left w:val="single" w:sz="4" w:space="0" w:color="auto"/>
              <w:bottom w:val="nil"/>
              <w:right w:val="single" w:sz="4" w:space="0" w:color="auto"/>
            </w:tcBorders>
            <w:shd w:val="clear" w:color="auto" w:fill="FFFFFF"/>
            <w:vAlign w:val="center"/>
          </w:tcPr>
          <w:p w14:paraId="47B30390" w14:textId="5D640C19" w:rsidR="00E23D02" w:rsidRPr="000646B4" w:rsidRDefault="00E23D02" w:rsidP="00292419">
            <w:pPr>
              <w:widowControl/>
              <w:autoSpaceDE/>
              <w:autoSpaceDN/>
              <w:ind w:left="57" w:right="57"/>
              <w:rPr>
                <w:rFonts w:eastAsia="Times New Roman" w:cs="Times New Roman"/>
                <w:color w:val="000000" w:themeColor="text1"/>
                <w:kern w:val="0"/>
                <w:sz w:val="24"/>
                <w:szCs w:val="24"/>
                <w:lang w:val="uk-UA" w:eastAsia="uk-UA"/>
                <w14:ligatures w14:val="none"/>
              </w:rPr>
            </w:pPr>
            <w:r>
              <w:rPr>
                <w:rFonts w:eastAsia="Times New Roman" w:cs="Times New Roman"/>
                <w:color w:val="000000" w:themeColor="text1"/>
                <w:kern w:val="0"/>
                <w:sz w:val="24"/>
                <w:szCs w:val="24"/>
                <w:lang w:val="uk-UA" w:eastAsia="uk-UA"/>
                <w14:ligatures w14:val="none"/>
              </w:rPr>
              <w:t>П</w:t>
            </w:r>
            <w:r w:rsidRPr="00E23D02">
              <w:rPr>
                <w:rFonts w:eastAsia="Times New Roman" w:cs="Times New Roman"/>
                <w:color w:val="000000" w:themeColor="text1"/>
                <w:kern w:val="0"/>
                <w:sz w:val="24"/>
                <w:szCs w:val="24"/>
                <w:lang w:val="uk-UA" w:eastAsia="uk-UA"/>
                <w14:ligatures w14:val="none"/>
              </w:rPr>
              <w:t>ерша продукція сирного цеху з'явилася в торгових мережах</w:t>
            </w:r>
          </w:p>
        </w:tc>
      </w:tr>
      <w:tr w:rsidR="000646B4" w:rsidRPr="000646B4" w14:paraId="0D8D2AE6" w14:textId="77777777" w:rsidTr="00292419">
        <w:trPr>
          <w:trHeight w:val="448"/>
        </w:trPr>
        <w:tc>
          <w:tcPr>
            <w:tcW w:w="0" w:type="auto"/>
            <w:tcBorders>
              <w:top w:val="single" w:sz="4" w:space="0" w:color="auto"/>
              <w:left w:val="single" w:sz="4" w:space="0" w:color="auto"/>
              <w:bottom w:val="nil"/>
              <w:right w:val="nil"/>
            </w:tcBorders>
            <w:shd w:val="clear" w:color="auto" w:fill="FFFFFF"/>
            <w:vAlign w:val="center"/>
          </w:tcPr>
          <w:p w14:paraId="5371159E" w14:textId="4F88F359"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uk-UA"/>
                <w14:ligatures w14:val="none"/>
              </w:rPr>
            </w:pPr>
            <w:r w:rsidRPr="000646B4">
              <w:rPr>
                <w:rFonts w:eastAsia="Times New Roman" w:cs="Times New Roman"/>
                <w:color w:val="000000" w:themeColor="text1"/>
                <w:kern w:val="0"/>
                <w:sz w:val="24"/>
                <w:szCs w:val="24"/>
                <w:lang w:val="uk-UA" w:eastAsia="uk-UA"/>
                <w14:ligatures w14:val="none"/>
              </w:rPr>
              <w:t>2009</w:t>
            </w:r>
          </w:p>
        </w:tc>
        <w:tc>
          <w:tcPr>
            <w:tcW w:w="0" w:type="auto"/>
            <w:tcBorders>
              <w:top w:val="single" w:sz="4" w:space="0" w:color="auto"/>
              <w:left w:val="single" w:sz="4" w:space="0" w:color="auto"/>
              <w:bottom w:val="nil"/>
              <w:right w:val="single" w:sz="4" w:space="0" w:color="auto"/>
            </w:tcBorders>
            <w:shd w:val="clear" w:color="auto" w:fill="FFFFFF"/>
            <w:vAlign w:val="center"/>
          </w:tcPr>
          <w:p w14:paraId="345720AC" w14:textId="77777777"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uk-UA"/>
                <w14:ligatures w14:val="none"/>
              </w:rPr>
            </w:pPr>
            <w:r w:rsidRPr="000646B4">
              <w:rPr>
                <w:rFonts w:eastAsia="Times New Roman" w:cs="Times New Roman"/>
                <w:color w:val="000000" w:themeColor="text1"/>
                <w:kern w:val="0"/>
                <w:sz w:val="24"/>
                <w:szCs w:val="24"/>
                <w:lang w:val="uk-UA" w:eastAsia="uk-UA"/>
                <w14:ligatures w14:val="none"/>
              </w:rPr>
              <w:t>Впроваджено систему управління якістю на базі міжнародних стандартів ДСТУ 180 9001-2009.</w:t>
            </w:r>
          </w:p>
        </w:tc>
      </w:tr>
      <w:tr w:rsidR="000646B4" w:rsidRPr="000646B4" w14:paraId="2D57BB4E" w14:textId="77777777" w:rsidTr="00292419">
        <w:trPr>
          <w:trHeight w:val="448"/>
        </w:trPr>
        <w:tc>
          <w:tcPr>
            <w:tcW w:w="0" w:type="auto"/>
            <w:tcBorders>
              <w:top w:val="single" w:sz="4" w:space="0" w:color="auto"/>
              <w:left w:val="single" w:sz="4" w:space="0" w:color="auto"/>
              <w:bottom w:val="nil"/>
              <w:right w:val="nil"/>
            </w:tcBorders>
            <w:shd w:val="clear" w:color="auto" w:fill="FFFFFF"/>
            <w:vAlign w:val="center"/>
          </w:tcPr>
          <w:p w14:paraId="7BB366CF" w14:textId="6052930B"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2010</w:t>
            </w:r>
          </w:p>
        </w:tc>
        <w:tc>
          <w:tcPr>
            <w:tcW w:w="0" w:type="auto"/>
            <w:tcBorders>
              <w:top w:val="single" w:sz="4" w:space="0" w:color="auto"/>
              <w:left w:val="single" w:sz="4" w:space="0" w:color="auto"/>
              <w:bottom w:val="nil"/>
              <w:right w:val="single" w:sz="4" w:space="0" w:color="auto"/>
            </w:tcBorders>
            <w:shd w:val="clear" w:color="auto" w:fill="FFFFFF"/>
            <w:vAlign w:val="center"/>
          </w:tcPr>
          <w:p w14:paraId="2C7C0850" w14:textId="77777777"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 xml:space="preserve">Введено в експлуатацію будівлі транспортного відділу та сучасне відділення мийки </w:t>
            </w:r>
            <w:proofErr w:type="spellStart"/>
            <w:r w:rsidRPr="000646B4">
              <w:rPr>
                <w:rFonts w:eastAsia="Times New Roman" w:cs="Times New Roman"/>
                <w:color w:val="000000" w:themeColor="text1"/>
                <w:kern w:val="0"/>
                <w:sz w:val="24"/>
                <w:szCs w:val="24"/>
                <w:lang w:val="uk-UA" w:eastAsia="uk-UA"/>
                <w14:ligatures w14:val="none"/>
              </w:rPr>
              <w:t>автомолокоцистерн</w:t>
            </w:r>
            <w:proofErr w:type="spellEnd"/>
            <w:r w:rsidRPr="000646B4">
              <w:rPr>
                <w:rFonts w:eastAsia="Times New Roman" w:cs="Times New Roman"/>
                <w:color w:val="000000" w:themeColor="text1"/>
                <w:kern w:val="0"/>
                <w:sz w:val="24"/>
                <w:szCs w:val="24"/>
                <w:lang w:val="uk-UA" w:eastAsia="uk-UA"/>
                <w14:ligatures w14:val="none"/>
              </w:rPr>
              <w:t>, нову адміністративну будівлю.</w:t>
            </w:r>
          </w:p>
        </w:tc>
      </w:tr>
      <w:tr w:rsidR="000646B4" w:rsidRPr="000646B4" w14:paraId="02465CA7" w14:textId="77777777" w:rsidTr="00292419">
        <w:trPr>
          <w:trHeight w:val="448"/>
        </w:trPr>
        <w:tc>
          <w:tcPr>
            <w:tcW w:w="0" w:type="auto"/>
            <w:tcBorders>
              <w:top w:val="single" w:sz="4" w:space="0" w:color="auto"/>
              <w:left w:val="single" w:sz="4" w:space="0" w:color="auto"/>
              <w:bottom w:val="nil"/>
              <w:right w:val="nil"/>
            </w:tcBorders>
            <w:shd w:val="clear" w:color="auto" w:fill="FFFFFF"/>
            <w:vAlign w:val="center"/>
          </w:tcPr>
          <w:p w14:paraId="059BB30D" w14:textId="1E68C77B"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2011</w:t>
            </w:r>
          </w:p>
        </w:tc>
        <w:tc>
          <w:tcPr>
            <w:tcW w:w="0" w:type="auto"/>
            <w:tcBorders>
              <w:top w:val="single" w:sz="4" w:space="0" w:color="auto"/>
              <w:left w:val="single" w:sz="4" w:space="0" w:color="auto"/>
              <w:bottom w:val="nil"/>
              <w:right w:val="single" w:sz="4" w:space="0" w:color="auto"/>
            </w:tcBorders>
            <w:shd w:val="clear" w:color="auto" w:fill="FFFFFF"/>
            <w:vAlign w:val="center"/>
          </w:tcPr>
          <w:p w14:paraId="4130A568" w14:textId="77777777"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Впровадження системи управління безпечністю харчових продуктів на відповідність стандарту ДСТУ 4161-2003.</w:t>
            </w:r>
          </w:p>
        </w:tc>
      </w:tr>
      <w:tr w:rsidR="000646B4" w:rsidRPr="000646B4" w14:paraId="4549D2F6" w14:textId="77777777" w:rsidTr="00292419">
        <w:trPr>
          <w:trHeight w:val="232"/>
        </w:trPr>
        <w:tc>
          <w:tcPr>
            <w:tcW w:w="0" w:type="auto"/>
            <w:tcBorders>
              <w:top w:val="single" w:sz="4" w:space="0" w:color="auto"/>
              <w:left w:val="single" w:sz="4" w:space="0" w:color="auto"/>
              <w:bottom w:val="nil"/>
              <w:right w:val="nil"/>
            </w:tcBorders>
            <w:shd w:val="clear" w:color="auto" w:fill="FFFFFF"/>
            <w:vAlign w:val="center"/>
          </w:tcPr>
          <w:p w14:paraId="605D2C49" w14:textId="6AA58820"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2011</w:t>
            </w:r>
          </w:p>
        </w:tc>
        <w:tc>
          <w:tcPr>
            <w:tcW w:w="0" w:type="auto"/>
            <w:tcBorders>
              <w:top w:val="single" w:sz="4" w:space="0" w:color="auto"/>
              <w:left w:val="single" w:sz="4" w:space="0" w:color="auto"/>
              <w:bottom w:val="nil"/>
              <w:right w:val="single" w:sz="4" w:space="0" w:color="auto"/>
            </w:tcBorders>
            <w:shd w:val="clear" w:color="auto" w:fill="FFFFFF"/>
            <w:vAlign w:val="center"/>
          </w:tcPr>
          <w:p w14:paraId="7178E082" w14:textId="77777777"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Введення в дію цеху європейського зразка з виробництва плавлених сирів.</w:t>
            </w:r>
          </w:p>
        </w:tc>
      </w:tr>
      <w:tr w:rsidR="000646B4" w:rsidRPr="000646B4" w14:paraId="4F93E19E" w14:textId="77777777" w:rsidTr="00292419">
        <w:trPr>
          <w:trHeight w:val="456"/>
        </w:trPr>
        <w:tc>
          <w:tcPr>
            <w:tcW w:w="0" w:type="auto"/>
            <w:tcBorders>
              <w:top w:val="single" w:sz="4" w:space="0" w:color="auto"/>
              <w:left w:val="single" w:sz="4" w:space="0" w:color="auto"/>
              <w:bottom w:val="single" w:sz="4" w:space="0" w:color="auto"/>
              <w:right w:val="nil"/>
            </w:tcBorders>
            <w:shd w:val="clear" w:color="auto" w:fill="FFFFFF"/>
            <w:vAlign w:val="center"/>
          </w:tcPr>
          <w:p w14:paraId="3C2F0B66" w14:textId="303B8AA9" w:rsidR="000646B4" w:rsidRPr="000646B4" w:rsidRDefault="000646B4" w:rsidP="00A6316C">
            <w:pPr>
              <w:widowControl/>
              <w:autoSpaceDE/>
              <w:autoSpaceDN/>
              <w:ind w:left="57" w:right="57"/>
              <w:jc w:val="center"/>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2012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D50E56" w14:textId="77777777" w:rsidR="000646B4" w:rsidRPr="000646B4" w:rsidRDefault="000646B4" w:rsidP="00292419">
            <w:pPr>
              <w:widowControl/>
              <w:autoSpaceDE/>
              <w:autoSpaceDN/>
              <w:ind w:left="57" w:right="57"/>
              <w:rPr>
                <w:rFonts w:eastAsia="Times New Roman" w:cs="Times New Roman"/>
                <w:color w:val="000000" w:themeColor="text1"/>
                <w:kern w:val="0"/>
                <w:sz w:val="24"/>
                <w:szCs w:val="24"/>
                <w:lang w:val="uk-UA" w:eastAsia="ru-RU"/>
                <w14:ligatures w14:val="none"/>
              </w:rPr>
            </w:pPr>
            <w:r w:rsidRPr="000646B4">
              <w:rPr>
                <w:rFonts w:eastAsia="Times New Roman" w:cs="Times New Roman"/>
                <w:color w:val="000000" w:themeColor="text1"/>
                <w:kern w:val="0"/>
                <w:sz w:val="24"/>
                <w:szCs w:val="24"/>
                <w:lang w:val="uk-UA" w:eastAsia="uk-UA"/>
                <w14:ligatures w14:val="none"/>
              </w:rPr>
              <w:t>Перспективне будівництво, спрямоване на розширення виробничих потужностей та забезпечення працівників житлом.</w:t>
            </w:r>
          </w:p>
        </w:tc>
      </w:tr>
      <w:tr w:rsidR="00292419" w:rsidRPr="000646B4" w14:paraId="02111225" w14:textId="77777777" w:rsidTr="00292419">
        <w:trPr>
          <w:trHeight w:val="456"/>
        </w:trPr>
        <w:tc>
          <w:tcPr>
            <w:tcW w:w="0" w:type="auto"/>
            <w:tcBorders>
              <w:top w:val="single" w:sz="4" w:space="0" w:color="auto"/>
              <w:left w:val="single" w:sz="4" w:space="0" w:color="auto"/>
              <w:bottom w:val="single" w:sz="4" w:space="0" w:color="auto"/>
              <w:right w:val="nil"/>
            </w:tcBorders>
            <w:shd w:val="clear" w:color="auto" w:fill="FFFFFF"/>
            <w:vAlign w:val="center"/>
          </w:tcPr>
          <w:p w14:paraId="0707FC91" w14:textId="17771EC9" w:rsidR="00292419" w:rsidRPr="000646B4" w:rsidRDefault="00E23D02" w:rsidP="00A6316C">
            <w:pPr>
              <w:widowControl/>
              <w:autoSpaceDE/>
              <w:autoSpaceDN/>
              <w:ind w:left="57" w:right="57"/>
              <w:jc w:val="center"/>
              <w:rPr>
                <w:rFonts w:eastAsia="Times New Roman" w:cs="Times New Roman"/>
                <w:color w:val="000000" w:themeColor="text1"/>
                <w:kern w:val="0"/>
                <w:sz w:val="24"/>
                <w:szCs w:val="24"/>
                <w:lang w:val="uk-UA" w:eastAsia="uk-UA"/>
                <w14:ligatures w14:val="none"/>
              </w:rPr>
            </w:pPr>
            <w:r>
              <w:rPr>
                <w:rFonts w:eastAsia="Times New Roman" w:cs="Times New Roman"/>
                <w:color w:val="000000" w:themeColor="text1"/>
                <w:kern w:val="0"/>
                <w:sz w:val="24"/>
                <w:szCs w:val="24"/>
                <w:lang w:val="uk-UA" w:eastAsia="uk-UA"/>
                <w14:ligatures w14:val="none"/>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70FFC5" w14:textId="3E948159" w:rsidR="00292419" w:rsidRPr="000646B4" w:rsidRDefault="00E23D02" w:rsidP="00292419">
            <w:pPr>
              <w:widowControl/>
              <w:autoSpaceDE/>
              <w:autoSpaceDN/>
              <w:ind w:left="57" w:right="57"/>
              <w:rPr>
                <w:rFonts w:eastAsia="Times New Roman" w:cs="Times New Roman"/>
                <w:color w:val="000000" w:themeColor="text1"/>
                <w:kern w:val="0"/>
                <w:sz w:val="24"/>
                <w:szCs w:val="24"/>
                <w:lang w:val="uk-UA" w:eastAsia="uk-UA"/>
                <w14:ligatures w14:val="none"/>
              </w:rPr>
            </w:pPr>
            <w:r w:rsidRPr="00E23D02">
              <w:rPr>
                <w:rFonts w:eastAsia="Times New Roman" w:cs="Times New Roman"/>
                <w:color w:val="000000" w:themeColor="text1"/>
                <w:kern w:val="0"/>
                <w:sz w:val="24"/>
                <w:szCs w:val="24"/>
                <w:lang w:val="uk-UA" w:eastAsia="uk-UA"/>
                <w14:ligatures w14:val="none"/>
              </w:rPr>
              <w:t xml:space="preserve">ТОВ </w:t>
            </w:r>
            <w:r w:rsidR="00617D8C">
              <w:rPr>
                <w:rFonts w:eastAsia="Times New Roman" w:cs="Times New Roman"/>
                <w:color w:val="000000" w:themeColor="text1"/>
                <w:kern w:val="0"/>
                <w:sz w:val="24"/>
                <w:szCs w:val="24"/>
                <w:lang w:val="uk-UA" w:eastAsia="uk-UA"/>
                <w14:ligatures w14:val="none"/>
              </w:rPr>
              <w:t>«</w:t>
            </w:r>
            <w:r w:rsidRPr="00E23D02">
              <w:rPr>
                <w:rFonts w:eastAsia="Times New Roman" w:cs="Times New Roman"/>
                <w:color w:val="000000" w:themeColor="text1"/>
                <w:kern w:val="0"/>
                <w:sz w:val="24"/>
                <w:szCs w:val="24"/>
                <w:lang w:val="uk-UA" w:eastAsia="uk-UA"/>
                <w14:ligatures w14:val="none"/>
              </w:rPr>
              <w:t>Глобинський маслосирзавод</w:t>
            </w:r>
            <w:r w:rsidR="00617D8C">
              <w:rPr>
                <w:rFonts w:eastAsia="Times New Roman" w:cs="Times New Roman"/>
                <w:color w:val="000000" w:themeColor="text1"/>
                <w:kern w:val="0"/>
                <w:sz w:val="24"/>
                <w:szCs w:val="24"/>
                <w:lang w:val="uk-UA" w:eastAsia="uk-UA"/>
                <w14:ligatures w14:val="none"/>
              </w:rPr>
              <w:t>»</w:t>
            </w:r>
            <w:r w:rsidRPr="00E23D02">
              <w:rPr>
                <w:rFonts w:eastAsia="Times New Roman" w:cs="Times New Roman"/>
                <w:color w:val="000000" w:themeColor="text1"/>
                <w:kern w:val="0"/>
                <w:sz w:val="24"/>
                <w:szCs w:val="24"/>
                <w:lang w:val="uk-UA" w:eastAsia="uk-UA"/>
                <w14:ligatures w14:val="none"/>
              </w:rPr>
              <w:t xml:space="preserve"> став переможцем Національної премії </w:t>
            </w:r>
            <w:r w:rsidR="00617D8C">
              <w:rPr>
                <w:rFonts w:eastAsia="Times New Roman" w:cs="Times New Roman"/>
                <w:color w:val="000000" w:themeColor="text1"/>
                <w:kern w:val="0"/>
                <w:sz w:val="24"/>
                <w:szCs w:val="24"/>
                <w:lang w:val="uk-UA" w:eastAsia="uk-UA"/>
                <w14:ligatures w14:val="none"/>
              </w:rPr>
              <w:t>«</w:t>
            </w:r>
            <w:r w:rsidRPr="00E23D02">
              <w:rPr>
                <w:rFonts w:eastAsia="Times New Roman" w:cs="Times New Roman"/>
                <w:color w:val="000000" w:themeColor="text1"/>
                <w:kern w:val="0"/>
                <w:sz w:val="24"/>
                <w:szCs w:val="24"/>
                <w:lang w:val="uk-UA" w:eastAsia="uk-UA"/>
                <w14:ligatures w14:val="none"/>
              </w:rPr>
              <w:t>Вибір країни 2020</w:t>
            </w:r>
            <w:r w:rsidR="00617D8C">
              <w:rPr>
                <w:rFonts w:eastAsia="Times New Roman" w:cs="Times New Roman"/>
                <w:color w:val="000000" w:themeColor="text1"/>
                <w:kern w:val="0"/>
                <w:sz w:val="24"/>
                <w:szCs w:val="24"/>
                <w:lang w:val="uk-UA" w:eastAsia="uk-UA"/>
                <w14:ligatures w14:val="none"/>
              </w:rPr>
              <w:t>»</w:t>
            </w:r>
          </w:p>
        </w:tc>
      </w:tr>
    </w:tbl>
    <w:p w14:paraId="77434549" w14:textId="5C3F87BA" w:rsidR="000646B4" w:rsidRPr="000646B4" w:rsidRDefault="00C32A00" w:rsidP="000646B4">
      <w:pPr>
        <w:spacing w:line="360" w:lineRule="auto"/>
        <w:jc w:val="both"/>
        <w:rPr>
          <w:rFonts w:eastAsia="Times New Roman" w:cs="Times New Roman"/>
          <w:iCs/>
          <w:color w:val="000000"/>
          <w:kern w:val="0"/>
          <w:lang w:val="uk-UA" w:eastAsia="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sidRP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C76AA0">
        <w:rPr>
          <w:rFonts w:eastAsia="Times New Roman" w:cs="Times New Roman"/>
          <w:iCs/>
          <w:color w:val="000000"/>
          <w:kern w:val="0"/>
          <w:lang w:val="uk-UA" w:eastAsia="uk-UA" w:bidi="uk-UA"/>
          <w14:ligatures w14:val="none"/>
        </w:rPr>
        <w:t>49</w:t>
      </w:r>
      <w:r w:rsidR="001B46AA">
        <w:rPr>
          <w:rFonts w:eastAsia="Times New Roman" w:cs="Times New Roman"/>
          <w:iCs/>
          <w:color w:val="000000"/>
          <w:kern w:val="0"/>
          <w:lang w:val="uk-UA" w:eastAsia="uk-UA" w:bidi="uk-UA"/>
          <w14:ligatures w14:val="none"/>
        </w:rPr>
        <w:t>]</w:t>
      </w:r>
    </w:p>
    <w:p w14:paraId="6AC5E805" w14:textId="77777777" w:rsidR="000646B4" w:rsidRPr="000646B4" w:rsidRDefault="000646B4" w:rsidP="000646B4">
      <w:pPr>
        <w:autoSpaceDE/>
        <w:autoSpaceDN/>
        <w:spacing w:line="360" w:lineRule="auto"/>
        <w:ind w:firstLine="709"/>
        <w:jc w:val="both"/>
        <w:rPr>
          <w:rFonts w:eastAsia="Times New Roman" w:cs="Times New Roman"/>
          <w:color w:val="000000" w:themeColor="text1"/>
          <w:lang w:val="uk-UA"/>
          <w14:ligatures w14:val="none"/>
        </w:rPr>
      </w:pPr>
    </w:p>
    <w:p w14:paraId="0F38E8E4" w14:textId="62AA42F8" w:rsidR="00E23D02" w:rsidRPr="00E23D02" w:rsidRDefault="00E23D02" w:rsidP="00E23D02">
      <w:pPr>
        <w:autoSpaceDE/>
        <w:autoSpaceDN/>
        <w:spacing w:line="360" w:lineRule="auto"/>
        <w:ind w:firstLine="709"/>
        <w:jc w:val="both"/>
        <w:rPr>
          <w:rFonts w:eastAsia="Times New Roman" w:cs="Times New Roman"/>
          <w:color w:val="000000" w:themeColor="text1"/>
          <w:lang w:val="uk-UA"/>
          <w14:ligatures w14:val="none"/>
        </w:rPr>
      </w:pPr>
      <w:r w:rsidRPr="00E23D02">
        <w:rPr>
          <w:rFonts w:eastAsia="Times New Roman" w:cs="Times New Roman"/>
          <w:color w:val="000000" w:themeColor="text1"/>
          <w:lang w:val="uk-UA"/>
          <w14:ligatures w14:val="none"/>
        </w:rPr>
        <w:t>Аналізуючи дані з табл</w:t>
      </w:r>
      <w:r w:rsidR="0018064E">
        <w:rPr>
          <w:rFonts w:eastAsia="Times New Roman" w:cs="Times New Roman"/>
          <w:color w:val="000000" w:themeColor="text1"/>
          <w:lang w:val="uk-UA"/>
          <w14:ligatures w14:val="none"/>
        </w:rPr>
        <w:t>. </w:t>
      </w:r>
      <w:r w:rsidRPr="00E23D02">
        <w:rPr>
          <w:rFonts w:eastAsia="Times New Roman" w:cs="Times New Roman"/>
          <w:color w:val="000000" w:themeColor="text1"/>
          <w:lang w:val="uk-UA"/>
          <w14:ligatures w14:val="none"/>
        </w:rPr>
        <w:t>2.1, можна зробити висновок, що підприємство провело реконструкцію з метою розширення території, розширення асортименту продукції та збільшення обсягів переробки сировини.</w:t>
      </w:r>
    </w:p>
    <w:p w14:paraId="7D882156" w14:textId="75A2954D" w:rsidR="00E23D02" w:rsidRPr="00E23D02" w:rsidRDefault="00E23D02" w:rsidP="00E23D02">
      <w:pPr>
        <w:autoSpaceDE/>
        <w:autoSpaceDN/>
        <w:spacing w:line="360" w:lineRule="auto"/>
        <w:ind w:firstLine="709"/>
        <w:jc w:val="both"/>
        <w:rPr>
          <w:rFonts w:eastAsia="Times New Roman" w:cs="Times New Roman"/>
          <w:color w:val="000000" w:themeColor="text1"/>
          <w:lang w:val="uk-UA"/>
          <w14:ligatures w14:val="none"/>
        </w:rPr>
      </w:pPr>
      <w:r w:rsidRPr="00E23D02">
        <w:rPr>
          <w:rFonts w:eastAsia="Times New Roman" w:cs="Times New Roman"/>
          <w:color w:val="000000" w:themeColor="text1"/>
          <w:lang w:val="uk-UA"/>
          <w14:ligatures w14:val="none"/>
        </w:rPr>
        <w:t xml:space="preserve">До 2006 року ТОВ </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Глобинський маслосирзавод</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 xml:space="preserve"> займався виключно виробництвом вершкового масла, яке розповсюджувалося по всій території України через </w:t>
      </w:r>
      <w:proofErr w:type="spellStart"/>
      <w:r>
        <w:rPr>
          <w:rFonts w:eastAsia="Times New Roman" w:cs="Times New Roman"/>
          <w:color w:val="000000" w:themeColor="text1"/>
          <w:lang w:val="uk-UA"/>
          <w14:ligatures w14:val="none"/>
        </w:rPr>
        <w:t>дистрибуційну</w:t>
      </w:r>
      <w:proofErr w:type="spellEnd"/>
      <w:r w:rsidRPr="00E23D02">
        <w:rPr>
          <w:rFonts w:eastAsia="Times New Roman" w:cs="Times New Roman"/>
          <w:color w:val="000000" w:themeColor="text1"/>
          <w:lang w:val="uk-UA"/>
          <w14:ligatures w14:val="none"/>
        </w:rPr>
        <w:t xml:space="preserve"> </w:t>
      </w:r>
      <w:r w:rsidRPr="00E23D02">
        <w:rPr>
          <w:rFonts w:eastAsia="Times New Roman" w:cs="Times New Roman"/>
          <w:color w:val="000000" w:themeColor="text1"/>
          <w:lang w:val="uk-UA"/>
          <w14:ligatures w14:val="none"/>
        </w:rPr>
        <w:t>мережу</w:t>
      </w:r>
      <w:r>
        <w:rPr>
          <w:rFonts w:eastAsia="Times New Roman" w:cs="Times New Roman"/>
          <w:color w:val="000000" w:themeColor="text1"/>
          <w:lang w:val="uk-UA"/>
          <w14:ligatures w14:val="none"/>
        </w:rPr>
        <w:t xml:space="preserve"> ГК</w:t>
      </w:r>
      <w:r w:rsidRPr="00E23D02">
        <w:rPr>
          <w:rFonts w:eastAsia="Times New Roman" w:cs="Times New Roman"/>
          <w:color w:val="000000" w:themeColor="text1"/>
          <w:lang w:val="uk-UA"/>
          <w14:ligatures w14:val="none"/>
        </w:rPr>
        <w:t xml:space="preserve"> </w:t>
      </w:r>
      <w:r w:rsidR="00617D8C">
        <w:rPr>
          <w:rFonts w:eastAsia="Times New Roman" w:cs="Times New Roman"/>
          <w:color w:val="000000" w:themeColor="text1"/>
          <w:lang w:val="uk-UA"/>
          <w14:ligatures w14:val="none"/>
        </w:rPr>
        <w:t>«</w:t>
      </w:r>
      <w:r>
        <w:rPr>
          <w:rFonts w:eastAsia="Times New Roman" w:cs="Times New Roman"/>
          <w:color w:val="000000" w:themeColor="text1"/>
          <w:lang w:val="uk-UA"/>
          <w14:ligatures w14:val="none"/>
        </w:rPr>
        <w:t>Глобино</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 xml:space="preserve">. У 2005 році на підприємстві був запущений проект з виробництва твердих сирів потужністю 9 тон на добу. Вже в травні 2006 року перші сирні продукти з цеху ТОВ </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Глобинський маслосирзавод</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 xml:space="preserve"> з'явилися в торгових мережах України.</w:t>
      </w:r>
    </w:p>
    <w:p w14:paraId="23D317CC" w14:textId="0B41E5F3" w:rsidR="00E23D02" w:rsidRPr="00E23D02" w:rsidRDefault="00E23D02" w:rsidP="00E23D02">
      <w:pPr>
        <w:autoSpaceDE/>
        <w:autoSpaceDN/>
        <w:spacing w:line="360" w:lineRule="auto"/>
        <w:ind w:firstLine="709"/>
        <w:jc w:val="both"/>
        <w:rPr>
          <w:rFonts w:eastAsia="Times New Roman" w:cs="Times New Roman"/>
          <w:color w:val="000000" w:themeColor="text1"/>
          <w:lang w:val="uk-UA"/>
          <w14:ligatures w14:val="none"/>
        </w:rPr>
      </w:pPr>
      <w:r w:rsidRPr="00E23D02">
        <w:rPr>
          <w:rFonts w:eastAsia="Times New Roman" w:cs="Times New Roman"/>
          <w:color w:val="000000" w:themeColor="text1"/>
          <w:lang w:val="uk-UA"/>
          <w14:ligatures w14:val="none"/>
        </w:rPr>
        <w:t>Основною сировиною є незбиране коров'яче молоко. Молоко приймається на підприємстві відповідно до вимог ДСТУ 3662-97 (з доповненнями</w:t>
      </w:r>
      <w:r w:rsidR="001613D7">
        <w:rPr>
          <w:rFonts w:eastAsia="Times New Roman" w:cs="Times New Roman"/>
          <w:color w:val="000000" w:themeColor="text1"/>
          <w:lang w:val="uk-UA"/>
          <w14:ligatures w14:val="none"/>
        </w:rPr>
        <w:t> –</w:t>
      </w:r>
      <w:r w:rsidRPr="00E23D02">
        <w:rPr>
          <w:rFonts w:eastAsia="Times New Roman" w:cs="Times New Roman"/>
          <w:color w:val="000000" w:themeColor="text1"/>
          <w:lang w:val="uk-UA"/>
          <w14:ligatures w14:val="none"/>
        </w:rPr>
        <w:t xml:space="preserve"> на ґатунок </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Екстра</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 xml:space="preserve">) </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Молоко коров'яче незбиране. Вимоги при закупівлі</w:t>
      </w:r>
      <w:r w:rsidR="00617D8C">
        <w:rPr>
          <w:rFonts w:eastAsia="Times New Roman" w:cs="Times New Roman"/>
          <w:color w:val="000000" w:themeColor="text1"/>
          <w:lang w:val="uk-UA"/>
          <w14:ligatures w14:val="none"/>
        </w:rPr>
        <w:t>»</w:t>
      </w:r>
      <w:r w:rsidRPr="00E23D02">
        <w:rPr>
          <w:rFonts w:eastAsia="Times New Roman" w:cs="Times New Roman"/>
          <w:color w:val="000000" w:themeColor="text1"/>
          <w:lang w:val="uk-UA"/>
          <w14:ligatures w14:val="none"/>
        </w:rPr>
        <w:t>. Лабораторія підприємства здійснює всі необхідні аналізи та проби, щоб перевірити відповідність молока вимогам цього стандарту. ДСТУ 3662-97 поширюється на незбиране коров'яче сире молоко, яке закуповується підприємствами-покупцями молока та приватними підприємцями у молочних фермах, колективних сільськогосподарських підприємствах, приватних і фермерських господарствах, незалежно від форми власності та видів діяльності, а також підприємствами</w:t>
      </w:r>
      <w:r w:rsidR="00DF55BC">
        <w:rPr>
          <w:rFonts w:eastAsia="Times New Roman" w:cs="Times New Roman"/>
          <w:color w:val="000000" w:themeColor="text1"/>
          <w:lang w:val="uk-UA"/>
          <w14:ligatures w14:val="none"/>
        </w:rPr>
        <w:t xml:space="preserve"> </w:t>
      </w:r>
      <w:r w:rsidRPr="00E23D02">
        <w:rPr>
          <w:rFonts w:eastAsia="Times New Roman" w:cs="Times New Roman"/>
          <w:color w:val="000000" w:themeColor="text1"/>
          <w:lang w:val="uk-UA"/>
          <w14:ligatures w14:val="none"/>
        </w:rPr>
        <w:t>з перероблення молока з метою виготовлення молочних продуктів. Вимоги цього стандарту є обов'язковими.</w:t>
      </w:r>
    </w:p>
    <w:p w14:paraId="78374836" w14:textId="4011228E" w:rsidR="00E23D02" w:rsidRDefault="00E23D02" w:rsidP="00E23D02">
      <w:pPr>
        <w:autoSpaceDE/>
        <w:autoSpaceDN/>
        <w:spacing w:line="360" w:lineRule="auto"/>
        <w:ind w:firstLine="709"/>
        <w:jc w:val="both"/>
        <w:rPr>
          <w:rFonts w:eastAsia="Times New Roman" w:cs="Times New Roman"/>
          <w:color w:val="000000" w:themeColor="text1"/>
          <w:lang w:val="uk-UA"/>
          <w14:ligatures w14:val="none"/>
        </w:rPr>
      </w:pPr>
      <w:r w:rsidRPr="00E23D02">
        <w:rPr>
          <w:rFonts w:eastAsia="Times New Roman" w:cs="Times New Roman"/>
          <w:color w:val="000000" w:themeColor="text1"/>
          <w:lang w:val="uk-UA"/>
          <w14:ligatures w14:val="none"/>
        </w:rPr>
        <w:t xml:space="preserve">Обсяги переробки молока на підприємстві зростають з кожним роком. Оскільки поголів'я у секторі індивідуального сектора зменшується, підприємство вирішило створити власну сировинну базу і розпочало будівництво молочно-товарного комплексу європейського зразка на 10000 голів, що дозволить отримувати до 300 </w:t>
      </w:r>
      <w:r w:rsidR="00D00D44">
        <w:rPr>
          <w:rFonts w:eastAsia="Times New Roman" w:cs="Times New Roman"/>
          <w:color w:val="000000" w:themeColor="text1"/>
          <w:lang w:val="uk-UA"/>
          <w14:ligatures w14:val="none"/>
        </w:rPr>
        <w:t>тон</w:t>
      </w:r>
      <w:r w:rsidRPr="00E23D02">
        <w:rPr>
          <w:rFonts w:eastAsia="Times New Roman" w:cs="Times New Roman"/>
          <w:color w:val="000000" w:themeColor="text1"/>
          <w:lang w:val="uk-UA"/>
          <w14:ligatures w14:val="none"/>
        </w:rPr>
        <w:t xml:space="preserve"> молока на добу і повністю забезпечить підприємство власною сировиною. Наразі підприємство отримує та переробляє 1</w:t>
      </w:r>
      <w:r>
        <w:rPr>
          <w:rFonts w:eastAsia="Times New Roman" w:cs="Times New Roman"/>
          <w:color w:val="000000" w:themeColor="text1"/>
          <w:lang w:val="uk-UA"/>
          <w14:ligatures w14:val="none"/>
        </w:rPr>
        <w:t>6,67</w:t>
      </w:r>
      <w:r w:rsidRPr="00E23D02">
        <w:rPr>
          <w:rFonts w:eastAsia="Times New Roman" w:cs="Times New Roman"/>
          <w:color w:val="000000" w:themeColor="text1"/>
          <w:lang w:val="uk-UA"/>
          <w14:ligatures w14:val="none"/>
        </w:rPr>
        <w:t xml:space="preserve">% сировини від </w:t>
      </w:r>
      <w:r>
        <w:rPr>
          <w:rFonts w:eastAsia="Times New Roman" w:cs="Times New Roman"/>
          <w:color w:val="000000" w:themeColor="text1"/>
          <w:lang w:val="uk-UA"/>
          <w14:ligatures w14:val="none"/>
        </w:rPr>
        <w:t>власного м’ясомолочного комплексу</w:t>
      </w:r>
      <w:r w:rsidRPr="00E23D02">
        <w:rPr>
          <w:rFonts w:eastAsia="Times New Roman" w:cs="Times New Roman"/>
          <w:color w:val="000000" w:themeColor="text1"/>
          <w:lang w:val="uk-UA"/>
          <w14:ligatures w14:val="none"/>
        </w:rPr>
        <w:t xml:space="preserve">, а </w:t>
      </w:r>
      <w:r>
        <w:rPr>
          <w:rFonts w:eastAsia="Times New Roman" w:cs="Times New Roman"/>
          <w:color w:val="000000" w:themeColor="text1"/>
          <w:lang w:val="uk-UA"/>
          <w14:ligatures w14:val="none"/>
        </w:rPr>
        <w:t>решту</w:t>
      </w:r>
      <w:r w:rsidRPr="00E23D02">
        <w:rPr>
          <w:rFonts w:eastAsia="Times New Roman" w:cs="Times New Roman"/>
          <w:color w:val="000000" w:themeColor="text1"/>
          <w:lang w:val="uk-UA"/>
          <w14:ligatures w14:val="none"/>
        </w:rPr>
        <w:t xml:space="preserve"> сировини надходить від господарств</w:t>
      </w:r>
      <w:r>
        <w:rPr>
          <w:rFonts w:eastAsia="Times New Roman" w:cs="Times New Roman"/>
          <w:color w:val="000000" w:themeColor="text1"/>
          <w:lang w:val="uk-UA"/>
          <w14:ligatures w14:val="none"/>
        </w:rPr>
        <w:t xml:space="preserve"> та населення</w:t>
      </w:r>
      <w:r w:rsidRPr="00E23D02">
        <w:rPr>
          <w:rFonts w:eastAsia="Times New Roman" w:cs="Times New Roman"/>
          <w:color w:val="000000" w:themeColor="text1"/>
          <w:lang w:val="uk-UA"/>
          <w14:ligatures w14:val="none"/>
        </w:rPr>
        <w:t>.</w:t>
      </w:r>
    </w:p>
    <w:p w14:paraId="0474B15A" w14:textId="77777777" w:rsidR="008D1C93" w:rsidRDefault="008D1C93" w:rsidP="008D1C93">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8D1C93">
        <w:rPr>
          <w:rFonts w:eastAsia="Times New Roman" w:cs="Times New Roman"/>
          <w:color w:val="000000" w:themeColor="text1"/>
          <w:shd w:val="clear" w:color="auto" w:fill="FFFFFF"/>
          <w:lang w:val="uk-UA"/>
        </w:rPr>
        <w:t xml:space="preserve">Екологічність та безпека походження сировини підтверджуються сертифікатами, висновками державної експертизи і ветеринарними </w:t>
      </w:r>
      <w:proofErr w:type="spellStart"/>
      <w:r w:rsidRPr="008D1C93">
        <w:rPr>
          <w:rFonts w:eastAsia="Times New Roman" w:cs="Times New Roman"/>
          <w:color w:val="000000" w:themeColor="text1"/>
          <w:shd w:val="clear" w:color="auto" w:fill="FFFFFF"/>
          <w:lang w:val="uk-UA"/>
        </w:rPr>
        <w:t>свідоцтвами</w:t>
      </w:r>
      <w:proofErr w:type="spellEnd"/>
      <w:r w:rsidRPr="008D1C93">
        <w:rPr>
          <w:rFonts w:eastAsia="Times New Roman" w:cs="Times New Roman"/>
          <w:color w:val="000000" w:themeColor="text1"/>
          <w:shd w:val="clear" w:color="auto" w:fill="FFFFFF"/>
          <w:lang w:val="uk-UA"/>
        </w:rPr>
        <w:t>, що засвідчують відповідність продукції всім вимогам і стандартам.</w:t>
      </w:r>
    </w:p>
    <w:p w14:paraId="09FDCEF7" w14:textId="63641044" w:rsidR="008D1C93" w:rsidRDefault="008D1C93" w:rsidP="008D1C93">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8D1C93">
        <w:rPr>
          <w:rFonts w:eastAsia="Times New Roman" w:cs="Times New Roman"/>
          <w:color w:val="000000" w:themeColor="text1"/>
          <w:shd w:val="clear" w:color="auto" w:fill="FFFFFF"/>
          <w:lang w:val="uk-UA"/>
        </w:rPr>
        <w:t xml:space="preserve">На даний момент завод закуповує та переробляє 150 </w:t>
      </w:r>
      <w:r w:rsidR="00D00D44">
        <w:rPr>
          <w:rFonts w:eastAsia="Times New Roman" w:cs="Times New Roman"/>
          <w:color w:val="000000" w:themeColor="text1"/>
          <w:shd w:val="clear" w:color="auto" w:fill="FFFFFF"/>
          <w:lang w:val="uk-UA"/>
        </w:rPr>
        <w:t>тон</w:t>
      </w:r>
      <w:r w:rsidRPr="008D1C93">
        <w:rPr>
          <w:rFonts w:eastAsia="Times New Roman" w:cs="Times New Roman"/>
          <w:color w:val="000000" w:themeColor="text1"/>
          <w:shd w:val="clear" w:color="auto" w:fill="FFFFFF"/>
          <w:lang w:val="uk-UA"/>
        </w:rPr>
        <w:t xml:space="preserve"> молока на добу, проте планується введення в експлуатацію нового приймання молока зі збільшеною потужністю переробки</w:t>
      </w:r>
      <w:r w:rsidR="001613D7">
        <w:rPr>
          <w:rFonts w:eastAsia="Times New Roman" w:cs="Times New Roman"/>
          <w:color w:val="000000" w:themeColor="text1"/>
          <w:shd w:val="clear" w:color="auto" w:fill="FFFFFF"/>
          <w:lang w:val="uk-UA"/>
        </w:rPr>
        <w:t> –</w:t>
      </w:r>
      <w:r w:rsidRPr="008D1C93">
        <w:rPr>
          <w:rFonts w:eastAsia="Times New Roman" w:cs="Times New Roman"/>
          <w:color w:val="000000" w:themeColor="text1"/>
          <w:shd w:val="clear" w:color="auto" w:fill="FFFFFF"/>
          <w:lang w:val="uk-UA"/>
        </w:rPr>
        <w:t xml:space="preserve"> 250 </w:t>
      </w:r>
      <w:r w:rsidR="00D00D44">
        <w:rPr>
          <w:rFonts w:eastAsia="Times New Roman" w:cs="Times New Roman"/>
          <w:color w:val="000000" w:themeColor="text1"/>
          <w:shd w:val="clear" w:color="auto" w:fill="FFFFFF"/>
          <w:lang w:val="uk-UA"/>
        </w:rPr>
        <w:t>тон</w:t>
      </w:r>
      <w:r w:rsidRPr="008D1C93">
        <w:rPr>
          <w:rFonts w:eastAsia="Times New Roman" w:cs="Times New Roman"/>
          <w:color w:val="000000" w:themeColor="text1"/>
          <w:shd w:val="clear" w:color="auto" w:fill="FFFFFF"/>
          <w:lang w:val="uk-UA"/>
        </w:rPr>
        <w:t xml:space="preserve"> на добу.</w:t>
      </w:r>
    </w:p>
    <w:p w14:paraId="7D6248FD" w14:textId="54222C26" w:rsidR="008D1C93" w:rsidRDefault="008D1C93" w:rsidP="008D1C93">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8D1C93">
        <w:rPr>
          <w:rFonts w:eastAsia="Times New Roman" w:cs="Times New Roman"/>
          <w:color w:val="000000" w:themeColor="text1"/>
          <w:shd w:val="clear" w:color="auto" w:fill="FFFFFF"/>
          <w:lang w:val="uk-UA"/>
        </w:rPr>
        <w:t xml:space="preserve">Частково потреби м'ясокомбінату і маслосирзаводу в якісній сировині задовольняє власне підприємство ТОВ </w:t>
      </w:r>
      <w:r w:rsidR="00617D8C">
        <w:rPr>
          <w:rFonts w:eastAsia="Times New Roman" w:cs="Times New Roman"/>
          <w:color w:val="000000" w:themeColor="text1"/>
          <w:shd w:val="clear" w:color="auto" w:fill="FFFFFF"/>
          <w:lang w:val="uk-UA"/>
        </w:rPr>
        <w:t>«</w:t>
      </w:r>
      <w:r w:rsidRPr="008D1C93">
        <w:rPr>
          <w:rFonts w:eastAsia="Times New Roman" w:cs="Times New Roman"/>
          <w:color w:val="000000" w:themeColor="text1"/>
          <w:shd w:val="clear" w:color="auto" w:fill="FFFFFF"/>
          <w:lang w:val="uk-UA"/>
        </w:rPr>
        <w:t>Глобинський м'ясомолочний комплекс</w:t>
      </w:r>
      <w:r w:rsidR="00617D8C">
        <w:rPr>
          <w:rFonts w:eastAsia="Times New Roman" w:cs="Times New Roman"/>
          <w:color w:val="000000" w:themeColor="text1"/>
          <w:shd w:val="clear" w:color="auto" w:fill="FFFFFF"/>
          <w:lang w:val="uk-UA"/>
        </w:rPr>
        <w:t>»</w:t>
      </w:r>
      <w:r w:rsidRPr="008D1C93">
        <w:rPr>
          <w:rFonts w:eastAsia="Times New Roman" w:cs="Times New Roman"/>
          <w:color w:val="000000" w:themeColor="text1"/>
          <w:shd w:val="clear" w:color="auto" w:fill="FFFFFF"/>
          <w:lang w:val="uk-UA"/>
        </w:rPr>
        <w:t xml:space="preserve">. Це гарантує своєчасність поставок, якість, натуральність і прекрасні смакові властивості продукції ТМ </w:t>
      </w:r>
      <w:r w:rsidR="00617D8C">
        <w:rPr>
          <w:rFonts w:eastAsia="Times New Roman" w:cs="Times New Roman"/>
          <w:color w:val="000000" w:themeColor="text1"/>
          <w:shd w:val="clear" w:color="auto" w:fill="FFFFFF"/>
          <w:lang w:val="uk-UA"/>
        </w:rPr>
        <w:t>«</w:t>
      </w:r>
      <w:r w:rsidRPr="008D1C93">
        <w:rPr>
          <w:rFonts w:eastAsia="Times New Roman" w:cs="Times New Roman"/>
          <w:color w:val="000000" w:themeColor="text1"/>
          <w:shd w:val="clear" w:color="auto" w:fill="FFFFFF"/>
          <w:lang w:val="uk-UA"/>
        </w:rPr>
        <w:t>Глобино</w:t>
      </w:r>
      <w:r w:rsidR="00617D8C">
        <w:rPr>
          <w:rFonts w:eastAsia="Times New Roman" w:cs="Times New Roman"/>
          <w:color w:val="000000" w:themeColor="text1"/>
          <w:shd w:val="clear" w:color="auto" w:fill="FFFFFF"/>
          <w:lang w:val="uk-UA"/>
        </w:rPr>
        <w:t>»</w:t>
      </w:r>
      <w:r w:rsidRPr="008D1C93">
        <w:rPr>
          <w:rFonts w:eastAsia="Times New Roman" w:cs="Times New Roman"/>
          <w:color w:val="000000" w:themeColor="text1"/>
          <w:shd w:val="clear" w:color="auto" w:fill="FFFFFF"/>
          <w:lang w:val="uk-UA"/>
        </w:rPr>
        <w:t>.</w:t>
      </w:r>
    </w:p>
    <w:p w14:paraId="07F38921" w14:textId="5A6E34CF" w:rsidR="008D1C93" w:rsidRDefault="008D1C93" w:rsidP="008D1C93">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8D1C93">
        <w:rPr>
          <w:rFonts w:eastAsia="Times New Roman" w:cs="Times New Roman"/>
          <w:color w:val="000000" w:themeColor="text1"/>
          <w:shd w:val="clear" w:color="auto" w:fill="FFFFFF"/>
          <w:lang w:val="uk-UA"/>
        </w:rPr>
        <w:t xml:space="preserve">Для забезпечення прозорості та ефективності закупівель сировини, товарів, робіт і послуг, Групою Компаній </w:t>
      </w:r>
      <w:r w:rsidR="00617D8C">
        <w:rPr>
          <w:rFonts w:eastAsia="Times New Roman" w:cs="Times New Roman"/>
          <w:color w:val="000000" w:themeColor="text1"/>
          <w:shd w:val="clear" w:color="auto" w:fill="FFFFFF"/>
          <w:lang w:val="uk-UA"/>
        </w:rPr>
        <w:t>«</w:t>
      </w:r>
      <w:r w:rsidRPr="008D1C93">
        <w:rPr>
          <w:rFonts w:eastAsia="Times New Roman" w:cs="Times New Roman"/>
          <w:color w:val="000000" w:themeColor="text1"/>
          <w:shd w:val="clear" w:color="auto" w:fill="FFFFFF"/>
          <w:lang w:val="uk-UA"/>
        </w:rPr>
        <w:t>Глобино</w:t>
      </w:r>
      <w:r w:rsidR="00617D8C">
        <w:rPr>
          <w:rFonts w:eastAsia="Times New Roman" w:cs="Times New Roman"/>
          <w:color w:val="000000" w:themeColor="text1"/>
          <w:shd w:val="clear" w:color="auto" w:fill="FFFFFF"/>
          <w:lang w:val="uk-UA"/>
        </w:rPr>
        <w:t>»</w:t>
      </w:r>
      <w:r w:rsidRPr="008D1C93">
        <w:rPr>
          <w:rFonts w:eastAsia="Times New Roman" w:cs="Times New Roman"/>
          <w:color w:val="000000" w:themeColor="text1"/>
          <w:shd w:val="clear" w:color="auto" w:fill="FFFFFF"/>
          <w:lang w:val="uk-UA"/>
        </w:rPr>
        <w:t xml:space="preserve"> використовується автоматизована система електронних закупівель, доступна за посиланням http://tender.globino.ua. Усі закупівлі проводяться виключно через цю систему.</w:t>
      </w:r>
    </w:p>
    <w:p w14:paraId="7F20A8E1" w14:textId="77777777" w:rsidR="008D1C93" w:rsidRDefault="008D1C93" w:rsidP="008D1C93">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8D1C93">
        <w:rPr>
          <w:rFonts w:eastAsia="Times New Roman" w:cs="Times New Roman"/>
          <w:color w:val="000000" w:themeColor="text1"/>
          <w:shd w:val="clear" w:color="auto" w:fill="FFFFFF"/>
          <w:lang w:val="uk-UA"/>
        </w:rPr>
        <w:t>Кожна доставлена сировина проходить кілька етапів перевірок, включаючи первинну перевірку та ретельний аналіз у лабораторії. Молоко повинно бути абсолютно натуральним, відповідати вимогам щодо вмісту жирів, білків, кислотності і відсутності домішок, таких як вода, антибіотики та інші штучні елементи, які не характерні для натурального молока.</w:t>
      </w:r>
    </w:p>
    <w:p w14:paraId="53BCE3D1" w14:textId="77777777" w:rsidR="008D1C93" w:rsidRDefault="008D1C93" w:rsidP="008D1C93">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8D1C93">
        <w:rPr>
          <w:rFonts w:eastAsia="Times New Roman" w:cs="Times New Roman"/>
          <w:color w:val="000000" w:themeColor="text1"/>
          <w:shd w:val="clear" w:color="auto" w:fill="FFFFFF"/>
          <w:lang w:val="uk-UA"/>
        </w:rPr>
        <w:t>Сировину постачають власне фермерське господарство з поголів'ям 1625 голів великої рогатої худоби, а також інші фермерські господарства та населення.</w:t>
      </w:r>
    </w:p>
    <w:p w14:paraId="6E8D50D9" w14:textId="77777777" w:rsidR="008D1C93" w:rsidRDefault="008D1C93" w:rsidP="008D1C93">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8D1C93">
        <w:rPr>
          <w:rFonts w:eastAsia="Times New Roman" w:cs="Times New Roman"/>
          <w:color w:val="000000" w:themeColor="text1"/>
          <w:shd w:val="clear" w:color="auto" w:fill="FFFFFF"/>
          <w:lang w:val="uk-UA"/>
        </w:rPr>
        <w:t xml:space="preserve">Виробництво продукції здійснюється на сучасному німецькому обладнанні. Постійне вдосконалення технологічних процесів, закупівля нового обладнання та програма підбору молодих фахівців є важливими напрямами розвитку підприємства. Підприємство активно співпрацює з провідними виробниками обладнання, такими як </w:t>
      </w:r>
      <w:proofErr w:type="spellStart"/>
      <w:r w:rsidRPr="008D1C93">
        <w:rPr>
          <w:rFonts w:eastAsia="Times New Roman" w:cs="Times New Roman"/>
          <w:color w:val="000000" w:themeColor="text1"/>
          <w:shd w:val="clear" w:color="auto" w:fill="FFFFFF"/>
          <w:lang w:val="uk-UA"/>
        </w:rPr>
        <w:t>ProTec</w:t>
      </w:r>
      <w:proofErr w:type="spellEnd"/>
      <w:r w:rsidRPr="008D1C93">
        <w:rPr>
          <w:rFonts w:eastAsia="Times New Roman" w:cs="Times New Roman"/>
          <w:color w:val="000000" w:themeColor="text1"/>
          <w:shd w:val="clear" w:color="auto" w:fill="FFFFFF"/>
          <w:lang w:val="uk-UA"/>
        </w:rPr>
        <w:t xml:space="preserve">, </w:t>
      </w:r>
      <w:proofErr w:type="spellStart"/>
      <w:r w:rsidRPr="008D1C93">
        <w:rPr>
          <w:rFonts w:eastAsia="Times New Roman" w:cs="Times New Roman"/>
          <w:color w:val="000000" w:themeColor="text1"/>
          <w:shd w:val="clear" w:color="auto" w:fill="FFFFFF"/>
          <w:lang w:val="uk-UA"/>
        </w:rPr>
        <w:t>Alfa</w:t>
      </w:r>
      <w:proofErr w:type="spellEnd"/>
      <w:r w:rsidRPr="008D1C93">
        <w:rPr>
          <w:rFonts w:eastAsia="Times New Roman" w:cs="Times New Roman"/>
          <w:color w:val="000000" w:themeColor="text1"/>
          <w:shd w:val="clear" w:color="auto" w:fill="FFFFFF"/>
          <w:lang w:val="uk-UA"/>
        </w:rPr>
        <w:t xml:space="preserve"> </w:t>
      </w:r>
      <w:proofErr w:type="spellStart"/>
      <w:r w:rsidRPr="008D1C93">
        <w:rPr>
          <w:rFonts w:eastAsia="Times New Roman" w:cs="Times New Roman"/>
          <w:color w:val="000000" w:themeColor="text1"/>
          <w:shd w:val="clear" w:color="auto" w:fill="FFFFFF"/>
          <w:lang w:val="uk-UA"/>
        </w:rPr>
        <w:t>Laval</w:t>
      </w:r>
      <w:proofErr w:type="spellEnd"/>
      <w:r w:rsidRPr="008D1C93">
        <w:rPr>
          <w:rFonts w:eastAsia="Times New Roman" w:cs="Times New Roman"/>
          <w:color w:val="000000" w:themeColor="text1"/>
          <w:shd w:val="clear" w:color="auto" w:fill="FFFFFF"/>
          <w:lang w:val="uk-UA"/>
        </w:rPr>
        <w:t xml:space="preserve">, </w:t>
      </w:r>
      <w:proofErr w:type="spellStart"/>
      <w:r w:rsidRPr="008D1C93">
        <w:rPr>
          <w:rFonts w:eastAsia="Times New Roman" w:cs="Times New Roman"/>
          <w:color w:val="000000" w:themeColor="text1"/>
          <w:shd w:val="clear" w:color="auto" w:fill="FFFFFF"/>
          <w:lang w:val="uk-UA"/>
        </w:rPr>
        <w:t>Evapco</w:t>
      </w:r>
      <w:proofErr w:type="spellEnd"/>
      <w:r w:rsidRPr="008D1C93">
        <w:rPr>
          <w:rFonts w:eastAsia="Times New Roman" w:cs="Times New Roman"/>
          <w:color w:val="000000" w:themeColor="text1"/>
          <w:shd w:val="clear" w:color="auto" w:fill="FFFFFF"/>
          <w:lang w:val="uk-UA"/>
        </w:rPr>
        <w:t xml:space="preserve">, </w:t>
      </w:r>
      <w:proofErr w:type="spellStart"/>
      <w:r w:rsidRPr="008D1C93">
        <w:rPr>
          <w:rFonts w:eastAsia="Times New Roman" w:cs="Times New Roman"/>
          <w:color w:val="000000" w:themeColor="text1"/>
          <w:shd w:val="clear" w:color="auto" w:fill="FFFFFF"/>
          <w:lang w:val="uk-UA"/>
        </w:rPr>
        <w:t>Cryovac</w:t>
      </w:r>
      <w:proofErr w:type="spellEnd"/>
      <w:r w:rsidRPr="008D1C93">
        <w:rPr>
          <w:rFonts w:eastAsia="Times New Roman" w:cs="Times New Roman"/>
          <w:color w:val="000000" w:themeColor="text1"/>
          <w:shd w:val="clear" w:color="auto" w:fill="FFFFFF"/>
          <w:lang w:val="uk-UA"/>
        </w:rPr>
        <w:t xml:space="preserve">, </w:t>
      </w:r>
      <w:proofErr w:type="spellStart"/>
      <w:r w:rsidRPr="008D1C93">
        <w:rPr>
          <w:rFonts w:eastAsia="Times New Roman" w:cs="Times New Roman"/>
          <w:color w:val="000000" w:themeColor="text1"/>
          <w:shd w:val="clear" w:color="auto" w:fill="FFFFFF"/>
          <w:lang w:val="uk-UA"/>
        </w:rPr>
        <w:t>Союзмаш</w:t>
      </w:r>
      <w:proofErr w:type="spellEnd"/>
      <w:r w:rsidRPr="008D1C93">
        <w:rPr>
          <w:rFonts w:eastAsia="Times New Roman" w:cs="Times New Roman"/>
          <w:color w:val="000000" w:themeColor="text1"/>
          <w:shd w:val="clear" w:color="auto" w:fill="FFFFFF"/>
          <w:lang w:val="uk-UA"/>
        </w:rPr>
        <w:t xml:space="preserve"> та інші, що дозволяє забезпечити високу якість готової продукції з властивими їй смаковими характеристиками і корисними властивостями.</w:t>
      </w:r>
    </w:p>
    <w:p w14:paraId="60B1EAF8" w14:textId="43D89E93" w:rsidR="00A6692F" w:rsidRPr="00A6692F" w:rsidRDefault="00A6692F" w:rsidP="00A6692F">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A6692F">
        <w:rPr>
          <w:rFonts w:eastAsia="Times New Roman" w:cs="Times New Roman"/>
          <w:color w:val="000000" w:themeColor="text1"/>
          <w:shd w:val="clear" w:color="auto" w:fill="FFFFFF"/>
          <w:lang w:val="uk-UA"/>
        </w:rPr>
        <w:t>Однією з ключових принципів компанії є забезпечення високої якості всієї нашої продукції, її безпеки та відповідності вимогам законодавства та потребам споживачів.</w:t>
      </w:r>
    </w:p>
    <w:p w14:paraId="3945FF32" w14:textId="3049923C" w:rsidR="00A6692F" w:rsidRDefault="00A6692F" w:rsidP="00A6692F">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A6692F">
        <w:rPr>
          <w:rFonts w:eastAsia="Times New Roman" w:cs="Times New Roman"/>
          <w:color w:val="000000" w:themeColor="text1"/>
          <w:shd w:val="clear" w:color="auto" w:fill="FFFFFF"/>
          <w:lang w:val="uk-UA"/>
        </w:rPr>
        <w:t xml:space="preserve">Для досягнення цього принципу, </w:t>
      </w:r>
      <w:r>
        <w:rPr>
          <w:rFonts w:eastAsia="Times New Roman" w:cs="Times New Roman"/>
          <w:color w:val="000000" w:themeColor="text1"/>
          <w:shd w:val="clear" w:color="auto" w:fill="FFFFFF"/>
          <w:lang w:val="uk-UA"/>
        </w:rPr>
        <w:t>було</w:t>
      </w:r>
      <w:r w:rsidRPr="00A6692F">
        <w:rPr>
          <w:rFonts w:eastAsia="Times New Roman" w:cs="Times New Roman"/>
          <w:color w:val="000000" w:themeColor="text1"/>
          <w:shd w:val="clear" w:color="auto" w:fill="FFFFFF"/>
          <w:lang w:val="uk-UA"/>
        </w:rPr>
        <w:t xml:space="preserve"> </w:t>
      </w:r>
      <w:proofErr w:type="spellStart"/>
      <w:r w:rsidRPr="00A6692F">
        <w:rPr>
          <w:rFonts w:eastAsia="Times New Roman" w:cs="Times New Roman"/>
          <w:color w:val="000000" w:themeColor="text1"/>
          <w:shd w:val="clear" w:color="auto" w:fill="FFFFFF"/>
          <w:lang w:val="uk-UA"/>
        </w:rPr>
        <w:t>впровад</w:t>
      </w:r>
      <w:r>
        <w:rPr>
          <w:rFonts w:eastAsia="Times New Roman" w:cs="Times New Roman"/>
          <w:color w:val="000000" w:themeColor="text1"/>
          <w:shd w:val="clear" w:color="auto" w:fill="FFFFFF"/>
          <w:lang w:val="uk-UA"/>
        </w:rPr>
        <w:t>женно</w:t>
      </w:r>
      <w:proofErr w:type="spellEnd"/>
      <w:r w:rsidRPr="00A6692F">
        <w:rPr>
          <w:rFonts w:eastAsia="Times New Roman" w:cs="Times New Roman"/>
          <w:color w:val="000000" w:themeColor="text1"/>
          <w:shd w:val="clear" w:color="auto" w:fill="FFFFFF"/>
          <w:lang w:val="uk-UA"/>
        </w:rPr>
        <w:t xml:space="preserve"> систему управління харчовою безпечністю ISO 22000 на всіх виробничих майданчиках. Ця система базується на аналізі ризиків харчової безпеки та встановленні критичних точок контролю (HACCP), що дозволяє нам забезпечити контроль на кожному етапі виробництва та виробляти безпечну продукцію.</w:t>
      </w:r>
    </w:p>
    <w:p w14:paraId="141A6F41" w14:textId="254F4EC3" w:rsidR="008D1C93" w:rsidRDefault="008D1C93" w:rsidP="008D1C93">
      <w:pPr>
        <w:widowControl/>
        <w:autoSpaceDE/>
        <w:autoSpaceDN/>
        <w:spacing w:line="360" w:lineRule="auto"/>
        <w:ind w:firstLine="709"/>
        <w:jc w:val="both"/>
        <w:textAlignment w:val="baseline"/>
        <w:rPr>
          <w:rFonts w:eastAsia="Times New Roman" w:cs="Times New Roman"/>
          <w:color w:val="000000" w:themeColor="text1"/>
          <w:shd w:val="clear" w:color="auto" w:fill="FFFFFF"/>
          <w:lang w:val="uk-UA"/>
        </w:rPr>
      </w:pPr>
      <w:r w:rsidRPr="008D1C93">
        <w:rPr>
          <w:rFonts w:eastAsia="Times New Roman" w:cs="Times New Roman"/>
          <w:color w:val="000000" w:themeColor="text1"/>
          <w:shd w:val="clear" w:color="auto" w:fill="FFFFFF"/>
          <w:lang w:val="uk-UA"/>
        </w:rPr>
        <w:t>У травні 2006 року було введено в експлуатацію нове приміщення під сирний цех і лабораторії для виробництва твердих сирів. В процесі розширення було закуплено сучасне німецьке обладнання, що дозволило покращити якість продукції.</w:t>
      </w:r>
    </w:p>
    <w:p w14:paraId="722BDECC" w14:textId="3AEEEF0B" w:rsidR="008D1C93" w:rsidRDefault="008D1C93" w:rsidP="008D1C93">
      <w:pPr>
        <w:autoSpaceDE/>
        <w:autoSpaceDN/>
        <w:spacing w:line="360" w:lineRule="auto"/>
        <w:ind w:firstLine="709"/>
        <w:jc w:val="both"/>
        <w:rPr>
          <w:rFonts w:eastAsia="Times New Roman" w:cs="Times New Roman"/>
          <w:color w:val="000000" w:themeColor="text1"/>
          <w:kern w:val="0"/>
          <w:lang w:val="uk-UA" w:eastAsia="ru-RU"/>
          <w14:ligatures w14:val="none"/>
        </w:rPr>
      </w:pPr>
      <w:r w:rsidRPr="008D1C93">
        <w:rPr>
          <w:rFonts w:eastAsia="Times New Roman" w:cs="Times New Roman"/>
          <w:color w:val="000000" w:themeColor="text1"/>
          <w:kern w:val="0"/>
          <w:lang w:val="uk-UA" w:eastAsia="ru-RU"/>
          <w14:ligatures w14:val="none"/>
        </w:rPr>
        <w:t xml:space="preserve">Основна фокусування виробництва на підприємстві спрямоване на тверді сири, які вимагають найбільше молока та залучають найбільше кількість персоналу. Крім того, на заводі також виготовляють плавлений сирок і масло у місячному обсязі 50-60 </w:t>
      </w:r>
      <w:r w:rsidR="00D00D44">
        <w:rPr>
          <w:rFonts w:eastAsia="Times New Roman" w:cs="Times New Roman"/>
          <w:color w:val="000000" w:themeColor="text1"/>
          <w:kern w:val="0"/>
          <w:lang w:val="uk-UA" w:eastAsia="ru-RU"/>
          <w14:ligatures w14:val="none"/>
        </w:rPr>
        <w:t>тон</w:t>
      </w:r>
      <w:r w:rsidRPr="008D1C93">
        <w:rPr>
          <w:rFonts w:eastAsia="Times New Roman" w:cs="Times New Roman"/>
          <w:color w:val="000000" w:themeColor="text1"/>
          <w:kern w:val="0"/>
          <w:lang w:val="uk-UA" w:eastAsia="ru-RU"/>
          <w14:ligatures w14:val="none"/>
        </w:rPr>
        <w:t>.</w:t>
      </w:r>
    </w:p>
    <w:p w14:paraId="4924D3FC" w14:textId="0FF0660B" w:rsidR="008D1C93" w:rsidRDefault="008D1C93" w:rsidP="008D1C93">
      <w:pPr>
        <w:autoSpaceDE/>
        <w:autoSpaceDN/>
        <w:spacing w:line="360" w:lineRule="auto"/>
        <w:ind w:firstLine="709"/>
        <w:jc w:val="both"/>
        <w:rPr>
          <w:rFonts w:eastAsia="Times New Roman" w:cs="Times New Roman"/>
          <w:color w:val="000000" w:themeColor="text1"/>
          <w:kern w:val="0"/>
          <w:lang w:val="uk-UA" w:eastAsia="ru-RU"/>
          <w14:ligatures w14:val="none"/>
        </w:rPr>
      </w:pPr>
      <w:r w:rsidRPr="008D1C93">
        <w:rPr>
          <w:rFonts w:eastAsia="Times New Roman" w:cs="Times New Roman"/>
          <w:color w:val="000000" w:themeColor="text1"/>
          <w:kern w:val="0"/>
          <w:lang w:val="uk-UA" w:eastAsia="ru-RU"/>
          <w14:ligatures w14:val="none"/>
        </w:rPr>
        <w:t xml:space="preserve">В асортименті підприємства присутні 8 видів твердих сирів: </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Звенигородський</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 xml:space="preserve">, </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Полтавський</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 xml:space="preserve">, </w:t>
      </w:r>
      <w:r w:rsidR="00617D8C">
        <w:rPr>
          <w:rFonts w:eastAsia="Times New Roman" w:cs="Times New Roman"/>
          <w:color w:val="000000" w:themeColor="text1"/>
          <w:kern w:val="0"/>
          <w:lang w:val="uk-UA" w:eastAsia="ru-RU"/>
          <w14:ligatures w14:val="none"/>
        </w:rPr>
        <w:t>«</w:t>
      </w:r>
      <w:proofErr w:type="spellStart"/>
      <w:r w:rsidRPr="008D1C93">
        <w:rPr>
          <w:rFonts w:eastAsia="Times New Roman" w:cs="Times New Roman"/>
          <w:color w:val="000000" w:themeColor="text1"/>
          <w:kern w:val="0"/>
          <w:lang w:val="uk-UA" w:eastAsia="ru-RU"/>
          <w14:ligatures w14:val="none"/>
        </w:rPr>
        <w:t>Гауда</w:t>
      </w:r>
      <w:proofErr w:type="spellEnd"/>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 xml:space="preserve">, </w:t>
      </w:r>
      <w:r w:rsidR="00617D8C">
        <w:rPr>
          <w:rFonts w:eastAsia="Times New Roman" w:cs="Times New Roman"/>
          <w:color w:val="000000" w:themeColor="text1"/>
          <w:kern w:val="0"/>
          <w:lang w:val="uk-UA" w:eastAsia="ru-RU"/>
          <w14:ligatures w14:val="none"/>
        </w:rPr>
        <w:t>«</w:t>
      </w:r>
      <w:proofErr w:type="spellStart"/>
      <w:r w:rsidRPr="008D1C93">
        <w:rPr>
          <w:rFonts w:eastAsia="Times New Roman" w:cs="Times New Roman"/>
          <w:color w:val="000000" w:themeColor="text1"/>
          <w:kern w:val="0"/>
          <w:lang w:val="uk-UA" w:eastAsia="ru-RU"/>
          <w14:ligatures w14:val="none"/>
        </w:rPr>
        <w:t>Едам</w:t>
      </w:r>
      <w:proofErr w:type="spellEnd"/>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 xml:space="preserve">, </w:t>
      </w:r>
      <w:r w:rsidR="00617D8C">
        <w:rPr>
          <w:rFonts w:eastAsia="Times New Roman" w:cs="Times New Roman"/>
          <w:color w:val="000000" w:themeColor="text1"/>
          <w:kern w:val="0"/>
          <w:lang w:val="uk-UA" w:eastAsia="ru-RU"/>
          <w14:ligatures w14:val="none"/>
        </w:rPr>
        <w:t>«</w:t>
      </w:r>
      <w:proofErr w:type="spellStart"/>
      <w:r w:rsidRPr="008D1C93">
        <w:rPr>
          <w:rFonts w:eastAsia="Times New Roman" w:cs="Times New Roman"/>
          <w:color w:val="000000" w:themeColor="text1"/>
          <w:kern w:val="0"/>
          <w:lang w:val="uk-UA" w:eastAsia="ru-RU"/>
          <w14:ligatures w14:val="none"/>
        </w:rPr>
        <w:t>Голандський</w:t>
      </w:r>
      <w:proofErr w:type="spellEnd"/>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 xml:space="preserve">, </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Екстра</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 xml:space="preserve">, </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Сметанковий</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 xml:space="preserve"> та </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Вершковий</w:t>
      </w:r>
      <w:r w:rsidR="00617D8C">
        <w:rPr>
          <w:rFonts w:eastAsia="Times New Roman" w:cs="Times New Roman"/>
          <w:color w:val="000000" w:themeColor="text1"/>
          <w:kern w:val="0"/>
          <w:lang w:val="uk-UA" w:eastAsia="ru-RU"/>
          <w14:ligatures w14:val="none"/>
        </w:rPr>
        <w:t>»</w:t>
      </w:r>
      <w:r w:rsidRPr="008D1C93">
        <w:rPr>
          <w:rFonts w:eastAsia="Times New Roman" w:cs="Times New Roman"/>
          <w:color w:val="000000" w:themeColor="text1"/>
          <w:kern w:val="0"/>
          <w:lang w:val="uk-UA" w:eastAsia="ru-RU"/>
          <w14:ligatures w14:val="none"/>
        </w:rPr>
        <w:t xml:space="preserve">. Ці сири виробляються з пастеризованого коров'ячого молока шляхом природного дозрівання. Додатково використовуються натуральні інгредієнти, такі як сіль, сичужний фермент або його аналоги, а також закваска </w:t>
      </w:r>
      <w:proofErr w:type="spellStart"/>
      <w:r w:rsidRPr="008D1C93">
        <w:rPr>
          <w:rFonts w:eastAsia="Times New Roman" w:cs="Times New Roman"/>
          <w:color w:val="000000" w:themeColor="text1"/>
          <w:kern w:val="0"/>
          <w:lang w:val="uk-UA" w:eastAsia="ru-RU"/>
          <w14:ligatures w14:val="none"/>
        </w:rPr>
        <w:t>мезофільних</w:t>
      </w:r>
      <w:proofErr w:type="spellEnd"/>
      <w:r w:rsidRPr="008D1C93">
        <w:rPr>
          <w:rFonts w:eastAsia="Times New Roman" w:cs="Times New Roman"/>
          <w:color w:val="000000" w:themeColor="text1"/>
          <w:kern w:val="0"/>
          <w:lang w:val="uk-UA" w:eastAsia="ru-RU"/>
          <w14:ligatures w14:val="none"/>
        </w:rPr>
        <w:t xml:space="preserve"> і термофільних бактерій, для перетворення молока в сир ТМ Глобино.</w:t>
      </w:r>
    </w:p>
    <w:p w14:paraId="4338CC89" w14:textId="125AB8CC" w:rsidR="008D1C93" w:rsidRDefault="008D1C93" w:rsidP="008D1C93">
      <w:pPr>
        <w:autoSpaceDE/>
        <w:autoSpaceDN/>
        <w:spacing w:line="360" w:lineRule="auto"/>
        <w:ind w:firstLine="709"/>
        <w:jc w:val="both"/>
        <w:rPr>
          <w:rFonts w:eastAsia="Times New Roman" w:cs="Times New Roman"/>
          <w:color w:val="000000" w:themeColor="text1"/>
          <w:kern w:val="0"/>
          <w:lang w:val="uk-UA" w:eastAsia="ru-RU"/>
          <w14:ligatures w14:val="none"/>
        </w:rPr>
      </w:pPr>
      <w:r w:rsidRPr="008D1C93">
        <w:rPr>
          <w:rFonts w:eastAsia="Times New Roman" w:cs="Times New Roman"/>
          <w:color w:val="000000" w:themeColor="text1"/>
          <w:kern w:val="0"/>
          <w:lang w:val="uk-UA" w:eastAsia="ru-RU"/>
          <w14:ligatures w14:val="none"/>
        </w:rPr>
        <w:t xml:space="preserve">За добу на підприємстві виробляється 12 </w:t>
      </w:r>
      <w:r w:rsidR="00D00D44">
        <w:rPr>
          <w:rFonts w:eastAsia="Times New Roman" w:cs="Times New Roman"/>
          <w:color w:val="000000" w:themeColor="text1"/>
          <w:kern w:val="0"/>
          <w:lang w:val="uk-UA" w:eastAsia="ru-RU"/>
          <w14:ligatures w14:val="none"/>
        </w:rPr>
        <w:t>тон</w:t>
      </w:r>
      <w:r w:rsidRPr="008D1C93">
        <w:rPr>
          <w:rFonts w:eastAsia="Times New Roman" w:cs="Times New Roman"/>
          <w:color w:val="000000" w:themeColor="text1"/>
          <w:kern w:val="0"/>
          <w:lang w:val="uk-UA" w:eastAsia="ru-RU"/>
          <w14:ligatures w14:val="none"/>
        </w:rPr>
        <w:t xml:space="preserve"> твердого сиру. У майбутньому планується збільшити потужність сирного цеху вдвічі і розширити асортимент твердих сирів.</w:t>
      </w:r>
    </w:p>
    <w:p w14:paraId="3E02A59E" w14:textId="37CEDB25" w:rsidR="008D1C93" w:rsidRDefault="008D1C93" w:rsidP="008D1C93">
      <w:pPr>
        <w:autoSpaceDE/>
        <w:autoSpaceDN/>
        <w:spacing w:line="360" w:lineRule="auto"/>
        <w:ind w:firstLine="709"/>
        <w:jc w:val="both"/>
        <w:rPr>
          <w:rFonts w:eastAsia="Times New Roman" w:cs="Times New Roman"/>
          <w:color w:val="000000" w:themeColor="text1"/>
          <w:kern w:val="0"/>
          <w:lang w:val="uk-UA" w:eastAsia="ru-RU"/>
          <w14:ligatures w14:val="none"/>
        </w:rPr>
      </w:pPr>
      <w:r w:rsidRPr="008D1C93">
        <w:rPr>
          <w:rFonts w:eastAsia="Times New Roman" w:cs="Times New Roman"/>
          <w:color w:val="000000" w:themeColor="text1"/>
          <w:kern w:val="0"/>
          <w:lang w:val="uk-UA" w:eastAsia="ru-RU"/>
          <w14:ligatures w14:val="none"/>
        </w:rPr>
        <w:t xml:space="preserve">Процес виготовлення включає кілька етапів. Спочатку молоко змішується зі спеціальною сумішшю та закваскою і піддається варінню протягом 45 хвилин. Потім отримана маса формується у пласт і відпресовується, після чого </w:t>
      </w:r>
      <w:proofErr w:type="spellStart"/>
      <w:r w:rsidRPr="008D1C93">
        <w:rPr>
          <w:rFonts w:eastAsia="Times New Roman" w:cs="Times New Roman"/>
          <w:color w:val="000000" w:themeColor="text1"/>
          <w:kern w:val="0"/>
          <w:lang w:val="uk-UA" w:eastAsia="ru-RU"/>
          <w14:ligatures w14:val="none"/>
        </w:rPr>
        <w:t>нарізається</w:t>
      </w:r>
      <w:proofErr w:type="spellEnd"/>
      <w:r w:rsidRPr="008D1C93">
        <w:rPr>
          <w:rFonts w:eastAsia="Times New Roman" w:cs="Times New Roman"/>
          <w:color w:val="000000" w:themeColor="text1"/>
          <w:kern w:val="0"/>
          <w:lang w:val="uk-UA" w:eastAsia="ru-RU"/>
          <w14:ligatures w14:val="none"/>
        </w:rPr>
        <w:t xml:space="preserve"> на шматки, які поміщаються у форми та піддаються пресуванню. Сирні головки і квадрати проходять соління в спеціальних басейнах, де вони перебувають протягом 3-4 днів. Після цього сири проходять процес дозрівання при певних умовах</w:t>
      </w:r>
      <w:r w:rsidR="00DF55BC">
        <w:rPr>
          <w:rFonts w:eastAsia="Times New Roman" w:cs="Times New Roman"/>
          <w:color w:val="000000" w:themeColor="text1"/>
          <w:kern w:val="0"/>
          <w:lang w:val="uk-UA" w:eastAsia="ru-RU"/>
          <w14:ligatures w14:val="none"/>
        </w:rPr>
        <w:t xml:space="preserve"> </w:t>
      </w:r>
      <w:r w:rsidRPr="008D1C93">
        <w:rPr>
          <w:rFonts w:eastAsia="Times New Roman" w:cs="Times New Roman"/>
          <w:color w:val="000000" w:themeColor="text1"/>
          <w:kern w:val="0"/>
          <w:lang w:val="uk-UA" w:eastAsia="ru-RU"/>
          <w14:ligatures w14:val="none"/>
        </w:rPr>
        <w:t>температури і вологості повітря протягом 20-30 днів. Завершальним етапом є упаковка сиру, зокрема використання спеціальної бар'єрної плівки, яка забезпечує оптимальні умови для дозрівання.</w:t>
      </w:r>
    </w:p>
    <w:p w14:paraId="2201B111" w14:textId="77777777" w:rsidR="008D1C93" w:rsidRDefault="008D1C93" w:rsidP="008D1C93">
      <w:pPr>
        <w:autoSpaceDE/>
        <w:autoSpaceDN/>
        <w:spacing w:line="360" w:lineRule="auto"/>
        <w:ind w:firstLine="709"/>
        <w:jc w:val="both"/>
        <w:rPr>
          <w:rFonts w:eastAsia="Times New Roman" w:cs="Times New Roman"/>
          <w:color w:val="000000" w:themeColor="text1"/>
          <w:kern w:val="0"/>
          <w:lang w:val="uk-UA" w:eastAsia="ru-RU"/>
          <w14:ligatures w14:val="none"/>
        </w:rPr>
      </w:pPr>
      <w:r w:rsidRPr="008D1C93">
        <w:rPr>
          <w:rFonts w:eastAsia="Times New Roman" w:cs="Times New Roman"/>
          <w:color w:val="000000" w:themeColor="text1"/>
          <w:kern w:val="0"/>
          <w:lang w:val="uk-UA" w:eastAsia="ru-RU"/>
          <w14:ligatures w14:val="none"/>
        </w:rPr>
        <w:t>Тривалість зберігання сиру залежить від його виду і становить від 120 днів до 5 місяців. Для зручності продажу, сир фасують у цілі голови, великі шматки вагою 2 кг і маленькі шматочки вагою 200 грамів.</w:t>
      </w:r>
    </w:p>
    <w:p w14:paraId="2EFC3221" w14:textId="21F78B66" w:rsidR="008D1C93" w:rsidRPr="008D1C93" w:rsidRDefault="008D1C93" w:rsidP="008D1C93">
      <w:pPr>
        <w:widowControl/>
        <w:autoSpaceDE/>
        <w:autoSpaceDN/>
        <w:spacing w:line="360" w:lineRule="auto"/>
        <w:ind w:firstLine="709"/>
        <w:jc w:val="both"/>
        <w:rPr>
          <w:rFonts w:eastAsia="Times New Roman" w:cs="Times New Roman"/>
          <w:color w:val="000000" w:themeColor="text1"/>
          <w:lang w:val="uk-UA"/>
        </w:rPr>
      </w:pPr>
      <w:r w:rsidRPr="008D1C93">
        <w:rPr>
          <w:rFonts w:eastAsia="Times New Roman" w:cs="Times New Roman"/>
          <w:color w:val="000000" w:themeColor="text1"/>
          <w:lang w:val="uk-UA"/>
        </w:rPr>
        <w:t xml:space="preserve">Масло, виготовлене з коров'ячого молока, є </w:t>
      </w:r>
      <w:proofErr w:type="spellStart"/>
      <w:r w:rsidRPr="008D1C93">
        <w:rPr>
          <w:rFonts w:eastAsia="Times New Roman" w:cs="Times New Roman"/>
          <w:color w:val="000000" w:themeColor="text1"/>
          <w:lang w:val="uk-UA"/>
        </w:rPr>
        <w:t>високожирним</w:t>
      </w:r>
      <w:proofErr w:type="spellEnd"/>
      <w:r w:rsidRPr="008D1C93">
        <w:rPr>
          <w:rFonts w:eastAsia="Times New Roman" w:cs="Times New Roman"/>
          <w:color w:val="000000" w:themeColor="text1"/>
          <w:lang w:val="uk-UA"/>
        </w:rPr>
        <w:t xml:space="preserve"> молочним продуктом, який отримують шляхом переробки вершків. Воно має характерний смак, запах і пластичну консистенцію. Масова частка жиру у цьому маслі становить не менше 61,5% і утворює однорідну емульсію типу </w:t>
      </w:r>
      <w:r w:rsidR="00617D8C">
        <w:rPr>
          <w:rFonts w:eastAsia="Times New Roman" w:cs="Times New Roman"/>
          <w:color w:val="000000" w:themeColor="text1"/>
          <w:lang w:val="uk-UA"/>
        </w:rPr>
        <w:t>«</w:t>
      </w:r>
      <w:r w:rsidRPr="008D1C93">
        <w:rPr>
          <w:rFonts w:eastAsia="Times New Roman" w:cs="Times New Roman"/>
          <w:color w:val="000000" w:themeColor="text1"/>
          <w:lang w:val="uk-UA"/>
        </w:rPr>
        <w:t>вода в жирі</w:t>
      </w:r>
      <w:r w:rsidR="00617D8C">
        <w:rPr>
          <w:rFonts w:eastAsia="Times New Roman" w:cs="Times New Roman"/>
          <w:color w:val="000000" w:themeColor="text1"/>
          <w:lang w:val="uk-UA"/>
        </w:rPr>
        <w:t>»</w:t>
      </w:r>
      <w:r w:rsidRPr="008D1C93">
        <w:rPr>
          <w:rFonts w:eastAsia="Times New Roman" w:cs="Times New Roman"/>
          <w:color w:val="000000" w:themeColor="text1"/>
          <w:lang w:val="uk-UA"/>
        </w:rPr>
        <w:t>. Масло є дисперсною системою, а його якість визначається стійкістю і тривалістю структури, такими як в'язкість, пластичність і здатність утримувати жир і воду. Якість і корисні властивості масла залежать від складу компонентів, якості сировини і умов виробництва. Урегулювання складу масла контролюється державними стандартами.</w:t>
      </w:r>
    </w:p>
    <w:p w14:paraId="77D51622" w14:textId="74361C68" w:rsidR="008D1C93" w:rsidRPr="008D1C93" w:rsidRDefault="008D1C93" w:rsidP="008D1C93">
      <w:pPr>
        <w:widowControl/>
        <w:autoSpaceDE/>
        <w:autoSpaceDN/>
        <w:spacing w:line="360" w:lineRule="auto"/>
        <w:ind w:firstLine="709"/>
        <w:jc w:val="both"/>
        <w:rPr>
          <w:rFonts w:eastAsia="Times New Roman" w:cs="Times New Roman"/>
          <w:color w:val="000000" w:themeColor="text1"/>
          <w:lang w:val="uk-UA"/>
        </w:rPr>
      </w:pPr>
      <w:r w:rsidRPr="008D1C93">
        <w:rPr>
          <w:rFonts w:eastAsia="Times New Roman" w:cs="Times New Roman"/>
          <w:color w:val="000000" w:themeColor="text1"/>
          <w:lang w:val="uk-UA"/>
        </w:rPr>
        <w:t xml:space="preserve">Основною діяльністю ТОВ </w:t>
      </w:r>
      <w:r w:rsidR="00617D8C">
        <w:rPr>
          <w:rFonts w:eastAsia="Times New Roman" w:cs="Times New Roman"/>
          <w:color w:val="000000" w:themeColor="text1"/>
          <w:lang w:val="uk-UA"/>
        </w:rPr>
        <w:t>«</w:t>
      </w:r>
      <w:r w:rsidRPr="008D1C93">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8D1C93">
        <w:rPr>
          <w:rFonts w:eastAsia="Times New Roman" w:cs="Times New Roman"/>
          <w:color w:val="000000" w:themeColor="text1"/>
          <w:lang w:val="uk-UA"/>
        </w:rPr>
        <w:t xml:space="preserve"> є заготівля, переробка і реалізація молочної продукції, а також оптова та роздрібна торгівля власн</w:t>
      </w:r>
      <w:r>
        <w:rPr>
          <w:rFonts w:eastAsia="Times New Roman" w:cs="Times New Roman"/>
          <w:color w:val="000000" w:themeColor="text1"/>
          <w:lang w:val="uk-UA"/>
        </w:rPr>
        <w:t>ою</w:t>
      </w:r>
      <w:r w:rsidRPr="008D1C93">
        <w:rPr>
          <w:rFonts w:eastAsia="Times New Roman" w:cs="Times New Roman"/>
          <w:color w:val="000000" w:themeColor="text1"/>
          <w:lang w:val="uk-UA"/>
        </w:rPr>
        <w:t xml:space="preserve"> продукці</w:t>
      </w:r>
      <w:r w:rsidR="00B74F97">
        <w:rPr>
          <w:rFonts w:eastAsia="Times New Roman" w:cs="Times New Roman"/>
          <w:color w:val="000000" w:themeColor="text1"/>
          <w:lang w:val="uk-UA"/>
        </w:rPr>
        <w:t>єю</w:t>
      </w:r>
      <w:r w:rsidRPr="008D1C93">
        <w:rPr>
          <w:rFonts w:eastAsia="Times New Roman" w:cs="Times New Roman"/>
          <w:color w:val="000000" w:themeColor="text1"/>
          <w:lang w:val="uk-UA"/>
        </w:rPr>
        <w:t>. Компанія постійно працює над оновленням асортименту продукції з урахуванням потреб споживачів, розробляє нові рецептури, дизайн і упаковку.</w:t>
      </w:r>
    </w:p>
    <w:p w14:paraId="70166B3F" w14:textId="4BAFB036" w:rsidR="008D1C93" w:rsidRPr="008D1C93" w:rsidRDefault="008D1C93" w:rsidP="008D1C93">
      <w:pPr>
        <w:widowControl/>
        <w:autoSpaceDE/>
        <w:autoSpaceDN/>
        <w:spacing w:line="360" w:lineRule="auto"/>
        <w:ind w:firstLine="709"/>
        <w:jc w:val="both"/>
        <w:rPr>
          <w:rFonts w:eastAsia="Times New Roman" w:cs="Times New Roman"/>
          <w:color w:val="000000" w:themeColor="text1"/>
          <w:lang w:val="uk-UA"/>
        </w:rPr>
      </w:pPr>
      <w:r w:rsidRPr="008D1C93">
        <w:rPr>
          <w:rFonts w:eastAsia="Times New Roman" w:cs="Times New Roman"/>
          <w:color w:val="000000" w:themeColor="text1"/>
          <w:lang w:val="uk-UA"/>
        </w:rPr>
        <w:t xml:space="preserve">Маркетинг відіграє важливу роль у збутовій діяльності підприємства, оскільки комерційний успіх залежить від ефективності маркетингових зусиль. </w:t>
      </w:r>
    </w:p>
    <w:p w14:paraId="3274B63E" w14:textId="7E0E6C89" w:rsidR="008D1C93" w:rsidRDefault="008D1C93" w:rsidP="008D1C93">
      <w:pPr>
        <w:widowControl/>
        <w:autoSpaceDE/>
        <w:autoSpaceDN/>
        <w:spacing w:line="360" w:lineRule="auto"/>
        <w:ind w:firstLine="709"/>
        <w:jc w:val="both"/>
        <w:rPr>
          <w:rFonts w:eastAsia="Times New Roman" w:cs="Times New Roman"/>
          <w:color w:val="000000" w:themeColor="text1"/>
          <w:lang w:val="uk-UA"/>
        </w:rPr>
      </w:pPr>
      <w:r w:rsidRPr="008D1C93">
        <w:rPr>
          <w:rFonts w:eastAsia="Times New Roman" w:cs="Times New Roman"/>
          <w:color w:val="000000" w:themeColor="text1"/>
          <w:lang w:val="uk-UA"/>
        </w:rPr>
        <w:t xml:space="preserve">На ринку компанія постійно змагається з конкурентами, які можуть бути прямими або непрямими. Група маркетингу ТОВ </w:t>
      </w:r>
      <w:r w:rsidR="00617D8C">
        <w:rPr>
          <w:rFonts w:eastAsia="Times New Roman" w:cs="Times New Roman"/>
          <w:color w:val="000000" w:themeColor="text1"/>
          <w:lang w:val="uk-UA"/>
        </w:rPr>
        <w:t>«</w:t>
      </w:r>
      <w:r w:rsidRPr="008D1C93">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8D1C93">
        <w:rPr>
          <w:rFonts w:eastAsia="Times New Roman" w:cs="Times New Roman"/>
          <w:color w:val="000000" w:themeColor="text1"/>
          <w:lang w:val="uk-UA"/>
        </w:rPr>
        <w:t xml:space="preserve"> вивчає діяльність конкурентів і розробляє стратегії для успішної боротьби за частку на ринку.</w:t>
      </w:r>
    </w:p>
    <w:p w14:paraId="266A8370" w14:textId="47FCFB53" w:rsidR="00B74F97" w:rsidRPr="00B74F97" w:rsidRDefault="00B74F97" w:rsidP="00B74F97">
      <w:pPr>
        <w:widowControl/>
        <w:autoSpaceDE/>
        <w:autoSpaceDN/>
        <w:spacing w:line="360" w:lineRule="auto"/>
        <w:ind w:firstLine="709"/>
        <w:jc w:val="both"/>
        <w:rPr>
          <w:rFonts w:eastAsia="Times New Roman" w:cs="Times New Roman"/>
          <w:color w:val="000000" w:themeColor="text1"/>
          <w:lang w:val="uk-UA"/>
        </w:rPr>
      </w:pPr>
      <w:r w:rsidRPr="008D1C93">
        <w:rPr>
          <w:rFonts w:eastAsia="Times New Roman" w:cs="Times New Roman"/>
          <w:color w:val="000000" w:themeColor="text1"/>
          <w:lang w:val="uk-UA"/>
        </w:rPr>
        <w:t>Глобинський маслосирзавод</w:t>
      </w:r>
      <w:r w:rsidRPr="00B74F97">
        <w:rPr>
          <w:rFonts w:eastAsia="Times New Roman" w:cs="Times New Roman"/>
          <w:color w:val="000000" w:themeColor="text1"/>
          <w:lang w:val="uk-UA"/>
        </w:rPr>
        <w:t xml:space="preserve"> свідом</w:t>
      </w:r>
      <w:r>
        <w:rPr>
          <w:rFonts w:eastAsia="Times New Roman" w:cs="Times New Roman"/>
          <w:color w:val="000000" w:themeColor="text1"/>
          <w:lang w:val="uk-UA"/>
        </w:rPr>
        <w:t>ий</w:t>
      </w:r>
      <w:r w:rsidRPr="00B74F97">
        <w:rPr>
          <w:rFonts w:eastAsia="Times New Roman" w:cs="Times New Roman"/>
          <w:color w:val="000000" w:themeColor="text1"/>
          <w:lang w:val="uk-UA"/>
        </w:rPr>
        <w:t xml:space="preserve"> своєї соціальної місії та сприяє розвитку суспільства наступними способами:</w:t>
      </w:r>
    </w:p>
    <w:p w14:paraId="5F411B41" w14:textId="1280B04C" w:rsidR="00B74F97" w:rsidRPr="00B74F97" w:rsidRDefault="00B74F97" w:rsidP="004C7B03">
      <w:pPr>
        <w:pStyle w:val="a5"/>
        <w:widowControl/>
        <w:numPr>
          <w:ilvl w:val="2"/>
          <w:numId w:val="13"/>
        </w:numPr>
        <w:autoSpaceDE/>
        <w:autoSpaceDN/>
        <w:spacing w:line="360" w:lineRule="auto"/>
        <w:ind w:left="709" w:hanging="425"/>
        <w:jc w:val="both"/>
        <w:rPr>
          <w:rFonts w:eastAsia="Times New Roman" w:cs="Times New Roman"/>
          <w:color w:val="000000" w:themeColor="text1"/>
          <w:lang w:val="uk-UA"/>
        </w:rPr>
      </w:pPr>
      <w:r w:rsidRPr="00B74F97">
        <w:rPr>
          <w:rFonts w:eastAsia="Times New Roman" w:cs="Times New Roman"/>
          <w:color w:val="000000" w:themeColor="text1"/>
          <w:lang w:val="uk-UA"/>
        </w:rPr>
        <w:t>виробляє широкий спектр натуральної, високоякісної та безпечної продукції, яка задовольняє потреби різних смаків і фінансових можливостей</w:t>
      </w:r>
      <w:r>
        <w:rPr>
          <w:rFonts w:eastAsia="Times New Roman" w:cs="Times New Roman"/>
          <w:color w:val="000000" w:themeColor="text1"/>
          <w:lang w:val="uk-UA"/>
        </w:rPr>
        <w:t>;</w:t>
      </w:r>
    </w:p>
    <w:p w14:paraId="5FBF75F6" w14:textId="5F3D4846" w:rsidR="00B74F97" w:rsidRPr="00B74F97" w:rsidRDefault="00B74F97" w:rsidP="004C7B03">
      <w:pPr>
        <w:pStyle w:val="a5"/>
        <w:widowControl/>
        <w:numPr>
          <w:ilvl w:val="2"/>
          <w:numId w:val="13"/>
        </w:numPr>
        <w:autoSpaceDE/>
        <w:autoSpaceDN/>
        <w:spacing w:line="360" w:lineRule="auto"/>
        <w:ind w:left="709" w:hanging="425"/>
        <w:jc w:val="both"/>
        <w:rPr>
          <w:rFonts w:eastAsia="Times New Roman" w:cs="Times New Roman"/>
          <w:color w:val="000000" w:themeColor="text1"/>
          <w:lang w:val="uk-UA"/>
        </w:rPr>
      </w:pPr>
      <w:r w:rsidRPr="00B74F97">
        <w:rPr>
          <w:rFonts w:eastAsia="Times New Roman" w:cs="Times New Roman"/>
          <w:color w:val="000000" w:themeColor="text1"/>
          <w:lang w:val="uk-UA"/>
        </w:rPr>
        <w:t>активно бере участь у соціальному, громадському та духовному житті регіонів, де розташовані її підприємства</w:t>
      </w:r>
      <w:r>
        <w:rPr>
          <w:rFonts w:eastAsia="Times New Roman" w:cs="Times New Roman"/>
          <w:color w:val="000000" w:themeColor="text1"/>
          <w:lang w:val="uk-UA"/>
        </w:rPr>
        <w:t>;</w:t>
      </w:r>
    </w:p>
    <w:p w14:paraId="4F1D470B" w14:textId="07B0FB73" w:rsidR="00B74F97" w:rsidRPr="00B74F97" w:rsidRDefault="00B74F97" w:rsidP="004C7B03">
      <w:pPr>
        <w:pStyle w:val="a5"/>
        <w:widowControl/>
        <w:numPr>
          <w:ilvl w:val="2"/>
          <w:numId w:val="13"/>
        </w:numPr>
        <w:autoSpaceDE/>
        <w:autoSpaceDN/>
        <w:spacing w:line="360" w:lineRule="auto"/>
        <w:ind w:left="709" w:hanging="425"/>
        <w:jc w:val="both"/>
        <w:rPr>
          <w:rFonts w:eastAsia="Times New Roman" w:cs="Times New Roman"/>
          <w:color w:val="000000" w:themeColor="text1"/>
          <w:lang w:val="uk-UA"/>
        </w:rPr>
      </w:pPr>
      <w:r w:rsidRPr="00B74F97">
        <w:rPr>
          <w:rFonts w:eastAsia="Times New Roman" w:cs="Times New Roman"/>
          <w:color w:val="000000" w:themeColor="text1"/>
          <w:lang w:val="uk-UA"/>
        </w:rPr>
        <w:t>створює нові робочі місця і забезпечує професійний розвиток працівників</w:t>
      </w:r>
      <w:r>
        <w:rPr>
          <w:rFonts w:eastAsia="Times New Roman" w:cs="Times New Roman"/>
          <w:color w:val="000000" w:themeColor="text1"/>
          <w:lang w:val="uk-UA"/>
        </w:rPr>
        <w:t>;</w:t>
      </w:r>
    </w:p>
    <w:p w14:paraId="62DE5545" w14:textId="63BD6E00" w:rsidR="00B74F97" w:rsidRPr="00B74F97" w:rsidRDefault="00B74F97" w:rsidP="004C7B03">
      <w:pPr>
        <w:pStyle w:val="a5"/>
        <w:widowControl/>
        <w:numPr>
          <w:ilvl w:val="2"/>
          <w:numId w:val="13"/>
        </w:numPr>
        <w:autoSpaceDE/>
        <w:autoSpaceDN/>
        <w:spacing w:line="360" w:lineRule="auto"/>
        <w:ind w:left="709" w:hanging="425"/>
        <w:jc w:val="both"/>
        <w:rPr>
          <w:rFonts w:eastAsia="Times New Roman" w:cs="Times New Roman"/>
          <w:color w:val="000000" w:themeColor="text1"/>
          <w:lang w:val="uk-UA"/>
        </w:rPr>
      </w:pPr>
      <w:r w:rsidRPr="00B74F97">
        <w:rPr>
          <w:rFonts w:eastAsia="Times New Roman" w:cs="Times New Roman"/>
          <w:color w:val="000000" w:themeColor="text1"/>
          <w:lang w:val="uk-UA"/>
        </w:rPr>
        <w:t>сприяє зміцненню репутації України як учасника світового ринку харчування.</w:t>
      </w:r>
    </w:p>
    <w:p w14:paraId="27501642" w14:textId="4A9E4856" w:rsidR="00A6692F" w:rsidRDefault="00A6692F" w:rsidP="008D1C93">
      <w:pPr>
        <w:widowControl/>
        <w:autoSpaceDE/>
        <w:autoSpaceDN/>
        <w:spacing w:line="360" w:lineRule="auto"/>
        <w:ind w:firstLine="709"/>
        <w:jc w:val="both"/>
        <w:rPr>
          <w:rFonts w:eastAsia="Times New Roman" w:cs="Times New Roman"/>
          <w:color w:val="000000" w:themeColor="text1"/>
          <w:lang w:val="uk-UA"/>
        </w:rPr>
      </w:pPr>
      <w:r>
        <w:rPr>
          <w:rFonts w:eastAsia="Times New Roman" w:cs="Times New Roman"/>
          <w:color w:val="000000" w:themeColor="text1"/>
          <w:kern w:val="0"/>
          <w:lang w:val="uk-UA"/>
          <w14:ligatures w14:val="none"/>
        </w:rPr>
        <w:t xml:space="preserve">Продукція під брендом </w:t>
      </w:r>
      <w:r w:rsidR="00617D8C">
        <w:rPr>
          <w:rFonts w:eastAsia="Times New Roman" w:cs="Times New Roman"/>
          <w:color w:val="000000" w:themeColor="text1"/>
          <w:kern w:val="0"/>
          <w:lang w:val="uk-UA"/>
          <w14:ligatures w14:val="none"/>
        </w:rPr>
        <w:t>«</w:t>
      </w:r>
      <w:r>
        <w:rPr>
          <w:rFonts w:eastAsia="Times New Roman" w:cs="Times New Roman"/>
          <w:color w:val="000000" w:themeColor="text1"/>
          <w:kern w:val="0"/>
          <w:lang w:val="uk-UA"/>
          <w14:ligatures w14:val="none"/>
        </w:rPr>
        <w:t>Глобино</w:t>
      </w:r>
      <w:r w:rsidR="00617D8C">
        <w:rPr>
          <w:rFonts w:eastAsia="Times New Roman" w:cs="Times New Roman"/>
          <w:color w:val="000000" w:themeColor="text1"/>
          <w:kern w:val="0"/>
          <w:lang w:val="uk-UA"/>
          <w14:ligatures w14:val="none"/>
        </w:rPr>
        <w:t>»</w:t>
      </w:r>
      <w:r>
        <w:rPr>
          <w:rFonts w:eastAsia="Times New Roman" w:cs="Times New Roman"/>
          <w:color w:val="000000" w:themeColor="text1"/>
          <w:kern w:val="0"/>
          <w:lang w:val="uk-UA"/>
          <w14:ligatures w14:val="none"/>
        </w:rPr>
        <w:t xml:space="preserve"> є добре відомою споживачам завдяки її високій якості та унікальним фірмовим рецептам, розробленим самим підприємством.</w:t>
      </w:r>
      <w:r>
        <w:rPr>
          <w:rFonts w:eastAsia="Times New Roman" w:cs="Times New Roman"/>
          <w:color w:val="000000" w:themeColor="text1"/>
          <w:kern w:val="0"/>
          <w:lang w:val="uk-UA"/>
          <w14:ligatures w14:val="none"/>
        </w:rPr>
        <w:t xml:space="preserve"> </w:t>
      </w:r>
      <w:r w:rsidR="008D1C93" w:rsidRPr="008D1C93">
        <w:rPr>
          <w:rFonts w:eastAsia="Times New Roman" w:cs="Times New Roman"/>
          <w:color w:val="000000" w:themeColor="text1"/>
          <w:lang w:val="uk-UA"/>
        </w:rPr>
        <w:t xml:space="preserve">Завод постійно розширює свій асортимент під торговою маркою </w:t>
      </w:r>
      <w:r w:rsidR="00617D8C">
        <w:rPr>
          <w:rFonts w:eastAsia="Times New Roman" w:cs="Times New Roman"/>
          <w:color w:val="000000" w:themeColor="text1"/>
          <w:lang w:val="uk-UA"/>
        </w:rPr>
        <w:t>«</w:t>
      </w:r>
      <w:r w:rsidR="008D1C93" w:rsidRPr="008D1C93">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008D1C93" w:rsidRPr="008D1C93">
        <w:rPr>
          <w:rFonts w:eastAsia="Times New Roman" w:cs="Times New Roman"/>
          <w:color w:val="000000" w:themeColor="text1"/>
          <w:lang w:val="uk-UA"/>
        </w:rPr>
        <w:t xml:space="preserve"> і займається освоєнням нових ринків. Переоснащення ТОВ </w:t>
      </w:r>
      <w:r w:rsidR="00617D8C">
        <w:rPr>
          <w:rFonts w:eastAsia="Times New Roman" w:cs="Times New Roman"/>
          <w:color w:val="000000" w:themeColor="text1"/>
          <w:lang w:val="uk-UA"/>
        </w:rPr>
        <w:t>«</w:t>
      </w:r>
      <w:r w:rsidR="008D1C93" w:rsidRPr="008D1C93">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008D1C93" w:rsidRPr="008D1C93">
        <w:rPr>
          <w:rFonts w:eastAsia="Times New Roman" w:cs="Times New Roman"/>
          <w:color w:val="000000" w:themeColor="text1"/>
          <w:lang w:val="uk-UA"/>
        </w:rPr>
        <w:t xml:space="preserve"> спрямоване на розширення асортименту продукції.</w:t>
      </w:r>
    </w:p>
    <w:p w14:paraId="2F829232" w14:textId="4E615D70" w:rsidR="00FD21B4" w:rsidRPr="007531F4" w:rsidRDefault="000646B4" w:rsidP="00FD21B4">
      <w:pPr>
        <w:widowControl/>
        <w:autoSpaceDE/>
        <w:autoSpaceDN/>
        <w:spacing w:line="360" w:lineRule="auto"/>
        <w:ind w:firstLine="709"/>
        <w:jc w:val="both"/>
        <w:rPr>
          <w:rFonts w:eastAsia="Times New Roman" w:cs="Times New Roman"/>
          <w:color w:val="000000" w:themeColor="text1"/>
          <w:lang w:val="uk-UA"/>
        </w:rPr>
      </w:pPr>
      <w:r w:rsidRPr="000646B4">
        <w:rPr>
          <w:rFonts w:eastAsia="Times New Roman" w:cs="Times New Roman"/>
          <w:color w:val="000000" w:themeColor="text1"/>
          <w:kern w:val="0"/>
          <w:lang w:val="uk-UA" w:eastAsia="uk-UA"/>
          <w14:ligatures w14:val="none"/>
        </w:rPr>
        <w:t xml:space="preserve">Метою переоснащення ТОВ </w:t>
      </w:r>
      <w:r w:rsidR="00617D8C">
        <w:rPr>
          <w:rFonts w:eastAsia="Times New Roman" w:cs="Times New Roman"/>
          <w:color w:val="000000" w:themeColor="text1"/>
          <w:kern w:val="0"/>
          <w:lang w:val="uk-UA" w:eastAsia="uk-UA"/>
          <w14:ligatures w14:val="none"/>
        </w:rPr>
        <w:t>«</w:t>
      </w:r>
      <w:r w:rsidRPr="000646B4">
        <w:rPr>
          <w:rFonts w:eastAsia="Times New Roman" w:cs="Times New Roman"/>
          <w:color w:val="000000" w:themeColor="text1"/>
          <w:kern w:val="0"/>
          <w:lang w:val="uk-UA" w:eastAsia="uk-UA"/>
          <w14:ligatures w14:val="none"/>
        </w:rPr>
        <w:t>Глобинський маслосирзавод</w:t>
      </w:r>
      <w:r w:rsidR="00617D8C">
        <w:rPr>
          <w:rFonts w:eastAsia="Times New Roman" w:cs="Times New Roman"/>
          <w:color w:val="000000" w:themeColor="text1"/>
          <w:kern w:val="0"/>
          <w:lang w:val="uk-UA" w:eastAsia="uk-UA"/>
          <w14:ligatures w14:val="none"/>
        </w:rPr>
        <w:t>»</w:t>
      </w:r>
      <w:r w:rsidRPr="000646B4">
        <w:rPr>
          <w:rFonts w:eastAsia="Times New Roman" w:cs="Times New Roman"/>
          <w:color w:val="000000" w:themeColor="text1"/>
          <w:kern w:val="0"/>
          <w:lang w:val="uk-UA" w:eastAsia="uk-UA"/>
          <w14:ligatures w14:val="none"/>
        </w:rPr>
        <w:t xml:space="preserve"> було розширення асортименту продукції, </w:t>
      </w:r>
      <w:bookmarkStart w:id="17" w:name="_Hlk138081329"/>
      <w:r w:rsidR="00D00D44">
        <w:rPr>
          <w:rFonts w:eastAsia="Times New Roman" w:cs="Times New Roman"/>
          <w:color w:val="000000" w:themeColor="text1"/>
          <w:kern w:val="0"/>
          <w:lang w:val="uk-UA" w:eastAsia="uk-UA"/>
          <w14:ligatures w14:val="none"/>
        </w:rPr>
        <w:t xml:space="preserve">який </w:t>
      </w:r>
      <w:r w:rsidRPr="000646B4">
        <w:rPr>
          <w:rFonts w:eastAsia="Times New Roman" w:cs="Times New Roman"/>
          <w:color w:val="000000" w:themeColor="text1"/>
          <w:kern w:val="0"/>
          <w:lang w:val="uk-UA" w:eastAsia="uk-UA"/>
          <w14:ligatures w14:val="none"/>
        </w:rPr>
        <w:t xml:space="preserve">представлений в </w:t>
      </w:r>
      <w:r w:rsidR="00FD21B4">
        <w:rPr>
          <w:rFonts w:eastAsia="Times New Roman" w:cs="Times New Roman"/>
          <w:color w:val="000000" w:themeColor="text1"/>
          <w:kern w:val="0"/>
          <w:lang w:val="uk-UA" w:eastAsia="uk-UA"/>
          <w14:ligatures w14:val="none"/>
        </w:rPr>
        <w:t>додатку Г.</w:t>
      </w:r>
      <w:r w:rsidR="00FD21B4" w:rsidRPr="007531F4">
        <w:rPr>
          <w:rFonts w:eastAsia="Times New Roman" w:cs="Times New Roman"/>
          <w:color w:val="000000" w:themeColor="text1"/>
          <w:lang w:val="uk-UA"/>
        </w:rPr>
        <w:t xml:space="preserve"> </w:t>
      </w:r>
      <w:bookmarkEnd w:id="17"/>
    </w:p>
    <w:p w14:paraId="7FCD081C" w14:textId="5EB721D7" w:rsid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Отже, продукція, яка випускається на </w:t>
      </w:r>
      <w:proofErr w:type="spellStart"/>
      <w:r w:rsidRPr="007531F4">
        <w:rPr>
          <w:rFonts w:eastAsia="Times New Roman" w:cs="Times New Roman"/>
          <w:color w:val="000000" w:themeColor="text1"/>
          <w:lang w:val="uk-UA"/>
        </w:rPr>
        <w:t>маслосирзаводі</w:t>
      </w:r>
      <w:proofErr w:type="spellEnd"/>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має ряд характеристик, які роблять її особливою і популярною серед споживачів. Спочатку, цей маслосирзавод славиться своїм широким асортиментом продукції і високою якістю, яка відповідає всім державним стандартам і нормам. Натуральність сировини і високі вимоги до процесу виробництва дозволяють випускати молочні продукти, які цінують і полюбляють покупці.</w:t>
      </w:r>
    </w:p>
    <w:p w14:paraId="4C4F6124" w14:textId="6292AF51" w:rsidR="007531F4" w:rsidRP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Серед продуктів, які виробляються на </w:t>
      </w:r>
      <w:proofErr w:type="spellStart"/>
      <w:r w:rsidRPr="007531F4">
        <w:rPr>
          <w:rFonts w:eastAsia="Times New Roman" w:cs="Times New Roman"/>
          <w:color w:val="000000" w:themeColor="text1"/>
          <w:lang w:val="uk-UA"/>
        </w:rPr>
        <w:t>маслосирзаводі</w:t>
      </w:r>
      <w:proofErr w:type="spellEnd"/>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особливою популярністю користуються </w:t>
      </w:r>
      <w:proofErr w:type="spellStart"/>
      <w:r w:rsidRPr="007531F4">
        <w:rPr>
          <w:rFonts w:eastAsia="Times New Roman" w:cs="Times New Roman"/>
          <w:color w:val="000000" w:themeColor="text1"/>
          <w:lang w:val="uk-UA"/>
        </w:rPr>
        <w:t>солодковершкове</w:t>
      </w:r>
      <w:proofErr w:type="spellEnd"/>
      <w:r w:rsidRPr="007531F4">
        <w:rPr>
          <w:rFonts w:eastAsia="Times New Roman" w:cs="Times New Roman"/>
          <w:color w:val="000000" w:themeColor="text1"/>
          <w:lang w:val="uk-UA"/>
        </w:rPr>
        <w:t xml:space="preserve"> масло та сир плавлений </w:t>
      </w:r>
      <w:r w:rsidR="00617D8C">
        <w:rPr>
          <w:rFonts w:eastAsia="Times New Roman" w:cs="Times New Roman"/>
          <w:color w:val="000000" w:themeColor="text1"/>
          <w:lang w:val="uk-UA"/>
        </w:rPr>
        <w:t>«</w:t>
      </w:r>
      <w:r w:rsidRPr="007531F4">
        <w:rPr>
          <w:rFonts w:eastAsia="Times New Roman" w:cs="Times New Roman"/>
          <w:color w:val="000000" w:themeColor="text1"/>
          <w:lang w:val="uk-UA"/>
        </w:rPr>
        <w:t>Сметанка</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Цей </w:t>
      </w:r>
      <w:proofErr w:type="spellStart"/>
      <w:r w:rsidRPr="007531F4">
        <w:rPr>
          <w:rFonts w:eastAsia="Times New Roman" w:cs="Times New Roman"/>
          <w:color w:val="000000" w:themeColor="text1"/>
          <w:lang w:val="uk-UA"/>
        </w:rPr>
        <w:t>маслосирний</w:t>
      </w:r>
      <w:proofErr w:type="spellEnd"/>
      <w:r w:rsidRPr="007531F4">
        <w:rPr>
          <w:rFonts w:eastAsia="Times New Roman" w:cs="Times New Roman"/>
          <w:color w:val="000000" w:themeColor="text1"/>
          <w:lang w:val="uk-UA"/>
        </w:rPr>
        <w:t xml:space="preserve"> бренд є одним з лідерів на м'ясному ринку України, а їхній другий напрямок</w:t>
      </w:r>
      <w:r w:rsidR="001613D7">
        <w:rPr>
          <w:rFonts w:eastAsia="Times New Roman" w:cs="Times New Roman"/>
          <w:color w:val="000000" w:themeColor="text1"/>
          <w:lang w:val="uk-UA"/>
        </w:rPr>
        <w:t> –</w:t>
      </w:r>
      <w:r w:rsidRPr="007531F4">
        <w:rPr>
          <w:rFonts w:eastAsia="Times New Roman" w:cs="Times New Roman"/>
          <w:color w:val="000000" w:themeColor="text1"/>
          <w:lang w:val="uk-UA"/>
        </w:rPr>
        <w:t xml:space="preserve"> виробництво молочних продуктів, таких як твердий сир, вершкове масло та сирки.</w:t>
      </w:r>
      <w:r w:rsidRPr="007531F4">
        <w:rPr>
          <w:rFonts w:eastAsia="Times New Roman" w:cs="Times New Roman"/>
          <w:color w:val="000000" w:themeColor="text1"/>
          <w:lang w:val="uk-UA"/>
        </w:rPr>
        <w:t xml:space="preserve"> </w:t>
      </w:r>
      <w:r w:rsidRPr="007531F4">
        <w:rPr>
          <w:rFonts w:eastAsia="Times New Roman" w:cs="Times New Roman"/>
          <w:color w:val="000000" w:themeColor="text1"/>
          <w:lang w:val="uk-UA"/>
        </w:rPr>
        <w:t xml:space="preserve">23 січня 2021 року Глобинський маслосирзавод, що входить до групи підприємств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представив нову продуктову новинку</w:t>
      </w:r>
      <w:r w:rsidR="001613D7">
        <w:rPr>
          <w:rFonts w:eastAsia="Times New Roman" w:cs="Times New Roman"/>
          <w:color w:val="000000" w:themeColor="text1"/>
          <w:lang w:val="uk-UA"/>
        </w:rPr>
        <w:t> –</w:t>
      </w:r>
      <w:r w:rsidRPr="007531F4">
        <w:rPr>
          <w:rFonts w:eastAsia="Times New Roman" w:cs="Times New Roman"/>
          <w:color w:val="000000" w:themeColor="text1"/>
          <w:lang w:val="uk-UA"/>
        </w:rPr>
        <w:t xml:space="preserve"> </w:t>
      </w:r>
      <w:proofErr w:type="spellStart"/>
      <w:r w:rsidRPr="007531F4">
        <w:rPr>
          <w:rFonts w:eastAsia="Times New Roman" w:cs="Times New Roman"/>
          <w:color w:val="000000" w:themeColor="text1"/>
          <w:lang w:val="uk-UA"/>
        </w:rPr>
        <w:t>безлактозне</w:t>
      </w:r>
      <w:proofErr w:type="spellEnd"/>
      <w:r w:rsidRPr="007531F4">
        <w:rPr>
          <w:rFonts w:eastAsia="Times New Roman" w:cs="Times New Roman"/>
          <w:color w:val="000000" w:themeColor="text1"/>
          <w:lang w:val="uk-UA"/>
        </w:rPr>
        <w:t xml:space="preserve"> масло. Це масло виготовлено з пастеризованих натуральних вершків коров'ячого молока і містить фермент лактазу. </w:t>
      </w:r>
      <w:proofErr w:type="spellStart"/>
      <w:r w:rsidRPr="007531F4">
        <w:rPr>
          <w:rFonts w:eastAsia="Times New Roman" w:cs="Times New Roman"/>
          <w:color w:val="000000" w:themeColor="text1"/>
          <w:lang w:val="uk-UA"/>
        </w:rPr>
        <w:t>Безлактозне</w:t>
      </w:r>
      <w:proofErr w:type="spellEnd"/>
      <w:r w:rsidRPr="007531F4">
        <w:rPr>
          <w:rFonts w:eastAsia="Times New Roman" w:cs="Times New Roman"/>
          <w:color w:val="000000" w:themeColor="text1"/>
          <w:lang w:val="uk-UA"/>
        </w:rPr>
        <w:t xml:space="preserve"> вершкове масло має солодший смак, ніж звичайне </w:t>
      </w:r>
      <w:proofErr w:type="spellStart"/>
      <w:r w:rsidRPr="007531F4">
        <w:rPr>
          <w:rFonts w:eastAsia="Times New Roman" w:cs="Times New Roman"/>
          <w:color w:val="000000" w:themeColor="text1"/>
          <w:lang w:val="uk-UA"/>
        </w:rPr>
        <w:t>солодковершкове</w:t>
      </w:r>
      <w:proofErr w:type="spellEnd"/>
      <w:r w:rsidRPr="007531F4">
        <w:rPr>
          <w:rFonts w:eastAsia="Times New Roman" w:cs="Times New Roman"/>
          <w:color w:val="000000" w:themeColor="text1"/>
          <w:lang w:val="uk-UA"/>
        </w:rPr>
        <w:t xml:space="preserve"> масло.</w:t>
      </w:r>
    </w:p>
    <w:p w14:paraId="7096C820" w14:textId="77777777" w:rsid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Цільова аудиторія, яка споживає вершкове масло, включає жінок від 30 років із середнім доходом, які є частинами нуклеарної сім'ї з трьох осіб: матері, батька та дитини. Вони регулярно купують продукти для всіх членів сім'ї, і масло постійно присутнє в їхньому споживчому кошику, тому їх запаси оновлюються раз на півтора-два тижні.</w:t>
      </w:r>
    </w:p>
    <w:p w14:paraId="54986092" w14:textId="65C35A9D" w:rsid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Плавлені сирки мають ширшу цільову аудиторію, яка включає студентів, пенсіонерів, школярів та людей, які часто </w:t>
      </w:r>
      <w:proofErr w:type="spellStart"/>
      <w:r w:rsidRPr="007531F4">
        <w:rPr>
          <w:rFonts w:eastAsia="Times New Roman" w:cs="Times New Roman"/>
          <w:color w:val="000000" w:themeColor="text1"/>
          <w:lang w:val="uk-UA"/>
        </w:rPr>
        <w:t>перекусують</w:t>
      </w:r>
      <w:proofErr w:type="spellEnd"/>
      <w:r w:rsidRPr="007531F4">
        <w:rPr>
          <w:rFonts w:eastAsia="Times New Roman" w:cs="Times New Roman"/>
          <w:color w:val="000000" w:themeColor="text1"/>
          <w:lang w:val="uk-UA"/>
        </w:rPr>
        <w:t xml:space="preserve"> в дорозі. Цей продукт простий у використанні і підходить для швидкого перекусу. Різноманітність плавлених сирків призначена для звичайного перекусу або використання як інгредієнта у різних стравах, наприклад, спагеті з сосискою та плавленим сиром, морквяний салат з плавленим сиром, омлет з плавленим сиром або крем-суп з плавленим сиром.</w:t>
      </w:r>
    </w:p>
    <w:p w14:paraId="41814ABB" w14:textId="067D5234" w:rsid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Одним з основних трендів для масла є підкреслення його натуральності. Цей продукт має багатий історичний досвід боротьби з </w:t>
      </w:r>
      <w:proofErr w:type="spellStart"/>
      <w:r w:rsidRPr="007531F4">
        <w:rPr>
          <w:rFonts w:eastAsia="Times New Roman" w:cs="Times New Roman"/>
          <w:color w:val="000000" w:themeColor="text1"/>
          <w:lang w:val="uk-UA"/>
        </w:rPr>
        <w:t>іміджем</w:t>
      </w:r>
      <w:proofErr w:type="spellEnd"/>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шкідливої їжі</w:t>
      </w:r>
      <w:r w:rsidR="00617D8C">
        <w:rPr>
          <w:rFonts w:eastAsia="Times New Roman" w:cs="Times New Roman"/>
          <w:color w:val="000000" w:themeColor="text1"/>
          <w:lang w:val="uk-UA"/>
        </w:rPr>
        <w:t>»</w:t>
      </w:r>
      <w:r w:rsidRPr="007531F4">
        <w:rPr>
          <w:rFonts w:eastAsia="Times New Roman" w:cs="Times New Roman"/>
          <w:color w:val="000000" w:themeColor="text1"/>
          <w:lang w:val="uk-UA"/>
        </w:rPr>
        <w:t>. Упаковка також грає важливу роль у протистоянні стереотипам про жири тваринного походження.</w:t>
      </w:r>
    </w:p>
    <w:p w14:paraId="08F2F048" w14:textId="77777777" w:rsid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Виробники сирків активно співпрацюють з дизайнерами, щоб підкреслити унікальність своїх брендів та привернути увагу споживачів. Вони використовують яскраві упаковки з різноманітними ілюстраціями або прикладами сервірування страв з сирками. Сирки є продуктом, який не є обов'язковою частиною продуктового кошика українців. Більшість споживачів купують їх час від часу, кілька разів на місяць. Попит на сирки зростає перед святами, такими як Новий рік, Різдво, Великдень та травневі вихідні, оскільки вони входять у склад кількох популярних салатів.</w:t>
      </w:r>
    </w:p>
    <w:p w14:paraId="671F13F2" w14:textId="77777777" w:rsid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З іншого боку, масло є стандартним продуктом, який часто зустрічається в споживчому кошику. Попит на масло збільшується лише перед Масляною і трохи зменшується влітку.</w:t>
      </w:r>
    </w:p>
    <w:p w14:paraId="28AA05E5" w14:textId="07A48EFD" w:rsid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Маслосирзавод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також експортує свою продукцію, зокрема сухе знежирене молоко, казеїн технічний та </w:t>
      </w:r>
      <w:proofErr w:type="spellStart"/>
      <w:r w:rsidRPr="007531F4">
        <w:rPr>
          <w:rFonts w:eastAsia="Times New Roman" w:cs="Times New Roman"/>
          <w:color w:val="000000" w:themeColor="text1"/>
          <w:lang w:val="uk-UA"/>
        </w:rPr>
        <w:t>солодковершкове</w:t>
      </w:r>
      <w:proofErr w:type="spellEnd"/>
      <w:r w:rsidRPr="007531F4">
        <w:rPr>
          <w:rFonts w:eastAsia="Times New Roman" w:cs="Times New Roman"/>
          <w:color w:val="000000" w:themeColor="text1"/>
          <w:lang w:val="uk-UA"/>
        </w:rPr>
        <w:t xml:space="preserve"> масло, масою 25 кг.</w:t>
      </w:r>
    </w:p>
    <w:p w14:paraId="1ABB2C68" w14:textId="77777777" w:rsidR="00BC1FF1" w:rsidRDefault="007531F4" w:rsidP="004C7B03">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Згідно з результатами аудиту бренду, встановлено наступні факти:</w:t>
      </w:r>
    </w:p>
    <w:p w14:paraId="02CF0015" w14:textId="370E67E9" w:rsidR="00BC1FF1" w:rsidRDefault="004C7B03" w:rsidP="004C7B03">
      <w:pPr>
        <w:autoSpaceDE/>
        <w:autoSpaceDN/>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ц</w:t>
      </w:r>
      <w:r w:rsidR="007531F4" w:rsidRPr="007531F4">
        <w:rPr>
          <w:rFonts w:eastAsia="Times New Roman" w:cs="Times New Roman"/>
          <w:color w:val="000000" w:themeColor="text1"/>
          <w:lang w:val="uk-UA"/>
        </w:rPr>
        <w:t>іновий сегмент продукції</w:t>
      </w:r>
      <w:r w:rsidR="001613D7">
        <w:rPr>
          <w:rFonts w:eastAsia="Times New Roman" w:cs="Times New Roman"/>
          <w:color w:val="000000" w:themeColor="text1"/>
          <w:lang w:val="uk-UA"/>
        </w:rPr>
        <w:t> –</w:t>
      </w:r>
      <w:r w:rsidR="007531F4" w:rsidRPr="007531F4">
        <w:rPr>
          <w:rFonts w:eastAsia="Times New Roman" w:cs="Times New Roman"/>
          <w:color w:val="000000" w:themeColor="text1"/>
          <w:lang w:val="uk-UA"/>
        </w:rPr>
        <w:t xml:space="preserve"> середній, порівняно з іншими сирками, виробленими відповідно до ДСТУ</w:t>
      </w:r>
      <w:r>
        <w:rPr>
          <w:rFonts w:eastAsia="Times New Roman" w:cs="Times New Roman"/>
          <w:color w:val="000000" w:themeColor="text1"/>
          <w:lang w:val="uk-UA"/>
        </w:rPr>
        <w:t>,</w:t>
      </w:r>
    </w:p>
    <w:p w14:paraId="6B8415E6" w14:textId="77777777" w:rsidR="00BC1FF1" w:rsidRPr="00BC1FF1" w:rsidRDefault="004C7B03" w:rsidP="00BC1FF1">
      <w:pPr>
        <w:pStyle w:val="a5"/>
        <w:numPr>
          <w:ilvl w:val="0"/>
          <w:numId w:val="15"/>
        </w:numPr>
        <w:autoSpaceDE/>
        <w:autoSpaceDN/>
        <w:spacing w:line="360" w:lineRule="auto"/>
        <w:ind w:left="709" w:hanging="567"/>
        <w:jc w:val="both"/>
        <w:rPr>
          <w:rFonts w:eastAsia="Times New Roman" w:cs="Times New Roman"/>
          <w:color w:val="000000" w:themeColor="text1"/>
          <w:lang w:val="uk-UA"/>
        </w:rPr>
      </w:pPr>
      <w:r w:rsidRPr="00BC1FF1">
        <w:rPr>
          <w:rFonts w:eastAsia="Times New Roman" w:cs="Times New Roman"/>
          <w:color w:val="000000" w:themeColor="text1"/>
          <w:lang w:val="uk-UA"/>
        </w:rPr>
        <w:t>р</w:t>
      </w:r>
      <w:r w:rsidR="007531F4" w:rsidRPr="00BC1FF1">
        <w:rPr>
          <w:rFonts w:eastAsia="Times New Roman" w:cs="Times New Roman"/>
          <w:color w:val="000000" w:themeColor="text1"/>
          <w:lang w:val="uk-UA"/>
        </w:rPr>
        <w:t>инок збуту охоплює всю територію України</w:t>
      </w:r>
      <w:r w:rsidRPr="00BC1FF1">
        <w:rPr>
          <w:rFonts w:eastAsia="Times New Roman" w:cs="Times New Roman"/>
          <w:color w:val="000000" w:themeColor="text1"/>
          <w:lang w:val="uk-UA"/>
        </w:rPr>
        <w:t>,</w:t>
      </w:r>
    </w:p>
    <w:p w14:paraId="1D5F1DA5" w14:textId="77777777" w:rsidR="00BC1FF1" w:rsidRPr="00BC1FF1" w:rsidRDefault="004C7B03" w:rsidP="00BC1FF1">
      <w:pPr>
        <w:pStyle w:val="a5"/>
        <w:numPr>
          <w:ilvl w:val="0"/>
          <w:numId w:val="15"/>
        </w:numPr>
        <w:autoSpaceDE/>
        <w:autoSpaceDN/>
        <w:spacing w:line="360" w:lineRule="auto"/>
        <w:ind w:left="709" w:hanging="567"/>
        <w:jc w:val="both"/>
        <w:rPr>
          <w:rFonts w:eastAsia="Times New Roman" w:cs="Times New Roman"/>
          <w:color w:val="000000" w:themeColor="text1"/>
          <w:lang w:val="uk-UA"/>
        </w:rPr>
      </w:pPr>
      <w:r w:rsidRPr="00BC1FF1">
        <w:rPr>
          <w:rFonts w:eastAsia="Times New Roman" w:cs="Times New Roman"/>
          <w:color w:val="000000" w:themeColor="text1"/>
          <w:lang w:val="uk-UA"/>
        </w:rPr>
        <w:t>п</w:t>
      </w:r>
      <w:r w:rsidR="007531F4" w:rsidRPr="00BC1FF1">
        <w:rPr>
          <w:rFonts w:eastAsia="Times New Roman" w:cs="Times New Roman"/>
          <w:color w:val="000000" w:themeColor="text1"/>
          <w:lang w:val="uk-UA"/>
        </w:rPr>
        <w:t>родажі здійснюються як у великих, так і у дрібних роздрібних магазинах</w:t>
      </w:r>
      <w:r w:rsidRPr="00BC1FF1">
        <w:rPr>
          <w:rFonts w:eastAsia="Times New Roman" w:cs="Times New Roman"/>
          <w:color w:val="000000" w:themeColor="text1"/>
          <w:lang w:val="uk-UA"/>
        </w:rPr>
        <w:t xml:space="preserve">, </w:t>
      </w:r>
    </w:p>
    <w:p w14:paraId="0E7DAE84" w14:textId="77777777" w:rsidR="00BC1FF1" w:rsidRPr="00BC1FF1" w:rsidRDefault="004C7B03" w:rsidP="00BC1FF1">
      <w:pPr>
        <w:pStyle w:val="a5"/>
        <w:numPr>
          <w:ilvl w:val="0"/>
          <w:numId w:val="15"/>
        </w:numPr>
        <w:autoSpaceDE/>
        <w:autoSpaceDN/>
        <w:spacing w:line="360" w:lineRule="auto"/>
        <w:ind w:left="709" w:hanging="567"/>
        <w:jc w:val="both"/>
        <w:rPr>
          <w:rFonts w:eastAsia="Times New Roman" w:cs="Times New Roman"/>
          <w:color w:val="000000" w:themeColor="text1"/>
          <w:lang w:val="uk-UA"/>
        </w:rPr>
      </w:pPr>
      <w:r w:rsidRPr="00BC1FF1">
        <w:rPr>
          <w:rFonts w:eastAsia="Times New Roman" w:cs="Times New Roman"/>
          <w:color w:val="000000" w:themeColor="text1"/>
          <w:lang w:val="uk-UA"/>
        </w:rPr>
        <w:t>д</w:t>
      </w:r>
      <w:r w:rsidR="007531F4" w:rsidRPr="00BC1FF1">
        <w:rPr>
          <w:rFonts w:eastAsia="Times New Roman" w:cs="Times New Roman"/>
          <w:color w:val="000000" w:themeColor="text1"/>
          <w:lang w:val="uk-UA"/>
        </w:rPr>
        <w:t>ля споживачів важливо, щоб продукція була вироблена на власному заводі і відповідала стандартам якості</w:t>
      </w:r>
      <w:r w:rsidRPr="00BC1FF1">
        <w:rPr>
          <w:rFonts w:eastAsia="Times New Roman" w:cs="Times New Roman"/>
          <w:color w:val="000000" w:themeColor="text1"/>
          <w:lang w:val="uk-UA"/>
        </w:rPr>
        <w:t>,</w:t>
      </w:r>
    </w:p>
    <w:p w14:paraId="275E7C2D" w14:textId="31C2A7B6" w:rsidR="007531F4" w:rsidRPr="00BC1FF1" w:rsidRDefault="004C7B03" w:rsidP="00BC1FF1">
      <w:pPr>
        <w:pStyle w:val="a5"/>
        <w:numPr>
          <w:ilvl w:val="0"/>
          <w:numId w:val="15"/>
        </w:numPr>
        <w:autoSpaceDE/>
        <w:autoSpaceDN/>
        <w:spacing w:line="360" w:lineRule="auto"/>
        <w:ind w:left="709" w:hanging="567"/>
        <w:jc w:val="both"/>
        <w:rPr>
          <w:rFonts w:eastAsia="Times New Roman" w:cs="Times New Roman"/>
          <w:color w:val="000000" w:themeColor="text1"/>
          <w:lang w:val="uk-UA"/>
        </w:rPr>
      </w:pPr>
      <w:r w:rsidRPr="00BC1FF1">
        <w:rPr>
          <w:rFonts w:eastAsia="Times New Roman" w:cs="Times New Roman"/>
          <w:color w:val="000000" w:themeColor="text1"/>
          <w:lang w:val="uk-UA"/>
        </w:rPr>
        <w:t>о</w:t>
      </w:r>
      <w:r w:rsidR="007531F4" w:rsidRPr="00BC1FF1">
        <w:rPr>
          <w:rFonts w:eastAsia="Times New Roman" w:cs="Times New Roman"/>
          <w:color w:val="000000" w:themeColor="text1"/>
          <w:lang w:val="uk-UA"/>
        </w:rPr>
        <w:t xml:space="preserve">сновними конкурентами є компанії і бренди, такі як </w:t>
      </w:r>
      <w:r w:rsidR="00617D8C">
        <w:rPr>
          <w:rFonts w:eastAsia="Times New Roman" w:cs="Times New Roman"/>
          <w:color w:val="000000" w:themeColor="text1"/>
          <w:lang w:val="uk-UA"/>
        </w:rPr>
        <w:t>«</w:t>
      </w:r>
      <w:r w:rsidR="007531F4" w:rsidRPr="00BC1FF1">
        <w:rPr>
          <w:rFonts w:eastAsia="Times New Roman" w:cs="Times New Roman"/>
          <w:color w:val="000000" w:themeColor="text1"/>
          <w:lang w:val="uk-UA"/>
        </w:rPr>
        <w:t>ТЕРРА ФУД</w:t>
      </w:r>
      <w:r w:rsidR="00617D8C">
        <w:rPr>
          <w:rFonts w:eastAsia="Times New Roman" w:cs="Times New Roman"/>
          <w:color w:val="000000" w:themeColor="text1"/>
          <w:lang w:val="uk-UA"/>
        </w:rPr>
        <w:t>»</w:t>
      </w:r>
      <w:r w:rsidR="007531F4" w:rsidRPr="00BC1FF1">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007531F4" w:rsidRPr="00BC1FF1">
        <w:rPr>
          <w:rFonts w:eastAsia="Times New Roman" w:cs="Times New Roman"/>
          <w:color w:val="000000" w:themeColor="text1"/>
          <w:lang w:val="uk-UA"/>
        </w:rPr>
        <w:t>Молочний Альянс</w:t>
      </w:r>
      <w:r w:rsidR="00617D8C">
        <w:rPr>
          <w:rFonts w:eastAsia="Times New Roman" w:cs="Times New Roman"/>
          <w:color w:val="000000" w:themeColor="text1"/>
          <w:lang w:val="uk-UA"/>
        </w:rPr>
        <w:t>»</w:t>
      </w:r>
      <w:r w:rsidR="007531F4" w:rsidRPr="00BC1FF1">
        <w:rPr>
          <w:rFonts w:eastAsia="Times New Roman" w:cs="Times New Roman"/>
          <w:color w:val="000000" w:themeColor="text1"/>
          <w:lang w:val="uk-UA"/>
        </w:rPr>
        <w:t xml:space="preserve"> та </w:t>
      </w:r>
      <w:r w:rsidR="00617D8C">
        <w:rPr>
          <w:rFonts w:eastAsia="Times New Roman" w:cs="Times New Roman"/>
          <w:color w:val="000000" w:themeColor="text1"/>
          <w:lang w:val="uk-UA"/>
        </w:rPr>
        <w:t>«</w:t>
      </w:r>
      <w:proofErr w:type="spellStart"/>
      <w:r w:rsidR="007531F4" w:rsidRPr="00BC1FF1">
        <w:rPr>
          <w:rFonts w:eastAsia="Times New Roman" w:cs="Times New Roman"/>
          <w:color w:val="000000" w:themeColor="text1"/>
          <w:lang w:val="uk-UA"/>
        </w:rPr>
        <w:t>Люстдорф</w:t>
      </w:r>
      <w:proofErr w:type="spellEnd"/>
      <w:r w:rsidR="00617D8C">
        <w:rPr>
          <w:rFonts w:eastAsia="Times New Roman" w:cs="Times New Roman"/>
          <w:color w:val="000000" w:themeColor="text1"/>
          <w:lang w:val="uk-UA"/>
        </w:rPr>
        <w:t>»</w:t>
      </w:r>
      <w:r w:rsidR="007531F4" w:rsidRPr="00BC1FF1">
        <w:rPr>
          <w:rFonts w:eastAsia="Times New Roman" w:cs="Times New Roman"/>
          <w:color w:val="000000" w:themeColor="text1"/>
          <w:lang w:val="uk-UA"/>
        </w:rPr>
        <w:t>.</w:t>
      </w:r>
    </w:p>
    <w:p w14:paraId="15B004F1" w14:textId="16D2EAEB" w:rsid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Ринок збуту споживачів в районі і місті добре розвинений і продовжує рости. Продукція марки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представлена в багатьох торгівельних мережах, таких як </w:t>
      </w:r>
      <w:r w:rsidR="00617D8C">
        <w:rPr>
          <w:rFonts w:eastAsia="Times New Roman" w:cs="Times New Roman"/>
          <w:color w:val="000000" w:themeColor="text1"/>
          <w:lang w:val="uk-UA"/>
        </w:rPr>
        <w:t>«</w:t>
      </w:r>
      <w:proofErr w:type="spellStart"/>
      <w:r w:rsidRPr="007531F4">
        <w:rPr>
          <w:rFonts w:eastAsia="Times New Roman" w:cs="Times New Roman"/>
          <w:color w:val="000000" w:themeColor="text1"/>
          <w:lang w:val="uk-UA"/>
        </w:rPr>
        <w:t>Брусничка</w:t>
      </w:r>
      <w:proofErr w:type="spellEnd"/>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proofErr w:type="spellStart"/>
      <w:r w:rsidRPr="007531F4">
        <w:rPr>
          <w:rFonts w:eastAsia="Times New Roman" w:cs="Times New Roman"/>
          <w:color w:val="000000" w:themeColor="text1"/>
          <w:lang w:val="uk-UA"/>
        </w:rPr>
        <w:t>Велмарт</w:t>
      </w:r>
      <w:proofErr w:type="spellEnd"/>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proofErr w:type="spellStart"/>
      <w:r w:rsidRPr="007531F4">
        <w:rPr>
          <w:rFonts w:eastAsia="Times New Roman" w:cs="Times New Roman"/>
          <w:color w:val="000000" w:themeColor="text1"/>
          <w:lang w:val="uk-UA"/>
        </w:rPr>
        <w:t>Восторг</w:t>
      </w:r>
      <w:proofErr w:type="spellEnd"/>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proofErr w:type="spellStart"/>
      <w:r w:rsidRPr="007531F4">
        <w:rPr>
          <w:rFonts w:eastAsia="Times New Roman" w:cs="Times New Roman"/>
          <w:color w:val="000000" w:themeColor="text1"/>
          <w:lang w:val="uk-UA"/>
        </w:rPr>
        <w:t>Варус</w:t>
      </w:r>
      <w:proofErr w:type="spellEnd"/>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proofErr w:type="spellStart"/>
      <w:r w:rsidRPr="007531F4">
        <w:rPr>
          <w:rFonts w:eastAsia="Times New Roman" w:cs="Times New Roman"/>
          <w:color w:val="000000" w:themeColor="text1"/>
          <w:lang w:val="uk-UA"/>
        </w:rPr>
        <w:t>Екомаркет</w:t>
      </w:r>
      <w:proofErr w:type="spellEnd"/>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Караван</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proofErr w:type="spellStart"/>
      <w:r w:rsidRPr="007531F4">
        <w:rPr>
          <w:rFonts w:eastAsia="Times New Roman" w:cs="Times New Roman"/>
          <w:color w:val="000000" w:themeColor="text1"/>
          <w:lang w:val="uk-UA"/>
        </w:rPr>
        <w:t>Класс</w:t>
      </w:r>
      <w:proofErr w:type="spellEnd"/>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Метро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proofErr w:type="spellStart"/>
      <w:r w:rsidRPr="007531F4">
        <w:rPr>
          <w:rFonts w:eastAsia="Times New Roman" w:cs="Times New Roman"/>
          <w:color w:val="000000" w:themeColor="text1"/>
          <w:lang w:val="uk-UA"/>
        </w:rPr>
        <w:t>Рост</w:t>
      </w:r>
      <w:proofErr w:type="spellEnd"/>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Фоззі</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Фора</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Фуршет</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Кошик</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та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АТБ</w:t>
      </w:r>
      <w:r w:rsidR="00617D8C">
        <w:rPr>
          <w:rFonts w:eastAsia="Times New Roman" w:cs="Times New Roman"/>
          <w:color w:val="000000" w:themeColor="text1"/>
          <w:lang w:val="uk-UA"/>
        </w:rPr>
        <w:t>»</w:t>
      </w:r>
      <w:r w:rsidRPr="007531F4">
        <w:rPr>
          <w:rFonts w:eastAsia="Times New Roman" w:cs="Times New Roman"/>
          <w:color w:val="000000" w:themeColor="text1"/>
          <w:lang w:val="uk-UA"/>
        </w:rPr>
        <w:t>.</w:t>
      </w:r>
    </w:p>
    <w:p w14:paraId="60A0E7C9" w14:textId="77777777" w:rsidR="007531F4" w:rsidRDefault="007531F4" w:rsidP="007531F4">
      <w:pPr>
        <w:autoSpaceDE/>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Глобинський маслозавод досяг значних успіхів:</w:t>
      </w:r>
    </w:p>
    <w:p w14:paraId="17E8F7EA" w14:textId="32526A54" w:rsidR="007531F4" w:rsidRPr="007531F4" w:rsidRDefault="007531F4" w:rsidP="004C7B03">
      <w:pPr>
        <w:pStyle w:val="a5"/>
        <w:numPr>
          <w:ilvl w:val="2"/>
          <w:numId w:val="14"/>
        </w:numPr>
        <w:autoSpaceDE/>
        <w:spacing w:line="360" w:lineRule="auto"/>
        <w:ind w:left="0" w:firstLine="284"/>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У 2003 році отримав визнання як лауреат Всеукраїнського конкурсу якості продукції </w:t>
      </w:r>
      <w:r w:rsidR="00617D8C">
        <w:rPr>
          <w:rFonts w:eastAsia="Times New Roman" w:cs="Times New Roman"/>
          <w:color w:val="000000" w:themeColor="text1"/>
          <w:lang w:val="uk-UA"/>
        </w:rPr>
        <w:t>«</w:t>
      </w:r>
      <w:r w:rsidRPr="007531F4">
        <w:rPr>
          <w:rFonts w:eastAsia="Times New Roman" w:cs="Times New Roman"/>
          <w:color w:val="000000" w:themeColor="text1"/>
          <w:lang w:val="uk-UA"/>
        </w:rPr>
        <w:t>100 найкращих товарів України</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з олією </w:t>
      </w:r>
      <w:proofErr w:type="spellStart"/>
      <w:r w:rsidRPr="007531F4">
        <w:rPr>
          <w:rFonts w:eastAsia="Times New Roman" w:cs="Times New Roman"/>
          <w:color w:val="000000" w:themeColor="text1"/>
          <w:lang w:val="uk-UA"/>
        </w:rPr>
        <w:t>солодковершковою</w:t>
      </w:r>
      <w:proofErr w:type="spellEnd"/>
      <w:r w:rsidRPr="007531F4">
        <w:rPr>
          <w:rFonts w:eastAsia="Times New Roman" w:cs="Times New Roman"/>
          <w:color w:val="000000" w:themeColor="text1"/>
          <w:lang w:val="uk-UA"/>
        </w:rPr>
        <w:t xml:space="preserve"> селянською.</w:t>
      </w:r>
    </w:p>
    <w:p w14:paraId="5F7B7E82" w14:textId="408C9199" w:rsidR="007531F4" w:rsidRPr="007531F4" w:rsidRDefault="007531F4" w:rsidP="004C7B03">
      <w:pPr>
        <w:pStyle w:val="a5"/>
        <w:numPr>
          <w:ilvl w:val="2"/>
          <w:numId w:val="14"/>
        </w:numPr>
        <w:autoSpaceDE/>
        <w:spacing w:line="360" w:lineRule="auto"/>
        <w:ind w:left="0" w:firstLine="284"/>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У 2008 році став фіналістом регіонального етапу Всеукраїнського конкурсу якості продукції з сиром твердим </w:t>
      </w:r>
      <w:r w:rsidR="00617D8C">
        <w:rPr>
          <w:rFonts w:eastAsia="Times New Roman" w:cs="Times New Roman"/>
          <w:color w:val="000000" w:themeColor="text1"/>
          <w:lang w:val="uk-UA"/>
        </w:rPr>
        <w:t>«</w:t>
      </w:r>
      <w:r w:rsidR="00846EDB">
        <w:rPr>
          <w:rFonts w:eastAsia="Times New Roman" w:cs="Times New Roman"/>
          <w:color w:val="000000" w:themeColor="text1"/>
          <w:lang w:val="uk-UA"/>
        </w:rPr>
        <w:t>р</w:t>
      </w:r>
      <w:r w:rsidRPr="007531F4">
        <w:rPr>
          <w:rFonts w:eastAsia="Times New Roman" w:cs="Times New Roman"/>
          <w:color w:val="000000" w:themeColor="text1"/>
          <w:lang w:val="uk-UA"/>
        </w:rPr>
        <w:t>осійський</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(50% жирності).</w:t>
      </w:r>
    </w:p>
    <w:p w14:paraId="1FB12B67" w14:textId="78E9C3F0" w:rsidR="007531F4" w:rsidRPr="007531F4" w:rsidRDefault="007531F4" w:rsidP="004C7B03">
      <w:pPr>
        <w:pStyle w:val="a5"/>
        <w:numPr>
          <w:ilvl w:val="2"/>
          <w:numId w:val="14"/>
        </w:numPr>
        <w:autoSpaceDE/>
        <w:spacing w:line="360" w:lineRule="auto"/>
        <w:ind w:left="0" w:firstLine="284"/>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У 2013 році був фіналістом регіонального етапу Всеукраїнського конкурсу якості продукції з сиром твердим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Екстра 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w:t>
      </w:r>
    </w:p>
    <w:p w14:paraId="6ADAD0A7" w14:textId="53E9704C" w:rsidR="007531F4" w:rsidRPr="007531F4" w:rsidRDefault="007531F4" w:rsidP="004C7B03">
      <w:pPr>
        <w:pStyle w:val="a5"/>
        <w:numPr>
          <w:ilvl w:val="2"/>
          <w:numId w:val="14"/>
        </w:numPr>
        <w:autoSpaceDE/>
        <w:spacing w:line="360" w:lineRule="auto"/>
        <w:ind w:left="0" w:firstLine="284"/>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У 2014 році отримав золоту медаль на дегустаційному конкурсі якості молочних продуктів за тверді сири </w:t>
      </w:r>
      <w:r w:rsidR="00617D8C">
        <w:rPr>
          <w:rFonts w:eastAsia="Times New Roman" w:cs="Times New Roman"/>
          <w:color w:val="000000" w:themeColor="text1"/>
          <w:lang w:val="uk-UA"/>
        </w:rPr>
        <w:t>«</w:t>
      </w:r>
      <w:proofErr w:type="spellStart"/>
      <w:r w:rsidRPr="007531F4">
        <w:rPr>
          <w:rFonts w:eastAsia="Times New Roman" w:cs="Times New Roman"/>
          <w:color w:val="000000" w:themeColor="text1"/>
          <w:lang w:val="uk-UA"/>
        </w:rPr>
        <w:t>Смітанковий</w:t>
      </w:r>
      <w:proofErr w:type="spellEnd"/>
      <w:r w:rsidRPr="007531F4">
        <w:rPr>
          <w:rFonts w:eastAsia="Times New Roman" w:cs="Times New Roman"/>
          <w:color w:val="000000" w:themeColor="text1"/>
          <w:lang w:val="uk-UA"/>
        </w:rPr>
        <w:t xml:space="preserve"> 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Звенигородський 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і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Вершковий 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Також став переможцем регіонального етапу Всеукраїнського конкурсу якості продукції з сиром твердим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Голландський брусковий</w:t>
      </w:r>
      <w:r w:rsidR="00617D8C">
        <w:rPr>
          <w:rFonts w:eastAsia="Times New Roman" w:cs="Times New Roman"/>
          <w:color w:val="000000" w:themeColor="text1"/>
          <w:lang w:val="uk-UA"/>
        </w:rPr>
        <w:t>»</w:t>
      </w:r>
      <w:r w:rsidRPr="007531F4">
        <w:rPr>
          <w:rFonts w:eastAsia="Times New Roman" w:cs="Times New Roman"/>
          <w:color w:val="000000" w:themeColor="text1"/>
          <w:lang w:val="uk-UA"/>
        </w:rPr>
        <w:t>.</w:t>
      </w:r>
    </w:p>
    <w:p w14:paraId="67838662" w14:textId="253AA6A6" w:rsidR="007531F4" w:rsidRPr="007531F4" w:rsidRDefault="00617D8C" w:rsidP="004C7B03">
      <w:pPr>
        <w:pStyle w:val="a5"/>
        <w:numPr>
          <w:ilvl w:val="2"/>
          <w:numId w:val="14"/>
        </w:numPr>
        <w:autoSpaceDE/>
        <w:spacing w:line="360" w:lineRule="auto"/>
        <w:ind w:left="0" w:firstLine="284"/>
        <w:jc w:val="both"/>
        <w:rPr>
          <w:rFonts w:eastAsia="Times New Roman" w:cs="Times New Roman"/>
          <w:color w:val="000000" w:themeColor="text1"/>
          <w:lang w:val="uk-UA"/>
        </w:rPr>
      </w:pPr>
      <w:r>
        <w:rPr>
          <w:rFonts w:eastAsia="Times New Roman" w:cs="Times New Roman"/>
          <w:color w:val="000000" w:themeColor="text1"/>
          <w:lang w:val="uk-UA"/>
        </w:rPr>
        <w:t>«</w:t>
      </w:r>
      <w:r w:rsidR="007531F4" w:rsidRPr="007531F4">
        <w:rPr>
          <w:rFonts w:eastAsia="Times New Roman" w:cs="Times New Roman"/>
          <w:color w:val="000000" w:themeColor="text1"/>
          <w:lang w:val="uk-UA"/>
        </w:rPr>
        <w:t>Глобинський маслозавод</w:t>
      </w:r>
      <w:r>
        <w:rPr>
          <w:rFonts w:eastAsia="Times New Roman" w:cs="Times New Roman"/>
          <w:color w:val="000000" w:themeColor="text1"/>
          <w:lang w:val="uk-UA"/>
        </w:rPr>
        <w:t>»</w:t>
      </w:r>
      <w:r w:rsidR="007531F4" w:rsidRPr="007531F4">
        <w:rPr>
          <w:rFonts w:eastAsia="Times New Roman" w:cs="Times New Roman"/>
          <w:color w:val="000000" w:themeColor="text1"/>
          <w:lang w:val="uk-UA"/>
        </w:rPr>
        <w:t xml:space="preserve"> був переможцем обласного етапу Всеукраїнського конкурсу якості продукції </w:t>
      </w:r>
      <w:r>
        <w:rPr>
          <w:rFonts w:eastAsia="Times New Roman" w:cs="Times New Roman"/>
          <w:color w:val="000000" w:themeColor="text1"/>
          <w:lang w:val="uk-UA"/>
        </w:rPr>
        <w:t>«</w:t>
      </w:r>
      <w:r w:rsidR="007531F4" w:rsidRPr="007531F4">
        <w:rPr>
          <w:rFonts w:eastAsia="Times New Roman" w:cs="Times New Roman"/>
          <w:color w:val="000000" w:themeColor="text1"/>
          <w:lang w:val="uk-UA"/>
        </w:rPr>
        <w:t>100 найкращих товарів України</w:t>
      </w:r>
      <w:r>
        <w:rPr>
          <w:rFonts w:eastAsia="Times New Roman" w:cs="Times New Roman"/>
          <w:color w:val="000000" w:themeColor="text1"/>
          <w:lang w:val="uk-UA"/>
        </w:rPr>
        <w:t>»</w:t>
      </w:r>
      <w:r w:rsidR="007531F4" w:rsidRPr="007531F4">
        <w:rPr>
          <w:rFonts w:eastAsia="Times New Roman" w:cs="Times New Roman"/>
          <w:color w:val="000000" w:themeColor="text1"/>
          <w:lang w:val="uk-UA"/>
        </w:rPr>
        <w:t xml:space="preserve"> і фіналістом у номінації </w:t>
      </w:r>
      <w:r>
        <w:rPr>
          <w:rFonts w:eastAsia="Times New Roman" w:cs="Times New Roman"/>
          <w:color w:val="000000" w:themeColor="text1"/>
          <w:lang w:val="uk-UA"/>
        </w:rPr>
        <w:t>«</w:t>
      </w:r>
      <w:r w:rsidR="007531F4" w:rsidRPr="007531F4">
        <w:rPr>
          <w:rFonts w:eastAsia="Times New Roman" w:cs="Times New Roman"/>
          <w:color w:val="000000" w:themeColor="text1"/>
          <w:lang w:val="uk-UA"/>
        </w:rPr>
        <w:t>Продовольчі товари. Сир твердий російський великий (50% жирності)</w:t>
      </w:r>
      <w:r>
        <w:rPr>
          <w:rFonts w:eastAsia="Times New Roman" w:cs="Times New Roman"/>
          <w:color w:val="000000" w:themeColor="text1"/>
          <w:lang w:val="uk-UA"/>
        </w:rPr>
        <w:t>»</w:t>
      </w:r>
      <w:r w:rsidR="007531F4" w:rsidRPr="007531F4">
        <w:rPr>
          <w:rFonts w:eastAsia="Times New Roman" w:cs="Times New Roman"/>
          <w:color w:val="000000" w:themeColor="text1"/>
          <w:lang w:val="uk-UA"/>
        </w:rPr>
        <w:t>.</w:t>
      </w:r>
    </w:p>
    <w:p w14:paraId="3BC75736" w14:textId="7E62594C" w:rsidR="007531F4" w:rsidRPr="007531F4" w:rsidRDefault="007531F4" w:rsidP="004C7B03">
      <w:pPr>
        <w:pStyle w:val="a5"/>
        <w:numPr>
          <w:ilvl w:val="2"/>
          <w:numId w:val="14"/>
        </w:numPr>
        <w:autoSpaceDE/>
        <w:spacing w:line="360" w:lineRule="auto"/>
        <w:ind w:left="0" w:firstLine="284"/>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Він також став переможцем національної премії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Вибір країни 2020</w:t>
      </w:r>
      <w:r w:rsidR="00617D8C">
        <w:rPr>
          <w:rFonts w:eastAsia="Times New Roman" w:cs="Times New Roman"/>
          <w:color w:val="000000" w:themeColor="text1"/>
          <w:lang w:val="uk-UA"/>
        </w:rPr>
        <w:t>»</w:t>
      </w:r>
      <w:r w:rsidRPr="007531F4">
        <w:rPr>
          <w:rFonts w:eastAsia="Times New Roman" w:cs="Times New Roman"/>
          <w:color w:val="000000" w:themeColor="text1"/>
          <w:lang w:val="uk-UA"/>
        </w:rPr>
        <w:t>.</w:t>
      </w:r>
    </w:p>
    <w:p w14:paraId="44A73CDF" w14:textId="2BFB8506" w:rsidR="007531F4" w:rsidRDefault="007531F4" w:rsidP="007531F4">
      <w:pPr>
        <w:autoSpaceDE/>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 xml:space="preserve">Компанія провадить свою діяльність в Україні, де економіка зазнала значних втрат через глобальну економічну рецесію, спричинену пандемією COVID-19, а також внаслідок повномасштабної війни, яку </w:t>
      </w:r>
      <w:proofErr w:type="spellStart"/>
      <w:r>
        <w:rPr>
          <w:rFonts w:eastAsia="Times New Roman" w:cs="Times New Roman"/>
          <w:color w:val="000000" w:themeColor="text1"/>
          <w:lang w:val="uk-UA"/>
        </w:rPr>
        <w:t>росія</w:t>
      </w:r>
      <w:proofErr w:type="spellEnd"/>
      <w:r>
        <w:rPr>
          <w:rFonts w:eastAsia="Times New Roman" w:cs="Times New Roman"/>
          <w:color w:val="000000" w:themeColor="text1"/>
          <w:lang w:val="uk-UA"/>
        </w:rPr>
        <w:t xml:space="preserve"> веде проти України з початку 2022 року. </w:t>
      </w:r>
      <w:r w:rsidR="00BC1FF1" w:rsidRPr="00BC1FF1">
        <w:rPr>
          <w:rFonts w:eastAsia="Times New Roman" w:cs="Times New Roman"/>
          <w:color w:val="000000" w:themeColor="text1"/>
          <w:lang w:val="uk-UA"/>
        </w:rPr>
        <w:t xml:space="preserve">Вторгненню передували місяці накопичення російських військ на кордонах України, які були масковані під навчання. </w:t>
      </w:r>
      <w:r w:rsidR="00BC1FF1">
        <w:rPr>
          <w:rFonts w:eastAsia="Times New Roman" w:cs="Times New Roman"/>
          <w:color w:val="000000" w:themeColor="text1"/>
          <w:lang w:val="uk-UA"/>
        </w:rPr>
        <w:t>У</w:t>
      </w:r>
      <w:r>
        <w:rPr>
          <w:rFonts w:eastAsia="Times New Roman" w:cs="Times New Roman"/>
          <w:color w:val="000000" w:themeColor="text1"/>
          <w:lang w:val="uk-UA"/>
        </w:rPr>
        <w:t xml:space="preserve">країна оголосила воєнний стан та мобілізацію у лютому 2022 року, і Збройні Сили України зуміли відбити російську агресію у деяких областях. Проте, війна спричинила масштабні руйнування цивільної інфраструктури, зупинку роботи підприємств, розрив логістичних зв'язків та вимушене переміщення населення. Внаслідок цього, ВВП України впав на 30,4% у 2022 році, а валюта країни знецінилася відносно основних іноземних валют. </w:t>
      </w:r>
      <w:r w:rsidR="00BC1FF1" w:rsidRPr="00BC1FF1">
        <w:rPr>
          <w:rFonts w:eastAsia="Times New Roman" w:cs="Times New Roman"/>
          <w:color w:val="000000" w:themeColor="text1"/>
          <w:lang w:val="uk-UA"/>
        </w:rPr>
        <w:t>Міжнародні рейтингові агентства також знизили кредитний рейтинг України через військове вторгнення. Загалом, ситуація в країні залишається складною з економічного та фінансового погляду.</w:t>
      </w:r>
    </w:p>
    <w:p w14:paraId="5ED71040" w14:textId="77777777" w:rsidR="007531F4" w:rsidRDefault="007531F4" w:rsidP="007531F4">
      <w:pPr>
        <w:autoSpaceDE/>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Вплив війни на діяльність Товариства протягом 2022 року проявився у декількох аспектах. Спостерігалося зростання індексу цін виробників та логістичні проблеми з постачанням матеріалів, крім основної сировини. Також війна призвела до пошкодження енергетичних потужностей в країні, що вимагало додаткових витрат на залучення альтернативних джерел енергії. Незважаючи на ці труднощі, дохід від реалізації продукції зросла майже на 75%, що дозволило Товариству вчасно виконувати свої зобов'язання перед третіми особами та зберегти свій персонал.</w:t>
      </w:r>
    </w:p>
    <w:p w14:paraId="7B974DE6" w14:textId="77777777" w:rsidR="007531F4" w:rsidRDefault="007531F4" w:rsidP="007531F4">
      <w:pPr>
        <w:autoSpaceDE/>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Виробничі потужності Товариства та його основних постачальників сировини знаходяться в Полтавській області, де в даний час відсутні активні бойові дії, що дозволяє підприємствам продовжувати свою діяльність.</w:t>
      </w:r>
    </w:p>
    <w:p w14:paraId="76946AE9" w14:textId="77777777" w:rsidR="007531F4" w:rsidRDefault="007531F4" w:rsidP="007531F4">
      <w:pPr>
        <w:autoSpaceDE/>
        <w:spacing w:line="360" w:lineRule="auto"/>
        <w:ind w:firstLine="709"/>
        <w:jc w:val="both"/>
        <w:rPr>
          <w:rFonts w:eastAsia="Times New Roman" w:cs="Times New Roman"/>
          <w:color w:val="000000" w:themeColor="text1"/>
          <w:lang w:val="uk-UA"/>
        </w:rPr>
      </w:pPr>
      <w:r>
        <w:rPr>
          <w:rFonts w:eastAsia="Times New Roman" w:cs="Times New Roman"/>
          <w:color w:val="000000" w:themeColor="text1"/>
          <w:lang w:val="uk-UA"/>
        </w:rPr>
        <w:t>Керівництво продовжує зосереджувати зусилля на виявленні та пом'якшенні впливу війни на Товариство. Однак існують фактори, які перебувають поза сферою його впливу або контролю, такі як тривалість та серйозність військових дій, рівень міжнародної підтримки України, а також подальші дії уряду та дипломатії.</w:t>
      </w:r>
    </w:p>
    <w:p w14:paraId="08FB6936" w14:textId="4BACD44A" w:rsidR="007531F4" w:rsidRP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Група компаній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припинила виробництво ковбаси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Московська</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та сиру </w:t>
      </w:r>
      <w:r w:rsidR="00617D8C">
        <w:rPr>
          <w:rFonts w:eastAsia="Times New Roman" w:cs="Times New Roman"/>
          <w:color w:val="000000" w:themeColor="text1"/>
          <w:lang w:val="uk-UA"/>
        </w:rPr>
        <w:t>«</w:t>
      </w:r>
      <w:r w:rsidR="00846EDB">
        <w:rPr>
          <w:rFonts w:eastAsia="Times New Roman" w:cs="Times New Roman"/>
          <w:color w:val="000000" w:themeColor="text1"/>
          <w:lang w:val="uk-UA"/>
        </w:rPr>
        <w:t>р</w:t>
      </w:r>
      <w:r w:rsidRPr="007531F4">
        <w:rPr>
          <w:rFonts w:eastAsia="Times New Roman" w:cs="Times New Roman"/>
          <w:color w:val="000000" w:themeColor="text1"/>
          <w:lang w:val="uk-UA"/>
        </w:rPr>
        <w:t>осійський</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після отримання критики з боку української громадськості щодо назв цих продуктів. Ковбасу було перейменовано з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Московська</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на </w:t>
      </w:r>
      <w:r w:rsidR="00617D8C">
        <w:rPr>
          <w:rFonts w:eastAsia="Times New Roman" w:cs="Times New Roman"/>
          <w:color w:val="000000" w:themeColor="text1"/>
          <w:lang w:val="uk-UA"/>
        </w:rPr>
        <w:t>«</w:t>
      </w:r>
      <w:r w:rsidRPr="007531F4">
        <w:rPr>
          <w:rFonts w:eastAsia="Times New Roman" w:cs="Times New Roman"/>
          <w:color w:val="000000" w:themeColor="text1"/>
          <w:lang w:val="uk-UA"/>
        </w:rPr>
        <w:t>Українська</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а сир з </w:t>
      </w:r>
      <w:r w:rsidR="00617D8C">
        <w:rPr>
          <w:rFonts w:eastAsia="Times New Roman" w:cs="Times New Roman"/>
          <w:color w:val="000000" w:themeColor="text1"/>
          <w:lang w:val="uk-UA"/>
        </w:rPr>
        <w:t>«</w:t>
      </w:r>
      <w:r w:rsidR="00846EDB">
        <w:rPr>
          <w:rFonts w:eastAsia="Times New Roman" w:cs="Times New Roman"/>
          <w:color w:val="000000" w:themeColor="text1"/>
          <w:lang w:val="uk-UA"/>
        </w:rPr>
        <w:t>р</w:t>
      </w:r>
      <w:r w:rsidRPr="007531F4">
        <w:rPr>
          <w:rFonts w:eastAsia="Times New Roman" w:cs="Times New Roman"/>
          <w:color w:val="000000" w:themeColor="text1"/>
          <w:lang w:val="uk-UA"/>
        </w:rPr>
        <w:t>осійський</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на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Полтавський</w:t>
      </w:r>
      <w:r w:rsidR="00617D8C">
        <w:rPr>
          <w:rFonts w:eastAsia="Times New Roman" w:cs="Times New Roman"/>
          <w:color w:val="000000" w:themeColor="text1"/>
          <w:lang w:val="uk-UA"/>
        </w:rPr>
        <w:t>»</w:t>
      </w:r>
      <w:r w:rsidRPr="007531F4">
        <w:rPr>
          <w:rFonts w:eastAsia="Times New Roman" w:cs="Times New Roman"/>
          <w:color w:val="000000" w:themeColor="text1"/>
          <w:lang w:val="uk-UA"/>
        </w:rPr>
        <w:t>.</w:t>
      </w:r>
    </w:p>
    <w:p w14:paraId="3DE43CDD" w14:textId="237965BA" w:rsidR="007531F4" w:rsidRPr="007531F4" w:rsidRDefault="007531F4" w:rsidP="007531F4">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В даний момент усі підприємства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працюють і продукція доставляється туди, де це можливо. Компанія акцентує увагу на тому, що продукція доставляється до торговельних точок і надсилається безкоштовно на підтримку української армії, </w:t>
      </w:r>
      <w:r w:rsidR="0057327E">
        <w:rPr>
          <w:rFonts w:eastAsia="Times New Roman" w:cs="Times New Roman"/>
          <w:color w:val="000000" w:themeColor="text1"/>
          <w:lang w:val="uk-UA"/>
        </w:rPr>
        <w:t>ТрО</w:t>
      </w:r>
      <w:r w:rsidRPr="007531F4">
        <w:rPr>
          <w:rFonts w:eastAsia="Times New Roman" w:cs="Times New Roman"/>
          <w:color w:val="000000" w:themeColor="text1"/>
          <w:lang w:val="uk-UA"/>
        </w:rPr>
        <w:t xml:space="preserve"> та всім, хто потребує допомоги, включаючи лікарні та волонтерські організації.</w:t>
      </w:r>
    </w:p>
    <w:p w14:paraId="7F4F824F" w14:textId="0DCEA686" w:rsidR="000646B4" w:rsidRDefault="007531F4" w:rsidP="00BC1FF1">
      <w:pPr>
        <w:autoSpaceDE/>
        <w:autoSpaceDN/>
        <w:spacing w:line="360" w:lineRule="auto"/>
        <w:ind w:firstLine="709"/>
        <w:jc w:val="both"/>
        <w:rPr>
          <w:rFonts w:eastAsia="Times New Roman" w:cs="Times New Roman"/>
          <w:color w:val="000000" w:themeColor="text1"/>
          <w:lang w:val="uk-UA"/>
        </w:rPr>
      </w:pPr>
      <w:r w:rsidRPr="007531F4">
        <w:rPr>
          <w:rFonts w:eastAsia="Times New Roman" w:cs="Times New Roman"/>
          <w:color w:val="000000" w:themeColor="text1"/>
          <w:lang w:val="uk-UA"/>
        </w:rPr>
        <w:t xml:space="preserve">Таким чином, ТОВ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Глобинський маслосирзавод</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є відомим українським виробником молочної продукції, переможцем численних конкурсів, активним учасником виставок і надійним партнером. Воно поєднує кращі традиції виробництва з сучасними підходами, а завдяки розширенню та модернізації виробничих потужностей разом з ефективним менеджментом забезпечує сталий розвиток і займає провідні позиції на ринку продовольства. Продукція компанії </w:t>
      </w:r>
      <w:r w:rsidR="00617D8C">
        <w:rPr>
          <w:rFonts w:eastAsia="Times New Roman" w:cs="Times New Roman"/>
          <w:color w:val="000000" w:themeColor="text1"/>
          <w:lang w:val="uk-UA"/>
        </w:rPr>
        <w:t>«</w:t>
      </w:r>
      <w:r w:rsidRPr="007531F4">
        <w:rPr>
          <w:rFonts w:eastAsia="Times New Roman" w:cs="Times New Roman"/>
          <w:color w:val="000000" w:themeColor="text1"/>
          <w:lang w:val="uk-UA"/>
        </w:rPr>
        <w:t>Глобино</w:t>
      </w:r>
      <w:r w:rsidR="00617D8C">
        <w:rPr>
          <w:rFonts w:eastAsia="Times New Roman" w:cs="Times New Roman"/>
          <w:color w:val="000000" w:themeColor="text1"/>
          <w:lang w:val="uk-UA"/>
        </w:rPr>
        <w:t>»</w:t>
      </w:r>
      <w:r w:rsidRPr="007531F4">
        <w:rPr>
          <w:rFonts w:eastAsia="Times New Roman" w:cs="Times New Roman"/>
          <w:color w:val="000000" w:themeColor="text1"/>
          <w:lang w:val="uk-UA"/>
        </w:rPr>
        <w:t xml:space="preserve"> має широкий асортимент</w:t>
      </w:r>
      <w:r w:rsidR="0057327E">
        <w:rPr>
          <w:rFonts w:eastAsia="Times New Roman" w:cs="Times New Roman"/>
          <w:color w:val="000000" w:themeColor="text1"/>
          <w:lang w:val="uk-UA"/>
        </w:rPr>
        <w:t xml:space="preserve"> та </w:t>
      </w:r>
      <w:r w:rsidRPr="007531F4">
        <w:rPr>
          <w:rFonts w:eastAsia="Times New Roman" w:cs="Times New Roman"/>
          <w:color w:val="000000" w:themeColor="text1"/>
          <w:lang w:val="uk-UA"/>
        </w:rPr>
        <w:t>користу</w:t>
      </w:r>
      <w:r w:rsidR="0057327E">
        <w:rPr>
          <w:rFonts w:eastAsia="Times New Roman" w:cs="Times New Roman"/>
          <w:color w:val="000000" w:themeColor="text1"/>
          <w:lang w:val="uk-UA"/>
        </w:rPr>
        <w:t>є</w:t>
      </w:r>
      <w:r w:rsidRPr="007531F4">
        <w:rPr>
          <w:rFonts w:eastAsia="Times New Roman" w:cs="Times New Roman"/>
          <w:color w:val="000000" w:themeColor="text1"/>
          <w:lang w:val="uk-UA"/>
        </w:rPr>
        <w:t xml:space="preserve">ться популярністю </w:t>
      </w:r>
      <w:r w:rsidR="0057327E">
        <w:rPr>
          <w:rFonts w:eastAsia="Times New Roman" w:cs="Times New Roman"/>
          <w:color w:val="000000" w:themeColor="text1"/>
          <w:lang w:val="uk-UA"/>
        </w:rPr>
        <w:t>у</w:t>
      </w:r>
      <w:r w:rsidRPr="007531F4">
        <w:rPr>
          <w:rFonts w:eastAsia="Times New Roman" w:cs="Times New Roman"/>
          <w:color w:val="000000" w:themeColor="text1"/>
          <w:lang w:val="uk-UA"/>
        </w:rPr>
        <w:t xml:space="preserve"> споживачів.</w:t>
      </w:r>
      <w:r w:rsidR="00BC1FF1" w:rsidRPr="00BC1FF1">
        <w:rPr>
          <w:rFonts w:eastAsia="Microsoft Sans Serif" w:cs="Times New Roman"/>
          <w:color w:val="000000"/>
          <w:kern w:val="0"/>
          <w:lang w:val="uk-UA" w:eastAsia="uk-UA" w:bidi="uk-UA"/>
        </w:rPr>
        <w:t xml:space="preserve"> </w:t>
      </w:r>
      <w:r w:rsidR="00BC1FF1">
        <w:rPr>
          <w:rFonts w:eastAsia="Microsoft Sans Serif" w:cs="Times New Roman"/>
          <w:color w:val="000000"/>
          <w:kern w:val="0"/>
          <w:lang w:val="uk-UA" w:eastAsia="uk-UA" w:bidi="uk-UA"/>
        </w:rPr>
        <w:t>Проведення аналізу фінансового стану цього підприємства є важливим для визначення його ефективності та стійкості на ринку.</w:t>
      </w:r>
    </w:p>
    <w:p w14:paraId="28470151" w14:textId="308C45E7" w:rsidR="000646B4" w:rsidRPr="000646B4" w:rsidRDefault="000646B4" w:rsidP="00457E95">
      <w:pPr>
        <w:autoSpaceDE/>
        <w:autoSpaceDN/>
        <w:spacing w:line="360" w:lineRule="auto"/>
        <w:ind w:firstLine="709"/>
        <w:jc w:val="both"/>
        <w:outlineLvl w:val="1"/>
        <w:rPr>
          <w:rFonts w:eastAsia="Times New Roman" w:cs="Times New Roman"/>
          <w:lang w:val="uk-UA" w:bidi="uk-UA"/>
        </w:rPr>
      </w:pPr>
      <w:r w:rsidRPr="000646B4">
        <w:rPr>
          <w:rFonts w:eastAsia="Times New Roman" w:cs="Times New Roman"/>
          <w:color w:val="000000" w:themeColor="text1"/>
          <w:lang w:val="uk-UA"/>
        </w:rPr>
        <w:br w:type="column"/>
      </w:r>
      <w:bookmarkStart w:id="18" w:name="_Toc138028231"/>
      <w:r w:rsidR="008F5F15" w:rsidRPr="00B37ADD">
        <w:rPr>
          <w:rFonts w:eastAsia="Times New Roman" w:cs="Times New Roman"/>
          <w:lang w:val="uk-UA"/>
        </w:rPr>
        <w:t>2</w:t>
      </w:r>
      <w:r w:rsidR="008F5F15" w:rsidRPr="00B37ADD">
        <w:rPr>
          <w:rFonts w:eastAsia="Times New Roman" w:cs="Times New Roman"/>
          <w:lang w:val="uk-UA"/>
        </w:rPr>
        <w:t>.</w:t>
      </w:r>
      <w:r w:rsidR="008F5F15" w:rsidRPr="00B37ADD">
        <w:rPr>
          <w:rFonts w:eastAsia="Times New Roman" w:cs="Times New Roman"/>
          <w:lang w:val="uk-UA"/>
        </w:rPr>
        <w:t>2</w:t>
      </w:r>
      <w:r w:rsidR="008F5F15" w:rsidRPr="00B37ADD">
        <w:rPr>
          <w:rFonts w:eastAsia="Times New Roman" w:cs="Times New Roman"/>
          <w:lang w:val="uk-UA"/>
        </w:rPr>
        <w:t>.</w:t>
      </w:r>
      <w:r w:rsidR="00B37ADD" w:rsidRPr="00B37ADD">
        <w:rPr>
          <w:rFonts w:eastAsia="Times New Roman" w:cs="Times New Roman"/>
          <w:lang w:val="uk-UA"/>
        </w:rPr>
        <w:t> </w:t>
      </w:r>
      <w:r w:rsidR="00843551" w:rsidRPr="00B37ADD">
        <w:rPr>
          <w:rFonts w:eastAsia="Times New Roman" w:cs="Times New Roman"/>
          <w:lang w:val="uk-UA"/>
        </w:rPr>
        <w:t xml:space="preserve">Аналіз фінансового стану ТОВ </w:t>
      </w:r>
      <w:r w:rsidR="00617D8C">
        <w:rPr>
          <w:rFonts w:eastAsia="Times New Roman" w:cs="Times New Roman"/>
          <w:lang w:val="uk-UA"/>
        </w:rPr>
        <w:t>«</w:t>
      </w:r>
      <w:r w:rsidR="00843551" w:rsidRPr="00B37ADD">
        <w:rPr>
          <w:rFonts w:eastAsia="Times New Roman" w:cs="Times New Roman"/>
          <w:lang w:val="uk-UA"/>
        </w:rPr>
        <w:t>Глобинський м’ясокомбінат</w:t>
      </w:r>
      <w:r w:rsidR="00617D8C">
        <w:rPr>
          <w:rFonts w:eastAsia="Times New Roman" w:cs="Times New Roman"/>
          <w:lang w:val="uk-UA"/>
        </w:rPr>
        <w:t>»</w:t>
      </w:r>
      <w:bookmarkEnd w:id="18"/>
    </w:p>
    <w:p w14:paraId="470A5A90" w14:textId="77777777"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14:ligatures w14:val="none"/>
        </w:rPr>
      </w:pPr>
    </w:p>
    <w:p w14:paraId="078A3861" w14:textId="77777777" w:rsidR="00A22D3B" w:rsidRDefault="00A22D3B" w:rsidP="00843551">
      <w:pPr>
        <w:spacing w:line="360" w:lineRule="auto"/>
        <w:ind w:firstLine="709"/>
        <w:jc w:val="both"/>
        <w:rPr>
          <w:rFonts w:eastAsia="Microsoft Sans Serif" w:cs="Times New Roman"/>
          <w:color w:val="000000"/>
          <w:kern w:val="0"/>
          <w:lang w:val="uk-UA" w:eastAsia="uk-UA" w:bidi="uk-UA"/>
          <w14:ligatures w14:val="none"/>
        </w:rPr>
      </w:pPr>
      <w:r w:rsidRPr="00A22D3B">
        <w:rPr>
          <w:rFonts w:eastAsia="Microsoft Sans Serif" w:cs="Times New Roman"/>
          <w:color w:val="000000"/>
          <w:kern w:val="0"/>
          <w:lang w:val="uk-UA" w:eastAsia="uk-UA" w:bidi="uk-UA"/>
          <w14:ligatures w14:val="none"/>
        </w:rPr>
        <w:t xml:space="preserve">Економічна криза та вторгнення, непередбачуване та змінне середовище, постійні зміни нормативно-правових актів і потреба у пристосуванні до них, а також зростання конкуренції значно ускладнюють функціонування підприємств на ринку. В умовах такої складності підприємствам необхідно систематично аналізувати показники та постійно </w:t>
      </w:r>
      <w:proofErr w:type="spellStart"/>
      <w:r w:rsidRPr="00A22D3B">
        <w:rPr>
          <w:rFonts w:eastAsia="Microsoft Sans Serif" w:cs="Times New Roman"/>
          <w:color w:val="000000"/>
          <w:kern w:val="0"/>
          <w:lang w:val="uk-UA" w:eastAsia="uk-UA" w:bidi="uk-UA"/>
          <w14:ligatures w14:val="none"/>
        </w:rPr>
        <w:t>моніторити</w:t>
      </w:r>
      <w:proofErr w:type="spellEnd"/>
      <w:r w:rsidRPr="00A22D3B">
        <w:rPr>
          <w:rFonts w:eastAsia="Microsoft Sans Serif" w:cs="Times New Roman"/>
          <w:color w:val="000000"/>
          <w:kern w:val="0"/>
          <w:lang w:val="uk-UA" w:eastAsia="uk-UA" w:bidi="uk-UA"/>
          <w14:ligatures w14:val="none"/>
        </w:rPr>
        <w:t xml:space="preserve"> фінансовий та майновий стан своєї компанії, щоб бути здатними правильно спрямовувати наступні стратегічні кроки.</w:t>
      </w:r>
    </w:p>
    <w:p w14:paraId="03F730E5" w14:textId="77777777" w:rsidR="006C47FC" w:rsidRDefault="006C47FC" w:rsidP="006C47FC">
      <w:pPr>
        <w:spacing w:line="360" w:lineRule="auto"/>
        <w:ind w:firstLine="709"/>
        <w:jc w:val="both"/>
        <w:rPr>
          <w:rFonts w:eastAsia="Times New Roman" w:cs="Times New Roman"/>
          <w:lang w:val="uk-UA"/>
        </w:rPr>
      </w:pPr>
      <w:r w:rsidRPr="006C47FC">
        <w:rPr>
          <w:rFonts w:eastAsia="Times New Roman" w:cs="Times New Roman"/>
          <w:lang w:val="uk-UA"/>
        </w:rPr>
        <w:t>Майновий стан підприємства відображає сукупність його матеріальних та нематеріальних активів, які належать йому і використовуються для здійснення його ділової діяльності. Цей стан включає в себе всі ресурси та власність, які належать підприємству і мають економічну цінність.</w:t>
      </w:r>
    </w:p>
    <w:p w14:paraId="7AB0B45A" w14:textId="1E92E210" w:rsidR="006C47FC" w:rsidRPr="006C47FC" w:rsidRDefault="006C47FC" w:rsidP="006C47FC">
      <w:pPr>
        <w:spacing w:line="360" w:lineRule="auto"/>
        <w:ind w:firstLine="709"/>
        <w:jc w:val="both"/>
        <w:rPr>
          <w:rFonts w:eastAsia="Times New Roman" w:cs="Times New Roman"/>
          <w:lang w:val="uk-UA"/>
        </w:rPr>
      </w:pPr>
      <w:r w:rsidRPr="006C47FC">
        <w:rPr>
          <w:rFonts w:eastAsia="Times New Roman" w:cs="Times New Roman"/>
          <w:lang w:val="uk-UA"/>
        </w:rPr>
        <w:t>Фінансовий аналіз майнового стану включає в себе оцінку активів, зобов'язань і власного капіталу підприємства для визначення його фінансової стійкості та ефективності використання ресурсів. Цей аналіз надає інформацію про наявність та розподіл активів підприємства, його здатність виконувати зобов'язання перед кредиторами, а також оцінює ефективність управління майновими ресурсами.</w:t>
      </w:r>
    </w:p>
    <w:p w14:paraId="79A95459" w14:textId="77777777" w:rsidR="006C47FC" w:rsidRPr="006C47FC" w:rsidRDefault="006C47FC" w:rsidP="006C47FC">
      <w:pPr>
        <w:spacing w:line="360" w:lineRule="auto"/>
        <w:ind w:firstLine="709"/>
        <w:jc w:val="both"/>
        <w:rPr>
          <w:rFonts w:eastAsia="Times New Roman" w:cs="Times New Roman"/>
          <w:lang w:val="uk-UA"/>
        </w:rPr>
      </w:pPr>
      <w:r w:rsidRPr="006C47FC">
        <w:rPr>
          <w:rFonts w:eastAsia="Times New Roman" w:cs="Times New Roman"/>
          <w:lang w:val="uk-UA"/>
        </w:rPr>
        <w:t>Аналіз майнового стану включає такі ключові показники, як оборотні та основні активи, капітальні вкладення, запаси, нерозподілений прибуток та зобов'язання. Шляхом порівняння цих показників з попередніми періодами, зі стандартами галузі або з аналогічними підприємствами можна зрозуміти, які зміни відбуваються в майновому стані підприємства та як вони впливають на його фінансову стабільність.</w:t>
      </w:r>
    </w:p>
    <w:p w14:paraId="21F5698A" w14:textId="77777777" w:rsidR="006C47FC" w:rsidRDefault="006C47FC" w:rsidP="006C47FC">
      <w:pPr>
        <w:spacing w:line="360" w:lineRule="auto"/>
        <w:ind w:firstLine="709"/>
        <w:jc w:val="both"/>
        <w:rPr>
          <w:rFonts w:eastAsia="Times New Roman" w:cs="Times New Roman"/>
          <w:lang w:val="uk-UA"/>
        </w:rPr>
      </w:pPr>
      <w:r w:rsidRPr="006C47FC">
        <w:rPr>
          <w:rFonts w:eastAsia="Times New Roman" w:cs="Times New Roman"/>
          <w:lang w:val="uk-UA"/>
        </w:rPr>
        <w:t>Аналіз майнового стану дозволяє керівництву підприємства приймати обґрунтовані рішення щодо управління активами, планування інвестицій, оптимізації запасів та зобов'язань, а також виявляти потенційні ризики та можливості для підвищення фінансової ефективності підприємства.</w:t>
      </w:r>
      <w:r>
        <w:rPr>
          <w:rFonts w:eastAsia="Times New Roman" w:cs="Times New Roman"/>
          <w:lang w:val="uk-UA"/>
        </w:rPr>
        <w:t xml:space="preserve"> </w:t>
      </w:r>
    </w:p>
    <w:p w14:paraId="564B167E" w14:textId="6AC5F66E" w:rsidR="00843551" w:rsidRDefault="00843551" w:rsidP="006C47FC">
      <w:pPr>
        <w:spacing w:line="360" w:lineRule="auto"/>
        <w:ind w:firstLine="709"/>
        <w:jc w:val="both"/>
        <w:rPr>
          <w:rFonts w:eastAsia="Times New Roman" w:cs="Times New Roman"/>
          <w:lang w:val="uk-UA"/>
        </w:rPr>
      </w:pPr>
      <w:r>
        <w:rPr>
          <w:rFonts w:eastAsia="Times New Roman" w:cs="Times New Roman"/>
          <w:lang w:val="uk-UA"/>
        </w:rPr>
        <w:t>Перший етап</w:t>
      </w:r>
      <w:r w:rsidRPr="00843551">
        <w:rPr>
          <w:rFonts w:eastAsia="Times New Roman" w:cs="Times New Roman"/>
          <w:lang w:val="uk-UA"/>
        </w:rPr>
        <w:t xml:space="preserve"> аналіз</w:t>
      </w:r>
      <w:r>
        <w:rPr>
          <w:rFonts w:eastAsia="Times New Roman" w:cs="Times New Roman"/>
          <w:lang w:val="uk-UA"/>
        </w:rPr>
        <w:t>у</w:t>
      </w:r>
      <w:r w:rsidRPr="00843551">
        <w:rPr>
          <w:rFonts w:eastAsia="Times New Roman" w:cs="Times New Roman"/>
          <w:lang w:val="uk-UA"/>
        </w:rPr>
        <w:t xml:space="preserve"> фінансово-економічного стану ТОВ </w:t>
      </w:r>
      <w:r w:rsidR="00617D8C">
        <w:rPr>
          <w:rFonts w:eastAsia="Times New Roman" w:cs="Times New Roman"/>
          <w:lang w:val="uk-UA"/>
        </w:rPr>
        <w:t>«</w:t>
      </w:r>
      <w:r w:rsidRPr="00843551">
        <w:rPr>
          <w:rFonts w:eastAsia="Times New Roman" w:cs="Times New Roman"/>
          <w:lang w:val="uk-UA"/>
        </w:rPr>
        <w:t>Глобинський маслосирзавод</w:t>
      </w:r>
      <w:r w:rsidR="00617D8C">
        <w:rPr>
          <w:rFonts w:eastAsia="Times New Roman" w:cs="Times New Roman"/>
          <w:lang w:val="uk-UA"/>
        </w:rPr>
        <w:t>»</w:t>
      </w:r>
      <w:r w:rsidRPr="00843551">
        <w:rPr>
          <w:rFonts w:eastAsia="Times New Roman" w:cs="Times New Roman"/>
          <w:lang w:val="uk-UA"/>
        </w:rPr>
        <w:t xml:space="preserve"> </w:t>
      </w:r>
      <w:r>
        <w:rPr>
          <w:rFonts w:eastAsia="Times New Roman" w:cs="Times New Roman"/>
          <w:lang w:val="uk-UA"/>
        </w:rPr>
        <w:t xml:space="preserve">виконаємо </w:t>
      </w:r>
      <w:r w:rsidRPr="00843551">
        <w:rPr>
          <w:rFonts w:eastAsia="Times New Roman" w:cs="Times New Roman"/>
          <w:lang w:val="uk-UA"/>
        </w:rPr>
        <w:t xml:space="preserve">шляхом оцінки </w:t>
      </w:r>
      <w:r w:rsidR="006C47FC">
        <w:rPr>
          <w:rFonts w:eastAsia="Times New Roman" w:cs="Times New Roman"/>
          <w:lang w:val="uk-UA"/>
        </w:rPr>
        <w:t xml:space="preserve">структури та динаміки </w:t>
      </w:r>
      <w:r w:rsidRPr="00843551">
        <w:rPr>
          <w:rFonts w:eastAsia="Times New Roman" w:cs="Times New Roman"/>
          <w:lang w:val="uk-UA"/>
        </w:rPr>
        <w:t xml:space="preserve">активів підприємства. Для цього потрібно скласти </w:t>
      </w:r>
      <w:r w:rsidR="006C47FC">
        <w:rPr>
          <w:rFonts w:eastAsia="Times New Roman" w:cs="Times New Roman"/>
          <w:lang w:val="uk-UA"/>
        </w:rPr>
        <w:t xml:space="preserve">аналітичну </w:t>
      </w:r>
      <w:r w:rsidRPr="00843551">
        <w:rPr>
          <w:rFonts w:eastAsia="Times New Roman" w:cs="Times New Roman"/>
          <w:lang w:val="uk-UA"/>
        </w:rPr>
        <w:t>табл</w:t>
      </w:r>
      <w:r w:rsidR="0018064E">
        <w:rPr>
          <w:rFonts w:eastAsia="Times New Roman" w:cs="Times New Roman"/>
          <w:lang w:val="uk-UA"/>
        </w:rPr>
        <w:t>. </w:t>
      </w:r>
      <w:r w:rsidRPr="00843551">
        <w:rPr>
          <w:rFonts w:eastAsia="Times New Roman" w:cs="Times New Roman"/>
          <w:lang w:val="uk-UA"/>
        </w:rPr>
        <w:t>2.</w:t>
      </w:r>
      <w:r w:rsidR="00A326D5">
        <w:rPr>
          <w:rFonts w:eastAsia="Times New Roman" w:cs="Times New Roman"/>
          <w:lang w:val="uk-UA"/>
        </w:rPr>
        <w:t>2</w:t>
      </w:r>
      <w:r w:rsidRPr="00843551">
        <w:rPr>
          <w:rFonts w:eastAsia="Times New Roman" w:cs="Times New Roman"/>
          <w:lang w:val="uk-UA"/>
        </w:rPr>
        <w:t>, що відображатиме склад та динаміку змін у майні підприємства</w:t>
      </w:r>
      <w:r w:rsidR="006C47FC">
        <w:rPr>
          <w:rFonts w:eastAsia="Times New Roman" w:cs="Times New Roman"/>
          <w:lang w:val="uk-UA"/>
        </w:rPr>
        <w:t xml:space="preserve">, використовуючи </w:t>
      </w:r>
      <w:r w:rsidR="00D00D44">
        <w:rPr>
          <w:rFonts w:eastAsia="Times New Roman" w:cs="Times New Roman"/>
          <w:lang w:val="uk-UA"/>
        </w:rPr>
        <w:t>дані фінансової звітності підприємства, яка наведена у додатку Д</w:t>
      </w:r>
      <w:r w:rsidRPr="00843551">
        <w:rPr>
          <w:rFonts w:eastAsia="Times New Roman" w:cs="Times New Roman"/>
          <w:lang w:val="uk-UA"/>
        </w:rPr>
        <w:t>.</w:t>
      </w:r>
    </w:p>
    <w:p w14:paraId="276F47D4" w14:textId="5797191C" w:rsidR="000646B4" w:rsidRPr="000646B4" w:rsidRDefault="000646B4" w:rsidP="000646B4">
      <w:pPr>
        <w:spacing w:line="360" w:lineRule="auto"/>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A326D5">
        <w:rPr>
          <w:rFonts w:eastAsia="Times New Roman" w:cs="Times New Roman"/>
          <w:color w:val="000000"/>
          <w:kern w:val="0"/>
          <w:lang w:val="uk-UA" w:eastAsia="uk-UA" w:bidi="uk-UA"/>
          <w14:ligatures w14:val="none"/>
        </w:rPr>
        <w:t>2</w:t>
      </w:r>
    </w:p>
    <w:p w14:paraId="28490643" w14:textId="77777777" w:rsidR="00C063ED" w:rsidRDefault="00C063ED" w:rsidP="000646B4">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Фінансовий а</w:t>
      </w:r>
      <w:r w:rsidR="000646B4" w:rsidRPr="000646B4">
        <w:rPr>
          <w:rFonts w:eastAsia="Times New Roman" w:cs="Times New Roman"/>
          <w:color w:val="000000"/>
          <w:kern w:val="0"/>
          <w:lang w:val="uk-UA" w:eastAsia="uk-UA" w:bidi="uk-UA"/>
          <w14:ligatures w14:val="none"/>
        </w:rPr>
        <w:t xml:space="preserve">наліз </w:t>
      </w:r>
      <w:r>
        <w:rPr>
          <w:rFonts w:eastAsia="Times New Roman" w:cs="Times New Roman"/>
          <w:color w:val="000000"/>
          <w:kern w:val="0"/>
          <w:lang w:val="uk-UA" w:eastAsia="uk-UA" w:bidi="uk-UA"/>
          <w14:ligatures w14:val="none"/>
        </w:rPr>
        <w:t>наявності, структури та динаміки майна</w:t>
      </w:r>
    </w:p>
    <w:p w14:paraId="73235FD0" w14:textId="5AB2A614" w:rsidR="000646B4" w:rsidRPr="000646B4" w:rsidRDefault="000646B4" w:rsidP="000646B4">
      <w:pPr>
        <w:spacing w:line="360" w:lineRule="auto"/>
        <w:jc w:val="center"/>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sidRPr="000646B4">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00C063ED">
        <w:rPr>
          <w:rFonts w:eastAsia="Times New Roman" w:cs="Times New Roman"/>
          <w:color w:val="000000"/>
          <w:kern w:val="0"/>
          <w:lang w:val="uk-UA" w:eastAsia="uk-UA" w:bidi="uk-UA"/>
          <w14:ligatures w14:val="none"/>
        </w:rPr>
        <w:t xml:space="preserve"> за 2020-2022рр.</w:t>
      </w:r>
      <w:r w:rsidRPr="000646B4">
        <w:rPr>
          <w:rFonts w:eastAsia="Times New Roman" w:cs="Times New Roman"/>
          <w:color w:val="000000"/>
          <w:kern w:val="0"/>
          <w:lang w:val="uk-UA" w:eastAsia="uk-UA" w:bidi="uk-UA"/>
          <w14:ligatures w14:val="none"/>
        </w:rPr>
        <w:t>, тис. грн</w:t>
      </w:r>
    </w:p>
    <w:tbl>
      <w:tblPr>
        <w:tblStyle w:val="15"/>
        <w:tblW w:w="4888" w:type="pct"/>
        <w:tblInd w:w="0" w:type="dxa"/>
        <w:tblLook w:val="04A0" w:firstRow="1" w:lastRow="0" w:firstColumn="1" w:lastColumn="0" w:noHBand="0" w:noVBand="1"/>
      </w:tblPr>
      <w:tblGrid>
        <w:gridCol w:w="3012"/>
        <w:gridCol w:w="1050"/>
        <w:gridCol w:w="1050"/>
        <w:gridCol w:w="936"/>
        <w:gridCol w:w="929"/>
        <w:gridCol w:w="830"/>
        <w:gridCol w:w="1010"/>
        <w:gridCol w:w="876"/>
      </w:tblGrid>
      <w:tr w:rsidR="00B078B7" w:rsidRPr="000646B4" w14:paraId="1F34C34A" w14:textId="77777777" w:rsidTr="0036741F">
        <w:trPr>
          <w:trHeight w:val="320"/>
        </w:trPr>
        <w:tc>
          <w:tcPr>
            <w:tcW w:w="1554" w:type="pct"/>
            <w:vMerge w:val="restart"/>
            <w:vAlign w:val="center"/>
            <w:hideMark/>
          </w:tcPr>
          <w:p w14:paraId="2F1F9990" w14:textId="2F0730ED" w:rsidR="00843551" w:rsidRPr="000646B4" w:rsidRDefault="00843551" w:rsidP="00843551">
            <w:pPr>
              <w:widowControl/>
              <w:autoSpaceDE/>
              <w:autoSpaceDN/>
              <w:jc w:val="center"/>
              <w:rPr>
                <w:rFonts w:ascii="Times New Roman" w:hAnsi="Times New Roman" w:cs="Times New Roman"/>
                <w:color w:val="000000"/>
                <w:lang w:val="uk-UA"/>
              </w:rPr>
            </w:pPr>
            <w:r>
              <w:rPr>
                <w:rFonts w:ascii="Times New Roman" w:hAnsi="Times New Roman" w:cs="Times New Roman"/>
                <w:color w:val="000000"/>
                <w:lang w:val="uk-UA"/>
              </w:rPr>
              <w:t>Статті балансу</w:t>
            </w:r>
          </w:p>
        </w:tc>
        <w:tc>
          <w:tcPr>
            <w:tcW w:w="1566" w:type="pct"/>
            <w:gridSpan w:val="3"/>
            <w:noWrap/>
            <w:hideMark/>
          </w:tcPr>
          <w:p w14:paraId="6A52EB79"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Роки</w:t>
            </w:r>
          </w:p>
        </w:tc>
        <w:tc>
          <w:tcPr>
            <w:tcW w:w="907" w:type="pct"/>
            <w:gridSpan w:val="2"/>
            <w:noWrap/>
            <w:hideMark/>
          </w:tcPr>
          <w:p w14:paraId="0A2069B6" w14:textId="13E6A5A8"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2021</w:t>
            </w:r>
            <w:r w:rsidR="00843551">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2020</w:t>
            </w:r>
          </w:p>
        </w:tc>
        <w:tc>
          <w:tcPr>
            <w:tcW w:w="973" w:type="pct"/>
            <w:gridSpan w:val="2"/>
            <w:noWrap/>
            <w:hideMark/>
          </w:tcPr>
          <w:p w14:paraId="18841C0C" w14:textId="1108D2C5"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2022</w:t>
            </w:r>
            <w:r w:rsidR="00843551">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2021</w:t>
            </w:r>
          </w:p>
        </w:tc>
      </w:tr>
      <w:tr w:rsidR="00B078B7" w:rsidRPr="000646B4" w14:paraId="39B28FE1" w14:textId="77777777" w:rsidTr="0036741F">
        <w:trPr>
          <w:trHeight w:val="320"/>
        </w:trPr>
        <w:tc>
          <w:tcPr>
            <w:tcW w:w="0" w:type="auto"/>
            <w:vMerge/>
            <w:hideMark/>
          </w:tcPr>
          <w:p w14:paraId="4634B9EF" w14:textId="77777777" w:rsidR="000646B4" w:rsidRPr="000646B4" w:rsidRDefault="000646B4" w:rsidP="000646B4">
            <w:pPr>
              <w:autoSpaceDE/>
              <w:autoSpaceDN/>
              <w:rPr>
                <w:rFonts w:ascii="Times New Roman" w:hAnsi="Times New Roman" w:cs="Times New Roman"/>
                <w:color w:val="000000"/>
                <w:lang w:val="uk-UA"/>
              </w:rPr>
            </w:pPr>
          </w:p>
        </w:tc>
        <w:tc>
          <w:tcPr>
            <w:tcW w:w="542" w:type="pct"/>
            <w:noWrap/>
            <w:hideMark/>
          </w:tcPr>
          <w:p w14:paraId="6FCDEDAC"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2020</w:t>
            </w:r>
          </w:p>
        </w:tc>
        <w:tc>
          <w:tcPr>
            <w:tcW w:w="542" w:type="pct"/>
            <w:noWrap/>
            <w:hideMark/>
          </w:tcPr>
          <w:p w14:paraId="4A23D63F"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2021</w:t>
            </w:r>
          </w:p>
        </w:tc>
        <w:tc>
          <w:tcPr>
            <w:tcW w:w="483" w:type="pct"/>
            <w:noWrap/>
            <w:hideMark/>
          </w:tcPr>
          <w:p w14:paraId="5BDF04FA"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2022</w:t>
            </w:r>
          </w:p>
        </w:tc>
        <w:tc>
          <w:tcPr>
            <w:tcW w:w="479" w:type="pct"/>
            <w:noWrap/>
            <w:hideMark/>
          </w:tcPr>
          <w:p w14:paraId="15CEDFB6"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428" w:type="pct"/>
            <w:noWrap/>
            <w:hideMark/>
          </w:tcPr>
          <w:p w14:paraId="3C690A61"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521" w:type="pct"/>
            <w:noWrap/>
            <w:hideMark/>
          </w:tcPr>
          <w:p w14:paraId="24C00D19"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452" w:type="pct"/>
            <w:noWrap/>
            <w:hideMark/>
          </w:tcPr>
          <w:p w14:paraId="76C33419"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r>
      <w:tr w:rsidR="00B078B7" w:rsidRPr="000646B4" w14:paraId="5FD1680F" w14:textId="77777777" w:rsidTr="0036741F">
        <w:trPr>
          <w:trHeight w:val="320"/>
        </w:trPr>
        <w:tc>
          <w:tcPr>
            <w:tcW w:w="1554" w:type="pct"/>
            <w:hideMark/>
          </w:tcPr>
          <w:p w14:paraId="12467AB1" w14:textId="618D4969" w:rsidR="000646B4" w:rsidRPr="000646B4" w:rsidRDefault="0036741F" w:rsidP="000646B4">
            <w:pPr>
              <w:widowControl/>
              <w:autoSpaceDE/>
              <w:autoSpaceDN/>
              <w:jc w:val="both"/>
              <w:rPr>
                <w:rFonts w:ascii="Times New Roman" w:hAnsi="Times New Roman" w:cs="Times New Roman"/>
                <w:color w:val="000000"/>
                <w:lang w:val="uk-UA"/>
              </w:rPr>
            </w:pPr>
            <w:r>
              <w:rPr>
                <w:rFonts w:ascii="Times New Roman" w:hAnsi="Times New Roman" w:cs="Times New Roman"/>
                <w:color w:val="000000"/>
                <w:lang w:val="uk-UA"/>
              </w:rPr>
              <w:t>Актив разом</w:t>
            </w:r>
          </w:p>
        </w:tc>
        <w:tc>
          <w:tcPr>
            <w:tcW w:w="542" w:type="pct"/>
            <w:noWrap/>
            <w:hideMark/>
          </w:tcPr>
          <w:p w14:paraId="34DD848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163968</w:t>
            </w:r>
          </w:p>
        </w:tc>
        <w:tc>
          <w:tcPr>
            <w:tcW w:w="542" w:type="pct"/>
            <w:noWrap/>
            <w:hideMark/>
          </w:tcPr>
          <w:p w14:paraId="31314F83"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229891</w:t>
            </w:r>
          </w:p>
        </w:tc>
        <w:tc>
          <w:tcPr>
            <w:tcW w:w="483" w:type="pct"/>
            <w:noWrap/>
            <w:hideMark/>
          </w:tcPr>
          <w:p w14:paraId="4BC417BA"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264994</w:t>
            </w:r>
          </w:p>
        </w:tc>
        <w:tc>
          <w:tcPr>
            <w:tcW w:w="479" w:type="pct"/>
            <w:noWrap/>
            <w:hideMark/>
          </w:tcPr>
          <w:p w14:paraId="3CCF0AD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65923</w:t>
            </w:r>
          </w:p>
        </w:tc>
        <w:tc>
          <w:tcPr>
            <w:tcW w:w="428" w:type="pct"/>
            <w:noWrap/>
            <w:hideMark/>
          </w:tcPr>
          <w:p w14:paraId="6DDEE25E"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40,20</w:t>
            </w:r>
          </w:p>
        </w:tc>
        <w:tc>
          <w:tcPr>
            <w:tcW w:w="521" w:type="pct"/>
            <w:noWrap/>
            <w:hideMark/>
          </w:tcPr>
          <w:p w14:paraId="1A9F265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35103</w:t>
            </w:r>
          </w:p>
        </w:tc>
        <w:tc>
          <w:tcPr>
            <w:tcW w:w="452" w:type="pct"/>
            <w:noWrap/>
            <w:hideMark/>
          </w:tcPr>
          <w:p w14:paraId="668D8FC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15,27</w:t>
            </w:r>
          </w:p>
        </w:tc>
      </w:tr>
      <w:tr w:rsidR="00B078B7" w:rsidRPr="000646B4" w14:paraId="3204A750" w14:textId="77777777" w:rsidTr="0036741F">
        <w:trPr>
          <w:trHeight w:val="320"/>
        </w:trPr>
        <w:tc>
          <w:tcPr>
            <w:tcW w:w="1554" w:type="pct"/>
            <w:hideMark/>
          </w:tcPr>
          <w:p w14:paraId="7F91EC13" w14:textId="77777777" w:rsidR="000646B4" w:rsidRPr="000646B4" w:rsidRDefault="000646B4" w:rsidP="000646B4">
            <w:pPr>
              <w:widowControl/>
              <w:autoSpaceDE/>
              <w:autoSpaceDN/>
              <w:jc w:val="both"/>
              <w:rPr>
                <w:rFonts w:ascii="Times New Roman" w:hAnsi="Times New Roman" w:cs="Times New Roman"/>
                <w:color w:val="000000"/>
                <w:lang w:val="uk-UA"/>
              </w:rPr>
            </w:pPr>
            <w:r w:rsidRPr="000646B4">
              <w:rPr>
                <w:rFonts w:ascii="Times New Roman" w:hAnsi="Times New Roman" w:cs="Times New Roman"/>
                <w:color w:val="000000"/>
                <w:lang w:val="uk-UA"/>
              </w:rPr>
              <w:t>Необоротні активи</w:t>
            </w:r>
          </w:p>
        </w:tc>
        <w:tc>
          <w:tcPr>
            <w:tcW w:w="542" w:type="pct"/>
            <w:noWrap/>
            <w:hideMark/>
          </w:tcPr>
          <w:p w14:paraId="1C1A92E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65349</w:t>
            </w:r>
          </w:p>
        </w:tc>
        <w:tc>
          <w:tcPr>
            <w:tcW w:w="542" w:type="pct"/>
            <w:noWrap/>
            <w:hideMark/>
          </w:tcPr>
          <w:p w14:paraId="4283A26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102767</w:t>
            </w:r>
          </w:p>
        </w:tc>
        <w:tc>
          <w:tcPr>
            <w:tcW w:w="483" w:type="pct"/>
            <w:noWrap/>
            <w:hideMark/>
          </w:tcPr>
          <w:p w14:paraId="4EF94EF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102588</w:t>
            </w:r>
          </w:p>
        </w:tc>
        <w:tc>
          <w:tcPr>
            <w:tcW w:w="479" w:type="pct"/>
            <w:noWrap/>
            <w:hideMark/>
          </w:tcPr>
          <w:p w14:paraId="4D57FB0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37418</w:t>
            </w:r>
          </w:p>
        </w:tc>
        <w:tc>
          <w:tcPr>
            <w:tcW w:w="428" w:type="pct"/>
            <w:noWrap/>
            <w:hideMark/>
          </w:tcPr>
          <w:p w14:paraId="4346217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57,26</w:t>
            </w:r>
          </w:p>
        </w:tc>
        <w:tc>
          <w:tcPr>
            <w:tcW w:w="521" w:type="pct"/>
            <w:noWrap/>
            <w:hideMark/>
          </w:tcPr>
          <w:p w14:paraId="747DED73"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-179</w:t>
            </w:r>
          </w:p>
        </w:tc>
        <w:tc>
          <w:tcPr>
            <w:tcW w:w="452" w:type="pct"/>
            <w:noWrap/>
            <w:hideMark/>
          </w:tcPr>
          <w:p w14:paraId="1E0B4938"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-0,17</w:t>
            </w:r>
          </w:p>
        </w:tc>
      </w:tr>
      <w:tr w:rsidR="00B078B7" w:rsidRPr="000646B4" w14:paraId="5237F65B" w14:textId="77777777" w:rsidTr="0036741F">
        <w:trPr>
          <w:trHeight w:val="300"/>
        </w:trPr>
        <w:tc>
          <w:tcPr>
            <w:tcW w:w="1554" w:type="pct"/>
            <w:hideMark/>
          </w:tcPr>
          <w:p w14:paraId="3598741D" w14:textId="2E2A9C6A" w:rsidR="000646B4" w:rsidRPr="000646B4" w:rsidRDefault="000646B4" w:rsidP="000646B4">
            <w:pPr>
              <w:widowControl/>
              <w:autoSpaceDE/>
              <w:autoSpaceDN/>
              <w:rPr>
                <w:rFonts w:ascii="Times New Roman" w:hAnsi="Times New Roman" w:cs="Times New Roman"/>
                <w:color w:val="000000"/>
                <w:lang w:val="uk-UA"/>
              </w:rPr>
            </w:pPr>
            <w:r w:rsidRPr="000646B4">
              <w:rPr>
                <w:rFonts w:ascii="Times New Roman" w:hAnsi="Times New Roman" w:cs="Times New Roman"/>
                <w:color w:val="000000"/>
                <w:lang w:val="uk-UA"/>
              </w:rPr>
              <w:t>Основні засоби</w:t>
            </w:r>
            <w:r w:rsidR="0036741F">
              <w:rPr>
                <w:rFonts w:ascii="Times New Roman" w:hAnsi="Times New Roman" w:cs="Times New Roman"/>
                <w:color w:val="000000"/>
                <w:lang w:val="uk-UA"/>
              </w:rPr>
              <w:t xml:space="preserve"> (зал. варт)</w:t>
            </w:r>
          </w:p>
        </w:tc>
        <w:tc>
          <w:tcPr>
            <w:tcW w:w="542" w:type="pct"/>
            <w:noWrap/>
            <w:hideMark/>
          </w:tcPr>
          <w:p w14:paraId="34AB4E8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55140</w:t>
            </w:r>
          </w:p>
        </w:tc>
        <w:tc>
          <w:tcPr>
            <w:tcW w:w="542" w:type="pct"/>
            <w:noWrap/>
            <w:hideMark/>
          </w:tcPr>
          <w:p w14:paraId="2AEFA021"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98949</w:t>
            </w:r>
          </w:p>
        </w:tc>
        <w:tc>
          <w:tcPr>
            <w:tcW w:w="483" w:type="pct"/>
            <w:noWrap/>
            <w:hideMark/>
          </w:tcPr>
          <w:p w14:paraId="45DECFB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87850</w:t>
            </w:r>
          </w:p>
        </w:tc>
        <w:tc>
          <w:tcPr>
            <w:tcW w:w="479" w:type="pct"/>
            <w:noWrap/>
            <w:hideMark/>
          </w:tcPr>
          <w:p w14:paraId="0FD4063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43809</w:t>
            </w:r>
          </w:p>
        </w:tc>
        <w:tc>
          <w:tcPr>
            <w:tcW w:w="428" w:type="pct"/>
            <w:noWrap/>
            <w:hideMark/>
          </w:tcPr>
          <w:p w14:paraId="53FE1D54"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79,45</w:t>
            </w:r>
          </w:p>
        </w:tc>
        <w:tc>
          <w:tcPr>
            <w:tcW w:w="521" w:type="pct"/>
            <w:noWrap/>
            <w:hideMark/>
          </w:tcPr>
          <w:p w14:paraId="56B7FAB4"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-11099</w:t>
            </w:r>
          </w:p>
        </w:tc>
        <w:tc>
          <w:tcPr>
            <w:tcW w:w="452" w:type="pct"/>
            <w:noWrap/>
            <w:hideMark/>
          </w:tcPr>
          <w:p w14:paraId="6B19A76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-11,22</w:t>
            </w:r>
          </w:p>
        </w:tc>
      </w:tr>
      <w:tr w:rsidR="00B078B7" w:rsidRPr="000646B4" w14:paraId="73350C02" w14:textId="77777777" w:rsidTr="0036741F">
        <w:trPr>
          <w:trHeight w:val="320"/>
        </w:trPr>
        <w:tc>
          <w:tcPr>
            <w:tcW w:w="1554" w:type="pct"/>
            <w:hideMark/>
          </w:tcPr>
          <w:p w14:paraId="47F2D61A" w14:textId="77777777" w:rsidR="000646B4" w:rsidRPr="000646B4" w:rsidRDefault="000646B4" w:rsidP="000646B4">
            <w:pPr>
              <w:widowControl/>
              <w:autoSpaceDE/>
              <w:autoSpaceDN/>
              <w:jc w:val="both"/>
              <w:rPr>
                <w:rFonts w:ascii="Times New Roman" w:hAnsi="Times New Roman" w:cs="Times New Roman"/>
                <w:color w:val="000000"/>
                <w:lang w:val="uk-UA"/>
              </w:rPr>
            </w:pPr>
            <w:r w:rsidRPr="000646B4">
              <w:rPr>
                <w:rFonts w:ascii="Times New Roman" w:hAnsi="Times New Roman" w:cs="Times New Roman"/>
                <w:color w:val="000000"/>
                <w:lang w:val="uk-UA"/>
              </w:rPr>
              <w:t>Оборотні активи</w:t>
            </w:r>
          </w:p>
        </w:tc>
        <w:tc>
          <w:tcPr>
            <w:tcW w:w="542" w:type="pct"/>
            <w:noWrap/>
            <w:hideMark/>
          </w:tcPr>
          <w:p w14:paraId="4A0C8381"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98619</w:t>
            </w:r>
          </w:p>
        </w:tc>
        <w:tc>
          <w:tcPr>
            <w:tcW w:w="542" w:type="pct"/>
            <w:noWrap/>
            <w:hideMark/>
          </w:tcPr>
          <w:p w14:paraId="5D1DC07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127124</w:t>
            </w:r>
          </w:p>
        </w:tc>
        <w:tc>
          <w:tcPr>
            <w:tcW w:w="483" w:type="pct"/>
            <w:noWrap/>
            <w:hideMark/>
          </w:tcPr>
          <w:p w14:paraId="596D251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162406</w:t>
            </w:r>
          </w:p>
        </w:tc>
        <w:tc>
          <w:tcPr>
            <w:tcW w:w="479" w:type="pct"/>
            <w:noWrap/>
            <w:hideMark/>
          </w:tcPr>
          <w:p w14:paraId="4B35B6D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28505</w:t>
            </w:r>
          </w:p>
        </w:tc>
        <w:tc>
          <w:tcPr>
            <w:tcW w:w="428" w:type="pct"/>
            <w:noWrap/>
            <w:hideMark/>
          </w:tcPr>
          <w:p w14:paraId="66B4C9E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28,90</w:t>
            </w:r>
          </w:p>
        </w:tc>
        <w:tc>
          <w:tcPr>
            <w:tcW w:w="521" w:type="pct"/>
            <w:noWrap/>
            <w:hideMark/>
          </w:tcPr>
          <w:p w14:paraId="40B33ED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35282</w:t>
            </w:r>
          </w:p>
        </w:tc>
        <w:tc>
          <w:tcPr>
            <w:tcW w:w="452" w:type="pct"/>
            <w:noWrap/>
            <w:hideMark/>
          </w:tcPr>
          <w:p w14:paraId="377DE13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27,75</w:t>
            </w:r>
          </w:p>
        </w:tc>
      </w:tr>
      <w:tr w:rsidR="00B078B7" w:rsidRPr="000646B4" w14:paraId="2C3134C7" w14:textId="77777777" w:rsidTr="0036741F">
        <w:trPr>
          <w:trHeight w:val="320"/>
        </w:trPr>
        <w:tc>
          <w:tcPr>
            <w:tcW w:w="1554" w:type="pct"/>
            <w:hideMark/>
          </w:tcPr>
          <w:p w14:paraId="551AA88E" w14:textId="77777777" w:rsidR="000646B4" w:rsidRPr="000646B4" w:rsidRDefault="000646B4" w:rsidP="000646B4">
            <w:pPr>
              <w:widowControl/>
              <w:autoSpaceDE/>
              <w:autoSpaceDN/>
              <w:jc w:val="both"/>
              <w:rPr>
                <w:rFonts w:ascii="Times New Roman" w:hAnsi="Times New Roman" w:cs="Times New Roman"/>
                <w:color w:val="000000"/>
                <w:lang w:val="uk-UA"/>
              </w:rPr>
            </w:pPr>
            <w:r w:rsidRPr="000646B4">
              <w:rPr>
                <w:rFonts w:ascii="Times New Roman" w:hAnsi="Times New Roman" w:cs="Times New Roman"/>
                <w:color w:val="000000"/>
                <w:lang w:val="uk-UA"/>
              </w:rPr>
              <w:t>Запаси</w:t>
            </w:r>
          </w:p>
        </w:tc>
        <w:tc>
          <w:tcPr>
            <w:tcW w:w="542" w:type="pct"/>
            <w:noWrap/>
            <w:hideMark/>
          </w:tcPr>
          <w:p w14:paraId="7AC124E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24073</w:t>
            </w:r>
          </w:p>
        </w:tc>
        <w:tc>
          <w:tcPr>
            <w:tcW w:w="542" w:type="pct"/>
            <w:noWrap/>
            <w:hideMark/>
          </w:tcPr>
          <w:p w14:paraId="5EB2940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23750</w:t>
            </w:r>
          </w:p>
        </w:tc>
        <w:tc>
          <w:tcPr>
            <w:tcW w:w="483" w:type="pct"/>
            <w:noWrap/>
            <w:hideMark/>
          </w:tcPr>
          <w:p w14:paraId="03E5BB2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51730</w:t>
            </w:r>
          </w:p>
        </w:tc>
        <w:tc>
          <w:tcPr>
            <w:tcW w:w="479" w:type="pct"/>
            <w:noWrap/>
            <w:hideMark/>
          </w:tcPr>
          <w:p w14:paraId="1F4A264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-323</w:t>
            </w:r>
          </w:p>
        </w:tc>
        <w:tc>
          <w:tcPr>
            <w:tcW w:w="428" w:type="pct"/>
            <w:noWrap/>
            <w:hideMark/>
          </w:tcPr>
          <w:p w14:paraId="7AAC5553"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-1,34</w:t>
            </w:r>
          </w:p>
        </w:tc>
        <w:tc>
          <w:tcPr>
            <w:tcW w:w="521" w:type="pct"/>
            <w:noWrap/>
            <w:hideMark/>
          </w:tcPr>
          <w:p w14:paraId="40524CE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27980</w:t>
            </w:r>
          </w:p>
        </w:tc>
        <w:tc>
          <w:tcPr>
            <w:tcW w:w="452" w:type="pct"/>
            <w:noWrap/>
            <w:hideMark/>
          </w:tcPr>
          <w:p w14:paraId="305E495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117,81</w:t>
            </w:r>
          </w:p>
        </w:tc>
      </w:tr>
      <w:tr w:rsidR="00B078B7" w:rsidRPr="000646B4" w14:paraId="2E8A28EF" w14:textId="77777777" w:rsidTr="0036741F">
        <w:trPr>
          <w:trHeight w:val="320"/>
        </w:trPr>
        <w:tc>
          <w:tcPr>
            <w:tcW w:w="1554" w:type="pct"/>
            <w:hideMark/>
          </w:tcPr>
          <w:p w14:paraId="76C26E69" w14:textId="3DB67892" w:rsidR="000646B4" w:rsidRPr="000646B4" w:rsidRDefault="0036741F" w:rsidP="000646B4">
            <w:pPr>
              <w:widowControl/>
              <w:autoSpaceDE/>
              <w:autoSpaceDN/>
              <w:jc w:val="both"/>
              <w:rPr>
                <w:rFonts w:ascii="Times New Roman" w:hAnsi="Times New Roman" w:cs="Times New Roman"/>
                <w:color w:val="000000"/>
                <w:lang w:val="uk-UA"/>
              </w:rPr>
            </w:pPr>
            <w:r>
              <w:rPr>
                <w:rFonts w:ascii="Times New Roman" w:hAnsi="Times New Roman" w:cs="Times New Roman"/>
                <w:color w:val="000000"/>
                <w:lang w:val="uk-UA"/>
              </w:rPr>
              <w:t>З</w:t>
            </w:r>
            <w:r w:rsidR="000646B4" w:rsidRPr="000646B4">
              <w:rPr>
                <w:rFonts w:ascii="Times New Roman" w:hAnsi="Times New Roman" w:cs="Times New Roman"/>
                <w:color w:val="000000"/>
                <w:lang w:val="uk-UA"/>
              </w:rPr>
              <w:t>аборгованість</w:t>
            </w:r>
            <w:r>
              <w:rPr>
                <w:rFonts w:ascii="Times New Roman" w:hAnsi="Times New Roman" w:cs="Times New Roman"/>
                <w:color w:val="000000"/>
                <w:lang w:val="uk-UA"/>
              </w:rPr>
              <w:t xml:space="preserve"> дебіторів</w:t>
            </w:r>
          </w:p>
        </w:tc>
        <w:tc>
          <w:tcPr>
            <w:tcW w:w="542" w:type="pct"/>
            <w:noWrap/>
            <w:hideMark/>
          </w:tcPr>
          <w:p w14:paraId="1C12B439"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72744</w:t>
            </w:r>
          </w:p>
        </w:tc>
        <w:tc>
          <w:tcPr>
            <w:tcW w:w="542" w:type="pct"/>
            <w:noWrap/>
            <w:hideMark/>
          </w:tcPr>
          <w:p w14:paraId="1498AEC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101426</w:t>
            </w:r>
          </w:p>
        </w:tc>
        <w:tc>
          <w:tcPr>
            <w:tcW w:w="483" w:type="pct"/>
            <w:noWrap/>
            <w:hideMark/>
          </w:tcPr>
          <w:p w14:paraId="4075A10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107985</w:t>
            </w:r>
          </w:p>
        </w:tc>
        <w:tc>
          <w:tcPr>
            <w:tcW w:w="479" w:type="pct"/>
            <w:noWrap/>
            <w:hideMark/>
          </w:tcPr>
          <w:p w14:paraId="7BAF146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28682</w:t>
            </w:r>
          </w:p>
        </w:tc>
        <w:tc>
          <w:tcPr>
            <w:tcW w:w="428" w:type="pct"/>
            <w:noWrap/>
            <w:hideMark/>
          </w:tcPr>
          <w:p w14:paraId="06AEC09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39,43</w:t>
            </w:r>
          </w:p>
        </w:tc>
        <w:tc>
          <w:tcPr>
            <w:tcW w:w="521" w:type="pct"/>
            <w:noWrap/>
            <w:hideMark/>
          </w:tcPr>
          <w:p w14:paraId="791EF60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6559</w:t>
            </w:r>
          </w:p>
        </w:tc>
        <w:tc>
          <w:tcPr>
            <w:tcW w:w="452" w:type="pct"/>
            <w:noWrap/>
            <w:hideMark/>
          </w:tcPr>
          <w:p w14:paraId="33D286C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6,47</w:t>
            </w:r>
          </w:p>
        </w:tc>
      </w:tr>
      <w:tr w:rsidR="00B078B7" w:rsidRPr="000646B4" w14:paraId="1FFEDEC8" w14:textId="77777777" w:rsidTr="0036741F">
        <w:trPr>
          <w:trHeight w:val="320"/>
        </w:trPr>
        <w:tc>
          <w:tcPr>
            <w:tcW w:w="1554" w:type="pct"/>
            <w:hideMark/>
          </w:tcPr>
          <w:p w14:paraId="05513717" w14:textId="6FA674E8" w:rsidR="000646B4" w:rsidRPr="000646B4" w:rsidRDefault="000646B4" w:rsidP="000646B4">
            <w:pPr>
              <w:widowControl/>
              <w:autoSpaceDE/>
              <w:autoSpaceDN/>
              <w:jc w:val="both"/>
              <w:rPr>
                <w:rFonts w:ascii="Times New Roman" w:hAnsi="Times New Roman" w:cs="Times New Roman"/>
                <w:color w:val="000000"/>
                <w:lang w:val="uk-UA"/>
              </w:rPr>
            </w:pPr>
            <w:r w:rsidRPr="000646B4">
              <w:rPr>
                <w:rFonts w:ascii="Times New Roman" w:hAnsi="Times New Roman" w:cs="Times New Roman"/>
                <w:color w:val="000000"/>
                <w:lang w:val="uk-UA"/>
              </w:rPr>
              <w:t>Кошти</w:t>
            </w:r>
          </w:p>
        </w:tc>
        <w:tc>
          <w:tcPr>
            <w:tcW w:w="542" w:type="pct"/>
            <w:noWrap/>
            <w:hideMark/>
          </w:tcPr>
          <w:p w14:paraId="17BB0DC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1802</w:t>
            </w:r>
          </w:p>
        </w:tc>
        <w:tc>
          <w:tcPr>
            <w:tcW w:w="542" w:type="pct"/>
            <w:noWrap/>
            <w:hideMark/>
          </w:tcPr>
          <w:p w14:paraId="7E0D3DE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1948</w:t>
            </w:r>
          </w:p>
        </w:tc>
        <w:tc>
          <w:tcPr>
            <w:tcW w:w="483" w:type="pct"/>
            <w:noWrap/>
            <w:hideMark/>
          </w:tcPr>
          <w:p w14:paraId="5D0C84E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2691</w:t>
            </w:r>
          </w:p>
        </w:tc>
        <w:tc>
          <w:tcPr>
            <w:tcW w:w="479" w:type="pct"/>
            <w:noWrap/>
            <w:hideMark/>
          </w:tcPr>
          <w:p w14:paraId="4452B45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146</w:t>
            </w:r>
          </w:p>
        </w:tc>
        <w:tc>
          <w:tcPr>
            <w:tcW w:w="428" w:type="pct"/>
            <w:noWrap/>
            <w:hideMark/>
          </w:tcPr>
          <w:p w14:paraId="33DCFFB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8,10</w:t>
            </w:r>
          </w:p>
        </w:tc>
        <w:tc>
          <w:tcPr>
            <w:tcW w:w="521" w:type="pct"/>
            <w:noWrap/>
            <w:hideMark/>
          </w:tcPr>
          <w:p w14:paraId="404BCDDA"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743</w:t>
            </w:r>
          </w:p>
        </w:tc>
        <w:tc>
          <w:tcPr>
            <w:tcW w:w="452" w:type="pct"/>
            <w:noWrap/>
            <w:hideMark/>
          </w:tcPr>
          <w:p w14:paraId="3724F60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38,14</w:t>
            </w:r>
          </w:p>
        </w:tc>
      </w:tr>
    </w:tbl>
    <w:p w14:paraId="5C69956C" w14:textId="12C5383C"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64237C"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64237C"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3CE2B415" w14:textId="77777777" w:rsidR="000646B4" w:rsidRPr="000646B4" w:rsidRDefault="000646B4" w:rsidP="000646B4">
      <w:pPr>
        <w:autoSpaceDE/>
        <w:autoSpaceDN/>
        <w:spacing w:line="1" w:lineRule="exact"/>
        <w:rPr>
          <w:rFonts w:ascii="Microsoft Sans Serif" w:eastAsia="Microsoft Sans Serif" w:hAnsi="Microsoft Sans Serif" w:cs="Microsoft Sans Serif"/>
          <w:color w:val="000000"/>
          <w:kern w:val="0"/>
          <w:sz w:val="24"/>
          <w:szCs w:val="24"/>
          <w:lang w:val="uk-UA" w:eastAsia="uk-UA" w:bidi="uk-UA"/>
          <w14:ligatures w14:val="none"/>
        </w:rPr>
      </w:pPr>
    </w:p>
    <w:p w14:paraId="07C5658A" w14:textId="77777777" w:rsidR="0036741F" w:rsidRDefault="0036741F" w:rsidP="0036741F">
      <w:pPr>
        <w:spacing w:line="360" w:lineRule="auto"/>
        <w:ind w:firstLine="709"/>
        <w:jc w:val="both"/>
        <w:rPr>
          <w:rFonts w:eastAsia="Times New Roman" w:cs="Times New Roman"/>
          <w:color w:val="000000"/>
          <w:kern w:val="0"/>
          <w:lang w:val="uk-UA" w:eastAsia="uk-UA" w:bidi="uk-UA"/>
          <w14:ligatures w14:val="none"/>
        </w:rPr>
      </w:pPr>
    </w:p>
    <w:p w14:paraId="5E757AEC" w14:textId="73A2504D" w:rsidR="0036741F" w:rsidRDefault="0036741F" w:rsidP="0036741F">
      <w:pPr>
        <w:spacing w:line="360" w:lineRule="auto"/>
        <w:ind w:firstLine="709"/>
        <w:jc w:val="both"/>
        <w:rPr>
          <w:rFonts w:eastAsia="Times New Roman" w:cs="Times New Roman"/>
          <w:color w:val="000000"/>
          <w:kern w:val="0"/>
          <w:lang w:val="uk-UA" w:eastAsia="uk-UA" w:bidi="uk-UA"/>
          <w14:ligatures w14:val="none"/>
        </w:rPr>
      </w:pPr>
      <w:r w:rsidRPr="0036741F">
        <w:rPr>
          <w:rFonts w:eastAsia="Times New Roman" w:cs="Times New Roman"/>
          <w:color w:val="000000"/>
          <w:kern w:val="0"/>
          <w:lang w:val="uk-UA" w:eastAsia="uk-UA" w:bidi="uk-UA"/>
          <w14:ligatures w14:val="none"/>
        </w:rPr>
        <w:t>З табл</w:t>
      </w:r>
      <w:r w:rsidR="0018064E">
        <w:rPr>
          <w:rFonts w:eastAsia="Times New Roman" w:cs="Times New Roman"/>
          <w:color w:val="000000"/>
          <w:kern w:val="0"/>
          <w:lang w:val="uk-UA" w:eastAsia="uk-UA" w:bidi="uk-UA"/>
          <w14:ligatures w14:val="none"/>
        </w:rPr>
        <w:t>. </w:t>
      </w:r>
      <w:r w:rsidRPr="0036741F">
        <w:rPr>
          <w:rFonts w:eastAsia="Times New Roman" w:cs="Times New Roman"/>
          <w:color w:val="000000"/>
          <w:kern w:val="0"/>
          <w:lang w:val="uk-UA" w:eastAsia="uk-UA" w:bidi="uk-UA"/>
          <w14:ligatures w14:val="none"/>
        </w:rPr>
        <w:t>2.</w:t>
      </w:r>
      <w:r w:rsidR="00A326D5">
        <w:rPr>
          <w:rFonts w:eastAsia="Times New Roman" w:cs="Times New Roman"/>
          <w:color w:val="000000"/>
          <w:kern w:val="0"/>
          <w:lang w:val="uk-UA" w:eastAsia="uk-UA" w:bidi="uk-UA"/>
          <w14:ligatures w14:val="none"/>
        </w:rPr>
        <w:t>2</w:t>
      </w:r>
      <w:r w:rsidRPr="0036741F">
        <w:rPr>
          <w:rFonts w:eastAsia="Times New Roman" w:cs="Times New Roman"/>
          <w:color w:val="000000"/>
          <w:kern w:val="0"/>
          <w:lang w:val="uk-UA" w:eastAsia="uk-UA" w:bidi="uk-UA"/>
          <w14:ligatures w14:val="none"/>
        </w:rPr>
        <w:t xml:space="preserve"> видно, що загальна вартість майна підприємства зросла з 163,968 млн грн до 229,891 млн грн у 2021 році, що становить збільшення на 65,923 млн грн або 40,2%. У 2022 році вартість майна ТОВ </w:t>
      </w:r>
      <w:r w:rsidR="00617D8C">
        <w:rPr>
          <w:rFonts w:eastAsia="Times New Roman" w:cs="Times New Roman"/>
          <w:color w:val="000000"/>
          <w:kern w:val="0"/>
          <w:lang w:val="uk-UA" w:eastAsia="uk-UA" w:bidi="uk-UA"/>
          <w14:ligatures w14:val="none"/>
        </w:rPr>
        <w:t>«</w:t>
      </w:r>
      <w:r w:rsidRPr="0036741F">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36741F">
        <w:rPr>
          <w:rFonts w:eastAsia="Times New Roman" w:cs="Times New Roman"/>
          <w:color w:val="000000"/>
          <w:kern w:val="0"/>
          <w:lang w:val="uk-UA" w:eastAsia="uk-UA" w:bidi="uk-UA"/>
          <w14:ligatures w14:val="none"/>
        </w:rPr>
        <w:t xml:space="preserve"> зросла до 264,994 млн грн, що є збільшенням на 35,103 млн грн. Це збільшення обумовлене зростанням основних засобів на 79,45% у 2021 році та збільшенням запасів на 117,81% у 2022 році. Обсяг оборотних активів підприємства також зріс: з 986,19 млн грн у 2020 році до 127,124 млн грн у 2021 році (збільшення на 28,9%) і до 162,406 млн грн у 2022 році (збільшення на 27,75%). За виміром вартості, необоротні активи зменшились з 102,767 млн грн у 2021 році до 102,588 млн грн у 2022 році, що становить темп зменшення</w:t>
      </w:r>
      <w:r w:rsidR="001613D7">
        <w:rPr>
          <w:rFonts w:eastAsia="Times New Roman" w:cs="Times New Roman"/>
          <w:color w:val="000000"/>
          <w:kern w:val="0"/>
          <w:lang w:val="uk-UA" w:eastAsia="uk-UA" w:bidi="uk-UA"/>
          <w14:ligatures w14:val="none"/>
        </w:rPr>
        <w:t> –</w:t>
      </w:r>
      <w:r w:rsidRPr="0036741F">
        <w:rPr>
          <w:rFonts w:eastAsia="Times New Roman" w:cs="Times New Roman"/>
          <w:color w:val="000000"/>
          <w:kern w:val="0"/>
          <w:lang w:val="uk-UA" w:eastAsia="uk-UA" w:bidi="uk-UA"/>
          <w14:ligatures w14:val="none"/>
        </w:rPr>
        <w:t>0,17%. Позитивні темпи зростання спостерігалися у коштах та їх еквівалентах: вони зросли з 1802 млн грн до 1948 млн грн, що є збільшенням на 8,1%. У 2022 році вартість коштів зросла до 2691 тис. грн, що становить збільшення на 743 тис. грн.</w:t>
      </w:r>
    </w:p>
    <w:p w14:paraId="12D574F0" w14:textId="31008BCF" w:rsidR="00A22D3B" w:rsidRPr="000646B4" w:rsidRDefault="00A22D3B" w:rsidP="00A22D3B">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 xml:space="preserve">Коефіцієнтний аналіз базуються на наборі конкретних показників. Вони представляють картину зв'язків і відносин між вартостями, отриманими з фінансової звітності. </w:t>
      </w:r>
      <w:r w:rsidR="00617D8C">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Основним джерелом для фінансового аналізу є відкриті дані у вигляді оприлюднених підприємствами форм фінансової звітності, зокрема це Баланс (форма 1), Звіт про фінансові результати (форма 2)</w:t>
      </w:r>
      <w:r w:rsidR="00617D8C">
        <w:rPr>
          <w:rFonts w:eastAsia="Microsoft Sans Serif" w:cs="Times New Roman"/>
          <w:color w:val="000000"/>
          <w:kern w:val="0"/>
          <w:lang w:val="uk-UA" w:eastAsia="uk-UA" w:bidi="uk-UA"/>
        </w:rPr>
        <w:t>»</w:t>
      </w:r>
      <w:r w:rsidR="00DF55BC">
        <w:rPr>
          <w:rFonts w:eastAsia="Microsoft Sans Serif" w:cs="Times New Roman"/>
          <w:color w:val="000000"/>
          <w:kern w:val="0"/>
          <w:lang w:val="uk-UA" w:eastAsia="uk-UA" w:bidi="uk-UA"/>
        </w:rPr>
        <w:t> </w:t>
      </w:r>
      <w:r w:rsidR="001B46AA">
        <w:rPr>
          <w:rFonts w:eastAsia="Microsoft Sans Serif" w:cs="Times New Roman"/>
          <w:color w:val="000000"/>
          <w:kern w:val="0"/>
          <w:lang w:val="uk-UA" w:eastAsia="uk-UA" w:bidi="uk-UA"/>
        </w:rPr>
        <w:t>[</w:t>
      </w:r>
      <w:r w:rsidR="008C0D55">
        <w:rPr>
          <w:rFonts w:eastAsia="Microsoft Sans Serif" w:cs="Times New Roman"/>
          <w:color w:val="000000"/>
          <w:kern w:val="0"/>
          <w:lang w:val="uk-UA" w:eastAsia="uk-UA" w:bidi="uk-UA"/>
        </w:rPr>
        <w:t>31</w:t>
      </w:r>
      <w:r w:rsidR="001B46AA">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 На думку як теоретиків, так і практиків у сфері бухгалтерського обліку, ці два елементи фінансової звітності містять найважливішу інформацію, необхідну для аналізу фінансового стану підприємства.</w:t>
      </w:r>
    </w:p>
    <w:p w14:paraId="510F15A9" w14:textId="64068408" w:rsidR="0036741F" w:rsidRDefault="0036741F" w:rsidP="000646B4">
      <w:pPr>
        <w:spacing w:line="360" w:lineRule="auto"/>
        <w:ind w:firstLine="709"/>
        <w:jc w:val="both"/>
        <w:rPr>
          <w:rFonts w:eastAsia="Times New Roman" w:cs="Times New Roman"/>
          <w:color w:val="000000"/>
          <w:kern w:val="0"/>
          <w:lang w:val="uk-UA" w:eastAsia="uk-UA" w:bidi="uk-UA"/>
          <w14:ligatures w14:val="none"/>
        </w:rPr>
      </w:pPr>
      <w:r w:rsidRPr="0036741F">
        <w:rPr>
          <w:rFonts w:eastAsia="Times New Roman" w:cs="Times New Roman"/>
          <w:color w:val="000000"/>
          <w:kern w:val="0"/>
          <w:lang w:val="uk-UA" w:eastAsia="uk-UA" w:bidi="uk-UA"/>
          <w14:ligatures w14:val="none"/>
        </w:rPr>
        <w:t xml:space="preserve">Для проведення аналізу </w:t>
      </w:r>
      <w:r w:rsidR="00C063ED">
        <w:rPr>
          <w:rFonts w:eastAsia="Times New Roman" w:cs="Times New Roman"/>
          <w:color w:val="000000"/>
          <w:kern w:val="0"/>
          <w:lang w:val="uk-UA" w:eastAsia="uk-UA" w:bidi="uk-UA"/>
          <w14:ligatures w14:val="none"/>
        </w:rPr>
        <w:t xml:space="preserve">відносних </w:t>
      </w:r>
      <w:r w:rsidRPr="0036741F">
        <w:rPr>
          <w:rFonts w:eastAsia="Times New Roman" w:cs="Times New Roman"/>
          <w:color w:val="000000"/>
          <w:kern w:val="0"/>
          <w:lang w:val="uk-UA" w:eastAsia="uk-UA" w:bidi="uk-UA"/>
          <w14:ligatures w14:val="none"/>
        </w:rPr>
        <w:t xml:space="preserve">показників майнового стану ТОВ </w:t>
      </w:r>
      <w:r w:rsidR="00617D8C">
        <w:rPr>
          <w:rFonts w:eastAsia="Times New Roman" w:cs="Times New Roman"/>
          <w:color w:val="000000"/>
          <w:kern w:val="0"/>
          <w:lang w:val="uk-UA" w:eastAsia="uk-UA" w:bidi="uk-UA"/>
          <w14:ligatures w14:val="none"/>
        </w:rPr>
        <w:t>«</w:t>
      </w:r>
      <w:r w:rsidRPr="0036741F">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36741F">
        <w:rPr>
          <w:rFonts w:eastAsia="Times New Roman" w:cs="Times New Roman"/>
          <w:color w:val="000000"/>
          <w:kern w:val="0"/>
          <w:lang w:val="uk-UA" w:eastAsia="uk-UA" w:bidi="uk-UA"/>
          <w14:ligatures w14:val="none"/>
        </w:rPr>
        <w:t xml:space="preserve"> будемо використовувати табл</w:t>
      </w:r>
      <w:r w:rsidR="0018064E">
        <w:rPr>
          <w:rFonts w:eastAsia="Times New Roman" w:cs="Times New Roman"/>
          <w:color w:val="000000"/>
          <w:kern w:val="0"/>
          <w:lang w:val="uk-UA" w:eastAsia="uk-UA" w:bidi="uk-UA"/>
          <w14:ligatures w14:val="none"/>
        </w:rPr>
        <w:t>. </w:t>
      </w:r>
      <w:r w:rsidRPr="0036741F">
        <w:rPr>
          <w:rFonts w:eastAsia="Times New Roman" w:cs="Times New Roman"/>
          <w:color w:val="000000"/>
          <w:kern w:val="0"/>
          <w:lang w:val="uk-UA" w:eastAsia="uk-UA" w:bidi="uk-UA"/>
          <w14:ligatures w14:val="none"/>
        </w:rPr>
        <w:t>2.</w:t>
      </w:r>
      <w:r w:rsidR="00A326D5">
        <w:rPr>
          <w:rFonts w:eastAsia="Times New Roman" w:cs="Times New Roman"/>
          <w:color w:val="000000"/>
          <w:kern w:val="0"/>
          <w:lang w:val="uk-UA" w:eastAsia="uk-UA" w:bidi="uk-UA"/>
          <w14:ligatures w14:val="none"/>
        </w:rPr>
        <w:t>3</w:t>
      </w:r>
      <w:r w:rsidRPr="0036741F">
        <w:rPr>
          <w:rFonts w:eastAsia="Times New Roman" w:cs="Times New Roman"/>
          <w:color w:val="000000"/>
          <w:kern w:val="0"/>
          <w:lang w:val="uk-UA" w:eastAsia="uk-UA" w:bidi="uk-UA"/>
          <w14:ligatures w14:val="none"/>
        </w:rPr>
        <w:t>.</w:t>
      </w:r>
    </w:p>
    <w:p w14:paraId="51D7D699" w14:textId="5AFF0126" w:rsidR="000646B4" w:rsidRPr="000646B4" w:rsidRDefault="000646B4" w:rsidP="000646B4">
      <w:pPr>
        <w:spacing w:line="360" w:lineRule="auto"/>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A326D5">
        <w:rPr>
          <w:rFonts w:eastAsia="Times New Roman" w:cs="Times New Roman"/>
          <w:color w:val="000000"/>
          <w:kern w:val="0"/>
          <w:lang w:val="uk-UA" w:eastAsia="uk-UA" w:bidi="uk-UA"/>
          <w14:ligatures w14:val="none"/>
        </w:rPr>
        <w:t>3</w:t>
      </w:r>
    </w:p>
    <w:p w14:paraId="07023253" w14:textId="7A588E96" w:rsidR="00C063ED" w:rsidRDefault="00C063ED" w:rsidP="000646B4">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Фінансовий а</w:t>
      </w:r>
      <w:r w:rsidR="000646B4" w:rsidRPr="000646B4">
        <w:rPr>
          <w:rFonts w:eastAsia="Times New Roman" w:cs="Times New Roman"/>
          <w:color w:val="000000"/>
          <w:kern w:val="0"/>
          <w:lang w:val="uk-UA" w:eastAsia="uk-UA" w:bidi="uk-UA"/>
          <w14:ligatures w14:val="none"/>
        </w:rPr>
        <w:t xml:space="preserve">наліз </w:t>
      </w:r>
      <w:r>
        <w:rPr>
          <w:rFonts w:eastAsia="Times New Roman" w:cs="Times New Roman"/>
          <w:color w:val="000000"/>
          <w:kern w:val="0"/>
          <w:lang w:val="uk-UA" w:eastAsia="uk-UA" w:bidi="uk-UA"/>
          <w14:ligatures w14:val="none"/>
        </w:rPr>
        <w:t xml:space="preserve">відносних </w:t>
      </w:r>
      <w:r w:rsidR="000646B4" w:rsidRPr="000646B4">
        <w:rPr>
          <w:rFonts w:eastAsia="Times New Roman" w:cs="Times New Roman"/>
          <w:color w:val="000000"/>
          <w:kern w:val="0"/>
          <w:lang w:val="uk-UA" w:eastAsia="uk-UA" w:bidi="uk-UA"/>
          <w14:ligatures w14:val="none"/>
        </w:rPr>
        <w:t>показників майнового стану</w:t>
      </w:r>
    </w:p>
    <w:p w14:paraId="6050845F" w14:textId="01E945B7" w:rsidR="000646B4" w:rsidRPr="000646B4" w:rsidRDefault="00C063ED" w:rsidP="000646B4">
      <w:pPr>
        <w:spacing w:line="360" w:lineRule="auto"/>
        <w:jc w:val="center"/>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sidRPr="000646B4">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за 2020-2022рр.</w:t>
      </w:r>
    </w:p>
    <w:tbl>
      <w:tblPr>
        <w:tblStyle w:val="15"/>
        <w:tblW w:w="5000" w:type="pct"/>
        <w:tblInd w:w="0" w:type="dxa"/>
        <w:tblLook w:val="01E0" w:firstRow="1" w:lastRow="1" w:firstColumn="1" w:lastColumn="1" w:noHBand="0" w:noVBand="0"/>
      </w:tblPr>
      <w:tblGrid>
        <w:gridCol w:w="2287"/>
        <w:gridCol w:w="882"/>
        <w:gridCol w:w="882"/>
        <w:gridCol w:w="882"/>
        <w:gridCol w:w="882"/>
        <w:gridCol w:w="841"/>
        <w:gridCol w:w="841"/>
        <w:gridCol w:w="1005"/>
        <w:gridCol w:w="1413"/>
      </w:tblGrid>
      <w:tr w:rsidR="0064237C" w:rsidRPr="000646B4" w14:paraId="26142D81" w14:textId="77777777" w:rsidTr="0036741F">
        <w:trPr>
          <w:trHeight w:val="20"/>
        </w:trPr>
        <w:tc>
          <w:tcPr>
            <w:tcW w:w="1153" w:type="pct"/>
            <w:vMerge w:val="restart"/>
            <w:vAlign w:val="center"/>
          </w:tcPr>
          <w:p w14:paraId="11AB11BC" w14:textId="333F6DD9" w:rsidR="0064237C" w:rsidRDefault="0064237C" w:rsidP="0064237C">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Коефіцієнт</w:t>
            </w:r>
          </w:p>
          <w:p w14:paraId="0BF313B8" w14:textId="77777777" w:rsidR="0064237C" w:rsidRPr="000646B4" w:rsidRDefault="0064237C" w:rsidP="0064237C">
            <w:pPr>
              <w:jc w:val="center"/>
              <w:rPr>
                <w:rFonts w:ascii="Times New Roman" w:hAnsi="Times New Roman" w:cs="Times New Roman"/>
                <w:color w:val="000000"/>
                <w:lang w:val="uk-UA" w:eastAsia="uk-UA"/>
              </w:rPr>
            </w:pPr>
          </w:p>
        </w:tc>
        <w:tc>
          <w:tcPr>
            <w:tcW w:w="1334" w:type="pct"/>
            <w:gridSpan w:val="3"/>
            <w:vAlign w:val="center"/>
            <w:hideMark/>
          </w:tcPr>
          <w:p w14:paraId="07484035" w14:textId="77777777"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Роки</w:t>
            </w:r>
          </w:p>
        </w:tc>
        <w:tc>
          <w:tcPr>
            <w:tcW w:w="869" w:type="pct"/>
            <w:gridSpan w:val="2"/>
            <w:hideMark/>
          </w:tcPr>
          <w:p w14:paraId="79D3D3DE" w14:textId="467C9EFF"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2021</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2020</w:t>
            </w:r>
          </w:p>
        </w:tc>
        <w:tc>
          <w:tcPr>
            <w:tcW w:w="931" w:type="pct"/>
            <w:gridSpan w:val="2"/>
            <w:hideMark/>
          </w:tcPr>
          <w:p w14:paraId="4E73E8B4" w14:textId="4B6A596A"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2022</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2021</w:t>
            </w:r>
          </w:p>
        </w:tc>
        <w:tc>
          <w:tcPr>
            <w:tcW w:w="713" w:type="pct"/>
            <w:vMerge w:val="restart"/>
            <w:vAlign w:val="center"/>
            <w:hideMark/>
          </w:tcPr>
          <w:p w14:paraId="4FB32160" w14:textId="77777777"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Норматив</w:t>
            </w:r>
          </w:p>
        </w:tc>
      </w:tr>
      <w:tr w:rsidR="0036741F" w:rsidRPr="000646B4" w14:paraId="7B328B6B" w14:textId="77777777" w:rsidTr="0036741F">
        <w:trPr>
          <w:trHeight w:val="20"/>
        </w:trPr>
        <w:tc>
          <w:tcPr>
            <w:tcW w:w="1153" w:type="pct"/>
            <w:vMerge/>
            <w:hideMark/>
          </w:tcPr>
          <w:p w14:paraId="6F22683B" w14:textId="77777777" w:rsidR="000646B4" w:rsidRPr="000646B4" w:rsidRDefault="000646B4" w:rsidP="000646B4">
            <w:pPr>
              <w:rPr>
                <w:rFonts w:ascii="Times New Roman" w:hAnsi="Times New Roman" w:cs="Times New Roman"/>
                <w:color w:val="000000"/>
                <w:lang w:val="uk-UA"/>
              </w:rPr>
            </w:pPr>
          </w:p>
        </w:tc>
        <w:tc>
          <w:tcPr>
            <w:tcW w:w="445" w:type="pct"/>
            <w:hideMark/>
          </w:tcPr>
          <w:p w14:paraId="16058C62"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2020</w:t>
            </w:r>
          </w:p>
        </w:tc>
        <w:tc>
          <w:tcPr>
            <w:tcW w:w="445" w:type="pct"/>
            <w:hideMark/>
          </w:tcPr>
          <w:p w14:paraId="6DE74345"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2021</w:t>
            </w:r>
          </w:p>
        </w:tc>
        <w:tc>
          <w:tcPr>
            <w:tcW w:w="445" w:type="pct"/>
            <w:hideMark/>
          </w:tcPr>
          <w:p w14:paraId="5C0CACB2"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2022</w:t>
            </w:r>
          </w:p>
        </w:tc>
        <w:tc>
          <w:tcPr>
            <w:tcW w:w="445" w:type="pct"/>
            <w:hideMark/>
          </w:tcPr>
          <w:p w14:paraId="6D4A019A"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424" w:type="pct"/>
            <w:hideMark/>
          </w:tcPr>
          <w:p w14:paraId="4B2C6216"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424" w:type="pct"/>
            <w:hideMark/>
          </w:tcPr>
          <w:p w14:paraId="00BBCAA0"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507" w:type="pct"/>
            <w:hideMark/>
          </w:tcPr>
          <w:p w14:paraId="3F590D6E"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713" w:type="pct"/>
            <w:vMerge/>
            <w:hideMark/>
          </w:tcPr>
          <w:p w14:paraId="5664FC5E" w14:textId="77777777" w:rsidR="000646B4" w:rsidRPr="000646B4" w:rsidRDefault="000646B4" w:rsidP="000646B4">
            <w:pPr>
              <w:rPr>
                <w:rFonts w:ascii="Times New Roman" w:hAnsi="Times New Roman" w:cs="Times New Roman"/>
                <w:color w:val="000000"/>
                <w:lang w:val="uk-UA"/>
              </w:rPr>
            </w:pPr>
          </w:p>
        </w:tc>
      </w:tr>
      <w:tr w:rsidR="0036741F" w:rsidRPr="000646B4" w14:paraId="1070A19E" w14:textId="77777777" w:rsidTr="00C32A00">
        <w:trPr>
          <w:trHeight w:val="20"/>
        </w:trPr>
        <w:tc>
          <w:tcPr>
            <w:tcW w:w="1153" w:type="pct"/>
            <w:hideMark/>
          </w:tcPr>
          <w:p w14:paraId="056DE500" w14:textId="49731248" w:rsidR="000646B4" w:rsidRPr="000646B4" w:rsidRDefault="0036741F" w:rsidP="000646B4">
            <w:pPr>
              <w:rPr>
                <w:rFonts w:ascii="Times New Roman" w:hAnsi="Times New Roman" w:cs="Times New Roman"/>
                <w:color w:val="000000"/>
                <w:lang w:val="uk-UA" w:eastAsia="uk-UA"/>
              </w:rPr>
            </w:pPr>
            <w:r>
              <w:rPr>
                <w:rFonts w:ascii="Times New Roman" w:hAnsi="Times New Roman" w:cs="Times New Roman"/>
                <w:color w:val="000000"/>
                <w:lang w:val="uk-UA" w:eastAsia="uk-UA"/>
              </w:rPr>
              <w:t>М</w:t>
            </w:r>
            <w:r w:rsidR="000646B4" w:rsidRPr="000646B4">
              <w:rPr>
                <w:rFonts w:ascii="Times New Roman" w:hAnsi="Times New Roman" w:cs="Times New Roman"/>
                <w:color w:val="000000"/>
                <w:lang w:val="uk-UA" w:eastAsia="uk-UA"/>
              </w:rPr>
              <w:t>обільн</w:t>
            </w:r>
            <w:r>
              <w:rPr>
                <w:rFonts w:ascii="Times New Roman" w:hAnsi="Times New Roman" w:cs="Times New Roman"/>
                <w:color w:val="000000"/>
                <w:lang w:val="uk-UA" w:eastAsia="uk-UA"/>
              </w:rPr>
              <w:t>ість</w:t>
            </w:r>
            <w:r w:rsidR="000646B4" w:rsidRPr="000646B4">
              <w:rPr>
                <w:rFonts w:ascii="Times New Roman" w:hAnsi="Times New Roman" w:cs="Times New Roman"/>
                <w:color w:val="000000"/>
                <w:lang w:val="uk-UA" w:eastAsia="uk-UA"/>
              </w:rPr>
              <w:t xml:space="preserve"> активів</w:t>
            </w:r>
          </w:p>
        </w:tc>
        <w:tc>
          <w:tcPr>
            <w:tcW w:w="445" w:type="pct"/>
            <w:hideMark/>
          </w:tcPr>
          <w:p w14:paraId="63F6D94F"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0,60</w:t>
            </w:r>
          </w:p>
        </w:tc>
        <w:tc>
          <w:tcPr>
            <w:tcW w:w="445" w:type="pct"/>
            <w:hideMark/>
          </w:tcPr>
          <w:p w14:paraId="0FFBA14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0,55</w:t>
            </w:r>
          </w:p>
        </w:tc>
        <w:tc>
          <w:tcPr>
            <w:tcW w:w="445" w:type="pct"/>
            <w:hideMark/>
          </w:tcPr>
          <w:p w14:paraId="436660F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0,61</w:t>
            </w:r>
          </w:p>
        </w:tc>
        <w:tc>
          <w:tcPr>
            <w:tcW w:w="445" w:type="pct"/>
            <w:hideMark/>
          </w:tcPr>
          <w:p w14:paraId="49A253C5"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-0,05</w:t>
            </w:r>
          </w:p>
        </w:tc>
        <w:tc>
          <w:tcPr>
            <w:tcW w:w="424" w:type="pct"/>
            <w:hideMark/>
          </w:tcPr>
          <w:p w14:paraId="73749251"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-8,06</w:t>
            </w:r>
          </w:p>
        </w:tc>
        <w:tc>
          <w:tcPr>
            <w:tcW w:w="424" w:type="pct"/>
            <w:hideMark/>
          </w:tcPr>
          <w:p w14:paraId="5A1E20E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0,06</w:t>
            </w:r>
          </w:p>
        </w:tc>
        <w:tc>
          <w:tcPr>
            <w:tcW w:w="507" w:type="pct"/>
            <w:hideMark/>
          </w:tcPr>
          <w:p w14:paraId="50E0A13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10,83</w:t>
            </w:r>
          </w:p>
        </w:tc>
        <w:tc>
          <w:tcPr>
            <w:tcW w:w="713" w:type="pct"/>
            <w:vAlign w:val="center"/>
          </w:tcPr>
          <w:p w14:paraId="11B60F2B" w14:textId="77777777" w:rsidR="000646B4" w:rsidRPr="000646B4" w:rsidRDefault="000646B4" w:rsidP="00C32A00">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r>
      <w:tr w:rsidR="0036741F" w:rsidRPr="000646B4" w14:paraId="062C8340" w14:textId="77777777" w:rsidTr="00C32A00">
        <w:trPr>
          <w:trHeight w:val="20"/>
        </w:trPr>
        <w:tc>
          <w:tcPr>
            <w:tcW w:w="1153" w:type="pct"/>
            <w:hideMark/>
          </w:tcPr>
          <w:p w14:paraId="4BF4D854"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Частка основних</w:t>
            </w:r>
          </w:p>
          <w:p w14:paraId="0B1BF59F" w14:textId="11B8C1C2"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 xml:space="preserve">засобів в </w:t>
            </w:r>
            <w:r w:rsidR="0036741F">
              <w:rPr>
                <w:rFonts w:ascii="Times New Roman" w:hAnsi="Times New Roman" w:cs="Times New Roman"/>
                <w:color w:val="000000"/>
                <w:lang w:val="uk-UA" w:eastAsia="uk-UA"/>
              </w:rPr>
              <w:t>майні</w:t>
            </w:r>
          </w:p>
        </w:tc>
        <w:tc>
          <w:tcPr>
            <w:tcW w:w="445" w:type="pct"/>
            <w:hideMark/>
          </w:tcPr>
          <w:p w14:paraId="4AAA85D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0,34</w:t>
            </w:r>
          </w:p>
        </w:tc>
        <w:tc>
          <w:tcPr>
            <w:tcW w:w="445" w:type="pct"/>
            <w:hideMark/>
          </w:tcPr>
          <w:p w14:paraId="0ADD61F9"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0,43</w:t>
            </w:r>
          </w:p>
        </w:tc>
        <w:tc>
          <w:tcPr>
            <w:tcW w:w="445" w:type="pct"/>
            <w:hideMark/>
          </w:tcPr>
          <w:p w14:paraId="6A04514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0,33</w:t>
            </w:r>
          </w:p>
        </w:tc>
        <w:tc>
          <w:tcPr>
            <w:tcW w:w="445" w:type="pct"/>
            <w:hideMark/>
          </w:tcPr>
          <w:p w14:paraId="42AE864E"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0,09</w:t>
            </w:r>
          </w:p>
        </w:tc>
        <w:tc>
          <w:tcPr>
            <w:tcW w:w="424" w:type="pct"/>
            <w:hideMark/>
          </w:tcPr>
          <w:p w14:paraId="3C6327B1"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27,99</w:t>
            </w:r>
          </w:p>
        </w:tc>
        <w:tc>
          <w:tcPr>
            <w:tcW w:w="424" w:type="pct"/>
            <w:hideMark/>
          </w:tcPr>
          <w:p w14:paraId="42F68479"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-0,10</w:t>
            </w:r>
          </w:p>
        </w:tc>
        <w:tc>
          <w:tcPr>
            <w:tcW w:w="507" w:type="pct"/>
            <w:hideMark/>
          </w:tcPr>
          <w:p w14:paraId="0644E14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-22,98</w:t>
            </w:r>
          </w:p>
        </w:tc>
        <w:tc>
          <w:tcPr>
            <w:tcW w:w="713" w:type="pct"/>
            <w:vAlign w:val="center"/>
          </w:tcPr>
          <w:p w14:paraId="7AD63141" w14:textId="77777777" w:rsidR="000646B4" w:rsidRPr="000646B4" w:rsidRDefault="000646B4" w:rsidP="00C32A00">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r>
      <w:tr w:rsidR="0036741F" w:rsidRPr="000646B4" w14:paraId="073872BD" w14:textId="77777777" w:rsidTr="00C32A00">
        <w:trPr>
          <w:trHeight w:val="20"/>
        </w:trPr>
        <w:tc>
          <w:tcPr>
            <w:tcW w:w="1153" w:type="pct"/>
            <w:hideMark/>
          </w:tcPr>
          <w:p w14:paraId="3676D0C2" w14:textId="3AF0B0FF" w:rsidR="000646B4" w:rsidRPr="000646B4" w:rsidRDefault="0036741F" w:rsidP="0036741F">
            <w:pPr>
              <w:rPr>
                <w:rFonts w:ascii="Times New Roman" w:hAnsi="Times New Roman" w:cs="Times New Roman"/>
                <w:color w:val="000000"/>
                <w:lang w:val="uk-UA" w:eastAsia="uk-UA"/>
              </w:rPr>
            </w:pPr>
            <w:r>
              <w:rPr>
                <w:rFonts w:ascii="Times New Roman" w:hAnsi="Times New Roman" w:cs="Times New Roman"/>
                <w:color w:val="000000"/>
                <w:lang w:val="uk-UA" w:eastAsia="uk-UA"/>
              </w:rPr>
              <w:t>З</w:t>
            </w:r>
            <w:r w:rsidR="000646B4" w:rsidRPr="000646B4">
              <w:rPr>
                <w:rFonts w:ascii="Times New Roman" w:hAnsi="Times New Roman" w:cs="Times New Roman"/>
                <w:color w:val="000000"/>
                <w:lang w:val="uk-UA" w:eastAsia="uk-UA"/>
              </w:rPr>
              <w:t>нос</w:t>
            </w:r>
            <w:r>
              <w:rPr>
                <w:rFonts w:ascii="Times New Roman" w:hAnsi="Times New Roman" w:cs="Times New Roman"/>
                <w:color w:val="000000"/>
                <w:lang w:val="uk-UA" w:eastAsia="uk-UA"/>
              </w:rPr>
              <w:t xml:space="preserve"> </w:t>
            </w:r>
            <w:r w:rsidR="000646B4" w:rsidRPr="000646B4">
              <w:rPr>
                <w:rFonts w:ascii="Times New Roman" w:hAnsi="Times New Roman" w:cs="Times New Roman"/>
                <w:color w:val="000000"/>
                <w:lang w:val="uk-UA" w:eastAsia="uk-UA"/>
              </w:rPr>
              <w:t>основних засобів</w:t>
            </w:r>
          </w:p>
        </w:tc>
        <w:tc>
          <w:tcPr>
            <w:tcW w:w="445" w:type="pct"/>
            <w:hideMark/>
          </w:tcPr>
          <w:p w14:paraId="07336923"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0,35</w:t>
            </w:r>
          </w:p>
        </w:tc>
        <w:tc>
          <w:tcPr>
            <w:tcW w:w="445" w:type="pct"/>
            <w:hideMark/>
          </w:tcPr>
          <w:p w14:paraId="5A55223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0,01</w:t>
            </w:r>
          </w:p>
        </w:tc>
        <w:tc>
          <w:tcPr>
            <w:tcW w:w="445" w:type="pct"/>
            <w:hideMark/>
          </w:tcPr>
          <w:p w14:paraId="0F0E117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0,12</w:t>
            </w:r>
          </w:p>
        </w:tc>
        <w:tc>
          <w:tcPr>
            <w:tcW w:w="445" w:type="pct"/>
            <w:hideMark/>
          </w:tcPr>
          <w:p w14:paraId="29C0BD4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-0,34</w:t>
            </w:r>
          </w:p>
        </w:tc>
        <w:tc>
          <w:tcPr>
            <w:tcW w:w="424" w:type="pct"/>
            <w:hideMark/>
          </w:tcPr>
          <w:p w14:paraId="622A055D"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-97,85</w:t>
            </w:r>
          </w:p>
        </w:tc>
        <w:tc>
          <w:tcPr>
            <w:tcW w:w="424" w:type="pct"/>
            <w:hideMark/>
          </w:tcPr>
          <w:p w14:paraId="011C9FF3"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0,11</w:t>
            </w:r>
          </w:p>
        </w:tc>
        <w:tc>
          <w:tcPr>
            <w:tcW w:w="507" w:type="pct"/>
            <w:hideMark/>
          </w:tcPr>
          <w:p w14:paraId="4230D49D"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1503,92</w:t>
            </w:r>
          </w:p>
        </w:tc>
        <w:tc>
          <w:tcPr>
            <w:tcW w:w="713" w:type="pct"/>
            <w:vAlign w:val="center"/>
          </w:tcPr>
          <w:p w14:paraId="10938A97" w14:textId="77777777" w:rsidR="000646B4" w:rsidRPr="000646B4" w:rsidRDefault="000646B4" w:rsidP="00C32A00">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&lt; 0,5</w:t>
            </w:r>
          </w:p>
        </w:tc>
      </w:tr>
      <w:tr w:rsidR="0036741F" w:rsidRPr="000646B4" w14:paraId="6949487F" w14:textId="77777777" w:rsidTr="00C32A00">
        <w:trPr>
          <w:trHeight w:val="20"/>
        </w:trPr>
        <w:tc>
          <w:tcPr>
            <w:tcW w:w="1153" w:type="pct"/>
            <w:hideMark/>
          </w:tcPr>
          <w:p w14:paraId="1B9672C3"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Фондоозброєність</w:t>
            </w:r>
          </w:p>
        </w:tc>
        <w:tc>
          <w:tcPr>
            <w:tcW w:w="445" w:type="pct"/>
            <w:hideMark/>
          </w:tcPr>
          <w:p w14:paraId="75BD5BDB"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434,17</w:t>
            </w:r>
          </w:p>
        </w:tc>
        <w:tc>
          <w:tcPr>
            <w:tcW w:w="445" w:type="pct"/>
            <w:hideMark/>
          </w:tcPr>
          <w:p w14:paraId="7C79E986"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824,58</w:t>
            </w:r>
          </w:p>
        </w:tc>
        <w:tc>
          <w:tcPr>
            <w:tcW w:w="445" w:type="pct"/>
            <w:hideMark/>
          </w:tcPr>
          <w:p w14:paraId="6C00BB61"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798,64</w:t>
            </w:r>
          </w:p>
        </w:tc>
        <w:tc>
          <w:tcPr>
            <w:tcW w:w="445" w:type="pct"/>
            <w:hideMark/>
          </w:tcPr>
          <w:p w14:paraId="73216242"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390,40</w:t>
            </w:r>
          </w:p>
        </w:tc>
        <w:tc>
          <w:tcPr>
            <w:tcW w:w="424" w:type="pct"/>
            <w:hideMark/>
          </w:tcPr>
          <w:p w14:paraId="62C37F1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89,92</w:t>
            </w:r>
          </w:p>
        </w:tc>
        <w:tc>
          <w:tcPr>
            <w:tcW w:w="424" w:type="pct"/>
            <w:hideMark/>
          </w:tcPr>
          <w:p w14:paraId="00EEFAE9"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-25,94</w:t>
            </w:r>
          </w:p>
        </w:tc>
        <w:tc>
          <w:tcPr>
            <w:tcW w:w="507" w:type="pct"/>
            <w:hideMark/>
          </w:tcPr>
          <w:p w14:paraId="6B1C6B8C"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-3,15</w:t>
            </w:r>
          </w:p>
        </w:tc>
        <w:tc>
          <w:tcPr>
            <w:tcW w:w="713" w:type="pct"/>
            <w:vAlign w:val="center"/>
            <w:hideMark/>
          </w:tcPr>
          <w:p w14:paraId="3C56CED3" w14:textId="560FE7CC" w:rsidR="000646B4" w:rsidRPr="000646B4" w:rsidRDefault="0036741F" w:rsidP="00C32A00">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Збільшення</w:t>
            </w:r>
          </w:p>
        </w:tc>
      </w:tr>
      <w:tr w:rsidR="0036741F" w:rsidRPr="000646B4" w14:paraId="23226BED" w14:textId="77777777" w:rsidTr="00C32A00">
        <w:trPr>
          <w:trHeight w:val="20"/>
        </w:trPr>
        <w:tc>
          <w:tcPr>
            <w:tcW w:w="1153" w:type="pct"/>
            <w:hideMark/>
          </w:tcPr>
          <w:p w14:paraId="5562FBEC"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Фондовіддача</w:t>
            </w:r>
          </w:p>
        </w:tc>
        <w:tc>
          <w:tcPr>
            <w:tcW w:w="445" w:type="pct"/>
            <w:hideMark/>
          </w:tcPr>
          <w:p w14:paraId="516762D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0,24</w:t>
            </w:r>
          </w:p>
        </w:tc>
        <w:tc>
          <w:tcPr>
            <w:tcW w:w="445" w:type="pct"/>
            <w:hideMark/>
          </w:tcPr>
          <w:p w14:paraId="06472D8B"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0,43</w:t>
            </w:r>
          </w:p>
        </w:tc>
        <w:tc>
          <w:tcPr>
            <w:tcW w:w="445" w:type="pct"/>
            <w:hideMark/>
          </w:tcPr>
          <w:p w14:paraId="73AAEEC1"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0,22</w:t>
            </w:r>
          </w:p>
        </w:tc>
        <w:tc>
          <w:tcPr>
            <w:tcW w:w="445" w:type="pct"/>
            <w:hideMark/>
          </w:tcPr>
          <w:p w14:paraId="7F966A5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0,20</w:t>
            </w:r>
          </w:p>
        </w:tc>
        <w:tc>
          <w:tcPr>
            <w:tcW w:w="424" w:type="pct"/>
            <w:hideMark/>
          </w:tcPr>
          <w:p w14:paraId="487A2169"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82,74</w:t>
            </w:r>
          </w:p>
        </w:tc>
        <w:tc>
          <w:tcPr>
            <w:tcW w:w="424" w:type="pct"/>
            <w:hideMark/>
          </w:tcPr>
          <w:p w14:paraId="10608D9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-0,21</w:t>
            </w:r>
          </w:p>
        </w:tc>
        <w:tc>
          <w:tcPr>
            <w:tcW w:w="507" w:type="pct"/>
            <w:hideMark/>
          </w:tcPr>
          <w:p w14:paraId="6324A88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-49,21</w:t>
            </w:r>
          </w:p>
        </w:tc>
        <w:tc>
          <w:tcPr>
            <w:tcW w:w="713" w:type="pct"/>
            <w:vAlign w:val="center"/>
            <w:hideMark/>
          </w:tcPr>
          <w:p w14:paraId="1062389C" w14:textId="3A3DF59C" w:rsidR="000646B4" w:rsidRPr="000646B4" w:rsidRDefault="0036741F" w:rsidP="00C32A00">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Збільшення</w:t>
            </w:r>
          </w:p>
        </w:tc>
      </w:tr>
      <w:tr w:rsidR="0036741F" w:rsidRPr="000646B4" w14:paraId="2FB67EE9" w14:textId="77777777" w:rsidTr="00C32A00">
        <w:trPr>
          <w:trHeight w:val="20"/>
        </w:trPr>
        <w:tc>
          <w:tcPr>
            <w:tcW w:w="1153" w:type="pct"/>
            <w:hideMark/>
          </w:tcPr>
          <w:p w14:paraId="793A4709" w14:textId="306CAC99" w:rsidR="000646B4" w:rsidRPr="000646B4" w:rsidRDefault="0036741F" w:rsidP="000646B4">
            <w:pPr>
              <w:rPr>
                <w:rFonts w:ascii="Times New Roman" w:hAnsi="Times New Roman" w:cs="Times New Roman"/>
                <w:color w:val="000000"/>
                <w:lang w:val="uk-UA" w:eastAsia="uk-UA"/>
              </w:rPr>
            </w:pPr>
            <w:r>
              <w:rPr>
                <w:rFonts w:ascii="Times New Roman" w:hAnsi="Times New Roman" w:cs="Times New Roman"/>
                <w:color w:val="000000"/>
                <w:lang w:val="uk-UA" w:eastAsia="uk-UA"/>
              </w:rPr>
              <w:t>Рентабельність</w:t>
            </w:r>
          </w:p>
          <w:p w14:paraId="4BC417E2"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виробничих фондів</w:t>
            </w:r>
          </w:p>
        </w:tc>
        <w:tc>
          <w:tcPr>
            <w:tcW w:w="445" w:type="pct"/>
            <w:hideMark/>
          </w:tcPr>
          <w:p w14:paraId="3CD51D6E"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0,43</w:t>
            </w:r>
          </w:p>
        </w:tc>
        <w:tc>
          <w:tcPr>
            <w:tcW w:w="445" w:type="pct"/>
            <w:hideMark/>
          </w:tcPr>
          <w:p w14:paraId="56D6E71E"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0,17</w:t>
            </w:r>
          </w:p>
        </w:tc>
        <w:tc>
          <w:tcPr>
            <w:tcW w:w="445" w:type="pct"/>
            <w:hideMark/>
          </w:tcPr>
          <w:p w14:paraId="0D6D41CB"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0,46</w:t>
            </w:r>
          </w:p>
        </w:tc>
        <w:tc>
          <w:tcPr>
            <w:tcW w:w="445" w:type="pct"/>
            <w:hideMark/>
          </w:tcPr>
          <w:p w14:paraId="3381BEB2"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-0,26</w:t>
            </w:r>
          </w:p>
        </w:tc>
        <w:tc>
          <w:tcPr>
            <w:tcW w:w="424" w:type="pct"/>
            <w:hideMark/>
          </w:tcPr>
          <w:p w14:paraId="137D841D"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-60,67</w:t>
            </w:r>
          </w:p>
        </w:tc>
        <w:tc>
          <w:tcPr>
            <w:tcW w:w="424" w:type="pct"/>
            <w:hideMark/>
          </w:tcPr>
          <w:p w14:paraId="51421105"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0,29</w:t>
            </w:r>
          </w:p>
        </w:tc>
        <w:tc>
          <w:tcPr>
            <w:tcW w:w="507" w:type="pct"/>
            <w:hideMark/>
          </w:tcPr>
          <w:p w14:paraId="6E93C76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173,15</w:t>
            </w:r>
          </w:p>
        </w:tc>
        <w:tc>
          <w:tcPr>
            <w:tcW w:w="713" w:type="pct"/>
            <w:vAlign w:val="center"/>
          </w:tcPr>
          <w:p w14:paraId="0F9DB1B1" w14:textId="401F1579" w:rsidR="000646B4" w:rsidRPr="000646B4" w:rsidRDefault="0036741F" w:rsidP="00C32A00">
            <w:pPr>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Збільшення</w:t>
            </w:r>
          </w:p>
        </w:tc>
      </w:tr>
    </w:tbl>
    <w:p w14:paraId="6D5C74DE" w14:textId="121BC949"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443CDB9A" w14:textId="77777777" w:rsidR="000646B4" w:rsidRPr="000646B4" w:rsidRDefault="000646B4" w:rsidP="000646B4">
      <w:pPr>
        <w:spacing w:line="360" w:lineRule="auto"/>
        <w:ind w:firstLine="709"/>
        <w:jc w:val="both"/>
        <w:rPr>
          <w:rFonts w:eastAsia="Times New Roman" w:cs="Times New Roman"/>
          <w:color w:val="000000"/>
          <w:kern w:val="0"/>
          <w:lang w:val="uk-UA" w:eastAsia="uk-UA" w:bidi="uk-UA"/>
          <w14:ligatures w14:val="none"/>
        </w:rPr>
      </w:pPr>
    </w:p>
    <w:p w14:paraId="447A0140" w14:textId="2AEE0046" w:rsidR="00C063ED" w:rsidRPr="00C063ED" w:rsidRDefault="00C063ED" w:rsidP="00C063ED">
      <w:pPr>
        <w:spacing w:line="360" w:lineRule="auto"/>
        <w:ind w:firstLine="709"/>
        <w:jc w:val="both"/>
        <w:rPr>
          <w:rFonts w:eastAsia="Times New Roman" w:cs="Times New Roman"/>
          <w:color w:val="000000"/>
          <w:kern w:val="0"/>
          <w:lang w:val="uk-UA" w:eastAsia="uk-UA" w:bidi="uk-UA"/>
          <w14:ligatures w14:val="none"/>
        </w:rPr>
      </w:pPr>
      <w:r w:rsidRPr="00C063ED">
        <w:rPr>
          <w:rFonts w:eastAsia="Times New Roman" w:cs="Times New Roman"/>
          <w:color w:val="000000"/>
          <w:kern w:val="0"/>
          <w:lang w:val="uk-UA" w:eastAsia="uk-UA" w:bidi="uk-UA"/>
          <w14:ligatures w14:val="none"/>
        </w:rPr>
        <w:t>З табл</w:t>
      </w:r>
      <w:r w:rsidR="0018064E">
        <w:rPr>
          <w:rFonts w:eastAsia="Times New Roman" w:cs="Times New Roman"/>
          <w:color w:val="000000"/>
          <w:kern w:val="0"/>
          <w:lang w:val="uk-UA" w:eastAsia="uk-UA" w:bidi="uk-UA"/>
          <w14:ligatures w14:val="none"/>
        </w:rPr>
        <w:t>. </w:t>
      </w:r>
      <w:r w:rsidRPr="00C063ED">
        <w:rPr>
          <w:rFonts w:eastAsia="Times New Roman" w:cs="Times New Roman"/>
          <w:color w:val="000000"/>
          <w:kern w:val="0"/>
          <w:lang w:val="uk-UA" w:eastAsia="uk-UA" w:bidi="uk-UA"/>
          <w14:ligatures w14:val="none"/>
        </w:rPr>
        <w:t>2.</w:t>
      </w:r>
      <w:r w:rsidR="00A326D5">
        <w:rPr>
          <w:rFonts w:eastAsia="Times New Roman" w:cs="Times New Roman"/>
          <w:color w:val="000000"/>
          <w:kern w:val="0"/>
          <w:lang w:val="uk-UA" w:eastAsia="uk-UA" w:bidi="uk-UA"/>
          <w14:ligatures w14:val="none"/>
        </w:rPr>
        <w:t>3</w:t>
      </w:r>
      <w:r w:rsidRPr="00C063ED">
        <w:rPr>
          <w:rFonts w:eastAsia="Times New Roman" w:cs="Times New Roman"/>
          <w:color w:val="000000"/>
          <w:kern w:val="0"/>
          <w:lang w:val="uk-UA" w:eastAsia="uk-UA" w:bidi="uk-UA"/>
          <w14:ligatures w14:val="none"/>
        </w:rPr>
        <w:t xml:space="preserve"> можна зрозуміти, що коефіцієнт мобільності зменшився на 8,06% у 2021 році, але збільшився на 10,83% у 2022 році, досягнувши значення 0,61. Це зменшення вплинуло на зниження необоротних фондів підприємства. </w:t>
      </w:r>
    </w:p>
    <w:p w14:paraId="5A23B571" w14:textId="77777777" w:rsidR="00C063ED" w:rsidRPr="00C063ED" w:rsidRDefault="00C063ED" w:rsidP="00C063ED">
      <w:pPr>
        <w:spacing w:line="360" w:lineRule="auto"/>
        <w:ind w:firstLine="709"/>
        <w:jc w:val="both"/>
        <w:rPr>
          <w:rFonts w:eastAsia="Times New Roman" w:cs="Times New Roman"/>
          <w:color w:val="000000"/>
          <w:kern w:val="0"/>
          <w:lang w:val="uk-UA" w:eastAsia="uk-UA" w:bidi="uk-UA"/>
          <w14:ligatures w14:val="none"/>
        </w:rPr>
      </w:pPr>
      <w:r w:rsidRPr="00C063ED">
        <w:rPr>
          <w:rFonts w:eastAsia="Times New Roman" w:cs="Times New Roman"/>
          <w:color w:val="000000"/>
          <w:kern w:val="0"/>
          <w:lang w:val="uk-UA" w:eastAsia="uk-UA" w:bidi="uk-UA"/>
          <w14:ligatures w14:val="none"/>
        </w:rPr>
        <w:t xml:space="preserve">Частка основних засобів в активах зросла у 2021 році з 0,34 до 0,43, тобто на 28%, але знизилась у 2022 році. </w:t>
      </w:r>
    </w:p>
    <w:p w14:paraId="12BBCF11" w14:textId="77777777" w:rsidR="00C063ED" w:rsidRPr="00C063ED" w:rsidRDefault="00C063ED" w:rsidP="00C063ED">
      <w:pPr>
        <w:spacing w:line="360" w:lineRule="auto"/>
        <w:ind w:firstLine="709"/>
        <w:jc w:val="both"/>
        <w:rPr>
          <w:rFonts w:eastAsia="Times New Roman" w:cs="Times New Roman"/>
          <w:color w:val="000000"/>
          <w:kern w:val="0"/>
          <w:lang w:val="uk-UA" w:eastAsia="uk-UA" w:bidi="uk-UA"/>
          <w14:ligatures w14:val="none"/>
        </w:rPr>
      </w:pPr>
      <w:r w:rsidRPr="00C063ED">
        <w:rPr>
          <w:rFonts w:eastAsia="Times New Roman" w:cs="Times New Roman"/>
          <w:color w:val="000000"/>
          <w:kern w:val="0"/>
          <w:lang w:val="uk-UA" w:eastAsia="uk-UA" w:bidi="uk-UA"/>
          <w14:ligatures w14:val="none"/>
        </w:rPr>
        <w:t>Коефіцієнт зносу основних засобів різко знизився у 2021 році на 97,85%, але зріс до 0,12 у 2022 році. Це свідчить про те, що підприємство оновило свої основні засоби.</w:t>
      </w:r>
    </w:p>
    <w:p w14:paraId="01DC3C23" w14:textId="72CE2648" w:rsidR="00C063ED" w:rsidRPr="00C063ED" w:rsidRDefault="00C063ED" w:rsidP="00C063ED">
      <w:pPr>
        <w:spacing w:line="360" w:lineRule="auto"/>
        <w:ind w:firstLine="709"/>
        <w:jc w:val="both"/>
        <w:rPr>
          <w:rFonts w:eastAsia="Times New Roman" w:cs="Times New Roman"/>
          <w:color w:val="000000"/>
          <w:kern w:val="0"/>
          <w:lang w:val="uk-UA" w:eastAsia="uk-UA" w:bidi="uk-UA"/>
          <w14:ligatures w14:val="none"/>
        </w:rPr>
      </w:pPr>
      <w:r w:rsidRPr="00C063ED">
        <w:rPr>
          <w:rFonts w:eastAsia="Times New Roman" w:cs="Times New Roman"/>
          <w:color w:val="000000"/>
          <w:kern w:val="0"/>
          <w:lang w:val="uk-UA" w:eastAsia="uk-UA" w:bidi="uk-UA"/>
          <w14:ligatures w14:val="none"/>
        </w:rPr>
        <w:t>Показник фондоозброєності, який відображає вартість основних засобів на одного працівника, зріс упродовж досліджуваного періоду від 434,17 у 2020 році до 824,58 у 2021 році, але знизився до 798,64 у 2022 році на 89,92% та</w:t>
      </w:r>
      <w:r w:rsidR="007D32B0">
        <w:rPr>
          <w:rFonts w:eastAsia="Times New Roman" w:cs="Times New Roman"/>
          <w:color w:val="000000"/>
          <w:kern w:val="0"/>
          <w:lang w:val="uk-UA" w:eastAsia="uk-UA" w:bidi="uk-UA"/>
          <w14:ligatures w14:val="none"/>
        </w:rPr>
        <w:t xml:space="preserve"> -</w:t>
      </w:r>
      <w:r w:rsidRPr="00C063ED">
        <w:rPr>
          <w:rFonts w:eastAsia="Times New Roman" w:cs="Times New Roman"/>
          <w:color w:val="000000"/>
          <w:kern w:val="0"/>
          <w:lang w:val="uk-UA" w:eastAsia="uk-UA" w:bidi="uk-UA"/>
          <w14:ligatures w14:val="none"/>
        </w:rPr>
        <w:t>3,15% відповідно. Ця тенденція пов'язана зі збільшенням вартості основних засобів та зменшенням чисельності персоналу у 2021 році.</w:t>
      </w:r>
    </w:p>
    <w:p w14:paraId="6BC4FA98" w14:textId="530ECCDD" w:rsidR="00C063ED" w:rsidRPr="00C063ED" w:rsidRDefault="00C063ED" w:rsidP="00C063ED">
      <w:pPr>
        <w:spacing w:line="360" w:lineRule="auto"/>
        <w:ind w:firstLine="709"/>
        <w:jc w:val="both"/>
        <w:rPr>
          <w:rFonts w:eastAsia="Times New Roman" w:cs="Times New Roman"/>
          <w:color w:val="000000"/>
          <w:kern w:val="0"/>
          <w:lang w:val="uk-UA" w:eastAsia="uk-UA" w:bidi="uk-UA"/>
          <w14:ligatures w14:val="none"/>
        </w:rPr>
      </w:pPr>
      <w:r w:rsidRPr="00C063ED">
        <w:rPr>
          <w:rFonts w:eastAsia="Times New Roman" w:cs="Times New Roman"/>
          <w:color w:val="000000"/>
          <w:kern w:val="0"/>
          <w:lang w:val="uk-UA" w:eastAsia="uk-UA" w:bidi="uk-UA"/>
          <w14:ligatures w14:val="none"/>
        </w:rPr>
        <w:t xml:space="preserve">Фондомісткість, яка вказує на рівень середньорічної вартості основних виробничих фондів на одиницю вартості виготовленої продукції, зменшилась на 45,28% у 2021 році, але зростала на 96,9% у 2022 році. Це є негативною тенденцією для ТОВ </w:t>
      </w:r>
      <w:r w:rsidR="00617D8C">
        <w:rPr>
          <w:rFonts w:eastAsia="Times New Roman" w:cs="Times New Roman"/>
          <w:color w:val="000000"/>
          <w:kern w:val="0"/>
          <w:lang w:val="uk-UA" w:eastAsia="uk-UA" w:bidi="uk-UA"/>
          <w14:ligatures w14:val="none"/>
        </w:rPr>
        <w:t>«</w:t>
      </w:r>
      <w:r w:rsidRPr="00C063ED">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C063ED">
        <w:rPr>
          <w:rFonts w:eastAsia="Times New Roman" w:cs="Times New Roman"/>
          <w:color w:val="000000"/>
          <w:kern w:val="0"/>
          <w:lang w:val="uk-UA" w:eastAsia="uk-UA" w:bidi="uk-UA"/>
          <w14:ligatures w14:val="none"/>
        </w:rPr>
        <w:t>.</w:t>
      </w:r>
    </w:p>
    <w:p w14:paraId="55E3A15C" w14:textId="77777777" w:rsidR="00C063ED" w:rsidRPr="00C063ED" w:rsidRDefault="00C063ED" w:rsidP="00C063ED">
      <w:pPr>
        <w:spacing w:line="360" w:lineRule="auto"/>
        <w:ind w:firstLine="709"/>
        <w:jc w:val="both"/>
        <w:rPr>
          <w:rFonts w:eastAsia="Times New Roman" w:cs="Times New Roman"/>
          <w:color w:val="000000"/>
          <w:kern w:val="0"/>
          <w:lang w:val="uk-UA" w:eastAsia="uk-UA" w:bidi="uk-UA"/>
          <w14:ligatures w14:val="none"/>
        </w:rPr>
      </w:pPr>
      <w:r w:rsidRPr="00C063ED">
        <w:rPr>
          <w:rFonts w:eastAsia="Times New Roman" w:cs="Times New Roman"/>
          <w:color w:val="000000"/>
          <w:kern w:val="0"/>
          <w:lang w:val="uk-UA" w:eastAsia="uk-UA" w:bidi="uk-UA"/>
          <w14:ligatures w14:val="none"/>
        </w:rPr>
        <w:t>Фондовіддача збільшувалась на 82,74% у 2021 році, але зменшувалась на 49,21% у 2022 році, що також є негативним для підприємства</w:t>
      </w:r>
    </w:p>
    <w:p w14:paraId="557975CB" w14:textId="77777777" w:rsidR="00C063ED" w:rsidRPr="00C063ED" w:rsidRDefault="00C063ED" w:rsidP="00C063ED">
      <w:pPr>
        <w:spacing w:line="360" w:lineRule="auto"/>
        <w:ind w:firstLine="709"/>
        <w:jc w:val="both"/>
        <w:rPr>
          <w:rFonts w:eastAsia="Times New Roman" w:cs="Times New Roman"/>
          <w:color w:val="000000"/>
          <w:kern w:val="0"/>
          <w:lang w:val="uk-UA" w:eastAsia="uk-UA" w:bidi="uk-UA"/>
          <w14:ligatures w14:val="none"/>
        </w:rPr>
      </w:pPr>
      <w:r w:rsidRPr="00C063ED">
        <w:rPr>
          <w:rFonts w:eastAsia="Times New Roman" w:cs="Times New Roman"/>
          <w:color w:val="000000"/>
          <w:kern w:val="0"/>
          <w:lang w:val="uk-UA" w:eastAsia="uk-UA" w:bidi="uk-UA"/>
          <w14:ligatures w14:val="none"/>
        </w:rPr>
        <w:t>Рентабельність виробничих фондів у 2022 році становить 0,46, що є достатньо високим показником.</w:t>
      </w:r>
    </w:p>
    <w:p w14:paraId="74547BB3" w14:textId="50910F52" w:rsidR="000646B4" w:rsidRPr="000646B4" w:rsidRDefault="008F1631" w:rsidP="00C063ED">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Далі виконаємо</w:t>
      </w:r>
      <w:r w:rsidR="00C063ED" w:rsidRPr="00C063ED">
        <w:rPr>
          <w:rFonts w:eastAsia="Times New Roman" w:cs="Times New Roman"/>
          <w:color w:val="000000"/>
          <w:kern w:val="0"/>
          <w:lang w:val="uk-UA" w:eastAsia="uk-UA" w:bidi="uk-UA"/>
          <w14:ligatures w14:val="none"/>
        </w:rPr>
        <w:t xml:space="preserve"> оцінк</w:t>
      </w:r>
      <w:r>
        <w:rPr>
          <w:rFonts w:eastAsia="Times New Roman" w:cs="Times New Roman"/>
          <w:color w:val="000000"/>
          <w:kern w:val="0"/>
          <w:lang w:val="uk-UA" w:eastAsia="uk-UA" w:bidi="uk-UA"/>
          <w14:ligatures w14:val="none"/>
        </w:rPr>
        <w:t>у</w:t>
      </w:r>
      <w:r w:rsidR="00C063ED" w:rsidRPr="00C063ED">
        <w:rPr>
          <w:rFonts w:eastAsia="Times New Roman" w:cs="Times New Roman"/>
          <w:color w:val="000000"/>
          <w:kern w:val="0"/>
          <w:lang w:val="uk-UA" w:eastAsia="uk-UA" w:bidi="uk-UA"/>
          <w14:ligatures w14:val="none"/>
        </w:rPr>
        <w:t xml:space="preserve"> складу</w:t>
      </w:r>
      <w:r>
        <w:rPr>
          <w:rFonts w:eastAsia="Times New Roman" w:cs="Times New Roman"/>
          <w:color w:val="000000"/>
          <w:kern w:val="0"/>
          <w:lang w:val="uk-UA" w:eastAsia="uk-UA" w:bidi="uk-UA"/>
          <w14:ligatures w14:val="none"/>
        </w:rPr>
        <w:t xml:space="preserve">, </w:t>
      </w:r>
      <w:r w:rsidR="00C063ED" w:rsidRPr="00C063ED">
        <w:rPr>
          <w:rFonts w:eastAsia="Times New Roman" w:cs="Times New Roman"/>
          <w:color w:val="000000"/>
          <w:kern w:val="0"/>
          <w:lang w:val="uk-UA" w:eastAsia="uk-UA" w:bidi="uk-UA"/>
          <w14:ligatures w14:val="none"/>
        </w:rPr>
        <w:t xml:space="preserve">структури </w:t>
      </w:r>
      <w:r>
        <w:rPr>
          <w:rFonts w:eastAsia="Times New Roman" w:cs="Times New Roman"/>
          <w:color w:val="000000"/>
          <w:kern w:val="0"/>
          <w:lang w:val="uk-UA" w:eastAsia="uk-UA" w:bidi="uk-UA"/>
          <w14:ligatures w14:val="none"/>
        </w:rPr>
        <w:t xml:space="preserve">та динаміки </w:t>
      </w:r>
      <w:r w:rsidR="00C063ED" w:rsidRPr="00C063ED">
        <w:rPr>
          <w:rFonts w:eastAsia="Times New Roman" w:cs="Times New Roman"/>
          <w:color w:val="000000"/>
          <w:kern w:val="0"/>
          <w:lang w:val="uk-UA" w:eastAsia="uk-UA" w:bidi="uk-UA"/>
          <w14:ligatures w14:val="none"/>
        </w:rPr>
        <w:t xml:space="preserve">джерел фінансування діяльності ТОВ </w:t>
      </w:r>
      <w:r w:rsidR="00617D8C">
        <w:rPr>
          <w:rFonts w:eastAsia="Times New Roman" w:cs="Times New Roman"/>
          <w:color w:val="000000"/>
          <w:kern w:val="0"/>
          <w:lang w:val="uk-UA" w:eastAsia="uk-UA" w:bidi="uk-UA"/>
          <w14:ligatures w14:val="none"/>
        </w:rPr>
        <w:t>«</w:t>
      </w:r>
      <w:r w:rsidR="00C063ED" w:rsidRPr="00C063ED">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00C063ED" w:rsidRPr="00C063ED">
        <w:rPr>
          <w:rFonts w:eastAsia="Times New Roman" w:cs="Times New Roman"/>
          <w:color w:val="000000"/>
          <w:kern w:val="0"/>
          <w:lang w:val="uk-UA" w:eastAsia="uk-UA" w:bidi="uk-UA"/>
          <w14:ligatures w14:val="none"/>
        </w:rPr>
        <w:t xml:space="preserve"> у табл</w:t>
      </w:r>
      <w:r w:rsidR="0018064E">
        <w:rPr>
          <w:rFonts w:eastAsia="Times New Roman" w:cs="Times New Roman"/>
          <w:color w:val="000000"/>
          <w:kern w:val="0"/>
          <w:lang w:val="uk-UA" w:eastAsia="uk-UA" w:bidi="uk-UA"/>
          <w14:ligatures w14:val="none"/>
        </w:rPr>
        <w:t>. </w:t>
      </w:r>
      <w:r w:rsidR="00C063ED" w:rsidRPr="00C063ED">
        <w:rPr>
          <w:rFonts w:eastAsia="Times New Roman" w:cs="Times New Roman"/>
          <w:color w:val="000000"/>
          <w:kern w:val="0"/>
          <w:lang w:val="uk-UA" w:eastAsia="uk-UA" w:bidi="uk-UA"/>
          <w14:ligatures w14:val="none"/>
        </w:rPr>
        <w:t>2.</w:t>
      </w:r>
      <w:r w:rsidR="00A326D5">
        <w:rPr>
          <w:rFonts w:eastAsia="Times New Roman" w:cs="Times New Roman"/>
          <w:color w:val="000000"/>
          <w:kern w:val="0"/>
          <w:lang w:val="uk-UA" w:eastAsia="uk-UA" w:bidi="uk-UA"/>
          <w14:ligatures w14:val="none"/>
        </w:rPr>
        <w:t>4</w:t>
      </w:r>
      <w:r w:rsidR="00C063ED" w:rsidRPr="00C063ED">
        <w:rPr>
          <w:rFonts w:eastAsia="Times New Roman" w:cs="Times New Roman"/>
          <w:color w:val="000000"/>
          <w:kern w:val="0"/>
          <w:lang w:val="uk-UA" w:eastAsia="uk-UA" w:bidi="uk-UA"/>
          <w14:ligatures w14:val="none"/>
        </w:rPr>
        <w:t>.</w:t>
      </w:r>
    </w:p>
    <w:p w14:paraId="681A68FA" w14:textId="3A87439E" w:rsidR="000646B4" w:rsidRPr="000646B4" w:rsidRDefault="000646B4" w:rsidP="000646B4">
      <w:pPr>
        <w:spacing w:line="360" w:lineRule="auto"/>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A326D5">
        <w:rPr>
          <w:rFonts w:eastAsia="Times New Roman" w:cs="Times New Roman"/>
          <w:color w:val="000000"/>
          <w:kern w:val="0"/>
          <w:lang w:val="uk-UA" w:eastAsia="uk-UA" w:bidi="uk-UA"/>
          <w14:ligatures w14:val="none"/>
        </w:rPr>
        <w:t>4</w:t>
      </w:r>
      <w:r w:rsidRPr="000646B4">
        <w:rPr>
          <w:rFonts w:eastAsia="Times New Roman" w:cs="Times New Roman"/>
          <w:color w:val="000000"/>
          <w:kern w:val="0"/>
          <w:lang w:val="uk-UA" w:eastAsia="uk-UA" w:bidi="uk-UA"/>
          <w14:ligatures w14:val="none"/>
        </w:rPr>
        <w:t xml:space="preserve"> </w:t>
      </w:r>
    </w:p>
    <w:p w14:paraId="5CB6F663" w14:textId="5C32105F" w:rsidR="008F1631" w:rsidRDefault="008F1631" w:rsidP="00A57429">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Фінансовий а</w:t>
      </w:r>
      <w:r w:rsidRPr="000646B4">
        <w:rPr>
          <w:rFonts w:eastAsia="Times New Roman" w:cs="Times New Roman"/>
          <w:color w:val="000000"/>
          <w:kern w:val="0"/>
          <w:lang w:val="uk-UA" w:eastAsia="uk-UA" w:bidi="uk-UA"/>
          <w14:ligatures w14:val="none"/>
        </w:rPr>
        <w:t xml:space="preserve">наліз </w:t>
      </w:r>
      <w:r>
        <w:rPr>
          <w:rFonts w:eastAsia="Times New Roman" w:cs="Times New Roman"/>
          <w:color w:val="000000"/>
          <w:kern w:val="0"/>
          <w:lang w:val="uk-UA" w:eastAsia="uk-UA" w:bidi="uk-UA"/>
          <w14:ligatures w14:val="none"/>
        </w:rPr>
        <w:t xml:space="preserve">наявності, структури та динаміки </w:t>
      </w:r>
      <w:r>
        <w:rPr>
          <w:rFonts w:eastAsia="Times New Roman" w:cs="Times New Roman"/>
          <w:color w:val="000000"/>
          <w:kern w:val="0"/>
          <w:lang w:val="uk-UA" w:eastAsia="uk-UA" w:bidi="uk-UA"/>
          <w14:ligatures w14:val="none"/>
        </w:rPr>
        <w:t>капіталу</w:t>
      </w:r>
    </w:p>
    <w:p w14:paraId="72172B9F" w14:textId="378D6629" w:rsidR="008F1631" w:rsidRPr="000646B4" w:rsidRDefault="008F1631" w:rsidP="008F1631">
      <w:pPr>
        <w:spacing w:line="360" w:lineRule="auto"/>
        <w:jc w:val="center"/>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sidRPr="000646B4">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за 2020-2022рр.</w:t>
      </w:r>
      <w:r w:rsidRPr="000646B4">
        <w:rPr>
          <w:rFonts w:eastAsia="Times New Roman" w:cs="Times New Roman"/>
          <w:color w:val="000000"/>
          <w:kern w:val="0"/>
          <w:lang w:val="uk-UA" w:eastAsia="uk-UA" w:bidi="uk-UA"/>
          <w14:ligatures w14:val="none"/>
        </w:rPr>
        <w:t>, тис. грн</w:t>
      </w:r>
    </w:p>
    <w:tbl>
      <w:tblPr>
        <w:tblStyle w:val="15"/>
        <w:tblW w:w="5000" w:type="pct"/>
        <w:tblInd w:w="0" w:type="dxa"/>
        <w:tblLook w:val="04A0" w:firstRow="1" w:lastRow="0" w:firstColumn="1" w:lastColumn="0" w:noHBand="0" w:noVBand="1"/>
      </w:tblPr>
      <w:tblGrid>
        <w:gridCol w:w="2987"/>
        <w:gridCol w:w="1057"/>
        <w:gridCol w:w="1057"/>
        <w:gridCol w:w="1017"/>
        <w:gridCol w:w="936"/>
        <w:gridCol w:w="968"/>
        <w:gridCol w:w="1017"/>
        <w:gridCol w:w="876"/>
      </w:tblGrid>
      <w:tr w:rsidR="00B078B7" w:rsidRPr="000646B4" w14:paraId="175C41C6" w14:textId="77777777" w:rsidTr="00475675">
        <w:trPr>
          <w:trHeight w:val="320"/>
        </w:trPr>
        <w:tc>
          <w:tcPr>
            <w:tcW w:w="1506" w:type="pct"/>
            <w:vMerge w:val="restart"/>
            <w:tcBorders>
              <w:top w:val="single" w:sz="4" w:space="0" w:color="auto"/>
              <w:left w:val="single" w:sz="4" w:space="0" w:color="auto"/>
              <w:bottom w:val="single" w:sz="4" w:space="0" w:color="auto"/>
              <w:right w:val="single" w:sz="4" w:space="0" w:color="auto"/>
            </w:tcBorders>
            <w:vAlign w:val="center"/>
            <w:hideMark/>
          </w:tcPr>
          <w:p w14:paraId="4B23B6C9" w14:textId="77777777" w:rsidR="0064237C" w:rsidRPr="000646B4" w:rsidRDefault="0064237C" w:rsidP="0064237C">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Показники</w:t>
            </w:r>
          </w:p>
        </w:tc>
        <w:tc>
          <w:tcPr>
            <w:tcW w:w="1579" w:type="pct"/>
            <w:gridSpan w:val="3"/>
            <w:tcBorders>
              <w:top w:val="single" w:sz="4" w:space="0" w:color="auto"/>
              <w:left w:val="single" w:sz="4" w:space="0" w:color="auto"/>
              <w:bottom w:val="single" w:sz="4" w:space="0" w:color="auto"/>
              <w:right w:val="single" w:sz="4" w:space="0" w:color="auto"/>
            </w:tcBorders>
            <w:noWrap/>
            <w:vAlign w:val="center"/>
            <w:hideMark/>
          </w:tcPr>
          <w:p w14:paraId="34281E34" w14:textId="77777777" w:rsidR="0064237C" w:rsidRPr="000646B4" w:rsidRDefault="0064237C" w:rsidP="0064237C">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Роки</w:t>
            </w:r>
          </w:p>
        </w:tc>
        <w:tc>
          <w:tcPr>
            <w:tcW w:w="960" w:type="pct"/>
            <w:gridSpan w:val="2"/>
            <w:tcBorders>
              <w:top w:val="single" w:sz="4" w:space="0" w:color="auto"/>
              <w:left w:val="single" w:sz="4" w:space="0" w:color="auto"/>
              <w:bottom w:val="single" w:sz="4" w:space="0" w:color="auto"/>
              <w:right w:val="single" w:sz="4" w:space="0" w:color="auto"/>
            </w:tcBorders>
            <w:noWrap/>
            <w:hideMark/>
          </w:tcPr>
          <w:p w14:paraId="021B7AED" w14:textId="50957488" w:rsidR="0064237C" w:rsidRPr="000646B4" w:rsidRDefault="0064237C" w:rsidP="0064237C">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2021</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2020</w:t>
            </w:r>
          </w:p>
        </w:tc>
        <w:tc>
          <w:tcPr>
            <w:tcW w:w="955" w:type="pct"/>
            <w:gridSpan w:val="2"/>
            <w:tcBorders>
              <w:top w:val="single" w:sz="4" w:space="0" w:color="auto"/>
              <w:left w:val="single" w:sz="4" w:space="0" w:color="auto"/>
              <w:bottom w:val="single" w:sz="4" w:space="0" w:color="auto"/>
              <w:right w:val="single" w:sz="4" w:space="0" w:color="auto"/>
            </w:tcBorders>
            <w:noWrap/>
            <w:hideMark/>
          </w:tcPr>
          <w:p w14:paraId="734774E4" w14:textId="0CE9A56F" w:rsidR="0064237C" w:rsidRPr="000646B4" w:rsidRDefault="0064237C" w:rsidP="0064237C">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2022</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2021</w:t>
            </w:r>
          </w:p>
        </w:tc>
      </w:tr>
      <w:tr w:rsidR="008F1631" w:rsidRPr="000646B4" w14:paraId="5D41C52A" w14:textId="77777777" w:rsidTr="00A57429">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4058C" w14:textId="77777777" w:rsidR="000646B4" w:rsidRPr="000646B4" w:rsidRDefault="000646B4" w:rsidP="000646B4">
            <w:pPr>
              <w:autoSpaceDE/>
              <w:autoSpaceDN/>
              <w:rPr>
                <w:rFonts w:ascii="Times New Roman" w:hAnsi="Times New Roman" w:cs="Times New Roman"/>
                <w:color w:val="000000"/>
                <w:lang w:val="uk-UA"/>
              </w:rPr>
            </w:pPr>
          </w:p>
        </w:tc>
        <w:tc>
          <w:tcPr>
            <w:tcW w:w="533" w:type="pct"/>
            <w:tcBorders>
              <w:top w:val="single" w:sz="4" w:space="0" w:color="auto"/>
              <w:left w:val="single" w:sz="4" w:space="0" w:color="auto"/>
              <w:bottom w:val="single" w:sz="4" w:space="0" w:color="auto"/>
              <w:right w:val="single" w:sz="4" w:space="0" w:color="auto"/>
            </w:tcBorders>
            <w:noWrap/>
            <w:vAlign w:val="center"/>
            <w:hideMark/>
          </w:tcPr>
          <w:p w14:paraId="3765A3AD"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2020</w:t>
            </w:r>
          </w:p>
        </w:tc>
        <w:tc>
          <w:tcPr>
            <w:tcW w:w="533" w:type="pct"/>
            <w:tcBorders>
              <w:top w:val="single" w:sz="4" w:space="0" w:color="auto"/>
              <w:left w:val="single" w:sz="4" w:space="0" w:color="auto"/>
              <w:bottom w:val="single" w:sz="4" w:space="0" w:color="auto"/>
              <w:right w:val="single" w:sz="4" w:space="0" w:color="auto"/>
            </w:tcBorders>
            <w:noWrap/>
            <w:vAlign w:val="center"/>
            <w:hideMark/>
          </w:tcPr>
          <w:p w14:paraId="5144F931"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2021</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5E18A25E"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2022</w:t>
            </w: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219DA9E"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64E4E3DF"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14:paraId="3C06C13F"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442" w:type="pct"/>
            <w:tcBorders>
              <w:top w:val="single" w:sz="4" w:space="0" w:color="auto"/>
              <w:left w:val="single" w:sz="4" w:space="0" w:color="auto"/>
              <w:bottom w:val="single" w:sz="4" w:space="0" w:color="auto"/>
              <w:right w:val="single" w:sz="4" w:space="0" w:color="auto"/>
            </w:tcBorders>
            <w:noWrap/>
            <w:vAlign w:val="center"/>
            <w:hideMark/>
          </w:tcPr>
          <w:p w14:paraId="6A30628E"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r>
      <w:tr w:rsidR="008F1631" w:rsidRPr="000646B4" w14:paraId="58922671" w14:textId="77777777" w:rsidTr="008F1631">
        <w:trPr>
          <w:trHeight w:val="320"/>
        </w:trPr>
        <w:tc>
          <w:tcPr>
            <w:tcW w:w="1506" w:type="pct"/>
            <w:tcBorders>
              <w:top w:val="single" w:sz="4" w:space="0" w:color="auto"/>
              <w:left w:val="single" w:sz="4" w:space="0" w:color="auto"/>
              <w:bottom w:val="single" w:sz="4" w:space="0" w:color="auto"/>
              <w:right w:val="single" w:sz="4" w:space="0" w:color="auto"/>
            </w:tcBorders>
            <w:vAlign w:val="center"/>
            <w:hideMark/>
          </w:tcPr>
          <w:p w14:paraId="3F35C575" w14:textId="6D0059D2" w:rsidR="000646B4" w:rsidRPr="000646B4" w:rsidRDefault="008F1631" w:rsidP="008F1631">
            <w:pPr>
              <w:widowControl/>
              <w:autoSpaceDE/>
              <w:autoSpaceDN/>
              <w:rPr>
                <w:rFonts w:ascii="Times New Roman" w:hAnsi="Times New Roman" w:cs="Times New Roman"/>
                <w:color w:val="000000"/>
                <w:lang w:val="uk-UA"/>
              </w:rPr>
            </w:pPr>
            <w:r>
              <w:rPr>
                <w:rFonts w:ascii="Times New Roman" w:hAnsi="Times New Roman" w:cs="Times New Roman"/>
                <w:color w:val="000000"/>
                <w:lang w:val="uk-UA"/>
              </w:rPr>
              <w:t>Пасив,</w:t>
            </w:r>
            <w:r w:rsidR="000646B4" w:rsidRPr="000646B4">
              <w:rPr>
                <w:rFonts w:ascii="Times New Roman" w:hAnsi="Times New Roman" w:cs="Times New Roman"/>
                <w:color w:val="000000"/>
                <w:lang w:val="uk-UA"/>
              </w:rPr>
              <w:t xml:space="preserve"> разом</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0CE4F43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163968</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467AC71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229891</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6F348BA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264994</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4DDE7EC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65923</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6BB179F8"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40,20</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12A1005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35103</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45974DD8"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15,27</w:t>
            </w:r>
          </w:p>
        </w:tc>
      </w:tr>
      <w:tr w:rsidR="008F1631" w:rsidRPr="000646B4" w14:paraId="1BF05F30" w14:textId="77777777" w:rsidTr="008F1631">
        <w:trPr>
          <w:trHeight w:val="320"/>
        </w:trPr>
        <w:tc>
          <w:tcPr>
            <w:tcW w:w="1506" w:type="pct"/>
            <w:tcBorders>
              <w:top w:val="single" w:sz="4" w:space="0" w:color="auto"/>
              <w:left w:val="single" w:sz="4" w:space="0" w:color="auto"/>
              <w:bottom w:val="single" w:sz="4" w:space="0" w:color="auto"/>
              <w:right w:val="single" w:sz="4" w:space="0" w:color="auto"/>
            </w:tcBorders>
            <w:vAlign w:val="center"/>
            <w:hideMark/>
          </w:tcPr>
          <w:p w14:paraId="79D9A81F" w14:textId="3B70E50A" w:rsidR="000646B4" w:rsidRPr="000646B4" w:rsidRDefault="000646B4" w:rsidP="008F1631">
            <w:pPr>
              <w:widowControl/>
              <w:autoSpaceDE/>
              <w:autoSpaceDN/>
              <w:rPr>
                <w:rFonts w:ascii="Times New Roman" w:hAnsi="Times New Roman" w:cs="Times New Roman"/>
                <w:color w:val="000000"/>
                <w:lang w:val="uk-UA"/>
              </w:rPr>
            </w:pPr>
            <w:r w:rsidRPr="000646B4">
              <w:rPr>
                <w:rFonts w:ascii="Times New Roman" w:hAnsi="Times New Roman" w:cs="Times New Roman"/>
                <w:color w:val="000000"/>
                <w:lang w:val="uk-UA"/>
              </w:rPr>
              <w:t>Власний капітал.</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2E139CC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136649</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41717CBE"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173371</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39CB5CB1"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213788</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49AFB9B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36722</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7574329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26,87</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05C4A80A"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40417</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646F467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23,31</w:t>
            </w:r>
          </w:p>
        </w:tc>
      </w:tr>
      <w:tr w:rsidR="008F1631" w:rsidRPr="000646B4" w14:paraId="0D5BCE6D" w14:textId="77777777" w:rsidTr="008F1631">
        <w:trPr>
          <w:trHeight w:val="320"/>
        </w:trPr>
        <w:tc>
          <w:tcPr>
            <w:tcW w:w="1506" w:type="pct"/>
            <w:tcBorders>
              <w:top w:val="single" w:sz="4" w:space="0" w:color="auto"/>
              <w:left w:val="single" w:sz="4" w:space="0" w:color="auto"/>
              <w:bottom w:val="single" w:sz="4" w:space="0" w:color="auto"/>
              <w:right w:val="single" w:sz="4" w:space="0" w:color="auto"/>
            </w:tcBorders>
            <w:vAlign w:val="center"/>
            <w:hideMark/>
          </w:tcPr>
          <w:p w14:paraId="59410B10" w14:textId="77777777" w:rsidR="000646B4" w:rsidRPr="000646B4" w:rsidRDefault="000646B4" w:rsidP="008F1631">
            <w:pPr>
              <w:widowControl/>
              <w:autoSpaceDE/>
              <w:autoSpaceDN/>
              <w:rPr>
                <w:rFonts w:ascii="Times New Roman" w:hAnsi="Times New Roman" w:cs="Times New Roman"/>
                <w:color w:val="000000"/>
                <w:lang w:val="uk-UA"/>
              </w:rPr>
            </w:pPr>
            <w:r w:rsidRPr="000646B4">
              <w:rPr>
                <w:rFonts w:ascii="Times New Roman" w:hAnsi="Times New Roman" w:cs="Times New Roman"/>
                <w:color w:val="000000"/>
                <w:lang w:val="uk-UA"/>
              </w:rPr>
              <w:t>Нерозподілений прибуток</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2F525A9A"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92210</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056A8E1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109006</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63DA523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149964</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4990C87E"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16796</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526872A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18,21</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0C0415B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40958</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13C1D02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37,57</w:t>
            </w:r>
          </w:p>
        </w:tc>
      </w:tr>
      <w:tr w:rsidR="008F1631" w:rsidRPr="000646B4" w14:paraId="2B73A0F6" w14:textId="77777777" w:rsidTr="008F1631">
        <w:trPr>
          <w:trHeight w:val="320"/>
        </w:trPr>
        <w:tc>
          <w:tcPr>
            <w:tcW w:w="1506" w:type="pct"/>
            <w:tcBorders>
              <w:top w:val="single" w:sz="4" w:space="0" w:color="auto"/>
              <w:left w:val="single" w:sz="4" w:space="0" w:color="auto"/>
              <w:bottom w:val="single" w:sz="4" w:space="0" w:color="auto"/>
              <w:right w:val="single" w:sz="4" w:space="0" w:color="auto"/>
            </w:tcBorders>
            <w:vAlign w:val="center"/>
            <w:hideMark/>
          </w:tcPr>
          <w:p w14:paraId="160AE60B" w14:textId="750F8E84" w:rsidR="000646B4" w:rsidRPr="000646B4" w:rsidRDefault="000646B4" w:rsidP="008F1631">
            <w:pPr>
              <w:widowControl/>
              <w:autoSpaceDE/>
              <w:autoSpaceDN/>
              <w:rPr>
                <w:rFonts w:ascii="Times New Roman" w:hAnsi="Times New Roman" w:cs="Times New Roman"/>
                <w:color w:val="000000"/>
                <w:lang w:val="uk-UA"/>
              </w:rPr>
            </w:pPr>
            <w:r w:rsidRPr="000646B4">
              <w:rPr>
                <w:rFonts w:ascii="Times New Roman" w:hAnsi="Times New Roman" w:cs="Times New Roman"/>
                <w:color w:val="000000"/>
                <w:lang w:val="uk-UA"/>
              </w:rPr>
              <w:t>Позиковий капітал</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3B28018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27319</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08D031A1"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56520</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360C91D4"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51206</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1B434F8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29201</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004EBBE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106,89</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678B0F7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-5314</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5CDD28D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-9,40</w:t>
            </w:r>
          </w:p>
        </w:tc>
      </w:tr>
      <w:tr w:rsidR="008F1631" w:rsidRPr="000646B4" w14:paraId="2044000E" w14:textId="77777777" w:rsidTr="008F1631">
        <w:trPr>
          <w:trHeight w:val="320"/>
        </w:trPr>
        <w:tc>
          <w:tcPr>
            <w:tcW w:w="1506" w:type="pct"/>
            <w:tcBorders>
              <w:top w:val="single" w:sz="4" w:space="0" w:color="auto"/>
              <w:left w:val="single" w:sz="4" w:space="0" w:color="auto"/>
              <w:bottom w:val="single" w:sz="4" w:space="0" w:color="auto"/>
              <w:right w:val="single" w:sz="4" w:space="0" w:color="auto"/>
            </w:tcBorders>
            <w:vAlign w:val="center"/>
            <w:hideMark/>
          </w:tcPr>
          <w:p w14:paraId="0DF2B857" w14:textId="77777777" w:rsidR="000646B4" w:rsidRPr="000646B4" w:rsidRDefault="000646B4" w:rsidP="008F1631">
            <w:pPr>
              <w:widowControl/>
              <w:autoSpaceDE/>
              <w:autoSpaceDN/>
              <w:rPr>
                <w:rFonts w:ascii="Times New Roman" w:hAnsi="Times New Roman" w:cs="Times New Roman"/>
                <w:color w:val="000000"/>
                <w:lang w:val="uk-UA"/>
              </w:rPr>
            </w:pPr>
            <w:r w:rsidRPr="000646B4">
              <w:rPr>
                <w:rFonts w:ascii="Times New Roman" w:hAnsi="Times New Roman" w:cs="Times New Roman"/>
                <w:color w:val="000000"/>
                <w:lang w:val="uk-UA"/>
              </w:rPr>
              <w:t>Довгострокові зобов’язання</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3396933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8864</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329A3B89"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7664</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61EAC418"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9508</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0671B7F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-1200</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53AA6F9E"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-13,54</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4C88DCC9"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1844</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398AE37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24,06</w:t>
            </w:r>
          </w:p>
        </w:tc>
      </w:tr>
      <w:tr w:rsidR="008F1631" w:rsidRPr="000646B4" w14:paraId="06BD221D" w14:textId="77777777" w:rsidTr="008F1631">
        <w:trPr>
          <w:trHeight w:val="300"/>
        </w:trPr>
        <w:tc>
          <w:tcPr>
            <w:tcW w:w="1506" w:type="pct"/>
            <w:tcBorders>
              <w:top w:val="single" w:sz="4" w:space="0" w:color="auto"/>
              <w:left w:val="single" w:sz="4" w:space="0" w:color="auto"/>
              <w:bottom w:val="single" w:sz="4" w:space="0" w:color="auto"/>
              <w:right w:val="single" w:sz="4" w:space="0" w:color="auto"/>
            </w:tcBorders>
            <w:vAlign w:val="center"/>
            <w:hideMark/>
          </w:tcPr>
          <w:p w14:paraId="6BC2CDAF" w14:textId="6FA33897" w:rsidR="000646B4" w:rsidRPr="000646B4" w:rsidRDefault="000646B4" w:rsidP="008F1631">
            <w:pPr>
              <w:widowControl/>
              <w:autoSpaceDE/>
              <w:autoSpaceDN/>
              <w:rPr>
                <w:rFonts w:ascii="Times New Roman" w:hAnsi="Times New Roman" w:cs="Times New Roman"/>
                <w:color w:val="000000"/>
                <w:lang w:val="uk-UA"/>
              </w:rPr>
            </w:pPr>
            <w:r w:rsidRPr="000646B4">
              <w:rPr>
                <w:rFonts w:ascii="Times New Roman" w:hAnsi="Times New Roman" w:cs="Times New Roman"/>
                <w:color w:val="000000"/>
                <w:lang w:val="uk-UA"/>
              </w:rPr>
              <w:t>Поточні зобов’язання</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2B59A00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18455</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285DAE5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48856</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2CF74D54"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41698</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265E48B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30401</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0A17521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164,73</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3BB61BF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-7158</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545CC9F8"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-14,65</w:t>
            </w:r>
          </w:p>
        </w:tc>
      </w:tr>
      <w:tr w:rsidR="008F1631" w:rsidRPr="000646B4" w14:paraId="12BAF91E" w14:textId="77777777" w:rsidTr="008F1631">
        <w:trPr>
          <w:trHeight w:val="300"/>
        </w:trPr>
        <w:tc>
          <w:tcPr>
            <w:tcW w:w="1506" w:type="pct"/>
            <w:tcBorders>
              <w:top w:val="single" w:sz="4" w:space="0" w:color="auto"/>
              <w:left w:val="single" w:sz="4" w:space="0" w:color="auto"/>
              <w:bottom w:val="single" w:sz="4" w:space="0" w:color="auto"/>
              <w:right w:val="single" w:sz="4" w:space="0" w:color="auto"/>
            </w:tcBorders>
            <w:vAlign w:val="center"/>
            <w:hideMark/>
          </w:tcPr>
          <w:p w14:paraId="20D25F0B" w14:textId="63BEEE6B" w:rsidR="000646B4" w:rsidRPr="000646B4" w:rsidRDefault="000646B4" w:rsidP="008F1631">
            <w:pPr>
              <w:widowControl/>
              <w:autoSpaceDE/>
              <w:autoSpaceDN/>
              <w:rPr>
                <w:rFonts w:ascii="Times New Roman" w:hAnsi="Times New Roman" w:cs="Times New Roman"/>
                <w:color w:val="000000"/>
                <w:lang w:val="uk-UA"/>
              </w:rPr>
            </w:pPr>
            <w:r w:rsidRPr="000646B4">
              <w:rPr>
                <w:rFonts w:ascii="Times New Roman" w:hAnsi="Times New Roman" w:cs="Times New Roman"/>
                <w:color w:val="000000"/>
                <w:lang w:val="uk-UA"/>
              </w:rPr>
              <w:t xml:space="preserve">Короткострокові кредити </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4194FECA"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0BFF646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5FBB6EC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34968ED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0EF24B7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0,00</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0046A02E"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307BA6CE"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0,00</w:t>
            </w:r>
          </w:p>
        </w:tc>
      </w:tr>
      <w:tr w:rsidR="008F1631" w:rsidRPr="000646B4" w14:paraId="1ADB1649" w14:textId="77777777" w:rsidTr="008F1631">
        <w:trPr>
          <w:trHeight w:val="320"/>
        </w:trPr>
        <w:tc>
          <w:tcPr>
            <w:tcW w:w="1506" w:type="pct"/>
            <w:tcBorders>
              <w:top w:val="single" w:sz="4" w:space="0" w:color="auto"/>
              <w:left w:val="single" w:sz="4" w:space="0" w:color="auto"/>
              <w:bottom w:val="single" w:sz="4" w:space="0" w:color="auto"/>
              <w:right w:val="single" w:sz="4" w:space="0" w:color="auto"/>
            </w:tcBorders>
            <w:vAlign w:val="center"/>
            <w:hideMark/>
          </w:tcPr>
          <w:p w14:paraId="29F3B251" w14:textId="16CB500D" w:rsidR="000646B4" w:rsidRPr="000646B4" w:rsidRDefault="008F1631" w:rsidP="008F1631">
            <w:pPr>
              <w:widowControl/>
              <w:autoSpaceDE/>
              <w:autoSpaceDN/>
              <w:rPr>
                <w:rFonts w:ascii="Times New Roman" w:hAnsi="Times New Roman" w:cs="Times New Roman"/>
                <w:color w:val="000000"/>
                <w:lang w:val="uk-UA"/>
              </w:rPr>
            </w:pPr>
            <w:r>
              <w:rPr>
                <w:rFonts w:ascii="Times New Roman" w:hAnsi="Times New Roman" w:cs="Times New Roman"/>
                <w:color w:val="000000"/>
                <w:lang w:val="uk-UA"/>
              </w:rPr>
              <w:t>К</w:t>
            </w:r>
            <w:r w:rsidR="000646B4" w:rsidRPr="000646B4">
              <w:rPr>
                <w:rFonts w:ascii="Times New Roman" w:hAnsi="Times New Roman" w:cs="Times New Roman"/>
                <w:color w:val="000000"/>
                <w:lang w:val="uk-UA"/>
              </w:rPr>
              <w:t>редиторська заборгованість</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050C8CA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16552</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4D7D3B49"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47193</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58583E14"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38739</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4C5267F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30641</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106A9139"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185,12</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6351F72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-8454</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5A84270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-17,91</w:t>
            </w:r>
          </w:p>
        </w:tc>
      </w:tr>
      <w:tr w:rsidR="008F1631" w:rsidRPr="000646B4" w14:paraId="130CAF5D" w14:textId="77777777" w:rsidTr="008F1631">
        <w:trPr>
          <w:trHeight w:val="320"/>
        </w:trPr>
        <w:tc>
          <w:tcPr>
            <w:tcW w:w="1506" w:type="pct"/>
            <w:tcBorders>
              <w:top w:val="single" w:sz="4" w:space="0" w:color="auto"/>
              <w:left w:val="single" w:sz="4" w:space="0" w:color="auto"/>
              <w:bottom w:val="single" w:sz="4" w:space="0" w:color="auto"/>
              <w:right w:val="single" w:sz="4" w:space="0" w:color="auto"/>
            </w:tcBorders>
            <w:vAlign w:val="center"/>
            <w:hideMark/>
          </w:tcPr>
          <w:p w14:paraId="61F2ABF6" w14:textId="10735E2F" w:rsidR="000646B4" w:rsidRPr="000646B4" w:rsidRDefault="000646B4" w:rsidP="008F1631">
            <w:pPr>
              <w:widowControl/>
              <w:autoSpaceDE/>
              <w:autoSpaceDN/>
              <w:rPr>
                <w:rFonts w:ascii="Times New Roman" w:hAnsi="Times New Roman" w:cs="Times New Roman"/>
                <w:color w:val="000000"/>
                <w:lang w:val="uk-UA"/>
              </w:rPr>
            </w:pPr>
            <w:r w:rsidRPr="000646B4">
              <w:rPr>
                <w:rFonts w:ascii="Times New Roman" w:hAnsi="Times New Roman" w:cs="Times New Roman"/>
                <w:color w:val="000000"/>
                <w:lang w:val="uk-UA"/>
              </w:rPr>
              <w:t xml:space="preserve">Інші </w:t>
            </w:r>
            <w:r w:rsidR="008F1631">
              <w:rPr>
                <w:rFonts w:ascii="Times New Roman" w:hAnsi="Times New Roman" w:cs="Times New Roman"/>
                <w:color w:val="000000"/>
                <w:lang w:val="uk-UA"/>
              </w:rPr>
              <w:t xml:space="preserve">короткострокові </w:t>
            </w:r>
            <w:r w:rsidR="008F1631" w:rsidRPr="000646B4">
              <w:rPr>
                <w:rFonts w:ascii="Times New Roman" w:hAnsi="Times New Roman" w:cs="Times New Roman"/>
                <w:color w:val="000000"/>
                <w:lang w:val="uk-UA"/>
              </w:rPr>
              <w:t>зобов’язання</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35BBD41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60</w:t>
            </w:r>
          </w:p>
        </w:tc>
        <w:tc>
          <w:tcPr>
            <w:tcW w:w="533" w:type="pct"/>
            <w:tcBorders>
              <w:top w:val="single" w:sz="4" w:space="0" w:color="auto"/>
              <w:left w:val="single" w:sz="4" w:space="0" w:color="auto"/>
              <w:bottom w:val="single" w:sz="4" w:space="0" w:color="auto"/>
              <w:right w:val="single" w:sz="4" w:space="0" w:color="auto"/>
            </w:tcBorders>
            <w:noWrap/>
            <w:vAlign w:val="bottom"/>
            <w:hideMark/>
          </w:tcPr>
          <w:p w14:paraId="01C5048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43</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7E4C488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407</w:t>
            </w:r>
          </w:p>
        </w:tc>
        <w:tc>
          <w:tcPr>
            <w:tcW w:w="472" w:type="pct"/>
            <w:tcBorders>
              <w:top w:val="single" w:sz="4" w:space="0" w:color="auto"/>
              <w:left w:val="single" w:sz="4" w:space="0" w:color="auto"/>
              <w:bottom w:val="single" w:sz="4" w:space="0" w:color="auto"/>
              <w:right w:val="single" w:sz="4" w:space="0" w:color="auto"/>
            </w:tcBorders>
            <w:noWrap/>
            <w:vAlign w:val="bottom"/>
            <w:hideMark/>
          </w:tcPr>
          <w:p w14:paraId="4F880CF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-17</w:t>
            </w:r>
          </w:p>
        </w:tc>
        <w:tc>
          <w:tcPr>
            <w:tcW w:w="488" w:type="pct"/>
            <w:tcBorders>
              <w:top w:val="single" w:sz="4" w:space="0" w:color="auto"/>
              <w:left w:val="single" w:sz="4" w:space="0" w:color="auto"/>
              <w:bottom w:val="single" w:sz="4" w:space="0" w:color="auto"/>
              <w:right w:val="single" w:sz="4" w:space="0" w:color="auto"/>
            </w:tcBorders>
            <w:noWrap/>
            <w:vAlign w:val="bottom"/>
            <w:hideMark/>
          </w:tcPr>
          <w:p w14:paraId="31660BB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-28,33</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32DC36D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364</w:t>
            </w:r>
          </w:p>
        </w:tc>
        <w:tc>
          <w:tcPr>
            <w:tcW w:w="442" w:type="pct"/>
            <w:tcBorders>
              <w:top w:val="single" w:sz="4" w:space="0" w:color="auto"/>
              <w:left w:val="single" w:sz="4" w:space="0" w:color="auto"/>
              <w:bottom w:val="single" w:sz="4" w:space="0" w:color="auto"/>
              <w:right w:val="single" w:sz="4" w:space="0" w:color="auto"/>
            </w:tcBorders>
            <w:noWrap/>
            <w:vAlign w:val="bottom"/>
            <w:hideMark/>
          </w:tcPr>
          <w:p w14:paraId="4531656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846,51</w:t>
            </w:r>
          </w:p>
        </w:tc>
      </w:tr>
    </w:tbl>
    <w:p w14:paraId="241EA596" w14:textId="1B96731F"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4A0A866D" w14:textId="77777777" w:rsidR="000646B4" w:rsidRPr="000646B4" w:rsidRDefault="000646B4" w:rsidP="000646B4">
      <w:pPr>
        <w:spacing w:line="360" w:lineRule="auto"/>
        <w:ind w:firstLine="709"/>
        <w:jc w:val="both"/>
        <w:rPr>
          <w:rFonts w:eastAsia="Times New Roman" w:cs="Times New Roman"/>
          <w:color w:val="000000"/>
          <w:kern w:val="0"/>
          <w:lang w:val="uk-UA" w:eastAsia="uk-UA" w:bidi="uk-UA"/>
          <w14:ligatures w14:val="none"/>
        </w:rPr>
      </w:pPr>
    </w:p>
    <w:p w14:paraId="7D24C64B" w14:textId="2E94586A" w:rsidR="008F1631" w:rsidRPr="008F1631"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Із табл</w:t>
      </w:r>
      <w:r w:rsidR="0018064E">
        <w:rPr>
          <w:rFonts w:eastAsia="Times New Roman" w:cs="Times New Roman"/>
          <w:color w:val="000000"/>
          <w:kern w:val="0"/>
          <w:lang w:val="uk-UA" w:eastAsia="uk-UA" w:bidi="uk-UA"/>
          <w14:ligatures w14:val="none"/>
        </w:rPr>
        <w:t>. </w:t>
      </w:r>
      <w:r w:rsidRPr="008F1631">
        <w:rPr>
          <w:rFonts w:eastAsia="Times New Roman" w:cs="Times New Roman"/>
          <w:color w:val="000000"/>
          <w:kern w:val="0"/>
          <w:lang w:val="uk-UA" w:eastAsia="uk-UA" w:bidi="uk-UA"/>
          <w14:ligatures w14:val="none"/>
        </w:rPr>
        <w:t>2.</w:t>
      </w:r>
      <w:r w:rsidR="00A326D5">
        <w:rPr>
          <w:rFonts w:eastAsia="Times New Roman" w:cs="Times New Roman"/>
          <w:color w:val="000000"/>
          <w:kern w:val="0"/>
          <w:lang w:val="uk-UA" w:eastAsia="uk-UA" w:bidi="uk-UA"/>
          <w14:ligatures w14:val="none"/>
        </w:rPr>
        <w:t>4</w:t>
      </w:r>
      <w:r w:rsidRPr="008F1631">
        <w:rPr>
          <w:rFonts w:eastAsia="Times New Roman" w:cs="Times New Roman"/>
          <w:color w:val="000000"/>
          <w:kern w:val="0"/>
          <w:lang w:val="uk-UA" w:eastAsia="uk-UA" w:bidi="uk-UA"/>
          <w14:ligatures w14:val="none"/>
        </w:rPr>
        <w:t xml:space="preserve"> можна зрозуміти, що власний капітал підприємства у 2020 році був позитивним через наявність нерозподіленого прибутку, який зростав. Зареєстрований капітал та додатковий капітал ТОВ </w:t>
      </w:r>
      <w:r w:rsidR="00617D8C">
        <w:rPr>
          <w:rFonts w:eastAsia="Times New Roman" w:cs="Times New Roman"/>
          <w:color w:val="000000"/>
          <w:kern w:val="0"/>
          <w:lang w:val="uk-UA" w:eastAsia="uk-UA" w:bidi="uk-UA"/>
          <w14:ligatures w14:val="none"/>
        </w:rPr>
        <w:t>«</w:t>
      </w:r>
      <w:r w:rsidRPr="008F1631">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8F1631">
        <w:rPr>
          <w:rFonts w:eastAsia="Times New Roman" w:cs="Times New Roman"/>
          <w:color w:val="000000"/>
          <w:kern w:val="0"/>
          <w:lang w:val="uk-UA" w:eastAsia="uk-UA" w:bidi="uk-UA"/>
          <w14:ligatures w14:val="none"/>
        </w:rPr>
        <w:t xml:space="preserve"> залишалися стабільними протягом двох років.</w:t>
      </w:r>
    </w:p>
    <w:p w14:paraId="2C08038C" w14:textId="77777777" w:rsidR="008F1631" w:rsidRPr="008F1631"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Позиковий капітал підприємства складався виключно з інших довгострокових зобов'язань та відстрочених податкових зобов'язань, не використовувалися довгострокові або короткострокові кредити в банках. Таким чином, позиковий капітал мав тенденцію до зниження на 9,4% у 2022 році.</w:t>
      </w:r>
    </w:p>
    <w:p w14:paraId="315792A5" w14:textId="77777777" w:rsidR="008F1631" w:rsidRPr="008F1631"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Поточні зобов'язання зросли на 164,37% у 2021 році, але знизились на 14,65% у 2022 році через зміни в поточній кредиторській заборгованості за товари.</w:t>
      </w:r>
    </w:p>
    <w:p w14:paraId="6E884E03" w14:textId="3B9D33A1" w:rsidR="000646B4" w:rsidRPr="000646B4"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Наступним кроком буде проведення аналізу фінансової стійкості та показників ділової активності підприємства і занесення отриманих даних до табл</w:t>
      </w:r>
      <w:r w:rsidR="0018064E">
        <w:rPr>
          <w:rFonts w:eastAsia="Times New Roman" w:cs="Times New Roman"/>
          <w:color w:val="000000"/>
          <w:kern w:val="0"/>
          <w:lang w:val="uk-UA" w:eastAsia="uk-UA" w:bidi="uk-UA"/>
          <w14:ligatures w14:val="none"/>
        </w:rPr>
        <w:t>. </w:t>
      </w:r>
      <w:r w:rsidRPr="008F1631">
        <w:rPr>
          <w:rFonts w:eastAsia="Times New Roman" w:cs="Times New Roman"/>
          <w:color w:val="000000"/>
          <w:kern w:val="0"/>
          <w:lang w:val="uk-UA" w:eastAsia="uk-UA" w:bidi="uk-UA"/>
          <w14:ligatures w14:val="none"/>
        </w:rPr>
        <w:t>2.</w:t>
      </w:r>
      <w:r w:rsidR="005B240E">
        <w:rPr>
          <w:rFonts w:eastAsia="Times New Roman" w:cs="Times New Roman"/>
          <w:color w:val="000000"/>
          <w:kern w:val="0"/>
          <w:lang w:val="uk-UA" w:eastAsia="uk-UA" w:bidi="uk-UA"/>
          <w14:ligatures w14:val="none"/>
        </w:rPr>
        <w:t>5</w:t>
      </w:r>
      <w:r w:rsidRPr="008F1631">
        <w:rPr>
          <w:rFonts w:eastAsia="Times New Roman" w:cs="Times New Roman"/>
          <w:color w:val="000000"/>
          <w:kern w:val="0"/>
          <w:lang w:val="uk-UA" w:eastAsia="uk-UA" w:bidi="uk-UA"/>
          <w14:ligatures w14:val="none"/>
        </w:rPr>
        <w:t>.</w:t>
      </w:r>
    </w:p>
    <w:p w14:paraId="7E25B5F5" w14:textId="5C488140" w:rsidR="000646B4" w:rsidRPr="000646B4" w:rsidRDefault="000646B4" w:rsidP="000646B4">
      <w:pPr>
        <w:spacing w:line="360" w:lineRule="auto"/>
        <w:ind w:firstLine="1142"/>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5B240E">
        <w:rPr>
          <w:rFonts w:eastAsia="Times New Roman" w:cs="Times New Roman"/>
          <w:color w:val="000000"/>
          <w:kern w:val="0"/>
          <w:lang w:val="uk-UA" w:eastAsia="uk-UA" w:bidi="uk-UA"/>
          <w14:ligatures w14:val="none"/>
        </w:rPr>
        <w:t>5</w:t>
      </w:r>
      <w:r w:rsidRPr="000646B4">
        <w:rPr>
          <w:rFonts w:eastAsia="Times New Roman" w:cs="Times New Roman"/>
          <w:color w:val="000000"/>
          <w:kern w:val="0"/>
          <w:lang w:val="uk-UA" w:eastAsia="uk-UA" w:bidi="uk-UA"/>
          <w14:ligatures w14:val="none"/>
        </w:rPr>
        <w:t xml:space="preserve"> </w:t>
      </w:r>
    </w:p>
    <w:p w14:paraId="0B4E791D" w14:textId="30194265" w:rsidR="008F1631" w:rsidRPr="008F1631" w:rsidRDefault="008F1631" w:rsidP="008F1631">
      <w:pPr>
        <w:spacing w:line="360" w:lineRule="auto"/>
        <w:jc w:val="center"/>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 xml:space="preserve">Фінансовий аналіз показників </w:t>
      </w:r>
      <w:r>
        <w:rPr>
          <w:rFonts w:eastAsia="Times New Roman" w:cs="Times New Roman"/>
          <w:color w:val="000000"/>
          <w:kern w:val="0"/>
          <w:lang w:val="uk-UA" w:eastAsia="uk-UA" w:bidi="uk-UA"/>
          <w14:ligatures w14:val="none"/>
        </w:rPr>
        <w:t>фінансової стійкості</w:t>
      </w:r>
    </w:p>
    <w:p w14:paraId="07C2755D" w14:textId="59186F4A" w:rsidR="000646B4" w:rsidRPr="000646B4" w:rsidRDefault="008F1631" w:rsidP="008F1631">
      <w:pPr>
        <w:spacing w:line="360" w:lineRule="auto"/>
        <w:jc w:val="center"/>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sidRPr="008F1631">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8F1631">
        <w:rPr>
          <w:rFonts w:eastAsia="Times New Roman" w:cs="Times New Roman"/>
          <w:color w:val="000000"/>
          <w:kern w:val="0"/>
          <w:lang w:val="uk-UA" w:eastAsia="uk-UA" w:bidi="uk-UA"/>
          <w14:ligatures w14:val="none"/>
        </w:rPr>
        <w:t xml:space="preserve"> за 2020-2022рр.</w:t>
      </w:r>
    </w:p>
    <w:tbl>
      <w:tblPr>
        <w:tblStyle w:val="15"/>
        <w:tblW w:w="5000" w:type="pct"/>
        <w:tblInd w:w="0" w:type="dxa"/>
        <w:tblLook w:val="04A0" w:firstRow="1" w:lastRow="0" w:firstColumn="1" w:lastColumn="0" w:noHBand="0" w:noVBand="1"/>
      </w:tblPr>
      <w:tblGrid>
        <w:gridCol w:w="3542"/>
        <w:gridCol w:w="1105"/>
        <w:gridCol w:w="1001"/>
        <w:gridCol w:w="1003"/>
        <w:gridCol w:w="716"/>
        <w:gridCol w:w="837"/>
        <w:gridCol w:w="716"/>
        <w:gridCol w:w="995"/>
      </w:tblGrid>
      <w:tr w:rsidR="0064237C" w:rsidRPr="000646B4" w14:paraId="4D251325" w14:textId="77777777" w:rsidTr="008526B5">
        <w:trPr>
          <w:trHeight w:val="20"/>
        </w:trPr>
        <w:tc>
          <w:tcPr>
            <w:tcW w:w="1786" w:type="pct"/>
            <w:vMerge w:val="restart"/>
            <w:tcBorders>
              <w:top w:val="single" w:sz="4" w:space="0" w:color="auto"/>
              <w:left w:val="single" w:sz="4" w:space="0" w:color="auto"/>
              <w:bottom w:val="single" w:sz="4" w:space="0" w:color="auto"/>
              <w:right w:val="single" w:sz="4" w:space="0" w:color="auto"/>
            </w:tcBorders>
            <w:vAlign w:val="center"/>
            <w:hideMark/>
          </w:tcPr>
          <w:p w14:paraId="4A1D1FEA" w14:textId="77777777" w:rsidR="0064237C" w:rsidRPr="000646B4" w:rsidRDefault="0064237C" w:rsidP="0064237C">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Показники</w:t>
            </w:r>
          </w:p>
        </w:tc>
        <w:tc>
          <w:tcPr>
            <w:tcW w:w="1568" w:type="pct"/>
            <w:gridSpan w:val="3"/>
            <w:tcBorders>
              <w:top w:val="single" w:sz="4" w:space="0" w:color="auto"/>
              <w:left w:val="single" w:sz="4" w:space="0" w:color="auto"/>
              <w:bottom w:val="single" w:sz="4" w:space="0" w:color="auto"/>
              <w:right w:val="single" w:sz="4" w:space="0" w:color="auto"/>
            </w:tcBorders>
            <w:noWrap/>
            <w:vAlign w:val="center"/>
            <w:hideMark/>
          </w:tcPr>
          <w:p w14:paraId="5A5E3783" w14:textId="77777777" w:rsidR="0064237C" w:rsidRPr="000646B4" w:rsidRDefault="0064237C" w:rsidP="0064237C">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Роки</w:t>
            </w:r>
          </w:p>
        </w:tc>
        <w:tc>
          <w:tcPr>
            <w:tcW w:w="783" w:type="pct"/>
            <w:gridSpan w:val="2"/>
            <w:tcBorders>
              <w:top w:val="single" w:sz="4" w:space="0" w:color="auto"/>
              <w:left w:val="single" w:sz="4" w:space="0" w:color="auto"/>
              <w:bottom w:val="single" w:sz="4" w:space="0" w:color="auto"/>
              <w:right w:val="single" w:sz="4" w:space="0" w:color="auto"/>
            </w:tcBorders>
            <w:noWrap/>
            <w:hideMark/>
          </w:tcPr>
          <w:p w14:paraId="6B847ED2" w14:textId="44BC7BDA" w:rsidR="0064237C" w:rsidRPr="000646B4" w:rsidRDefault="0064237C" w:rsidP="0064237C">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2021</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2020</w:t>
            </w:r>
          </w:p>
        </w:tc>
        <w:tc>
          <w:tcPr>
            <w:tcW w:w="863" w:type="pct"/>
            <w:gridSpan w:val="2"/>
            <w:tcBorders>
              <w:top w:val="single" w:sz="4" w:space="0" w:color="auto"/>
              <w:left w:val="single" w:sz="4" w:space="0" w:color="auto"/>
              <w:bottom w:val="single" w:sz="4" w:space="0" w:color="auto"/>
              <w:right w:val="single" w:sz="4" w:space="0" w:color="auto"/>
            </w:tcBorders>
            <w:noWrap/>
            <w:hideMark/>
          </w:tcPr>
          <w:p w14:paraId="55021D26" w14:textId="1E9A2088" w:rsidR="0064237C" w:rsidRPr="000646B4" w:rsidRDefault="0064237C" w:rsidP="0064237C">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2022</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2021</w:t>
            </w:r>
          </w:p>
        </w:tc>
      </w:tr>
      <w:tr w:rsidR="00B078B7" w:rsidRPr="000646B4" w14:paraId="2C2667BD" w14:textId="77777777" w:rsidTr="008F16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C5234" w14:textId="77777777" w:rsidR="000646B4" w:rsidRPr="000646B4" w:rsidRDefault="000646B4" w:rsidP="000646B4">
            <w:pPr>
              <w:autoSpaceDE/>
              <w:autoSpaceDN/>
              <w:rPr>
                <w:rFonts w:ascii="Times New Roman" w:hAnsi="Times New Roman" w:cs="Times New Roman"/>
                <w:color w:val="000000"/>
                <w:lang w:val="uk-UA"/>
              </w:rPr>
            </w:pPr>
          </w:p>
        </w:tc>
        <w:tc>
          <w:tcPr>
            <w:tcW w:w="557" w:type="pct"/>
            <w:tcBorders>
              <w:top w:val="single" w:sz="4" w:space="0" w:color="auto"/>
              <w:left w:val="single" w:sz="4" w:space="0" w:color="auto"/>
              <w:bottom w:val="single" w:sz="4" w:space="0" w:color="auto"/>
              <w:right w:val="single" w:sz="4" w:space="0" w:color="auto"/>
            </w:tcBorders>
            <w:noWrap/>
            <w:vAlign w:val="center"/>
            <w:hideMark/>
          </w:tcPr>
          <w:p w14:paraId="4ACA4D9C"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2020</w:t>
            </w:r>
          </w:p>
        </w:tc>
        <w:tc>
          <w:tcPr>
            <w:tcW w:w="505" w:type="pct"/>
            <w:tcBorders>
              <w:top w:val="single" w:sz="4" w:space="0" w:color="auto"/>
              <w:left w:val="single" w:sz="4" w:space="0" w:color="auto"/>
              <w:bottom w:val="single" w:sz="4" w:space="0" w:color="auto"/>
              <w:right w:val="single" w:sz="4" w:space="0" w:color="auto"/>
            </w:tcBorders>
            <w:noWrap/>
            <w:vAlign w:val="center"/>
            <w:hideMark/>
          </w:tcPr>
          <w:p w14:paraId="4E1046C4"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2021</w:t>
            </w:r>
          </w:p>
        </w:tc>
        <w:tc>
          <w:tcPr>
            <w:tcW w:w="506" w:type="pct"/>
            <w:tcBorders>
              <w:top w:val="single" w:sz="4" w:space="0" w:color="auto"/>
              <w:left w:val="single" w:sz="4" w:space="0" w:color="auto"/>
              <w:bottom w:val="single" w:sz="4" w:space="0" w:color="auto"/>
              <w:right w:val="single" w:sz="4" w:space="0" w:color="auto"/>
            </w:tcBorders>
            <w:noWrap/>
            <w:vAlign w:val="center"/>
            <w:hideMark/>
          </w:tcPr>
          <w:p w14:paraId="6177B906"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rPr>
              <w:t>2022</w:t>
            </w:r>
          </w:p>
        </w:tc>
        <w:tc>
          <w:tcPr>
            <w:tcW w:w="361" w:type="pct"/>
            <w:tcBorders>
              <w:top w:val="single" w:sz="4" w:space="0" w:color="auto"/>
              <w:left w:val="single" w:sz="4" w:space="0" w:color="auto"/>
              <w:bottom w:val="single" w:sz="4" w:space="0" w:color="auto"/>
              <w:right w:val="single" w:sz="4" w:space="0" w:color="auto"/>
            </w:tcBorders>
            <w:noWrap/>
            <w:vAlign w:val="center"/>
            <w:hideMark/>
          </w:tcPr>
          <w:p w14:paraId="490203A1"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6D521944"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361" w:type="pct"/>
            <w:tcBorders>
              <w:top w:val="single" w:sz="4" w:space="0" w:color="auto"/>
              <w:left w:val="single" w:sz="4" w:space="0" w:color="auto"/>
              <w:bottom w:val="single" w:sz="4" w:space="0" w:color="auto"/>
              <w:right w:val="single" w:sz="4" w:space="0" w:color="auto"/>
            </w:tcBorders>
            <w:noWrap/>
            <w:vAlign w:val="center"/>
            <w:hideMark/>
          </w:tcPr>
          <w:p w14:paraId="01A0477C" w14:textId="77777777" w:rsidR="000646B4" w:rsidRPr="000646B4" w:rsidRDefault="000646B4" w:rsidP="000646B4">
            <w:pPr>
              <w:widowControl/>
              <w:autoSpaceDE/>
              <w:autoSpaceDN/>
              <w:jc w:val="center"/>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w:t>
            </w:r>
          </w:p>
        </w:tc>
        <w:tc>
          <w:tcPr>
            <w:tcW w:w="502" w:type="pct"/>
            <w:tcBorders>
              <w:top w:val="single" w:sz="4" w:space="0" w:color="auto"/>
              <w:left w:val="single" w:sz="4" w:space="0" w:color="auto"/>
              <w:bottom w:val="single" w:sz="4" w:space="0" w:color="auto"/>
              <w:right w:val="single" w:sz="4" w:space="0" w:color="auto"/>
            </w:tcBorders>
            <w:noWrap/>
            <w:vAlign w:val="center"/>
          </w:tcPr>
          <w:p w14:paraId="7CE3043C" w14:textId="77777777" w:rsidR="000646B4" w:rsidRPr="000646B4" w:rsidRDefault="000646B4" w:rsidP="000646B4">
            <w:pPr>
              <w:widowControl/>
              <w:autoSpaceDE/>
              <w:autoSpaceDN/>
              <w:jc w:val="center"/>
              <w:rPr>
                <w:rFonts w:ascii="Times New Roman" w:hAnsi="Times New Roman" w:cs="Times New Roman"/>
                <w:color w:val="000000"/>
                <w:lang w:val="uk-UA"/>
              </w:rPr>
            </w:pPr>
          </w:p>
        </w:tc>
      </w:tr>
      <w:tr w:rsidR="00B078B7" w:rsidRPr="000646B4" w14:paraId="363C1151" w14:textId="77777777" w:rsidTr="008F1631">
        <w:trPr>
          <w:trHeight w:val="20"/>
        </w:trPr>
        <w:tc>
          <w:tcPr>
            <w:tcW w:w="1786" w:type="pct"/>
            <w:tcBorders>
              <w:top w:val="single" w:sz="4" w:space="0" w:color="auto"/>
              <w:left w:val="single" w:sz="4" w:space="0" w:color="auto"/>
              <w:bottom w:val="single" w:sz="4" w:space="0" w:color="auto"/>
              <w:right w:val="single" w:sz="4" w:space="0" w:color="auto"/>
            </w:tcBorders>
            <w:hideMark/>
          </w:tcPr>
          <w:p w14:paraId="586678ED" w14:textId="5F0EF5D4" w:rsidR="000646B4" w:rsidRPr="000646B4" w:rsidRDefault="000646B4" w:rsidP="000646B4">
            <w:pPr>
              <w:widowControl/>
              <w:autoSpaceDE/>
              <w:autoSpaceDN/>
              <w:jc w:val="both"/>
              <w:rPr>
                <w:rFonts w:ascii="Times New Roman" w:hAnsi="Times New Roman" w:cs="Times New Roman"/>
                <w:color w:val="000000"/>
                <w:lang w:val="uk-UA"/>
              </w:rPr>
            </w:pPr>
            <w:r w:rsidRPr="000646B4">
              <w:rPr>
                <w:rFonts w:ascii="Times New Roman" w:hAnsi="Times New Roman" w:cs="Times New Roman"/>
                <w:color w:val="000000"/>
                <w:lang w:val="uk-UA"/>
              </w:rPr>
              <w:t>Коефіцієнт автономії</w:t>
            </w:r>
          </w:p>
        </w:tc>
        <w:tc>
          <w:tcPr>
            <w:tcW w:w="557" w:type="pct"/>
            <w:tcBorders>
              <w:top w:val="single" w:sz="4" w:space="0" w:color="auto"/>
              <w:left w:val="single" w:sz="4" w:space="0" w:color="auto"/>
              <w:bottom w:val="single" w:sz="4" w:space="0" w:color="auto"/>
              <w:right w:val="single" w:sz="4" w:space="0" w:color="auto"/>
            </w:tcBorders>
            <w:noWrap/>
            <w:vAlign w:val="bottom"/>
            <w:hideMark/>
          </w:tcPr>
          <w:p w14:paraId="6E3A0FE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0,83</w:t>
            </w:r>
          </w:p>
        </w:tc>
        <w:tc>
          <w:tcPr>
            <w:tcW w:w="505" w:type="pct"/>
            <w:tcBorders>
              <w:top w:val="single" w:sz="4" w:space="0" w:color="auto"/>
              <w:left w:val="single" w:sz="4" w:space="0" w:color="auto"/>
              <w:bottom w:val="single" w:sz="4" w:space="0" w:color="auto"/>
              <w:right w:val="single" w:sz="4" w:space="0" w:color="auto"/>
            </w:tcBorders>
            <w:noWrap/>
            <w:vAlign w:val="bottom"/>
            <w:hideMark/>
          </w:tcPr>
          <w:p w14:paraId="44823CF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0,75</w:t>
            </w:r>
          </w:p>
        </w:tc>
        <w:tc>
          <w:tcPr>
            <w:tcW w:w="506" w:type="pct"/>
            <w:tcBorders>
              <w:top w:val="single" w:sz="4" w:space="0" w:color="auto"/>
              <w:left w:val="single" w:sz="4" w:space="0" w:color="auto"/>
              <w:bottom w:val="single" w:sz="4" w:space="0" w:color="auto"/>
              <w:right w:val="single" w:sz="4" w:space="0" w:color="auto"/>
            </w:tcBorders>
            <w:noWrap/>
            <w:vAlign w:val="bottom"/>
            <w:hideMark/>
          </w:tcPr>
          <w:p w14:paraId="536A5E7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0,81</w:t>
            </w:r>
          </w:p>
        </w:tc>
        <w:tc>
          <w:tcPr>
            <w:tcW w:w="361" w:type="pct"/>
            <w:tcBorders>
              <w:top w:val="single" w:sz="4" w:space="0" w:color="auto"/>
              <w:left w:val="single" w:sz="4" w:space="0" w:color="auto"/>
              <w:bottom w:val="single" w:sz="4" w:space="0" w:color="auto"/>
              <w:right w:val="single" w:sz="4" w:space="0" w:color="auto"/>
            </w:tcBorders>
            <w:noWrap/>
            <w:vAlign w:val="bottom"/>
            <w:hideMark/>
          </w:tcPr>
          <w:p w14:paraId="32B61F8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-0,08</w:t>
            </w:r>
          </w:p>
        </w:tc>
        <w:tc>
          <w:tcPr>
            <w:tcW w:w="422" w:type="pct"/>
            <w:tcBorders>
              <w:top w:val="single" w:sz="4" w:space="0" w:color="auto"/>
              <w:left w:val="single" w:sz="4" w:space="0" w:color="auto"/>
              <w:bottom w:val="single" w:sz="4" w:space="0" w:color="auto"/>
              <w:right w:val="single" w:sz="4" w:space="0" w:color="auto"/>
            </w:tcBorders>
            <w:noWrap/>
            <w:vAlign w:val="bottom"/>
            <w:hideMark/>
          </w:tcPr>
          <w:p w14:paraId="0FE3FE92"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-9,51</w:t>
            </w:r>
          </w:p>
        </w:tc>
        <w:tc>
          <w:tcPr>
            <w:tcW w:w="361" w:type="pct"/>
            <w:tcBorders>
              <w:top w:val="single" w:sz="4" w:space="0" w:color="auto"/>
              <w:left w:val="single" w:sz="4" w:space="0" w:color="auto"/>
              <w:bottom w:val="single" w:sz="4" w:space="0" w:color="auto"/>
              <w:right w:val="single" w:sz="4" w:space="0" w:color="auto"/>
            </w:tcBorders>
            <w:noWrap/>
            <w:vAlign w:val="bottom"/>
            <w:hideMark/>
          </w:tcPr>
          <w:p w14:paraId="38A9E4EE"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0,05</w:t>
            </w:r>
          </w:p>
        </w:tc>
        <w:tc>
          <w:tcPr>
            <w:tcW w:w="502" w:type="pct"/>
            <w:tcBorders>
              <w:top w:val="single" w:sz="4" w:space="0" w:color="auto"/>
              <w:left w:val="single" w:sz="4" w:space="0" w:color="auto"/>
              <w:bottom w:val="single" w:sz="4" w:space="0" w:color="auto"/>
              <w:right w:val="single" w:sz="4" w:space="0" w:color="auto"/>
            </w:tcBorders>
            <w:noWrap/>
            <w:vAlign w:val="bottom"/>
            <w:hideMark/>
          </w:tcPr>
          <w:p w14:paraId="68C059A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6,98</w:t>
            </w:r>
          </w:p>
        </w:tc>
      </w:tr>
      <w:tr w:rsidR="00B078B7" w:rsidRPr="000646B4" w14:paraId="21ACDB88" w14:textId="77777777" w:rsidTr="008F1631">
        <w:trPr>
          <w:trHeight w:val="20"/>
        </w:trPr>
        <w:tc>
          <w:tcPr>
            <w:tcW w:w="1786" w:type="pct"/>
            <w:tcBorders>
              <w:top w:val="single" w:sz="4" w:space="0" w:color="auto"/>
              <w:left w:val="single" w:sz="4" w:space="0" w:color="auto"/>
              <w:bottom w:val="single" w:sz="4" w:space="0" w:color="auto"/>
              <w:right w:val="single" w:sz="4" w:space="0" w:color="auto"/>
            </w:tcBorders>
            <w:hideMark/>
          </w:tcPr>
          <w:p w14:paraId="39712C5D" w14:textId="2B819D3C" w:rsidR="000646B4" w:rsidRPr="000646B4" w:rsidRDefault="000646B4" w:rsidP="000646B4">
            <w:pPr>
              <w:widowControl/>
              <w:autoSpaceDE/>
              <w:autoSpaceDN/>
              <w:jc w:val="both"/>
              <w:rPr>
                <w:rFonts w:ascii="Times New Roman" w:hAnsi="Times New Roman" w:cs="Times New Roman"/>
                <w:color w:val="000000"/>
                <w:lang w:val="uk-UA"/>
              </w:rPr>
            </w:pPr>
            <w:r w:rsidRPr="000646B4">
              <w:rPr>
                <w:rFonts w:ascii="Times New Roman" w:hAnsi="Times New Roman" w:cs="Times New Roman"/>
                <w:color w:val="000000"/>
                <w:lang w:val="uk-UA"/>
              </w:rPr>
              <w:t xml:space="preserve">Коефіцієнт маневреності </w:t>
            </w:r>
            <w:r w:rsidR="008F1631">
              <w:rPr>
                <w:rFonts w:ascii="Times New Roman" w:hAnsi="Times New Roman" w:cs="Times New Roman"/>
                <w:color w:val="000000"/>
                <w:lang w:val="uk-UA"/>
              </w:rPr>
              <w:t>ВК</w:t>
            </w:r>
          </w:p>
        </w:tc>
        <w:tc>
          <w:tcPr>
            <w:tcW w:w="557" w:type="pct"/>
            <w:tcBorders>
              <w:top w:val="single" w:sz="4" w:space="0" w:color="auto"/>
              <w:left w:val="single" w:sz="4" w:space="0" w:color="auto"/>
              <w:bottom w:val="single" w:sz="4" w:space="0" w:color="auto"/>
              <w:right w:val="single" w:sz="4" w:space="0" w:color="auto"/>
            </w:tcBorders>
            <w:noWrap/>
            <w:vAlign w:val="bottom"/>
            <w:hideMark/>
          </w:tcPr>
          <w:p w14:paraId="45BFC0C1"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0,52</w:t>
            </w:r>
          </w:p>
        </w:tc>
        <w:tc>
          <w:tcPr>
            <w:tcW w:w="505" w:type="pct"/>
            <w:tcBorders>
              <w:top w:val="single" w:sz="4" w:space="0" w:color="auto"/>
              <w:left w:val="single" w:sz="4" w:space="0" w:color="auto"/>
              <w:bottom w:val="single" w:sz="4" w:space="0" w:color="auto"/>
              <w:right w:val="single" w:sz="4" w:space="0" w:color="auto"/>
            </w:tcBorders>
            <w:noWrap/>
            <w:vAlign w:val="bottom"/>
            <w:hideMark/>
          </w:tcPr>
          <w:p w14:paraId="68528533"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0,41</w:t>
            </w:r>
          </w:p>
        </w:tc>
        <w:tc>
          <w:tcPr>
            <w:tcW w:w="506" w:type="pct"/>
            <w:tcBorders>
              <w:top w:val="single" w:sz="4" w:space="0" w:color="auto"/>
              <w:left w:val="single" w:sz="4" w:space="0" w:color="auto"/>
              <w:bottom w:val="single" w:sz="4" w:space="0" w:color="auto"/>
              <w:right w:val="single" w:sz="4" w:space="0" w:color="auto"/>
            </w:tcBorders>
            <w:noWrap/>
            <w:vAlign w:val="bottom"/>
            <w:hideMark/>
          </w:tcPr>
          <w:p w14:paraId="40CCF49B"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0,52</w:t>
            </w:r>
          </w:p>
        </w:tc>
        <w:tc>
          <w:tcPr>
            <w:tcW w:w="361" w:type="pct"/>
            <w:tcBorders>
              <w:top w:val="single" w:sz="4" w:space="0" w:color="auto"/>
              <w:left w:val="single" w:sz="4" w:space="0" w:color="auto"/>
              <w:bottom w:val="single" w:sz="4" w:space="0" w:color="auto"/>
              <w:right w:val="single" w:sz="4" w:space="0" w:color="auto"/>
            </w:tcBorders>
            <w:noWrap/>
            <w:vAlign w:val="bottom"/>
            <w:hideMark/>
          </w:tcPr>
          <w:p w14:paraId="11D0BA8C"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-0,11</w:t>
            </w:r>
          </w:p>
        </w:tc>
        <w:tc>
          <w:tcPr>
            <w:tcW w:w="422" w:type="pct"/>
            <w:tcBorders>
              <w:top w:val="single" w:sz="4" w:space="0" w:color="auto"/>
              <w:left w:val="single" w:sz="4" w:space="0" w:color="auto"/>
              <w:bottom w:val="single" w:sz="4" w:space="0" w:color="auto"/>
              <w:right w:val="single" w:sz="4" w:space="0" w:color="auto"/>
            </w:tcBorders>
            <w:noWrap/>
            <w:vAlign w:val="bottom"/>
            <w:hideMark/>
          </w:tcPr>
          <w:p w14:paraId="0F91575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-21,95</w:t>
            </w:r>
          </w:p>
        </w:tc>
        <w:tc>
          <w:tcPr>
            <w:tcW w:w="361" w:type="pct"/>
            <w:tcBorders>
              <w:top w:val="single" w:sz="4" w:space="0" w:color="auto"/>
              <w:left w:val="single" w:sz="4" w:space="0" w:color="auto"/>
              <w:bottom w:val="single" w:sz="4" w:space="0" w:color="auto"/>
              <w:right w:val="single" w:sz="4" w:space="0" w:color="auto"/>
            </w:tcBorders>
            <w:noWrap/>
            <w:vAlign w:val="bottom"/>
            <w:hideMark/>
          </w:tcPr>
          <w:p w14:paraId="55D06D3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0,11</w:t>
            </w:r>
          </w:p>
        </w:tc>
        <w:tc>
          <w:tcPr>
            <w:tcW w:w="502" w:type="pct"/>
            <w:tcBorders>
              <w:top w:val="single" w:sz="4" w:space="0" w:color="auto"/>
              <w:left w:val="single" w:sz="4" w:space="0" w:color="auto"/>
              <w:bottom w:val="single" w:sz="4" w:space="0" w:color="auto"/>
              <w:right w:val="single" w:sz="4" w:space="0" w:color="auto"/>
            </w:tcBorders>
            <w:noWrap/>
            <w:vAlign w:val="bottom"/>
            <w:hideMark/>
          </w:tcPr>
          <w:p w14:paraId="37FA8AD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27,72</w:t>
            </w:r>
          </w:p>
        </w:tc>
      </w:tr>
      <w:tr w:rsidR="00B078B7" w:rsidRPr="000646B4" w14:paraId="3B60A103" w14:textId="77777777" w:rsidTr="008F1631">
        <w:trPr>
          <w:trHeight w:val="20"/>
        </w:trPr>
        <w:tc>
          <w:tcPr>
            <w:tcW w:w="1786" w:type="pct"/>
            <w:tcBorders>
              <w:top w:val="single" w:sz="4" w:space="0" w:color="auto"/>
              <w:left w:val="single" w:sz="4" w:space="0" w:color="auto"/>
              <w:bottom w:val="single" w:sz="4" w:space="0" w:color="auto"/>
              <w:right w:val="single" w:sz="4" w:space="0" w:color="auto"/>
            </w:tcBorders>
            <w:hideMark/>
          </w:tcPr>
          <w:p w14:paraId="7F6EB530" w14:textId="11AAD95E" w:rsidR="000646B4" w:rsidRPr="000646B4" w:rsidRDefault="000646B4" w:rsidP="000646B4">
            <w:pPr>
              <w:widowControl/>
              <w:autoSpaceDE/>
              <w:autoSpaceDN/>
              <w:jc w:val="both"/>
              <w:rPr>
                <w:rFonts w:ascii="Times New Roman" w:hAnsi="Times New Roman" w:cs="Times New Roman"/>
                <w:color w:val="000000"/>
                <w:lang w:val="uk-UA"/>
              </w:rPr>
            </w:pPr>
            <w:r w:rsidRPr="000646B4">
              <w:rPr>
                <w:rFonts w:ascii="Times New Roman" w:hAnsi="Times New Roman" w:cs="Times New Roman"/>
                <w:color w:val="000000"/>
                <w:lang w:val="uk-UA"/>
              </w:rPr>
              <w:t xml:space="preserve">Коефіцієнт забезпечення </w:t>
            </w:r>
            <w:r w:rsidR="008F1631">
              <w:rPr>
                <w:rFonts w:ascii="Times New Roman" w:hAnsi="Times New Roman" w:cs="Times New Roman"/>
                <w:color w:val="000000"/>
                <w:lang w:val="uk-UA"/>
              </w:rPr>
              <w:t>ВОК</w:t>
            </w:r>
          </w:p>
        </w:tc>
        <w:tc>
          <w:tcPr>
            <w:tcW w:w="557" w:type="pct"/>
            <w:tcBorders>
              <w:top w:val="single" w:sz="4" w:space="0" w:color="auto"/>
              <w:left w:val="single" w:sz="4" w:space="0" w:color="auto"/>
              <w:bottom w:val="single" w:sz="4" w:space="0" w:color="auto"/>
              <w:right w:val="single" w:sz="4" w:space="0" w:color="auto"/>
            </w:tcBorders>
            <w:noWrap/>
            <w:vAlign w:val="bottom"/>
            <w:hideMark/>
          </w:tcPr>
          <w:p w14:paraId="5529E8E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0,72</w:t>
            </w:r>
          </w:p>
        </w:tc>
        <w:tc>
          <w:tcPr>
            <w:tcW w:w="505" w:type="pct"/>
            <w:tcBorders>
              <w:top w:val="single" w:sz="4" w:space="0" w:color="auto"/>
              <w:left w:val="single" w:sz="4" w:space="0" w:color="auto"/>
              <w:bottom w:val="single" w:sz="4" w:space="0" w:color="auto"/>
              <w:right w:val="single" w:sz="4" w:space="0" w:color="auto"/>
            </w:tcBorders>
            <w:noWrap/>
            <w:vAlign w:val="bottom"/>
            <w:hideMark/>
          </w:tcPr>
          <w:p w14:paraId="43D8A023"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0,56</w:t>
            </w:r>
          </w:p>
        </w:tc>
        <w:tc>
          <w:tcPr>
            <w:tcW w:w="506" w:type="pct"/>
            <w:tcBorders>
              <w:top w:val="single" w:sz="4" w:space="0" w:color="auto"/>
              <w:left w:val="single" w:sz="4" w:space="0" w:color="auto"/>
              <w:bottom w:val="single" w:sz="4" w:space="0" w:color="auto"/>
              <w:right w:val="single" w:sz="4" w:space="0" w:color="auto"/>
            </w:tcBorders>
            <w:noWrap/>
            <w:vAlign w:val="bottom"/>
            <w:hideMark/>
          </w:tcPr>
          <w:p w14:paraId="68843DB9"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0,68</w:t>
            </w:r>
          </w:p>
        </w:tc>
        <w:tc>
          <w:tcPr>
            <w:tcW w:w="361" w:type="pct"/>
            <w:tcBorders>
              <w:top w:val="single" w:sz="4" w:space="0" w:color="auto"/>
              <w:left w:val="single" w:sz="4" w:space="0" w:color="auto"/>
              <w:bottom w:val="single" w:sz="4" w:space="0" w:color="auto"/>
              <w:right w:val="single" w:sz="4" w:space="0" w:color="auto"/>
            </w:tcBorders>
            <w:noWrap/>
            <w:vAlign w:val="bottom"/>
            <w:hideMark/>
          </w:tcPr>
          <w:p w14:paraId="3440C856"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-0,17</w:t>
            </w:r>
          </w:p>
        </w:tc>
        <w:tc>
          <w:tcPr>
            <w:tcW w:w="422" w:type="pct"/>
            <w:tcBorders>
              <w:top w:val="single" w:sz="4" w:space="0" w:color="auto"/>
              <w:left w:val="single" w:sz="4" w:space="0" w:color="auto"/>
              <w:bottom w:val="single" w:sz="4" w:space="0" w:color="auto"/>
              <w:right w:val="single" w:sz="4" w:space="0" w:color="auto"/>
            </w:tcBorders>
            <w:noWrap/>
            <w:vAlign w:val="bottom"/>
            <w:hideMark/>
          </w:tcPr>
          <w:p w14:paraId="345254D3"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-23,18</w:t>
            </w:r>
          </w:p>
        </w:tc>
        <w:tc>
          <w:tcPr>
            <w:tcW w:w="361" w:type="pct"/>
            <w:tcBorders>
              <w:top w:val="single" w:sz="4" w:space="0" w:color="auto"/>
              <w:left w:val="single" w:sz="4" w:space="0" w:color="auto"/>
              <w:bottom w:val="single" w:sz="4" w:space="0" w:color="auto"/>
              <w:right w:val="single" w:sz="4" w:space="0" w:color="auto"/>
            </w:tcBorders>
            <w:noWrap/>
            <w:vAlign w:val="bottom"/>
            <w:hideMark/>
          </w:tcPr>
          <w:p w14:paraId="558CE45D"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0,13</w:t>
            </w:r>
          </w:p>
        </w:tc>
        <w:tc>
          <w:tcPr>
            <w:tcW w:w="502" w:type="pct"/>
            <w:tcBorders>
              <w:top w:val="single" w:sz="4" w:space="0" w:color="auto"/>
              <w:left w:val="single" w:sz="4" w:space="0" w:color="auto"/>
              <w:bottom w:val="single" w:sz="4" w:space="0" w:color="auto"/>
              <w:right w:val="single" w:sz="4" w:space="0" w:color="auto"/>
            </w:tcBorders>
            <w:noWrap/>
            <w:vAlign w:val="bottom"/>
            <w:hideMark/>
          </w:tcPr>
          <w:p w14:paraId="1921A917"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23,28</w:t>
            </w:r>
          </w:p>
        </w:tc>
      </w:tr>
      <w:tr w:rsidR="00B078B7" w:rsidRPr="000646B4" w14:paraId="78BC0366" w14:textId="77777777" w:rsidTr="008F1631">
        <w:trPr>
          <w:trHeight w:val="20"/>
        </w:trPr>
        <w:tc>
          <w:tcPr>
            <w:tcW w:w="1786" w:type="pct"/>
            <w:tcBorders>
              <w:top w:val="single" w:sz="4" w:space="0" w:color="auto"/>
              <w:left w:val="single" w:sz="4" w:space="0" w:color="auto"/>
              <w:bottom w:val="single" w:sz="4" w:space="0" w:color="auto"/>
              <w:right w:val="single" w:sz="4" w:space="0" w:color="auto"/>
            </w:tcBorders>
            <w:hideMark/>
          </w:tcPr>
          <w:p w14:paraId="050DB8C6" w14:textId="12B5A363" w:rsidR="000646B4" w:rsidRPr="000646B4" w:rsidRDefault="008F1631" w:rsidP="000646B4">
            <w:pPr>
              <w:widowControl/>
              <w:autoSpaceDE/>
              <w:autoSpaceDN/>
              <w:jc w:val="both"/>
              <w:rPr>
                <w:rFonts w:ascii="Times New Roman" w:hAnsi="Times New Roman" w:cs="Times New Roman"/>
                <w:color w:val="000000"/>
                <w:lang w:val="uk-UA"/>
              </w:rPr>
            </w:pPr>
            <w:r>
              <w:rPr>
                <w:rFonts w:ascii="Times New Roman" w:hAnsi="Times New Roman" w:cs="Times New Roman"/>
                <w:color w:val="000000"/>
                <w:lang w:val="uk-UA"/>
              </w:rPr>
              <w:t>Фінансовий леверидж</w:t>
            </w:r>
          </w:p>
        </w:tc>
        <w:tc>
          <w:tcPr>
            <w:tcW w:w="557" w:type="pct"/>
            <w:tcBorders>
              <w:top w:val="single" w:sz="4" w:space="0" w:color="auto"/>
              <w:left w:val="single" w:sz="4" w:space="0" w:color="auto"/>
              <w:bottom w:val="single" w:sz="4" w:space="0" w:color="auto"/>
              <w:right w:val="single" w:sz="4" w:space="0" w:color="auto"/>
            </w:tcBorders>
            <w:noWrap/>
            <w:vAlign w:val="bottom"/>
            <w:hideMark/>
          </w:tcPr>
          <w:p w14:paraId="7A763EBF"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0,20</w:t>
            </w:r>
          </w:p>
        </w:tc>
        <w:tc>
          <w:tcPr>
            <w:tcW w:w="505" w:type="pct"/>
            <w:tcBorders>
              <w:top w:val="single" w:sz="4" w:space="0" w:color="auto"/>
              <w:left w:val="single" w:sz="4" w:space="0" w:color="auto"/>
              <w:bottom w:val="single" w:sz="4" w:space="0" w:color="auto"/>
              <w:right w:val="single" w:sz="4" w:space="0" w:color="auto"/>
            </w:tcBorders>
            <w:noWrap/>
            <w:vAlign w:val="bottom"/>
            <w:hideMark/>
          </w:tcPr>
          <w:p w14:paraId="255215C8"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0,33</w:t>
            </w:r>
          </w:p>
        </w:tc>
        <w:tc>
          <w:tcPr>
            <w:tcW w:w="506" w:type="pct"/>
            <w:tcBorders>
              <w:top w:val="single" w:sz="4" w:space="0" w:color="auto"/>
              <w:left w:val="single" w:sz="4" w:space="0" w:color="auto"/>
              <w:bottom w:val="single" w:sz="4" w:space="0" w:color="auto"/>
              <w:right w:val="single" w:sz="4" w:space="0" w:color="auto"/>
            </w:tcBorders>
            <w:noWrap/>
            <w:vAlign w:val="bottom"/>
            <w:hideMark/>
          </w:tcPr>
          <w:p w14:paraId="591A5ED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0,24</w:t>
            </w:r>
          </w:p>
        </w:tc>
        <w:tc>
          <w:tcPr>
            <w:tcW w:w="361" w:type="pct"/>
            <w:tcBorders>
              <w:top w:val="single" w:sz="4" w:space="0" w:color="auto"/>
              <w:left w:val="single" w:sz="4" w:space="0" w:color="auto"/>
              <w:bottom w:val="single" w:sz="4" w:space="0" w:color="auto"/>
              <w:right w:val="single" w:sz="4" w:space="0" w:color="auto"/>
            </w:tcBorders>
            <w:noWrap/>
            <w:vAlign w:val="bottom"/>
            <w:hideMark/>
          </w:tcPr>
          <w:p w14:paraId="63B44480"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0,13</w:t>
            </w:r>
          </w:p>
        </w:tc>
        <w:tc>
          <w:tcPr>
            <w:tcW w:w="422" w:type="pct"/>
            <w:tcBorders>
              <w:top w:val="single" w:sz="4" w:space="0" w:color="auto"/>
              <w:left w:val="single" w:sz="4" w:space="0" w:color="auto"/>
              <w:bottom w:val="single" w:sz="4" w:space="0" w:color="auto"/>
              <w:right w:val="single" w:sz="4" w:space="0" w:color="auto"/>
            </w:tcBorders>
            <w:noWrap/>
            <w:vAlign w:val="bottom"/>
            <w:hideMark/>
          </w:tcPr>
          <w:p w14:paraId="15B4D4C5"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63,07</w:t>
            </w:r>
          </w:p>
        </w:tc>
        <w:tc>
          <w:tcPr>
            <w:tcW w:w="361" w:type="pct"/>
            <w:tcBorders>
              <w:top w:val="single" w:sz="4" w:space="0" w:color="auto"/>
              <w:left w:val="single" w:sz="4" w:space="0" w:color="auto"/>
              <w:bottom w:val="single" w:sz="4" w:space="0" w:color="auto"/>
              <w:right w:val="single" w:sz="4" w:space="0" w:color="auto"/>
            </w:tcBorders>
            <w:noWrap/>
            <w:vAlign w:val="bottom"/>
            <w:hideMark/>
          </w:tcPr>
          <w:p w14:paraId="55533D1E"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-0,09</w:t>
            </w:r>
          </w:p>
        </w:tc>
        <w:tc>
          <w:tcPr>
            <w:tcW w:w="502" w:type="pct"/>
            <w:tcBorders>
              <w:top w:val="single" w:sz="4" w:space="0" w:color="auto"/>
              <w:left w:val="single" w:sz="4" w:space="0" w:color="auto"/>
              <w:bottom w:val="single" w:sz="4" w:space="0" w:color="auto"/>
              <w:right w:val="single" w:sz="4" w:space="0" w:color="auto"/>
            </w:tcBorders>
            <w:noWrap/>
            <w:vAlign w:val="bottom"/>
            <w:hideMark/>
          </w:tcPr>
          <w:p w14:paraId="755C8089" w14:textId="77777777" w:rsidR="000646B4" w:rsidRPr="000646B4" w:rsidRDefault="000646B4" w:rsidP="000646B4">
            <w:pPr>
              <w:widowControl/>
              <w:autoSpaceDE/>
              <w:autoSpaceDN/>
              <w:jc w:val="right"/>
              <w:rPr>
                <w:rFonts w:ascii="Times New Roman" w:hAnsi="Times New Roman" w:cs="Times New Roman"/>
                <w:color w:val="000000"/>
                <w:lang w:val="uk-UA"/>
              </w:rPr>
            </w:pPr>
            <w:r w:rsidRPr="000646B4">
              <w:rPr>
                <w:rFonts w:ascii="Times New Roman" w:hAnsi="Times New Roman" w:cs="Times New Roman"/>
                <w:color w:val="000000"/>
                <w:lang w:val="uk-UA" w:eastAsia="uk-UA" w:bidi="uk-UA"/>
              </w:rPr>
              <w:t>-26,53</w:t>
            </w:r>
          </w:p>
        </w:tc>
      </w:tr>
    </w:tbl>
    <w:p w14:paraId="112AB761" w14:textId="3EDEFCE7"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7C5F28DC" w14:textId="77777777" w:rsidR="000646B4" w:rsidRPr="000646B4" w:rsidRDefault="000646B4" w:rsidP="000646B4">
      <w:pPr>
        <w:spacing w:line="360" w:lineRule="auto"/>
        <w:ind w:firstLine="709"/>
        <w:jc w:val="both"/>
        <w:rPr>
          <w:rFonts w:eastAsia="Times New Roman" w:cs="Times New Roman"/>
          <w:color w:val="000000"/>
          <w:kern w:val="0"/>
          <w:lang w:val="uk-UA" w:eastAsia="uk-UA" w:bidi="uk-UA"/>
          <w14:ligatures w14:val="none"/>
        </w:rPr>
      </w:pPr>
    </w:p>
    <w:p w14:paraId="30BA4EF6" w14:textId="41B57F9D" w:rsidR="008F1631" w:rsidRPr="008F1631"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 xml:space="preserve">Показники фінансової стійкості ТОВ </w:t>
      </w:r>
      <w:r w:rsidR="00617D8C">
        <w:rPr>
          <w:rFonts w:eastAsia="Times New Roman" w:cs="Times New Roman"/>
          <w:color w:val="000000"/>
          <w:kern w:val="0"/>
          <w:lang w:val="uk-UA" w:eastAsia="uk-UA" w:bidi="uk-UA"/>
          <w14:ligatures w14:val="none"/>
        </w:rPr>
        <w:t>«</w:t>
      </w:r>
      <w:r w:rsidRPr="008F1631">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8F1631">
        <w:rPr>
          <w:rFonts w:eastAsia="Times New Roman" w:cs="Times New Roman"/>
          <w:color w:val="000000"/>
          <w:kern w:val="0"/>
          <w:lang w:val="uk-UA" w:eastAsia="uk-UA" w:bidi="uk-UA"/>
          <w14:ligatures w14:val="none"/>
        </w:rPr>
        <w:t xml:space="preserve"> є задовільними і відповідають встановленим нормативним значенням.</w:t>
      </w:r>
    </w:p>
    <w:p w14:paraId="5DF792BE" w14:textId="77777777" w:rsidR="008F1631" w:rsidRPr="008F1631"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Коефіцієнт автономії у 2021 році становив 0,83, а в 2022 році трохи зменшився до 0,75. Нормативне значення для цього показника становить більше 0,6, що свідчить про відсутність ризиків фінансової залежності у підприємства.</w:t>
      </w:r>
    </w:p>
    <w:p w14:paraId="199F03E8" w14:textId="6966EFD2" w:rsidR="008F1631" w:rsidRPr="008F1631"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Коефіцієнт маневреності власного капіталу також має позитивні значення протягом 2020-2022 років, завдяки достатній вартості власного капіталу та наявності власного оборотного капіталу у 2022 році. У 2021 році цей показник становив 0,52, а в 2022 році</w:t>
      </w:r>
      <w:r w:rsidR="001613D7">
        <w:rPr>
          <w:rFonts w:eastAsia="Times New Roman" w:cs="Times New Roman"/>
          <w:color w:val="000000"/>
          <w:kern w:val="0"/>
          <w:lang w:val="uk-UA" w:eastAsia="uk-UA" w:bidi="uk-UA"/>
          <w14:ligatures w14:val="none"/>
        </w:rPr>
        <w:t> –</w:t>
      </w:r>
      <w:r w:rsidRPr="008F1631">
        <w:rPr>
          <w:rFonts w:eastAsia="Times New Roman" w:cs="Times New Roman"/>
          <w:color w:val="000000"/>
          <w:kern w:val="0"/>
          <w:lang w:val="uk-UA" w:eastAsia="uk-UA" w:bidi="uk-UA"/>
          <w14:ligatures w14:val="none"/>
        </w:rPr>
        <w:t xml:space="preserve"> 0,41. Позитивні значення свідчать про наявність достатніх власних фінансових ресурсів для фінансування необоротних активів.</w:t>
      </w:r>
    </w:p>
    <w:p w14:paraId="472DF9A2" w14:textId="30A3FF63" w:rsidR="008F1631" w:rsidRPr="008F1631" w:rsidRDefault="008F1631" w:rsidP="008F1631">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З</w:t>
      </w:r>
      <w:r w:rsidRPr="008F1631">
        <w:rPr>
          <w:rFonts w:eastAsia="Times New Roman" w:cs="Times New Roman"/>
          <w:color w:val="000000"/>
          <w:kern w:val="0"/>
          <w:lang w:val="uk-UA" w:eastAsia="uk-UA" w:bidi="uk-UA"/>
          <w14:ligatures w14:val="none"/>
        </w:rPr>
        <w:t>абезпечення власними оборотними коштами демонструє негативну тенденцію, оскільки протягом 2020-2022 років його значення зменшується з 0,72 до 0,68. Проте, показник залишається в межах норми.</w:t>
      </w:r>
    </w:p>
    <w:p w14:paraId="12C7D634" w14:textId="77777777" w:rsidR="008F1631"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Коефіцієнт фінансового левериджу знаходиться в межах встановлених нормативних значень, що свідчить про те, що підприємство не має фінансової залежності від позикового капіталу.</w:t>
      </w:r>
    </w:p>
    <w:p w14:paraId="599CEED1" w14:textId="77777777" w:rsidR="00A22D3B" w:rsidRDefault="00A22D3B" w:rsidP="00A22D3B">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Важливими показниками фінансової стійкості є високі значення відносних показників, що пов'язано зі збільшенням нерозподіленого прибутку. Цей показник поступово зростає і позитивно впливає на збільшення власного капіталу та залежного від нього оборотного капіталу.</w:t>
      </w:r>
    </w:p>
    <w:p w14:paraId="4A1417FD" w14:textId="77777777" w:rsidR="0064237C" w:rsidRPr="0064237C" w:rsidRDefault="0064237C" w:rsidP="0064237C">
      <w:pPr>
        <w:spacing w:line="360" w:lineRule="auto"/>
        <w:ind w:firstLine="709"/>
        <w:jc w:val="both"/>
        <w:rPr>
          <w:rFonts w:eastAsia="Times New Roman" w:cs="Times New Roman"/>
          <w:color w:val="000000"/>
          <w:kern w:val="0"/>
          <w:lang w:val="uk-UA" w:eastAsia="uk-UA" w:bidi="uk-UA"/>
          <w14:ligatures w14:val="none"/>
        </w:rPr>
      </w:pPr>
      <w:bookmarkStart w:id="19" w:name="_Hlk138013638"/>
      <w:r w:rsidRPr="0064237C">
        <w:rPr>
          <w:rFonts w:eastAsia="Times New Roman" w:cs="Times New Roman"/>
          <w:color w:val="000000"/>
          <w:kern w:val="0"/>
          <w:lang w:val="uk-UA" w:eastAsia="uk-UA" w:bidi="uk-UA"/>
          <w14:ligatures w14:val="none"/>
        </w:rPr>
        <w:t>Ліквідність підприємства відображає його здатність вчасно та безперебійно погашати зобов'язання, виконувати платежі та забезпечувати нормальний рух грошових коштів.</w:t>
      </w:r>
      <w:bookmarkEnd w:id="19"/>
      <w:r w:rsidRPr="0064237C">
        <w:rPr>
          <w:rFonts w:eastAsia="Times New Roman" w:cs="Times New Roman"/>
          <w:color w:val="000000"/>
          <w:kern w:val="0"/>
          <w:lang w:val="uk-UA" w:eastAsia="uk-UA" w:bidi="uk-UA"/>
          <w14:ligatures w14:val="none"/>
        </w:rPr>
        <w:t xml:space="preserve"> Це важливий фінансовий показник, який відображає фінансову стійкість та здатність підприємства виконувати свої зобов'язання перед кредиторами, постачальниками та іншими зацікавленими сторонами.</w:t>
      </w:r>
    </w:p>
    <w:p w14:paraId="2D140003" w14:textId="77777777" w:rsidR="0064237C" w:rsidRPr="0064237C" w:rsidRDefault="0064237C" w:rsidP="0064237C">
      <w:pPr>
        <w:spacing w:line="360" w:lineRule="auto"/>
        <w:ind w:firstLine="709"/>
        <w:jc w:val="both"/>
        <w:rPr>
          <w:rFonts w:eastAsia="Times New Roman" w:cs="Times New Roman"/>
          <w:color w:val="000000"/>
          <w:kern w:val="0"/>
          <w:lang w:val="uk-UA" w:eastAsia="uk-UA" w:bidi="uk-UA"/>
          <w14:ligatures w14:val="none"/>
        </w:rPr>
      </w:pPr>
      <w:r w:rsidRPr="0064237C">
        <w:rPr>
          <w:rFonts w:eastAsia="Times New Roman" w:cs="Times New Roman"/>
          <w:color w:val="000000"/>
          <w:kern w:val="0"/>
          <w:lang w:val="uk-UA" w:eastAsia="uk-UA" w:bidi="uk-UA"/>
          <w14:ligatures w14:val="none"/>
        </w:rPr>
        <w:t>Ліквідність підприємства може бути оцінена за допомогою різних показників, серед яких найпоширеніші:</w:t>
      </w:r>
    </w:p>
    <w:p w14:paraId="0C10510A" w14:textId="4D827D99" w:rsidR="0064237C" w:rsidRPr="0064237C" w:rsidRDefault="0064237C" w:rsidP="0064237C">
      <w:pPr>
        <w:spacing w:line="360" w:lineRule="auto"/>
        <w:ind w:firstLine="709"/>
        <w:jc w:val="both"/>
        <w:rPr>
          <w:rFonts w:eastAsia="Times New Roman" w:cs="Times New Roman"/>
          <w:color w:val="000000"/>
          <w:kern w:val="0"/>
          <w:lang w:val="uk-UA" w:eastAsia="uk-UA" w:bidi="uk-UA"/>
          <w14:ligatures w14:val="none"/>
        </w:rPr>
      </w:pPr>
      <w:r w:rsidRPr="0064237C">
        <w:rPr>
          <w:rFonts w:eastAsia="Times New Roman" w:cs="Times New Roman"/>
          <w:color w:val="000000"/>
          <w:kern w:val="0"/>
          <w:lang w:val="uk-UA" w:eastAsia="uk-UA" w:bidi="uk-UA"/>
          <w14:ligatures w14:val="none"/>
        </w:rPr>
        <w:t>Коефіцієнт поточної ліквідності вимірює здатність підприємства погасити свої поточні зобов'язання за допомогою поточних активів. Він розраховується, поділивши поточні активи на поточні зобов'язання. Зазвичай, більшість фахівців рекомендує, щоб цей показник був не менше 1, тобто поточні активи мали перевагу над поточними зобов'язаннями.</w:t>
      </w:r>
    </w:p>
    <w:p w14:paraId="7FE392C5" w14:textId="010620C9" w:rsidR="0064237C" w:rsidRPr="0064237C" w:rsidRDefault="0064237C" w:rsidP="0064237C">
      <w:pPr>
        <w:spacing w:line="360" w:lineRule="auto"/>
        <w:ind w:firstLine="709"/>
        <w:jc w:val="both"/>
        <w:rPr>
          <w:rFonts w:eastAsia="Times New Roman" w:cs="Times New Roman"/>
          <w:color w:val="000000"/>
          <w:kern w:val="0"/>
          <w:lang w:val="uk-UA" w:eastAsia="uk-UA" w:bidi="uk-UA"/>
          <w14:ligatures w14:val="none"/>
        </w:rPr>
      </w:pPr>
      <w:r w:rsidRPr="0064237C">
        <w:rPr>
          <w:rFonts w:eastAsia="Times New Roman" w:cs="Times New Roman"/>
          <w:color w:val="000000"/>
          <w:kern w:val="0"/>
          <w:lang w:val="uk-UA" w:eastAsia="uk-UA" w:bidi="uk-UA"/>
          <w14:ligatures w14:val="none"/>
        </w:rPr>
        <w:t>Коефіцієнт швидкого ліквід</w:t>
      </w:r>
      <w:r>
        <w:rPr>
          <w:rFonts w:eastAsia="Times New Roman" w:cs="Times New Roman"/>
          <w:color w:val="000000"/>
          <w:kern w:val="0"/>
          <w:lang w:val="uk-UA" w:eastAsia="uk-UA" w:bidi="uk-UA"/>
          <w14:ligatures w14:val="none"/>
        </w:rPr>
        <w:t>ності</w:t>
      </w:r>
      <w:r w:rsidRPr="0064237C">
        <w:rPr>
          <w:rFonts w:eastAsia="Times New Roman" w:cs="Times New Roman"/>
          <w:color w:val="000000"/>
          <w:kern w:val="0"/>
          <w:lang w:val="uk-UA" w:eastAsia="uk-UA" w:bidi="uk-UA"/>
          <w14:ligatures w14:val="none"/>
        </w:rPr>
        <w:t xml:space="preserve"> вимірює здатність підприємства погасити свої поточні зобов'язання без урахування запасів. Він розраховується, </w:t>
      </w:r>
      <w:r>
        <w:rPr>
          <w:rFonts w:eastAsia="Times New Roman" w:cs="Times New Roman"/>
          <w:color w:val="000000"/>
          <w:kern w:val="0"/>
          <w:lang w:val="uk-UA" w:eastAsia="uk-UA" w:bidi="uk-UA"/>
          <w14:ligatures w14:val="none"/>
        </w:rPr>
        <w:t>діленням</w:t>
      </w:r>
      <w:r w:rsidRPr="0064237C">
        <w:rPr>
          <w:rFonts w:eastAsia="Times New Roman" w:cs="Times New Roman"/>
          <w:color w:val="000000"/>
          <w:kern w:val="0"/>
          <w:lang w:val="uk-UA" w:eastAsia="uk-UA" w:bidi="uk-UA"/>
          <w14:ligatures w14:val="none"/>
        </w:rPr>
        <w:t xml:space="preserve"> поточні активи за винятком запасів на поточні зобов'язання. </w:t>
      </w:r>
    </w:p>
    <w:p w14:paraId="777AA877" w14:textId="4F6C219E" w:rsidR="0064237C" w:rsidRPr="0064237C" w:rsidRDefault="0064237C" w:rsidP="0064237C">
      <w:pPr>
        <w:spacing w:line="360" w:lineRule="auto"/>
        <w:ind w:firstLine="709"/>
        <w:jc w:val="both"/>
        <w:rPr>
          <w:rFonts w:eastAsia="Times New Roman" w:cs="Times New Roman"/>
          <w:color w:val="000000"/>
          <w:kern w:val="0"/>
          <w:lang w:val="uk-UA" w:eastAsia="uk-UA" w:bidi="uk-UA"/>
          <w14:ligatures w14:val="none"/>
        </w:rPr>
      </w:pPr>
      <w:r w:rsidRPr="0064237C">
        <w:rPr>
          <w:rFonts w:eastAsia="Times New Roman" w:cs="Times New Roman"/>
          <w:color w:val="000000"/>
          <w:kern w:val="0"/>
          <w:lang w:val="uk-UA" w:eastAsia="uk-UA" w:bidi="uk-UA"/>
          <w14:ligatures w14:val="none"/>
        </w:rPr>
        <w:t xml:space="preserve">Коефіцієнт абсолютної ліквідності вимірює здатність підприємства погасити свої поточні зобов'язання за допомогою найбільш ліквідних активів, таких як гроші або еквіваленти грошей. </w:t>
      </w:r>
    </w:p>
    <w:p w14:paraId="5D26CB5A" w14:textId="0CED7973" w:rsidR="0064237C" w:rsidRPr="0064237C" w:rsidRDefault="0064237C" w:rsidP="0064237C">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Високі показники ліквідності означають, що</w:t>
      </w:r>
      <w:r w:rsidRPr="0064237C">
        <w:rPr>
          <w:rFonts w:eastAsia="Times New Roman" w:cs="Times New Roman"/>
          <w:color w:val="000000"/>
          <w:kern w:val="0"/>
          <w:lang w:val="uk-UA" w:eastAsia="uk-UA" w:bidi="uk-UA"/>
          <w14:ligatures w14:val="none"/>
        </w:rPr>
        <w:t xml:space="preserve"> підприємство </w:t>
      </w:r>
      <w:r>
        <w:rPr>
          <w:rFonts w:eastAsia="Times New Roman" w:cs="Times New Roman"/>
          <w:color w:val="000000"/>
          <w:kern w:val="0"/>
          <w:lang w:val="uk-UA" w:eastAsia="uk-UA" w:bidi="uk-UA"/>
          <w14:ligatures w14:val="none"/>
        </w:rPr>
        <w:t>має</w:t>
      </w:r>
      <w:r w:rsidRPr="0064237C">
        <w:rPr>
          <w:rFonts w:eastAsia="Times New Roman" w:cs="Times New Roman"/>
          <w:color w:val="000000"/>
          <w:kern w:val="0"/>
          <w:lang w:val="uk-UA" w:eastAsia="uk-UA" w:bidi="uk-UA"/>
          <w14:ligatures w14:val="none"/>
        </w:rPr>
        <w:t xml:space="preserve"> достатню кількість ліквідних активів (грошові кошти, банківські вклади, запаси тощо), які здатні покрити поточні зобов'язання (короткострокові кредити, заборгованості перед постачальниками тощо).</w:t>
      </w:r>
    </w:p>
    <w:p w14:paraId="34542CC3" w14:textId="77777777" w:rsidR="0064237C" w:rsidRPr="0064237C" w:rsidRDefault="0064237C" w:rsidP="0064237C">
      <w:pPr>
        <w:spacing w:line="360" w:lineRule="auto"/>
        <w:ind w:firstLine="709"/>
        <w:jc w:val="both"/>
        <w:rPr>
          <w:rFonts w:eastAsia="Times New Roman" w:cs="Times New Roman"/>
          <w:color w:val="000000"/>
          <w:kern w:val="0"/>
          <w:lang w:val="uk-UA" w:eastAsia="uk-UA" w:bidi="uk-UA"/>
          <w14:ligatures w14:val="none"/>
        </w:rPr>
      </w:pPr>
    </w:p>
    <w:p w14:paraId="3FE9E718" w14:textId="03DF663F" w:rsidR="000646B4" w:rsidRPr="000646B4" w:rsidRDefault="008F1631" w:rsidP="008F1631">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Для аналізу ліквідності балансу підприємства у табл</w:t>
      </w:r>
      <w:r w:rsidR="0018064E">
        <w:rPr>
          <w:rFonts w:eastAsia="Times New Roman" w:cs="Times New Roman"/>
          <w:color w:val="000000"/>
          <w:kern w:val="0"/>
          <w:lang w:val="uk-UA" w:eastAsia="uk-UA" w:bidi="uk-UA"/>
          <w14:ligatures w14:val="none"/>
        </w:rPr>
        <w:t>. </w:t>
      </w:r>
      <w:r w:rsidRPr="008F1631">
        <w:rPr>
          <w:rFonts w:eastAsia="Times New Roman" w:cs="Times New Roman"/>
          <w:color w:val="000000"/>
          <w:kern w:val="0"/>
          <w:lang w:val="uk-UA" w:eastAsia="uk-UA" w:bidi="uk-UA"/>
          <w14:ligatures w14:val="none"/>
        </w:rPr>
        <w:t>2.</w:t>
      </w:r>
      <w:r w:rsidR="005B240E">
        <w:rPr>
          <w:rFonts w:eastAsia="Times New Roman" w:cs="Times New Roman"/>
          <w:color w:val="000000"/>
          <w:kern w:val="0"/>
          <w:lang w:val="uk-UA" w:eastAsia="uk-UA" w:bidi="uk-UA"/>
          <w14:ligatures w14:val="none"/>
        </w:rPr>
        <w:t>6</w:t>
      </w:r>
      <w:r w:rsidRPr="008F1631">
        <w:rPr>
          <w:rFonts w:eastAsia="Times New Roman" w:cs="Times New Roman"/>
          <w:color w:val="000000"/>
          <w:kern w:val="0"/>
          <w:lang w:val="uk-UA" w:eastAsia="uk-UA" w:bidi="uk-UA"/>
          <w14:ligatures w14:val="none"/>
        </w:rPr>
        <w:t xml:space="preserve"> кошти будуть розподілені за ступенем ліквідності, а зобов'язання</w:t>
      </w:r>
      <w:r w:rsidR="001613D7">
        <w:rPr>
          <w:rFonts w:eastAsia="Times New Roman" w:cs="Times New Roman"/>
          <w:color w:val="000000"/>
          <w:kern w:val="0"/>
          <w:lang w:val="uk-UA" w:eastAsia="uk-UA" w:bidi="uk-UA"/>
          <w14:ligatures w14:val="none"/>
        </w:rPr>
        <w:t> –</w:t>
      </w:r>
      <w:r w:rsidRPr="008F1631">
        <w:rPr>
          <w:rFonts w:eastAsia="Times New Roman" w:cs="Times New Roman"/>
          <w:color w:val="000000"/>
          <w:kern w:val="0"/>
          <w:lang w:val="uk-UA" w:eastAsia="uk-UA" w:bidi="uk-UA"/>
          <w14:ligatures w14:val="none"/>
        </w:rPr>
        <w:t xml:space="preserve"> за </w:t>
      </w:r>
      <w:r>
        <w:rPr>
          <w:rFonts w:eastAsia="Times New Roman" w:cs="Times New Roman"/>
          <w:color w:val="000000"/>
          <w:kern w:val="0"/>
          <w:lang w:val="uk-UA" w:eastAsia="uk-UA" w:bidi="uk-UA"/>
          <w14:ligatures w14:val="none"/>
        </w:rPr>
        <w:t>термінами</w:t>
      </w:r>
      <w:r w:rsidRPr="008F1631">
        <w:rPr>
          <w:rFonts w:eastAsia="Times New Roman" w:cs="Times New Roman"/>
          <w:color w:val="000000"/>
          <w:kern w:val="0"/>
          <w:lang w:val="uk-UA" w:eastAsia="uk-UA" w:bidi="uk-UA"/>
          <w14:ligatures w14:val="none"/>
        </w:rPr>
        <w:t xml:space="preserve"> погашення.</w:t>
      </w:r>
    </w:p>
    <w:p w14:paraId="0B535698" w14:textId="4BA0A912" w:rsidR="000646B4" w:rsidRPr="000646B4" w:rsidRDefault="000646B4" w:rsidP="006C47FC">
      <w:pPr>
        <w:spacing w:line="360" w:lineRule="auto"/>
        <w:ind w:firstLine="8"/>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5B240E">
        <w:rPr>
          <w:rFonts w:eastAsia="Times New Roman" w:cs="Times New Roman"/>
          <w:color w:val="000000"/>
          <w:kern w:val="0"/>
          <w:lang w:val="uk-UA" w:eastAsia="uk-UA" w:bidi="uk-UA"/>
          <w14:ligatures w14:val="none"/>
        </w:rPr>
        <w:t>6</w:t>
      </w:r>
      <w:r w:rsidRPr="000646B4">
        <w:rPr>
          <w:rFonts w:eastAsia="Times New Roman" w:cs="Times New Roman"/>
          <w:color w:val="000000"/>
          <w:kern w:val="0"/>
          <w:lang w:val="uk-UA" w:eastAsia="uk-UA" w:bidi="uk-UA"/>
          <w14:ligatures w14:val="none"/>
        </w:rPr>
        <w:t xml:space="preserve"> </w:t>
      </w:r>
    </w:p>
    <w:p w14:paraId="0D2D3A83" w14:textId="77777777" w:rsidR="008F1631" w:rsidRDefault="000646B4" w:rsidP="000646B4">
      <w:pPr>
        <w:spacing w:line="360" w:lineRule="auto"/>
        <w:jc w:val="center"/>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Груп</w:t>
      </w:r>
      <w:r w:rsidR="008F1631">
        <w:rPr>
          <w:rFonts w:eastAsia="Times New Roman" w:cs="Times New Roman"/>
          <w:color w:val="000000"/>
          <w:kern w:val="0"/>
          <w:lang w:val="uk-UA" w:eastAsia="uk-UA" w:bidi="uk-UA"/>
          <w14:ligatures w14:val="none"/>
        </w:rPr>
        <w:t>и</w:t>
      </w:r>
      <w:r w:rsidRPr="000646B4">
        <w:rPr>
          <w:rFonts w:eastAsia="Times New Roman" w:cs="Times New Roman"/>
          <w:color w:val="000000"/>
          <w:kern w:val="0"/>
          <w:lang w:val="uk-UA" w:eastAsia="uk-UA" w:bidi="uk-UA"/>
          <w14:ligatures w14:val="none"/>
        </w:rPr>
        <w:t xml:space="preserve"> активів </w:t>
      </w:r>
      <w:r w:rsidR="008F1631">
        <w:rPr>
          <w:rFonts w:eastAsia="Times New Roman" w:cs="Times New Roman"/>
          <w:color w:val="000000"/>
          <w:kern w:val="0"/>
          <w:lang w:val="uk-UA" w:eastAsia="uk-UA" w:bidi="uk-UA"/>
          <w14:ligatures w14:val="none"/>
        </w:rPr>
        <w:t xml:space="preserve">за критерієм ліквідності </w:t>
      </w:r>
      <w:r w:rsidRPr="000646B4">
        <w:rPr>
          <w:rFonts w:eastAsia="Times New Roman" w:cs="Times New Roman"/>
          <w:color w:val="000000"/>
          <w:kern w:val="0"/>
          <w:lang w:val="uk-UA" w:eastAsia="uk-UA" w:bidi="uk-UA"/>
          <w14:ligatures w14:val="none"/>
        </w:rPr>
        <w:t xml:space="preserve">та пасивів за </w:t>
      </w:r>
      <w:r w:rsidR="008F1631">
        <w:rPr>
          <w:rFonts w:eastAsia="Times New Roman" w:cs="Times New Roman"/>
          <w:color w:val="000000"/>
          <w:kern w:val="0"/>
          <w:lang w:val="uk-UA" w:eastAsia="uk-UA" w:bidi="uk-UA"/>
          <w14:ligatures w14:val="none"/>
        </w:rPr>
        <w:t>терміном погашення</w:t>
      </w:r>
    </w:p>
    <w:p w14:paraId="172DB4A7" w14:textId="54E058BE" w:rsidR="000646B4" w:rsidRPr="000646B4" w:rsidRDefault="008F1631" w:rsidP="000646B4">
      <w:pPr>
        <w:spacing w:line="360" w:lineRule="auto"/>
        <w:jc w:val="center"/>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sidRPr="008F1631">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8F1631">
        <w:rPr>
          <w:rFonts w:eastAsia="Times New Roman" w:cs="Times New Roman"/>
          <w:color w:val="000000"/>
          <w:kern w:val="0"/>
          <w:lang w:val="uk-UA" w:eastAsia="uk-UA" w:bidi="uk-UA"/>
          <w14:ligatures w14:val="none"/>
        </w:rPr>
        <w:t xml:space="preserve"> за 2020-2022рр.</w:t>
      </w:r>
      <w:r w:rsidR="000646B4" w:rsidRPr="000646B4">
        <w:rPr>
          <w:rFonts w:eastAsia="Times New Roman" w:cs="Times New Roman"/>
          <w:color w:val="000000"/>
          <w:kern w:val="0"/>
          <w:lang w:val="uk-UA" w:eastAsia="uk-UA" w:bidi="uk-UA"/>
          <w14:ligatures w14:val="none"/>
        </w:rPr>
        <w:t>, тис. грн.</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5"/>
        <w:gridCol w:w="2645"/>
        <w:gridCol w:w="2647"/>
        <w:gridCol w:w="2058"/>
      </w:tblGrid>
      <w:tr w:rsidR="008F1631" w:rsidRPr="008F1631" w14:paraId="2B4A4818" w14:textId="77777777" w:rsidTr="008F1631">
        <w:trPr>
          <w:trHeight w:val="20"/>
        </w:trPr>
        <w:tc>
          <w:tcPr>
            <w:tcW w:w="1293" w:type="pct"/>
            <w:vMerge w:val="restart"/>
            <w:tcBorders>
              <w:top w:val="single" w:sz="4" w:space="0" w:color="000000"/>
              <w:left w:val="single" w:sz="4" w:space="0" w:color="000000"/>
              <w:bottom w:val="single" w:sz="6" w:space="0" w:color="000000"/>
              <w:right w:val="single" w:sz="4" w:space="0" w:color="000000"/>
            </w:tcBorders>
            <w:vAlign w:val="center"/>
            <w:hideMark/>
          </w:tcPr>
          <w:p w14:paraId="4E09A489"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Умовне позначення</w:t>
            </w:r>
          </w:p>
        </w:tc>
        <w:tc>
          <w:tcPr>
            <w:tcW w:w="3707" w:type="pct"/>
            <w:gridSpan w:val="3"/>
            <w:tcBorders>
              <w:top w:val="single" w:sz="4" w:space="0" w:color="000000"/>
              <w:left w:val="single" w:sz="4" w:space="0" w:color="000000"/>
              <w:bottom w:val="single" w:sz="4" w:space="0" w:color="000000"/>
              <w:right w:val="single" w:sz="4" w:space="0" w:color="000000"/>
            </w:tcBorders>
            <w:vAlign w:val="center"/>
            <w:hideMark/>
          </w:tcPr>
          <w:p w14:paraId="62F9FC20"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Роки</w:t>
            </w:r>
          </w:p>
        </w:tc>
      </w:tr>
      <w:tr w:rsidR="008F1631" w:rsidRPr="008F1631" w14:paraId="441D0F4B" w14:textId="77777777" w:rsidTr="008F1631">
        <w:trPr>
          <w:trHeight w:val="20"/>
        </w:trPr>
        <w:tc>
          <w:tcPr>
            <w:tcW w:w="1293" w:type="pct"/>
            <w:vMerge/>
            <w:tcBorders>
              <w:top w:val="single" w:sz="4" w:space="0" w:color="000000"/>
              <w:left w:val="single" w:sz="4" w:space="0" w:color="000000"/>
              <w:bottom w:val="single" w:sz="6" w:space="0" w:color="000000"/>
              <w:right w:val="single" w:sz="4" w:space="0" w:color="000000"/>
            </w:tcBorders>
            <w:vAlign w:val="center"/>
            <w:hideMark/>
          </w:tcPr>
          <w:p w14:paraId="6B742949" w14:textId="77777777" w:rsidR="008F1631" w:rsidRPr="000646B4" w:rsidRDefault="008F1631" w:rsidP="000646B4">
            <w:pPr>
              <w:rPr>
                <w:rFonts w:ascii="Times New Roman" w:eastAsia="Times New Roman" w:hAnsi="Times New Roman"/>
                <w:color w:val="000000"/>
                <w:sz w:val="24"/>
                <w:szCs w:val="24"/>
                <w:lang w:val="uk-UA"/>
              </w:rPr>
            </w:pPr>
          </w:p>
        </w:tc>
        <w:tc>
          <w:tcPr>
            <w:tcW w:w="1334" w:type="pct"/>
            <w:tcBorders>
              <w:top w:val="single" w:sz="4" w:space="0" w:color="000000"/>
              <w:left w:val="single" w:sz="4" w:space="0" w:color="000000"/>
              <w:bottom w:val="single" w:sz="6" w:space="0" w:color="000000"/>
              <w:right w:val="single" w:sz="4" w:space="0" w:color="000000"/>
            </w:tcBorders>
            <w:vAlign w:val="center"/>
            <w:hideMark/>
          </w:tcPr>
          <w:p w14:paraId="6260C828"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2020</w:t>
            </w:r>
          </w:p>
        </w:tc>
        <w:tc>
          <w:tcPr>
            <w:tcW w:w="1335" w:type="pct"/>
            <w:tcBorders>
              <w:top w:val="single" w:sz="4" w:space="0" w:color="000000"/>
              <w:left w:val="single" w:sz="4" w:space="0" w:color="000000"/>
              <w:bottom w:val="single" w:sz="6" w:space="0" w:color="000000"/>
              <w:right w:val="single" w:sz="4" w:space="0" w:color="000000"/>
            </w:tcBorders>
            <w:vAlign w:val="center"/>
            <w:hideMark/>
          </w:tcPr>
          <w:p w14:paraId="35EBA370"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2021</w:t>
            </w:r>
          </w:p>
        </w:tc>
        <w:tc>
          <w:tcPr>
            <w:tcW w:w="1038" w:type="pct"/>
            <w:tcBorders>
              <w:top w:val="single" w:sz="4" w:space="0" w:color="000000"/>
              <w:left w:val="single" w:sz="4" w:space="0" w:color="000000"/>
              <w:bottom w:val="single" w:sz="6" w:space="0" w:color="000000"/>
              <w:right w:val="single" w:sz="4" w:space="0" w:color="000000"/>
            </w:tcBorders>
            <w:vAlign w:val="center"/>
            <w:hideMark/>
          </w:tcPr>
          <w:p w14:paraId="2BE9D1A9"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2022</w:t>
            </w:r>
          </w:p>
        </w:tc>
      </w:tr>
      <w:tr w:rsidR="008F1631" w:rsidRPr="008F1631" w14:paraId="3754A16D" w14:textId="77777777" w:rsidTr="008F1631">
        <w:trPr>
          <w:trHeight w:val="20"/>
        </w:trPr>
        <w:tc>
          <w:tcPr>
            <w:tcW w:w="1293" w:type="pct"/>
            <w:tcBorders>
              <w:top w:val="single" w:sz="6" w:space="0" w:color="000000"/>
              <w:left w:val="single" w:sz="4" w:space="0" w:color="000000"/>
              <w:bottom w:val="single" w:sz="4" w:space="0" w:color="000000"/>
              <w:right w:val="single" w:sz="4" w:space="0" w:color="000000"/>
            </w:tcBorders>
            <w:vAlign w:val="center"/>
            <w:hideMark/>
          </w:tcPr>
          <w:p w14:paraId="27A80DF3"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А1</w:t>
            </w:r>
          </w:p>
        </w:tc>
        <w:tc>
          <w:tcPr>
            <w:tcW w:w="1334" w:type="pct"/>
            <w:tcBorders>
              <w:top w:val="single" w:sz="6" w:space="0" w:color="000000"/>
              <w:left w:val="single" w:sz="4" w:space="0" w:color="000000"/>
              <w:bottom w:val="single" w:sz="4" w:space="0" w:color="000000"/>
              <w:right w:val="single" w:sz="4" w:space="0" w:color="000000"/>
            </w:tcBorders>
            <w:vAlign w:val="center"/>
            <w:hideMark/>
          </w:tcPr>
          <w:p w14:paraId="752BE12A"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1802</w:t>
            </w:r>
          </w:p>
        </w:tc>
        <w:tc>
          <w:tcPr>
            <w:tcW w:w="1335" w:type="pct"/>
            <w:tcBorders>
              <w:top w:val="single" w:sz="6" w:space="0" w:color="000000"/>
              <w:left w:val="single" w:sz="4" w:space="0" w:color="000000"/>
              <w:bottom w:val="single" w:sz="4" w:space="0" w:color="000000"/>
              <w:right w:val="single" w:sz="4" w:space="0" w:color="000000"/>
            </w:tcBorders>
            <w:vAlign w:val="center"/>
            <w:hideMark/>
          </w:tcPr>
          <w:p w14:paraId="2F6A09CF"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1948</w:t>
            </w:r>
          </w:p>
        </w:tc>
        <w:tc>
          <w:tcPr>
            <w:tcW w:w="1038" w:type="pct"/>
            <w:tcBorders>
              <w:top w:val="single" w:sz="6" w:space="0" w:color="000000"/>
              <w:left w:val="single" w:sz="4" w:space="0" w:color="000000"/>
              <w:bottom w:val="single" w:sz="4" w:space="0" w:color="000000"/>
              <w:right w:val="single" w:sz="4" w:space="0" w:color="000000"/>
            </w:tcBorders>
            <w:vAlign w:val="center"/>
            <w:hideMark/>
          </w:tcPr>
          <w:p w14:paraId="1207264A"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2691</w:t>
            </w:r>
          </w:p>
        </w:tc>
      </w:tr>
      <w:tr w:rsidR="008F1631" w:rsidRPr="008F1631" w14:paraId="737B7BEB" w14:textId="77777777" w:rsidTr="008F1631">
        <w:trPr>
          <w:trHeight w:val="20"/>
        </w:trPr>
        <w:tc>
          <w:tcPr>
            <w:tcW w:w="1293" w:type="pct"/>
            <w:tcBorders>
              <w:top w:val="single" w:sz="4" w:space="0" w:color="000000"/>
              <w:left w:val="single" w:sz="4" w:space="0" w:color="000000"/>
              <w:bottom w:val="single" w:sz="4" w:space="0" w:color="000000"/>
              <w:right w:val="single" w:sz="4" w:space="0" w:color="000000"/>
            </w:tcBorders>
            <w:vAlign w:val="center"/>
            <w:hideMark/>
          </w:tcPr>
          <w:p w14:paraId="53A825E1"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А2</w:t>
            </w:r>
          </w:p>
        </w:tc>
        <w:tc>
          <w:tcPr>
            <w:tcW w:w="1334" w:type="pct"/>
            <w:tcBorders>
              <w:top w:val="single" w:sz="4" w:space="0" w:color="000000"/>
              <w:left w:val="single" w:sz="4" w:space="0" w:color="000000"/>
              <w:bottom w:val="single" w:sz="4" w:space="0" w:color="000000"/>
              <w:right w:val="single" w:sz="4" w:space="0" w:color="000000"/>
            </w:tcBorders>
            <w:vAlign w:val="center"/>
            <w:hideMark/>
          </w:tcPr>
          <w:p w14:paraId="74C1FDEE"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72744</w:t>
            </w:r>
          </w:p>
        </w:tc>
        <w:tc>
          <w:tcPr>
            <w:tcW w:w="1335" w:type="pct"/>
            <w:tcBorders>
              <w:top w:val="single" w:sz="4" w:space="0" w:color="000000"/>
              <w:left w:val="single" w:sz="4" w:space="0" w:color="000000"/>
              <w:bottom w:val="single" w:sz="4" w:space="0" w:color="000000"/>
              <w:right w:val="single" w:sz="4" w:space="0" w:color="000000"/>
            </w:tcBorders>
            <w:vAlign w:val="center"/>
            <w:hideMark/>
          </w:tcPr>
          <w:p w14:paraId="51378174"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101426</w:t>
            </w:r>
          </w:p>
        </w:tc>
        <w:tc>
          <w:tcPr>
            <w:tcW w:w="1038" w:type="pct"/>
            <w:tcBorders>
              <w:top w:val="single" w:sz="4" w:space="0" w:color="000000"/>
              <w:left w:val="single" w:sz="4" w:space="0" w:color="000000"/>
              <w:bottom w:val="single" w:sz="4" w:space="0" w:color="000000"/>
              <w:right w:val="single" w:sz="4" w:space="0" w:color="000000"/>
            </w:tcBorders>
            <w:vAlign w:val="center"/>
            <w:hideMark/>
          </w:tcPr>
          <w:p w14:paraId="596E31DB"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107985</w:t>
            </w:r>
          </w:p>
        </w:tc>
      </w:tr>
      <w:tr w:rsidR="008F1631" w:rsidRPr="008F1631" w14:paraId="3922C8D6" w14:textId="77777777" w:rsidTr="008F1631">
        <w:trPr>
          <w:trHeight w:val="20"/>
        </w:trPr>
        <w:tc>
          <w:tcPr>
            <w:tcW w:w="1293" w:type="pct"/>
            <w:tcBorders>
              <w:top w:val="single" w:sz="4" w:space="0" w:color="000000"/>
              <w:left w:val="single" w:sz="4" w:space="0" w:color="000000"/>
              <w:bottom w:val="single" w:sz="4" w:space="0" w:color="000000"/>
              <w:right w:val="single" w:sz="4" w:space="0" w:color="000000"/>
            </w:tcBorders>
            <w:vAlign w:val="center"/>
            <w:hideMark/>
          </w:tcPr>
          <w:p w14:paraId="3AB0D3E6"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А3</w:t>
            </w:r>
          </w:p>
        </w:tc>
        <w:tc>
          <w:tcPr>
            <w:tcW w:w="1334" w:type="pct"/>
            <w:tcBorders>
              <w:top w:val="single" w:sz="4" w:space="0" w:color="000000"/>
              <w:left w:val="single" w:sz="4" w:space="0" w:color="000000"/>
              <w:bottom w:val="single" w:sz="4" w:space="0" w:color="000000"/>
              <w:right w:val="single" w:sz="4" w:space="0" w:color="000000"/>
            </w:tcBorders>
            <w:vAlign w:val="center"/>
            <w:hideMark/>
          </w:tcPr>
          <w:p w14:paraId="2CBDDEFF"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24073</w:t>
            </w:r>
          </w:p>
        </w:tc>
        <w:tc>
          <w:tcPr>
            <w:tcW w:w="1335" w:type="pct"/>
            <w:tcBorders>
              <w:top w:val="single" w:sz="4" w:space="0" w:color="000000"/>
              <w:left w:val="single" w:sz="4" w:space="0" w:color="000000"/>
              <w:bottom w:val="single" w:sz="4" w:space="0" w:color="000000"/>
              <w:right w:val="single" w:sz="4" w:space="0" w:color="000000"/>
            </w:tcBorders>
            <w:vAlign w:val="center"/>
            <w:hideMark/>
          </w:tcPr>
          <w:p w14:paraId="0B209835"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23750</w:t>
            </w:r>
          </w:p>
        </w:tc>
        <w:tc>
          <w:tcPr>
            <w:tcW w:w="1038" w:type="pct"/>
            <w:tcBorders>
              <w:top w:val="single" w:sz="4" w:space="0" w:color="000000"/>
              <w:left w:val="single" w:sz="4" w:space="0" w:color="000000"/>
              <w:bottom w:val="single" w:sz="4" w:space="0" w:color="000000"/>
              <w:right w:val="single" w:sz="4" w:space="0" w:color="000000"/>
            </w:tcBorders>
            <w:vAlign w:val="center"/>
            <w:hideMark/>
          </w:tcPr>
          <w:p w14:paraId="7C7BEC3D"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51730</w:t>
            </w:r>
          </w:p>
        </w:tc>
      </w:tr>
      <w:tr w:rsidR="008F1631" w:rsidRPr="008F1631" w14:paraId="13CA13BD" w14:textId="77777777" w:rsidTr="008F1631">
        <w:trPr>
          <w:trHeight w:val="20"/>
        </w:trPr>
        <w:tc>
          <w:tcPr>
            <w:tcW w:w="1293" w:type="pct"/>
            <w:tcBorders>
              <w:top w:val="single" w:sz="4" w:space="0" w:color="000000"/>
              <w:left w:val="single" w:sz="4" w:space="0" w:color="000000"/>
              <w:bottom w:val="single" w:sz="4" w:space="0" w:color="000000"/>
              <w:right w:val="single" w:sz="4" w:space="0" w:color="000000"/>
            </w:tcBorders>
            <w:vAlign w:val="center"/>
            <w:hideMark/>
          </w:tcPr>
          <w:p w14:paraId="65E35D18"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А4</w:t>
            </w:r>
          </w:p>
        </w:tc>
        <w:tc>
          <w:tcPr>
            <w:tcW w:w="1334" w:type="pct"/>
            <w:tcBorders>
              <w:top w:val="single" w:sz="4" w:space="0" w:color="000000"/>
              <w:left w:val="single" w:sz="4" w:space="0" w:color="000000"/>
              <w:bottom w:val="single" w:sz="4" w:space="0" w:color="000000"/>
              <w:right w:val="single" w:sz="4" w:space="0" w:color="000000"/>
            </w:tcBorders>
            <w:vAlign w:val="center"/>
            <w:hideMark/>
          </w:tcPr>
          <w:p w14:paraId="5E774FA3"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65349</w:t>
            </w:r>
          </w:p>
        </w:tc>
        <w:tc>
          <w:tcPr>
            <w:tcW w:w="1335" w:type="pct"/>
            <w:tcBorders>
              <w:top w:val="single" w:sz="4" w:space="0" w:color="000000"/>
              <w:left w:val="single" w:sz="4" w:space="0" w:color="000000"/>
              <w:bottom w:val="single" w:sz="4" w:space="0" w:color="000000"/>
              <w:right w:val="single" w:sz="4" w:space="0" w:color="000000"/>
            </w:tcBorders>
            <w:vAlign w:val="center"/>
            <w:hideMark/>
          </w:tcPr>
          <w:p w14:paraId="22370BF7"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102767</w:t>
            </w:r>
          </w:p>
        </w:tc>
        <w:tc>
          <w:tcPr>
            <w:tcW w:w="1038" w:type="pct"/>
            <w:tcBorders>
              <w:top w:val="single" w:sz="4" w:space="0" w:color="000000"/>
              <w:left w:val="single" w:sz="4" w:space="0" w:color="000000"/>
              <w:bottom w:val="single" w:sz="4" w:space="0" w:color="000000"/>
              <w:right w:val="single" w:sz="4" w:space="0" w:color="000000"/>
            </w:tcBorders>
            <w:vAlign w:val="center"/>
            <w:hideMark/>
          </w:tcPr>
          <w:p w14:paraId="34D2BDDA"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102588</w:t>
            </w:r>
          </w:p>
        </w:tc>
      </w:tr>
      <w:tr w:rsidR="008F1631" w:rsidRPr="008F1631" w14:paraId="2378CACE" w14:textId="77777777" w:rsidTr="008F1631">
        <w:trPr>
          <w:trHeight w:val="20"/>
        </w:trPr>
        <w:tc>
          <w:tcPr>
            <w:tcW w:w="1293" w:type="pct"/>
            <w:tcBorders>
              <w:top w:val="single" w:sz="4" w:space="0" w:color="000000"/>
              <w:left w:val="single" w:sz="4" w:space="0" w:color="000000"/>
              <w:bottom w:val="single" w:sz="4" w:space="0" w:color="000000"/>
              <w:right w:val="single" w:sz="4" w:space="0" w:color="000000"/>
            </w:tcBorders>
            <w:vAlign w:val="center"/>
            <w:hideMark/>
          </w:tcPr>
          <w:p w14:paraId="76BB2751"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П1</w:t>
            </w:r>
          </w:p>
        </w:tc>
        <w:tc>
          <w:tcPr>
            <w:tcW w:w="1334" w:type="pct"/>
            <w:tcBorders>
              <w:top w:val="single" w:sz="4" w:space="0" w:color="000000"/>
              <w:left w:val="single" w:sz="4" w:space="0" w:color="000000"/>
              <w:bottom w:val="single" w:sz="4" w:space="0" w:color="000000"/>
              <w:right w:val="single" w:sz="4" w:space="0" w:color="000000"/>
            </w:tcBorders>
            <w:vAlign w:val="center"/>
            <w:hideMark/>
          </w:tcPr>
          <w:p w14:paraId="04E0329C"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18029</w:t>
            </w:r>
          </w:p>
        </w:tc>
        <w:tc>
          <w:tcPr>
            <w:tcW w:w="1335" w:type="pct"/>
            <w:tcBorders>
              <w:top w:val="single" w:sz="4" w:space="0" w:color="000000"/>
              <w:left w:val="single" w:sz="4" w:space="0" w:color="000000"/>
              <w:bottom w:val="single" w:sz="4" w:space="0" w:color="000000"/>
              <w:right w:val="single" w:sz="4" w:space="0" w:color="000000"/>
            </w:tcBorders>
            <w:vAlign w:val="center"/>
            <w:hideMark/>
          </w:tcPr>
          <w:p w14:paraId="2802389B"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40952</w:t>
            </w:r>
          </w:p>
        </w:tc>
        <w:tc>
          <w:tcPr>
            <w:tcW w:w="1038" w:type="pct"/>
            <w:tcBorders>
              <w:top w:val="single" w:sz="4" w:space="0" w:color="000000"/>
              <w:left w:val="single" w:sz="4" w:space="0" w:color="000000"/>
              <w:bottom w:val="single" w:sz="4" w:space="0" w:color="000000"/>
              <w:right w:val="single" w:sz="4" w:space="0" w:color="000000"/>
            </w:tcBorders>
            <w:vAlign w:val="center"/>
            <w:hideMark/>
          </w:tcPr>
          <w:p w14:paraId="7842530B"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39924</w:t>
            </w:r>
          </w:p>
        </w:tc>
      </w:tr>
      <w:tr w:rsidR="008F1631" w:rsidRPr="008F1631" w14:paraId="75442055" w14:textId="77777777" w:rsidTr="008F1631">
        <w:trPr>
          <w:trHeight w:val="20"/>
        </w:trPr>
        <w:tc>
          <w:tcPr>
            <w:tcW w:w="1293" w:type="pct"/>
            <w:tcBorders>
              <w:top w:val="single" w:sz="4" w:space="0" w:color="000000"/>
              <w:left w:val="single" w:sz="4" w:space="0" w:color="000000"/>
              <w:bottom w:val="single" w:sz="4" w:space="0" w:color="000000"/>
              <w:right w:val="single" w:sz="4" w:space="0" w:color="000000"/>
            </w:tcBorders>
            <w:vAlign w:val="center"/>
            <w:hideMark/>
          </w:tcPr>
          <w:p w14:paraId="2E6EF44A"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П2</w:t>
            </w:r>
          </w:p>
        </w:tc>
        <w:tc>
          <w:tcPr>
            <w:tcW w:w="1334" w:type="pct"/>
            <w:tcBorders>
              <w:top w:val="single" w:sz="4" w:space="0" w:color="000000"/>
              <w:left w:val="single" w:sz="4" w:space="0" w:color="000000"/>
              <w:bottom w:val="single" w:sz="4" w:space="0" w:color="000000"/>
              <w:right w:val="single" w:sz="4" w:space="0" w:color="000000"/>
            </w:tcBorders>
            <w:vAlign w:val="center"/>
            <w:hideMark/>
          </w:tcPr>
          <w:p w14:paraId="719E7925"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243</w:t>
            </w:r>
          </w:p>
        </w:tc>
        <w:tc>
          <w:tcPr>
            <w:tcW w:w="1335" w:type="pct"/>
            <w:tcBorders>
              <w:top w:val="single" w:sz="4" w:space="0" w:color="000000"/>
              <w:left w:val="single" w:sz="4" w:space="0" w:color="000000"/>
              <w:bottom w:val="single" w:sz="4" w:space="0" w:color="000000"/>
              <w:right w:val="single" w:sz="4" w:space="0" w:color="000000"/>
            </w:tcBorders>
            <w:vAlign w:val="center"/>
            <w:hideMark/>
          </w:tcPr>
          <w:p w14:paraId="679A7E78"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8127</w:t>
            </w:r>
          </w:p>
        </w:tc>
        <w:tc>
          <w:tcPr>
            <w:tcW w:w="1038" w:type="pct"/>
            <w:tcBorders>
              <w:top w:val="single" w:sz="4" w:space="0" w:color="000000"/>
              <w:left w:val="single" w:sz="4" w:space="0" w:color="000000"/>
              <w:bottom w:val="single" w:sz="4" w:space="0" w:color="000000"/>
              <w:right w:val="single" w:sz="4" w:space="0" w:color="000000"/>
            </w:tcBorders>
            <w:vAlign w:val="center"/>
            <w:hideMark/>
          </w:tcPr>
          <w:p w14:paraId="2CF2AF84"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842</w:t>
            </w:r>
          </w:p>
        </w:tc>
      </w:tr>
      <w:tr w:rsidR="008F1631" w:rsidRPr="008F1631" w14:paraId="015AED26" w14:textId="77777777" w:rsidTr="008F1631">
        <w:trPr>
          <w:trHeight w:val="20"/>
        </w:trPr>
        <w:tc>
          <w:tcPr>
            <w:tcW w:w="1293" w:type="pct"/>
            <w:tcBorders>
              <w:top w:val="single" w:sz="4" w:space="0" w:color="000000"/>
              <w:left w:val="single" w:sz="4" w:space="0" w:color="000000"/>
              <w:bottom w:val="single" w:sz="4" w:space="0" w:color="000000"/>
              <w:right w:val="single" w:sz="4" w:space="0" w:color="000000"/>
            </w:tcBorders>
            <w:vAlign w:val="center"/>
            <w:hideMark/>
          </w:tcPr>
          <w:p w14:paraId="04B9F330"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П3</w:t>
            </w:r>
          </w:p>
        </w:tc>
        <w:tc>
          <w:tcPr>
            <w:tcW w:w="1334" w:type="pct"/>
            <w:tcBorders>
              <w:top w:val="single" w:sz="4" w:space="0" w:color="000000"/>
              <w:left w:val="single" w:sz="4" w:space="0" w:color="000000"/>
              <w:bottom w:val="single" w:sz="4" w:space="0" w:color="000000"/>
              <w:right w:val="single" w:sz="4" w:space="0" w:color="000000"/>
            </w:tcBorders>
            <w:vAlign w:val="center"/>
            <w:hideMark/>
          </w:tcPr>
          <w:p w14:paraId="6CB33414"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8864</w:t>
            </w:r>
          </w:p>
        </w:tc>
        <w:tc>
          <w:tcPr>
            <w:tcW w:w="1335" w:type="pct"/>
            <w:tcBorders>
              <w:top w:val="single" w:sz="4" w:space="0" w:color="000000"/>
              <w:left w:val="single" w:sz="4" w:space="0" w:color="000000"/>
              <w:bottom w:val="single" w:sz="4" w:space="0" w:color="000000"/>
              <w:right w:val="single" w:sz="4" w:space="0" w:color="000000"/>
            </w:tcBorders>
            <w:vAlign w:val="center"/>
            <w:hideMark/>
          </w:tcPr>
          <w:p w14:paraId="31E1D396"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7664</w:t>
            </w:r>
          </w:p>
        </w:tc>
        <w:tc>
          <w:tcPr>
            <w:tcW w:w="1038" w:type="pct"/>
            <w:tcBorders>
              <w:top w:val="single" w:sz="4" w:space="0" w:color="000000"/>
              <w:left w:val="single" w:sz="4" w:space="0" w:color="000000"/>
              <w:bottom w:val="single" w:sz="4" w:space="0" w:color="000000"/>
              <w:right w:val="single" w:sz="4" w:space="0" w:color="000000"/>
            </w:tcBorders>
            <w:vAlign w:val="center"/>
            <w:hideMark/>
          </w:tcPr>
          <w:p w14:paraId="3F7EDFC2"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9508</w:t>
            </w:r>
          </w:p>
        </w:tc>
      </w:tr>
      <w:tr w:rsidR="008F1631" w:rsidRPr="008F1631" w14:paraId="5A2389D6" w14:textId="77777777" w:rsidTr="008F1631">
        <w:trPr>
          <w:trHeight w:val="20"/>
        </w:trPr>
        <w:tc>
          <w:tcPr>
            <w:tcW w:w="1293" w:type="pct"/>
            <w:tcBorders>
              <w:top w:val="single" w:sz="4" w:space="0" w:color="000000"/>
              <w:left w:val="single" w:sz="4" w:space="0" w:color="000000"/>
              <w:bottom w:val="single" w:sz="4" w:space="0" w:color="000000"/>
              <w:right w:val="single" w:sz="4" w:space="0" w:color="000000"/>
            </w:tcBorders>
            <w:vAlign w:val="center"/>
            <w:hideMark/>
          </w:tcPr>
          <w:p w14:paraId="2D5E41A5" w14:textId="77777777" w:rsidR="008F1631" w:rsidRPr="000646B4" w:rsidRDefault="008F1631"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П4</w:t>
            </w:r>
          </w:p>
        </w:tc>
        <w:tc>
          <w:tcPr>
            <w:tcW w:w="1334" w:type="pct"/>
            <w:tcBorders>
              <w:top w:val="single" w:sz="4" w:space="0" w:color="000000"/>
              <w:left w:val="single" w:sz="4" w:space="0" w:color="000000"/>
              <w:bottom w:val="single" w:sz="4" w:space="0" w:color="000000"/>
              <w:right w:val="single" w:sz="4" w:space="0" w:color="000000"/>
            </w:tcBorders>
            <w:vAlign w:val="center"/>
            <w:hideMark/>
          </w:tcPr>
          <w:p w14:paraId="140925CE"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136649</w:t>
            </w:r>
          </w:p>
        </w:tc>
        <w:tc>
          <w:tcPr>
            <w:tcW w:w="1335" w:type="pct"/>
            <w:tcBorders>
              <w:top w:val="single" w:sz="4" w:space="0" w:color="000000"/>
              <w:left w:val="single" w:sz="4" w:space="0" w:color="000000"/>
              <w:bottom w:val="single" w:sz="4" w:space="0" w:color="000000"/>
              <w:right w:val="single" w:sz="4" w:space="0" w:color="000000"/>
            </w:tcBorders>
            <w:vAlign w:val="center"/>
            <w:hideMark/>
          </w:tcPr>
          <w:p w14:paraId="3DFC1D46"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173371</w:t>
            </w:r>
          </w:p>
        </w:tc>
        <w:tc>
          <w:tcPr>
            <w:tcW w:w="1038" w:type="pct"/>
            <w:tcBorders>
              <w:top w:val="single" w:sz="4" w:space="0" w:color="000000"/>
              <w:left w:val="single" w:sz="4" w:space="0" w:color="000000"/>
              <w:bottom w:val="single" w:sz="4" w:space="0" w:color="000000"/>
              <w:right w:val="single" w:sz="4" w:space="0" w:color="000000"/>
            </w:tcBorders>
            <w:vAlign w:val="center"/>
            <w:hideMark/>
          </w:tcPr>
          <w:p w14:paraId="0BFBE8ED" w14:textId="77777777" w:rsidR="008F1631" w:rsidRPr="000646B4" w:rsidRDefault="008F1631"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213788</w:t>
            </w:r>
          </w:p>
        </w:tc>
      </w:tr>
    </w:tbl>
    <w:p w14:paraId="1CDF2A31" w14:textId="5CB92BA4"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623EE950" w14:textId="77777777" w:rsidR="000646B4" w:rsidRPr="000646B4" w:rsidRDefault="000646B4" w:rsidP="000646B4">
      <w:pPr>
        <w:spacing w:line="360" w:lineRule="auto"/>
        <w:ind w:firstLine="709"/>
        <w:jc w:val="both"/>
        <w:rPr>
          <w:rFonts w:eastAsia="Times New Roman" w:cs="Times New Roman"/>
          <w:color w:val="000000"/>
          <w:kern w:val="0"/>
          <w:lang w:val="uk-UA" w:eastAsia="uk-UA" w:bidi="uk-UA"/>
          <w14:ligatures w14:val="none"/>
        </w:rPr>
      </w:pPr>
    </w:p>
    <w:p w14:paraId="298CD247" w14:textId="56D420FB" w:rsidR="000646B4" w:rsidRPr="000646B4" w:rsidRDefault="008F1631" w:rsidP="000646B4">
      <w:pPr>
        <w:spacing w:line="360" w:lineRule="auto"/>
        <w:ind w:firstLine="709"/>
        <w:jc w:val="both"/>
        <w:rPr>
          <w:rFonts w:eastAsia="Times New Roman" w:cs="Times New Roman"/>
          <w:color w:val="000000"/>
          <w:kern w:val="0"/>
          <w:lang w:val="uk-UA" w:eastAsia="uk-UA" w:bidi="uk-UA"/>
          <w14:ligatures w14:val="none"/>
        </w:rPr>
      </w:pPr>
      <w:r w:rsidRPr="008F1631">
        <w:rPr>
          <w:rFonts w:eastAsia="Times New Roman" w:cs="Times New Roman"/>
          <w:color w:val="000000"/>
          <w:kern w:val="0"/>
          <w:lang w:val="uk-UA" w:eastAsia="uk-UA" w:bidi="uk-UA"/>
          <w14:ligatures w14:val="none"/>
        </w:rPr>
        <w:t>Виявляється, що протягом 2020-2022 років А1 менше П1, А2 завжди перевищує П2, А3 також перевищує П3, але А4 менше П4. Це означає, що баланс підприємства має середній рівень ліквідності. Для більш детального вивчення ліквідності будуть розраховані додаткові показники, які представлені в табл</w:t>
      </w:r>
      <w:r w:rsidR="0018064E">
        <w:rPr>
          <w:rFonts w:eastAsia="Times New Roman" w:cs="Times New Roman"/>
          <w:color w:val="000000"/>
          <w:kern w:val="0"/>
          <w:lang w:val="uk-UA" w:eastAsia="uk-UA" w:bidi="uk-UA"/>
          <w14:ligatures w14:val="none"/>
        </w:rPr>
        <w:t>. </w:t>
      </w:r>
      <w:r w:rsidRPr="008F1631">
        <w:rPr>
          <w:rFonts w:eastAsia="Times New Roman" w:cs="Times New Roman"/>
          <w:color w:val="000000"/>
          <w:kern w:val="0"/>
          <w:lang w:val="uk-UA" w:eastAsia="uk-UA" w:bidi="uk-UA"/>
          <w14:ligatures w14:val="none"/>
        </w:rPr>
        <w:t>2.</w:t>
      </w:r>
      <w:r w:rsidR="005B240E">
        <w:rPr>
          <w:rFonts w:eastAsia="Times New Roman" w:cs="Times New Roman"/>
          <w:color w:val="000000"/>
          <w:kern w:val="0"/>
          <w:lang w:val="uk-UA" w:eastAsia="uk-UA" w:bidi="uk-UA"/>
          <w14:ligatures w14:val="none"/>
        </w:rPr>
        <w:t>7</w:t>
      </w:r>
      <w:r w:rsidRPr="008F1631">
        <w:rPr>
          <w:rFonts w:eastAsia="Times New Roman" w:cs="Times New Roman"/>
          <w:color w:val="000000"/>
          <w:kern w:val="0"/>
          <w:lang w:val="uk-UA" w:eastAsia="uk-UA" w:bidi="uk-UA"/>
          <w14:ligatures w14:val="none"/>
        </w:rPr>
        <w:t>.</w:t>
      </w:r>
    </w:p>
    <w:p w14:paraId="1A6BC2C4" w14:textId="25FFE766" w:rsidR="000646B4" w:rsidRPr="000646B4" w:rsidRDefault="000646B4" w:rsidP="000646B4">
      <w:pPr>
        <w:spacing w:line="360" w:lineRule="auto"/>
        <w:ind w:firstLine="708"/>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5B240E">
        <w:rPr>
          <w:rFonts w:eastAsia="Times New Roman" w:cs="Times New Roman"/>
          <w:color w:val="000000"/>
          <w:kern w:val="0"/>
          <w:lang w:val="uk-UA" w:eastAsia="uk-UA" w:bidi="uk-UA"/>
          <w14:ligatures w14:val="none"/>
        </w:rPr>
        <w:t>7</w:t>
      </w:r>
      <w:r w:rsidRPr="000646B4">
        <w:rPr>
          <w:rFonts w:eastAsia="Times New Roman" w:cs="Times New Roman"/>
          <w:color w:val="000000"/>
          <w:kern w:val="0"/>
          <w:lang w:val="uk-UA" w:eastAsia="uk-UA" w:bidi="uk-UA"/>
          <w14:ligatures w14:val="none"/>
        </w:rPr>
        <w:t xml:space="preserve"> </w:t>
      </w:r>
    </w:p>
    <w:p w14:paraId="71B2C7B2" w14:textId="77777777" w:rsidR="006710C3" w:rsidRDefault="006710C3" w:rsidP="000646B4">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Фінансовий а</w:t>
      </w:r>
      <w:r w:rsidR="000646B4" w:rsidRPr="000646B4">
        <w:rPr>
          <w:rFonts w:eastAsia="Times New Roman" w:cs="Times New Roman"/>
          <w:color w:val="000000"/>
          <w:kern w:val="0"/>
          <w:lang w:val="uk-UA" w:eastAsia="uk-UA" w:bidi="uk-UA"/>
          <w14:ligatures w14:val="none"/>
        </w:rPr>
        <w:t xml:space="preserve">наліз показників </w:t>
      </w:r>
      <w:r>
        <w:rPr>
          <w:rFonts w:eastAsia="Times New Roman" w:cs="Times New Roman"/>
          <w:color w:val="000000"/>
          <w:kern w:val="0"/>
          <w:lang w:val="uk-UA" w:eastAsia="uk-UA" w:bidi="uk-UA"/>
          <w14:ligatures w14:val="none"/>
        </w:rPr>
        <w:t>ліквідності</w:t>
      </w:r>
    </w:p>
    <w:p w14:paraId="331B8BEE" w14:textId="21BB44F1" w:rsidR="000646B4" w:rsidRPr="000646B4" w:rsidRDefault="006710C3" w:rsidP="000646B4">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за 2020-2022рр.</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6"/>
        <w:gridCol w:w="783"/>
        <w:gridCol w:w="783"/>
        <w:gridCol w:w="922"/>
        <w:gridCol w:w="694"/>
        <w:gridCol w:w="716"/>
        <w:gridCol w:w="920"/>
        <w:gridCol w:w="761"/>
        <w:gridCol w:w="1160"/>
      </w:tblGrid>
      <w:tr w:rsidR="00B078B7" w:rsidRPr="000646B4" w14:paraId="51FFA873" w14:textId="77777777" w:rsidTr="0064237C">
        <w:trPr>
          <w:trHeight w:val="20"/>
        </w:trPr>
        <w:tc>
          <w:tcPr>
            <w:tcW w:w="1601" w:type="pct"/>
            <w:vMerge w:val="restart"/>
            <w:tcBorders>
              <w:top w:val="single" w:sz="4" w:space="0" w:color="000000"/>
              <w:left w:val="single" w:sz="4" w:space="0" w:color="000000"/>
              <w:bottom w:val="single" w:sz="4" w:space="0" w:color="000000"/>
              <w:right w:val="single" w:sz="4" w:space="0" w:color="000000"/>
            </w:tcBorders>
            <w:vAlign w:val="center"/>
            <w:hideMark/>
          </w:tcPr>
          <w:p w14:paraId="5A645495" w14:textId="77777777"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Показник</w:t>
            </w:r>
          </w:p>
        </w:tc>
        <w:tc>
          <w:tcPr>
            <w:tcW w:w="1255" w:type="pct"/>
            <w:gridSpan w:val="3"/>
            <w:tcBorders>
              <w:top w:val="single" w:sz="4" w:space="0" w:color="000000"/>
              <w:left w:val="single" w:sz="4" w:space="0" w:color="000000"/>
              <w:bottom w:val="single" w:sz="4" w:space="0" w:color="000000"/>
              <w:right w:val="single" w:sz="4" w:space="0" w:color="000000"/>
            </w:tcBorders>
            <w:vAlign w:val="center"/>
            <w:hideMark/>
          </w:tcPr>
          <w:p w14:paraId="560DC8F8" w14:textId="77777777"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Роки</w:t>
            </w:r>
          </w:p>
        </w:tc>
        <w:tc>
          <w:tcPr>
            <w:tcW w:w="711" w:type="pct"/>
            <w:gridSpan w:val="2"/>
            <w:tcBorders>
              <w:top w:val="single" w:sz="4" w:space="0" w:color="000000"/>
              <w:left w:val="single" w:sz="4" w:space="0" w:color="000000"/>
              <w:bottom w:val="single" w:sz="4" w:space="0" w:color="000000"/>
              <w:right w:val="single" w:sz="4" w:space="0" w:color="000000"/>
            </w:tcBorders>
            <w:hideMark/>
          </w:tcPr>
          <w:p w14:paraId="69E3C10F" w14:textId="57126E2B"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hAnsi="Times New Roman"/>
                <w:color w:val="000000"/>
                <w:sz w:val="24"/>
                <w:szCs w:val="24"/>
                <w:lang w:val="uk-UA"/>
              </w:rPr>
              <w:t>2021</w:t>
            </w:r>
            <w:r>
              <w:rPr>
                <w:rFonts w:ascii="Times New Roman" w:hAnsi="Times New Roman"/>
                <w:color w:val="000000"/>
                <w:lang w:val="uk-UA"/>
              </w:rPr>
              <w:t xml:space="preserve"> до </w:t>
            </w:r>
            <w:r w:rsidRPr="000646B4">
              <w:rPr>
                <w:rFonts w:ascii="Times New Roman" w:hAnsi="Times New Roman"/>
                <w:color w:val="000000"/>
                <w:sz w:val="24"/>
                <w:szCs w:val="24"/>
                <w:lang w:val="uk-UA"/>
              </w:rPr>
              <w:t>2020</w:t>
            </w:r>
          </w:p>
        </w:tc>
        <w:tc>
          <w:tcPr>
            <w:tcW w:w="848" w:type="pct"/>
            <w:gridSpan w:val="2"/>
            <w:tcBorders>
              <w:top w:val="single" w:sz="4" w:space="0" w:color="000000"/>
              <w:left w:val="single" w:sz="4" w:space="0" w:color="000000"/>
              <w:bottom w:val="single" w:sz="4" w:space="0" w:color="000000"/>
              <w:right w:val="single" w:sz="4" w:space="0" w:color="000000"/>
            </w:tcBorders>
            <w:hideMark/>
          </w:tcPr>
          <w:p w14:paraId="61725D06" w14:textId="5CCDF10D"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hAnsi="Times New Roman"/>
                <w:color w:val="000000"/>
                <w:sz w:val="24"/>
                <w:szCs w:val="24"/>
                <w:lang w:val="uk-UA"/>
              </w:rPr>
              <w:t>2022</w:t>
            </w:r>
            <w:r>
              <w:rPr>
                <w:rFonts w:ascii="Times New Roman" w:hAnsi="Times New Roman"/>
                <w:color w:val="000000"/>
                <w:lang w:val="uk-UA"/>
              </w:rPr>
              <w:t xml:space="preserve"> до </w:t>
            </w:r>
            <w:r w:rsidRPr="000646B4">
              <w:rPr>
                <w:rFonts w:ascii="Times New Roman" w:hAnsi="Times New Roman"/>
                <w:color w:val="000000"/>
                <w:sz w:val="24"/>
                <w:szCs w:val="24"/>
                <w:lang w:val="uk-UA"/>
              </w:rPr>
              <w:t>2021</w:t>
            </w:r>
          </w:p>
        </w:tc>
        <w:tc>
          <w:tcPr>
            <w:tcW w:w="586" w:type="pct"/>
            <w:vMerge w:val="restart"/>
            <w:tcBorders>
              <w:top w:val="single" w:sz="4" w:space="0" w:color="000000"/>
              <w:left w:val="single" w:sz="4" w:space="0" w:color="000000"/>
              <w:bottom w:val="single" w:sz="4" w:space="0" w:color="000000"/>
              <w:right w:val="single" w:sz="4" w:space="0" w:color="000000"/>
            </w:tcBorders>
            <w:vAlign w:val="center"/>
            <w:hideMark/>
          </w:tcPr>
          <w:p w14:paraId="7B67A3B1" w14:textId="77777777"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Норматив</w:t>
            </w:r>
          </w:p>
        </w:tc>
      </w:tr>
      <w:tr w:rsidR="00B078B7" w:rsidRPr="000646B4" w14:paraId="3B5C5DF9" w14:textId="77777777" w:rsidTr="00A5742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EE1406" w14:textId="77777777" w:rsidR="000646B4" w:rsidRPr="000646B4" w:rsidRDefault="000646B4" w:rsidP="000646B4">
            <w:pPr>
              <w:rPr>
                <w:rFonts w:ascii="Times New Roman" w:eastAsia="Times New Roman" w:hAnsi="Times New Roman"/>
                <w:color w:val="000000"/>
                <w:sz w:val="24"/>
                <w:szCs w:val="24"/>
                <w:lang w:val="uk-UA"/>
              </w:rPr>
            </w:pP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6383189F"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2020</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375481ED"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2021</w:t>
            </w:r>
          </w:p>
        </w:tc>
        <w:tc>
          <w:tcPr>
            <w:tcW w:w="465" w:type="pct"/>
            <w:tcBorders>
              <w:top w:val="single" w:sz="4" w:space="0" w:color="000000"/>
              <w:left w:val="single" w:sz="4" w:space="0" w:color="000000"/>
              <w:bottom w:val="single" w:sz="4" w:space="0" w:color="000000"/>
              <w:right w:val="single" w:sz="4" w:space="0" w:color="000000"/>
            </w:tcBorders>
            <w:vAlign w:val="center"/>
            <w:hideMark/>
          </w:tcPr>
          <w:p w14:paraId="400925BB"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2022</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39F95F76"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361" w:type="pct"/>
            <w:tcBorders>
              <w:top w:val="single" w:sz="4" w:space="0" w:color="000000"/>
              <w:left w:val="single" w:sz="4" w:space="0" w:color="000000"/>
              <w:bottom w:val="single" w:sz="4" w:space="0" w:color="000000"/>
              <w:right w:val="single" w:sz="4" w:space="0" w:color="000000"/>
            </w:tcBorders>
            <w:vAlign w:val="center"/>
            <w:hideMark/>
          </w:tcPr>
          <w:p w14:paraId="2ECFF441"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464" w:type="pct"/>
            <w:tcBorders>
              <w:top w:val="single" w:sz="4" w:space="0" w:color="000000"/>
              <w:left w:val="single" w:sz="4" w:space="0" w:color="000000"/>
              <w:bottom w:val="single" w:sz="4" w:space="0" w:color="000000"/>
              <w:right w:val="single" w:sz="4" w:space="0" w:color="000000"/>
            </w:tcBorders>
            <w:vAlign w:val="center"/>
            <w:hideMark/>
          </w:tcPr>
          <w:p w14:paraId="7ADA38E7"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20C5E736"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43CEAB" w14:textId="77777777" w:rsidR="000646B4" w:rsidRPr="000646B4" w:rsidRDefault="000646B4" w:rsidP="000646B4">
            <w:pPr>
              <w:rPr>
                <w:rFonts w:ascii="Times New Roman" w:eastAsia="Times New Roman" w:hAnsi="Times New Roman"/>
                <w:color w:val="000000"/>
                <w:sz w:val="24"/>
                <w:szCs w:val="24"/>
                <w:lang w:val="uk-UA"/>
              </w:rPr>
            </w:pPr>
          </w:p>
        </w:tc>
      </w:tr>
      <w:tr w:rsidR="00B078B7" w:rsidRPr="000646B4" w14:paraId="1D638C94" w14:textId="77777777" w:rsidTr="0064237C">
        <w:trPr>
          <w:trHeight w:val="20"/>
        </w:trPr>
        <w:tc>
          <w:tcPr>
            <w:tcW w:w="1601" w:type="pct"/>
            <w:tcBorders>
              <w:top w:val="single" w:sz="4" w:space="0" w:color="000000"/>
              <w:left w:val="single" w:sz="4" w:space="0" w:color="000000"/>
              <w:bottom w:val="single" w:sz="4" w:space="0" w:color="000000"/>
              <w:right w:val="single" w:sz="4" w:space="0" w:color="000000"/>
            </w:tcBorders>
            <w:vAlign w:val="center"/>
            <w:hideMark/>
          </w:tcPr>
          <w:p w14:paraId="1C514C94" w14:textId="2DCE0DC1" w:rsidR="000646B4" w:rsidRPr="000646B4" w:rsidRDefault="000646B4" w:rsidP="00B74B5C">
            <w:pP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Чистий оборотний капітал</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75F39152"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80164</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1C1AE28A"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78268</w:t>
            </w:r>
          </w:p>
        </w:tc>
        <w:tc>
          <w:tcPr>
            <w:tcW w:w="465" w:type="pct"/>
            <w:tcBorders>
              <w:top w:val="single" w:sz="4" w:space="0" w:color="000000"/>
              <w:left w:val="single" w:sz="4" w:space="0" w:color="000000"/>
              <w:bottom w:val="single" w:sz="4" w:space="0" w:color="000000"/>
              <w:right w:val="single" w:sz="4" w:space="0" w:color="000000"/>
            </w:tcBorders>
            <w:vAlign w:val="center"/>
            <w:hideMark/>
          </w:tcPr>
          <w:p w14:paraId="4E718367"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120708</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73CAD3E4"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-1896</w:t>
            </w:r>
          </w:p>
        </w:tc>
        <w:tc>
          <w:tcPr>
            <w:tcW w:w="361" w:type="pct"/>
            <w:tcBorders>
              <w:top w:val="single" w:sz="4" w:space="0" w:color="000000"/>
              <w:left w:val="single" w:sz="4" w:space="0" w:color="000000"/>
              <w:bottom w:val="single" w:sz="4" w:space="0" w:color="000000"/>
              <w:right w:val="single" w:sz="4" w:space="0" w:color="000000"/>
            </w:tcBorders>
            <w:vAlign w:val="center"/>
            <w:hideMark/>
          </w:tcPr>
          <w:p w14:paraId="472FCAFD"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-2,37</w:t>
            </w:r>
          </w:p>
        </w:tc>
        <w:tc>
          <w:tcPr>
            <w:tcW w:w="464" w:type="pct"/>
            <w:tcBorders>
              <w:top w:val="single" w:sz="4" w:space="0" w:color="000000"/>
              <w:left w:val="single" w:sz="4" w:space="0" w:color="000000"/>
              <w:bottom w:val="single" w:sz="4" w:space="0" w:color="000000"/>
              <w:right w:val="single" w:sz="4" w:space="0" w:color="000000"/>
            </w:tcBorders>
            <w:vAlign w:val="center"/>
            <w:hideMark/>
          </w:tcPr>
          <w:p w14:paraId="0F8B1AD0"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42440</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66905B4D"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54,22</w:t>
            </w:r>
          </w:p>
        </w:tc>
        <w:tc>
          <w:tcPr>
            <w:tcW w:w="586" w:type="pct"/>
            <w:tcBorders>
              <w:top w:val="single" w:sz="4" w:space="0" w:color="000000"/>
              <w:left w:val="single" w:sz="4" w:space="0" w:color="000000"/>
              <w:bottom w:val="single" w:sz="4" w:space="0" w:color="000000"/>
              <w:right w:val="single" w:sz="4" w:space="0" w:color="000000"/>
            </w:tcBorders>
            <w:vAlign w:val="center"/>
          </w:tcPr>
          <w:p w14:paraId="151D3AC0" w14:textId="77777777" w:rsidR="000646B4" w:rsidRPr="000646B4" w:rsidRDefault="000646B4" w:rsidP="00B74B5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&gt;0</w:t>
            </w:r>
          </w:p>
        </w:tc>
      </w:tr>
      <w:tr w:rsidR="00B078B7" w:rsidRPr="000646B4" w14:paraId="39EA3D62" w14:textId="77777777" w:rsidTr="0064237C">
        <w:trPr>
          <w:trHeight w:val="20"/>
        </w:trPr>
        <w:tc>
          <w:tcPr>
            <w:tcW w:w="1601" w:type="pct"/>
            <w:tcBorders>
              <w:top w:val="single" w:sz="4" w:space="0" w:color="000000"/>
              <w:left w:val="single" w:sz="4" w:space="0" w:color="000000"/>
              <w:bottom w:val="single" w:sz="4" w:space="0" w:color="000000"/>
              <w:right w:val="single" w:sz="4" w:space="0" w:color="000000"/>
            </w:tcBorders>
            <w:vAlign w:val="center"/>
            <w:hideMark/>
          </w:tcPr>
          <w:p w14:paraId="2A002172" w14:textId="0334A265" w:rsidR="000646B4" w:rsidRPr="000646B4" w:rsidRDefault="000646B4" w:rsidP="000646B4">
            <w:pPr>
              <w:rPr>
                <w:rFonts w:ascii="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Коефіцієнт ліквідності</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620FE762"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2,181</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172C73B2"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1,264</w:t>
            </w:r>
          </w:p>
        </w:tc>
        <w:tc>
          <w:tcPr>
            <w:tcW w:w="465" w:type="pct"/>
            <w:tcBorders>
              <w:top w:val="single" w:sz="4" w:space="0" w:color="000000"/>
              <w:left w:val="single" w:sz="4" w:space="0" w:color="000000"/>
              <w:bottom w:val="single" w:sz="4" w:space="0" w:color="000000"/>
              <w:right w:val="single" w:sz="4" w:space="0" w:color="000000"/>
            </w:tcBorders>
            <w:vAlign w:val="center"/>
            <w:hideMark/>
          </w:tcPr>
          <w:p w14:paraId="1F5F2605"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1,671</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204243B1"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-0,92</w:t>
            </w:r>
          </w:p>
        </w:tc>
        <w:tc>
          <w:tcPr>
            <w:tcW w:w="361" w:type="pct"/>
            <w:tcBorders>
              <w:top w:val="single" w:sz="4" w:space="0" w:color="000000"/>
              <w:left w:val="single" w:sz="4" w:space="0" w:color="000000"/>
              <w:bottom w:val="single" w:sz="4" w:space="0" w:color="000000"/>
              <w:right w:val="single" w:sz="4" w:space="0" w:color="000000"/>
            </w:tcBorders>
            <w:vAlign w:val="center"/>
            <w:hideMark/>
          </w:tcPr>
          <w:p w14:paraId="292BA7C8"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-42,08</w:t>
            </w:r>
          </w:p>
        </w:tc>
        <w:tc>
          <w:tcPr>
            <w:tcW w:w="464" w:type="pct"/>
            <w:tcBorders>
              <w:top w:val="single" w:sz="4" w:space="0" w:color="000000"/>
              <w:left w:val="single" w:sz="4" w:space="0" w:color="000000"/>
              <w:bottom w:val="single" w:sz="4" w:space="0" w:color="000000"/>
              <w:right w:val="single" w:sz="4" w:space="0" w:color="000000"/>
            </w:tcBorders>
            <w:vAlign w:val="center"/>
            <w:hideMark/>
          </w:tcPr>
          <w:p w14:paraId="0AD06C44"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0,41</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78D6208D"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32,28</w:t>
            </w:r>
          </w:p>
        </w:tc>
        <w:tc>
          <w:tcPr>
            <w:tcW w:w="586" w:type="pct"/>
            <w:tcBorders>
              <w:top w:val="single" w:sz="4" w:space="0" w:color="000000"/>
              <w:left w:val="single" w:sz="4" w:space="0" w:color="000000"/>
              <w:bottom w:val="single" w:sz="4" w:space="0" w:color="000000"/>
              <w:right w:val="single" w:sz="4" w:space="0" w:color="000000"/>
            </w:tcBorders>
            <w:vAlign w:val="center"/>
          </w:tcPr>
          <w:p w14:paraId="5B67D885" w14:textId="77777777" w:rsidR="000646B4" w:rsidRPr="000646B4" w:rsidRDefault="000646B4" w:rsidP="00B74B5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&gt;1</w:t>
            </w:r>
          </w:p>
        </w:tc>
      </w:tr>
      <w:tr w:rsidR="00B078B7" w:rsidRPr="000646B4" w14:paraId="60B38A46" w14:textId="77777777" w:rsidTr="0064237C">
        <w:trPr>
          <w:trHeight w:val="20"/>
        </w:trPr>
        <w:tc>
          <w:tcPr>
            <w:tcW w:w="1601" w:type="pct"/>
            <w:tcBorders>
              <w:top w:val="single" w:sz="4" w:space="0" w:color="000000"/>
              <w:left w:val="single" w:sz="4" w:space="0" w:color="000000"/>
              <w:bottom w:val="single" w:sz="4" w:space="0" w:color="000000"/>
              <w:right w:val="single" w:sz="4" w:space="0" w:color="000000"/>
            </w:tcBorders>
            <w:vAlign w:val="center"/>
            <w:hideMark/>
          </w:tcPr>
          <w:p w14:paraId="75C92653" w14:textId="565BAC44" w:rsidR="000646B4" w:rsidRPr="000646B4" w:rsidRDefault="000646B4" w:rsidP="00B74B5C">
            <w:pP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 xml:space="preserve">Коефіцієнт </w:t>
            </w:r>
            <w:r w:rsidR="006710C3" w:rsidRPr="000646B4">
              <w:rPr>
                <w:rFonts w:ascii="Times New Roman" w:eastAsia="Microsoft Sans Serif" w:hAnsi="Times New Roman"/>
                <w:color w:val="000000"/>
                <w:sz w:val="24"/>
                <w:szCs w:val="24"/>
                <w:lang w:val="uk-UA" w:eastAsia="uk-UA"/>
              </w:rPr>
              <w:t>ліквідності</w:t>
            </w:r>
            <w:r w:rsidR="006710C3" w:rsidRPr="000646B4">
              <w:rPr>
                <w:rFonts w:ascii="Times New Roman" w:eastAsia="Microsoft Sans Serif" w:hAnsi="Times New Roman"/>
                <w:color w:val="000000"/>
                <w:sz w:val="24"/>
                <w:szCs w:val="24"/>
                <w:lang w:val="uk-UA" w:eastAsia="uk-UA"/>
              </w:rPr>
              <w:t xml:space="preserve"> </w:t>
            </w:r>
            <w:r w:rsidRPr="000646B4">
              <w:rPr>
                <w:rFonts w:ascii="Times New Roman" w:eastAsia="Microsoft Sans Serif" w:hAnsi="Times New Roman"/>
                <w:color w:val="000000"/>
                <w:sz w:val="24"/>
                <w:szCs w:val="24"/>
                <w:lang w:val="uk-UA" w:eastAsia="uk-UA"/>
              </w:rPr>
              <w:t>поточної</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40D024E1"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5,397</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0C23A6C8"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2,590</w:t>
            </w:r>
          </w:p>
        </w:tc>
        <w:tc>
          <w:tcPr>
            <w:tcW w:w="465" w:type="pct"/>
            <w:tcBorders>
              <w:top w:val="single" w:sz="4" w:space="0" w:color="000000"/>
              <w:left w:val="single" w:sz="4" w:space="0" w:color="000000"/>
              <w:bottom w:val="single" w:sz="4" w:space="0" w:color="000000"/>
              <w:right w:val="single" w:sz="4" w:space="0" w:color="000000"/>
            </w:tcBorders>
            <w:vAlign w:val="center"/>
            <w:hideMark/>
          </w:tcPr>
          <w:p w14:paraId="4EC1EE5E"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3,984</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00E27055"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-2,81</w:t>
            </w:r>
          </w:p>
        </w:tc>
        <w:tc>
          <w:tcPr>
            <w:tcW w:w="361" w:type="pct"/>
            <w:tcBorders>
              <w:top w:val="single" w:sz="4" w:space="0" w:color="000000"/>
              <w:left w:val="single" w:sz="4" w:space="0" w:color="000000"/>
              <w:bottom w:val="single" w:sz="4" w:space="0" w:color="000000"/>
              <w:right w:val="single" w:sz="4" w:space="0" w:color="000000"/>
            </w:tcBorders>
            <w:vAlign w:val="center"/>
            <w:hideMark/>
          </w:tcPr>
          <w:p w14:paraId="09FC1ABD"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-52,01</w:t>
            </w:r>
          </w:p>
        </w:tc>
        <w:tc>
          <w:tcPr>
            <w:tcW w:w="464" w:type="pct"/>
            <w:tcBorders>
              <w:top w:val="single" w:sz="4" w:space="0" w:color="000000"/>
              <w:left w:val="single" w:sz="4" w:space="0" w:color="000000"/>
              <w:bottom w:val="single" w:sz="4" w:space="0" w:color="000000"/>
              <w:right w:val="single" w:sz="4" w:space="0" w:color="000000"/>
            </w:tcBorders>
            <w:vAlign w:val="center"/>
            <w:hideMark/>
          </w:tcPr>
          <w:p w14:paraId="279A7E6F"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1,39</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6CF12906"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53,81</w:t>
            </w:r>
          </w:p>
        </w:tc>
        <w:tc>
          <w:tcPr>
            <w:tcW w:w="586" w:type="pct"/>
            <w:tcBorders>
              <w:top w:val="single" w:sz="4" w:space="0" w:color="000000"/>
              <w:left w:val="single" w:sz="4" w:space="0" w:color="000000"/>
              <w:bottom w:val="single" w:sz="4" w:space="0" w:color="000000"/>
              <w:right w:val="single" w:sz="4" w:space="0" w:color="000000"/>
            </w:tcBorders>
            <w:vAlign w:val="center"/>
          </w:tcPr>
          <w:p w14:paraId="2728BBA6" w14:textId="77777777" w:rsidR="000646B4" w:rsidRPr="000646B4" w:rsidRDefault="000646B4" w:rsidP="00B74B5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1,5-2</w:t>
            </w:r>
          </w:p>
        </w:tc>
      </w:tr>
      <w:tr w:rsidR="00B078B7" w:rsidRPr="000646B4" w14:paraId="24210F35" w14:textId="77777777" w:rsidTr="0064237C">
        <w:trPr>
          <w:trHeight w:val="20"/>
        </w:trPr>
        <w:tc>
          <w:tcPr>
            <w:tcW w:w="1601" w:type="pct"/>
            <w:tcBorders>
              <w:top w:val="single" w:sz="4" w:space="0" w:color="000000"/>
              <w:left w:val="single" w:sz="4" w:space="0" w:color="000000"/>
              <w:bottom w:val="single" w:sz="4" w:space="0" w:color="000000"/>
              <w:right w:val="single" w:sz="4" w:space="0" w:color="000000"/>
            </w:tcBorders>
            <w:vAlign w:val="center"/>
            <w:hideMark/>
          </w:tcPr>
          <w:p w14:paraId="590D40F8" w14:textId="6C2FCB2C" w:rsidR="000646B4" w:rsidRPr="000646B4" w:rsidRDefault="000646B4" w:rsidP="00B74B5C">
            <w:pP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 xml:space="preserve">Коефіцієнт </w:t>
            </w:r>
            <w:r w:rsidR="006710C3" w:rsidRPr="000646B4">
              <w:rPr>
                <w:rFonts w:ascii="Times New Roman" w:eastAsia="Microsoft Sans Serif" w:hAnsi="Times New Roman"/>
                <w:color w:val="000000"/>
                <w:sz w:val="24"/>
                <w:szCs w:val="24"/>
                <w:lang w:val="uk-UA" w:eastAsia="uk-UA"/>
              </w:rPr>
              <w:t>ліквідності</w:t>
            </w:r>
            <w:r w:rsidR="006710C3" w:rsidRPr="000646B4">
              <w:rPr>
                <w:rFonts w:ascii="Times New Roman" w:eastAsia="Microsoft Sans Serif" w:hAnsi="Times New Roman"/>
                <w:color w:val="000000"/>
                <w:sz w:val="24"/>
                <w:szCs w:val="24"/>
                <w:lang w:val="uk-UA" w:eastAsia="uk-UA"/>
              </w:rPr>
              <w:t xml:space="preserve"> </w:t>
            </w:r>
            <w:r w:rsidRPr="000646B4">
              <w:rPr>
                <w:rFonts w:ascii="Times New Roman" w:eastAsia="Microsoft Sans Serif" w:hAnsi="Times New Roman"/>
                <w:color w:val="000000"/>
                <w:sz w:val="24"/>
                <w:szCs w:val="24"/>
                <w:lang w:val="uk-UA" w:eastAsia="uk-UA"/>
              </w:rPr>
              <w:t>швидкої</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6C825DC8"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4,080</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6054ACE1"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2,106</w:t>
            </w:r>
          </w:p>
        </w:tc>
        <w:tc>
          <w:tcPr>
            <w:tcW w:w="465" w:type="pct"/>
            <w:tcBorders>
              <w:top w:val="single" w:sz="4" w:space="0" w:color="000000"/>
              <w:left w:val="single" w:sz="4" w:space="0" w:color="000000"/>
              <w:bottom w:val="single" w:sz="4" w:space="0" w:color="000000"/>
              <w:right w:val="single" w:sz="4" w:space="0" w:color="000000"/>
            </w:tcBorders>
            <w:vAlign w:val="center"/>
            <w:hideMark/>
          </w:tcPr>
          <w:p w14:paraId="2B790AE2"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2,715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5DA33D17"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-1,97</w:t>
            </w:r>
          </w:p>
        </w:tc>
        <w:tc>
          <w:tcPr>
            <w:tcW w:w="361" w:type="pct"/>
            <w:tcBorders>
              <w:top w:val="single" w:sz="4" w:space="0" w:color="000000"/>
              <w:left w:val="single" w:sz="4" w:space="0" w:color="000000"/>
              <w:bottom w:val="single" w:sz="4" w:space="0" w:color="000000"/>
              <w:right w:val="single" w:sz="4" w:space="0" w:color="000000"/>
            </w:tcBorders>
            <w:vAlign w:val="center"/>
            <w:hideMark/>
          </w:tcPr>
          <w:p w14:paraId="5A6B9603"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-48,37</w:t>
            </w:r>
          </w:p>
        </w:tc>
        <w:tc>
          <w:tcPr>
            <w:tcW w:w="464" w:type="pct"/>
            <w:tcBorders>
              <w:top w:val="single" w:sz="4" w:space="0" w:color="000000"/>
              <w:left w:val="single" w:sz="4" w:space="0" w:color="000000"/>
              <w:bottom w:val="single" w:sz="4" w:space="0" w:color="000000"/>
              <w:right w:val="single" w:sz="4" w:space="0" w:color="000000"/>
            </w:tcBorders>
            <w:vAlign w:val="center"/>
            <w:hideMark/>
          </w:tcPr>
          <w:p w14:paraId="6C66D830"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0,61</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4080A73E"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28,90</w:t>
            </w:r>
          </w:p>
        </w:tc>
        <w:tc>
          <w:tcPr>
            <w:tcW w:w="586" w:type="pct"/>
            <w:tcBorders>
              <w:top w:val="single" w:sz="4" w:space="0" w:color="000000"/>
              <w:left w:val="single" w:sz="4" w:space="0" w:color="000000"/>
              <w:bottom w:val="single" w:sz="4" w:space="0" w:color="000000"/>
              <w:right w:val="single" w:sz="4" w:space="0" w:color="000000"/>
            </w:tcBorders>
            <w:vAlign w:val="center"/>
          </w:tcPr>
          <w:p w14:paraId="74A97602" w14:textId="77777777" w:rsidR="000646B4" w:rsidRPr="000646B4" w:rsidRDefault="000646B4" w:rsidP="00B74B5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0,7-1,5</w:t>
            </w:r>
          </w:p>
        </w:tc>
      </w:tr>
      <w:tr w:rsidR="00B078B7" w:rsidRPr="000646B4" w14:paraId="1E555481" w14:textId="77777777" w:rsidTr="0064237C">
        <w:trPr>
          <w:trHeight w:val="20"/>
        </w:trPr>
        <w:tc>
          <w:tcPr>
            <w:tcW w:w="1601" w:type="pct"/>
            <w:tcBorders>
              <w:top w:val="single" w:sz="4" w:space="0" w:color="000000"/>
              <w:left w:val="single" w:sz="4" w:space="0" w:color="000000"/>
              <w:bottom w:val="single" w:sz="4" w:space="0" w:color="000000"/>
              <w:right w:val="single" w:sz="4" w:space="0" w:color="000000"/>
            </w:tcBorders>
            <w:vAlign w:val="center"/>
            <w:hideMark/>
          </w:tcPr>
          <w:p w14:paraId="7C60CC10" w14:textId="5EEBA0CE" w:rsidR="000646B4" w:rsidRPr="000646B4" w:rsidRDefault="000646B4" w:rsidP="00B74B5C">
            <w:pP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 xml:space="preserve">Коефіцієнт </w:t>
            </w:r>
            <w:r w:rsidR="006710C3" w:rsidRPr="000646B4">
              <w:rPr>
                <w:rFonts w:ascii="Times New Roman" w:eastAsia="Microsoft Sans Serif" w:hAnsi="Times New Roman"/>
                <w:color w:val="000000"/>
                <w:sz w:val="24"/>
                <w:szCs w:val="24"/>
                <w:lang w:val="uk-UA" w:eastAsia="uk-UA"/>
              </w:rPr>
              <w:t>ліквідності</w:t>
            </w:r>
            <w:r w:rsidR="006710C3" w:rsidRPr="000646B4">
              <w:rPr>
                <w:rFonts w:ascii="Times New Roman" w:eastAsia="Microsoft Sans Serif" w:hAnsi="Times New Roman"/>
                <w:color w:val="000000"/>
                <w:sz w:val="24"/>
                <w:szCs w:val="24"/>
                <w:lang w:val="uk-UA" w:eastAsia="uk-UA"/>
              </w:rPr>
              <w:t xml:space="preserve"> </w:t>
            </w:r>
            <w:r w:rsidRPr="000646B4">
              <w:rPr>
                <w:rFonts w:ascii="Times New Roman" w:eastAsia="Microsoft Sans Serif" w:hAnsi="Times New Roman"/>
                <w:color w:val="000000"/>
                <w:sz w:val="24"/>
                <w:szCs w:val="24"/>
                <w:lang w:val="uk-UA" w:eastAsia="uk-UA"/>
              </w:rPr>
              <w:t>абсолютної</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2881811E"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0,099</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0B4326C1"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0,040</w:t>
            </w:r>
          </w:p>
        </w:tc>
        <w:tc>
          <w:tcPr>
            <w:tcW w:w="465" w:type="pct"/>
            <w:tcBorders>
              <w:top w:val="single" w:sz="4" w:space="0" w:color="000000"/>
              <w:left w:val="single" w:sz="4" w:space="0" w:color="000000"/>
              <w:bottom w:val="single" w:sz="4" w:space="0" w:color="000000"/>
              <w:right w:val="single" w:sz="4" w:space="0" w:color="000000"/>
            </w:tcBorders>
            <w:vAlign w:val="center"/>
            <w:hideMark/>
          </w:tcPr>
          <w:p w14:paraId="2A327F33"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0,066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6E468D22"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-0,06</w:t>
            </w:r>
          </w:p>
        </w:tc>
        <w:tc>
          <w:tcPr>
            <w:tcW w:w="361" w:type="pct"/>
            <w:tcBorders>
              <w:top w:val="single" w:sz="4" w:space="0" w:color="000000"/>
              <w:left w:val="single" w:sz="4" w:space="0" w:color="000000"/>
              <w:bottom w:val="single" w:sz="4" w:space="0" w:color="000000"/>
              <w:right w:val="single" w:sz="4" w:space="0" w:color="000000"/>
            </w:tcBorders>
            <w:vAlign w:val="center"/>
            <w:hideMark/>
          </w:tcPr>
          <w:p w14:paraId="23A147BE"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-59,75</w:t>
            </w:r>
          </w:p>
        </w:tc>
        <w:tc>
          <w:tcPr>
            <w:tcW w:w="464" w:type="pct"/>
            <w:tcBorders>
              <w:top w:val="single" w:sz="4" w:space="0" w:color="000000"/>
              <w:left w:val="single" w:sz="4" w:space="0" w:color="000000"/>
              <w:bottom w:val="single" w:sz="4" w:space="0" w:color="000000"/>
              <w:right w:val="single" w:sz="4" w:space="0" w:color="000000"/>
            </w:tcBorders>
            <w:vAlign w:val="center"/>
            <w:hideMark/>
          </w:tcPr>
          <w:p w14:paraId="7D49F732"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0,03</w:t>
            </w:r>
          </w:p>
        </w:tc>
        <w:tc>
          <w:tcPr>
            <w:tcW w:w="384" w:type="pct"/>
            <w:tcBorders>
              <w:top w:val="single" w:sz="4" w:space="0" w:color="000000"/>
              <w:left w:val="single" w:sz="4" w:space="0" w:color="000000"/>
              <w:bottom w:val="single" w:sz="4" w:space="0" w:color="000000"/>
              <w:right w:val="single" w:sz="4" w:space="0" w:color="000000"/>
            </w:tcBorders>
            <w:vAlign w:val="center"/>
            <w:hideMark/>
          </w:tcPr>
          <w:p w14:paraId="199D3BB1" w14:textId="77777777" w:rsidR="000646B4" w:rsidRPr="000646B4" w:rsidRDefault="000646B4" w:rsidP="00B74B5C">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66,31</w:t>
            </w:r>
          </w:p>
        </w:tc>
        <w:tc>
          <w:tcPr>
            <w:tcW w:w="586" w:type="pct"/>
            <w:tcBorders>
              <w:top w:val="single" w:sz="4" w:space="0" w:color="000000"/>
              <w:left w:val="single" w:sz="4" w:space="0" w:color="000000"/>
              <w:bottom w:val="single" w:sz="4" w:space="0" w:color="000000"/>
              <w:right w:val="single" w:sz="4" w:space="0" w:color="000000"/>
            </w:tcBorders>
            <w:vAlign w:val="center"/>
          </w:tcPr>
          <w:p w14:paraId="034F9009" w14:textId="77777777" w:rsidR="000646B4" w:rsidRPr="000646B4" w:rsidRDefault="000646B4" w:rsidP="00B74B5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0,2</w:t>
            </w:r>
          </w:p>
        </w:tc>
      </w:tr>
    </w:tbl>
    <w:p w14:paraId="67E28A0B" w14:textId="738F1712"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41D7375A" w14:textId="77777777" w:rsidR="006710C3" w:rsidRDefault="006710C3" w:rsidP="000646B4">
      <w:pPr>
        <w:spacing w:line="360" w:lineRule="auto"/>
        <w:ind w:firstLine="709"/>
        <w:jc w:val="both"/>
        <w:rPr>
          <w:rFonts w:eastAsia="Times New Roman" w:cs="Times New Roman"/>
          <w:color w:val="000000"/>
          <w:kern w:val="0"/>
          <w:lang w:val="uk-UA" w:eastAsia="uk-UA" w:bidi="uk-UA"/>
          <w14:ligatures w14:val="none"/>
        </w:rPr>
      </w:pPr>
    </w:p>
    <w:p w14:paraId="3258771E" w14:textId="541C1427" w:rsidR="006710C3" w:rsidRPr="006710C3" w:rsidRDefault="006710C3" w:rsidP="006710C3">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Чистий оборотний капітал має бути більшим за 0. Зауваж</w:t>
      </w:r>
      <w:r w:rsidR="006C47FC">
        <w:rPr>
          <w:rFonts w:eastAsia="Times New Roman" w:cs="Times New Roman"/>
          <w:color w:val="000000"/>
          <w:kern w:val="0"/>
          <w:lang w:val="uk-UA" w:eastAsia="uk-UA" w:bidi="uk-UA"/>
          <w14:ligatures w14:val="none"/>
        </w:rPr>
        <w:t>у</w:t>
      </w:r>
      <w:r w:rsidRPr="006710C3">
        <w:rPr>
          <w:rFonts w:eastAsia="Times New Roman" w:cs="Times New Roman"/>
          <w:color w:val="000000"/>
          <w:kern w:val="0"/>
          <w:lang w:val="uk-UA" w:eastAsia="uk-UA" w:bidi="uk-UA"/>
          <w14:ligatures w14:val="none"/>
        </w:rPr>
        <w:t>ється, що протягом 2021 і 2022 років цей показник мав позитивне значення, що є сприятливим для підприємства. Також виявлена позитивна тенденція у 2022 році.</w:t>
      </w:r>
    </w:p>
    <w:p w14:paraId="22835A98" w14:textId="77777777" w:rsidR="006710C3" w:rsidRPr="006710C3" w:rsidRDefault="006710C3" w:rsidP="006710C3">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Для коефіцієнта ліквідності балансу нормативними значеннями є ті, що перевищують 1. Зазначено, що протягом усього досліджуваного періоду цей показник завжди був більшим за одиницю, що свідчить про те, що підприємство є повністю платоспроможним.</w:t>
      </w:r>
    </w:p>
    <w:p w14:paraId="778BCE5D" w14:textId="68657215" w:rsidR="006710C3" w:rsidRPr="006710C3" w:rsidRDefault="006710C3" w:rsidP="006710C3">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 xml:space="preserve">Коефіцієнт поточної ліквідності відображає здатність оборотних активів покрити поточні зобов'язання і повинен знаходитись у межах 1,5-2. Зазначений показник для ТОВ </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 xml:space="preserve"> перевищує нормативні значення.</w:t>
      </w:r>
    </w:p>
    <w:p w14:paraId="363CB018" w14:textId="77777777" w:rsidR="006710C3" w:rsidRPr="006710C3" w:rsidRDefault="006710C3" w:rsidP="006710C3">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Коефіцієнт швидкої ліквідності вказує на здатність підприємства погасити поточні зобов'язання за рахунок найбільш ліквідних активів, а прийнятні межі для цього показника становлять від 0,7 до 1,5. Обчислений коефіцієнт швидкої ліквідності також перевищує нормативні значення.</w:t>
      </w:r>
    </w:p>
    <w:p w14:paraId="6BB4473B" w14:textId="0BD1AEC3" w:rsidR="006710C3" w:rsidRDefault="006710C3" w:rsidP="006710C3">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 xml:space="preserve">Коефіцієнт абсолютної ліквідності вказує на </w:t>
      </w:r>
      <w:r w:rsidR="00275DE4">
        <w:rPr>
          <w:rFonts w:eastAsia="Times New Roman" w:cs="Times New Roman"/>
          <w:color w:val="000000"/>
          <w:kern w:val="0"/>
          <w:lang w:val="uk-UA" w:eastAsia="uk-UA" w:bidi="uk-UA"/>
          <w14:ligatures w14:val="none"/>
        </w:rPr>
        <w:t>не</w:t>
      </w:r>
      <w:r w:rsidRPr="006710C3">
        <w:rPr>
          <w:rFonts w:eastAsia="Times New Roman" w:cs="Times New Roman"/>
          <w:color w:val="000000"/>
          <w:kern w:val="0"/>
          <w:lang w:val="uk-UA" w:eastAsia="uk-UA" w:bidi="uk-UA"/>
          <w14:ligatures w14:val="none"/>
        </w:rPr>
        <w:t xml:space="preserve">здатність підприємства негайно погасити поточні зобов'язання, а прийнятне значення для цього коефіцієнта становить більше 0,1-0,2. Для ТОВ </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 xml:space="preserve"> цей показник значно менше нормативних значень: 0,1 у 2020 році, 0,04 у 2021 році, збільшившись до 0,07 у 2022 році. З цього можна зробити висновок, що баланс підприємства має проблеми з довгостроковою та негайною ліквідністю, ТОВ </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 xml:space="preserve"> не має достатньо коштів для покриття найбільш термінових зобов'язань. Позитивним аспектом є те, що у 2022 році показники ліквідності почали зростати порівняно з 2021 роком.</w:t>
      </w:r>
    </w:p>
    <w:p w14:paraId="70549332" w14:textId="07E289B5" w:rsidR="0057327E" w:rsidRPr="0057327E" w:rsidRDefault="0057327E" w:rsidP="0057327E">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Рівень</w:t>
      </w:r>
      <w:r w:rsidRPr="0057327E">
        <w:rPr>
          <w:rFonts w:eastAsia="Times New Roman" w:cs="Times New Roman"/>
          <w:color w:val="000000"/>
          <w:kern w:val="0"/>
          <w:lang w:val="uk-UA" w:eastAsia="uk-UA" w:bidi="uk-UA"/>
          <w14:ligatures w14:val="none"/>
        </w:rPr>
        <w:t xml:space="preserve"> </w:t>
      </w:r>
      <w:r w:rsidR="00275DE4">
        <w:rPr>
          <w:rFonts w:eastAsia="Times New Roman" w:cs="Times New Roman"/>
          <w:color w:val="000000"/>
          <w:kern w:val="0"/>
          <w:lang w:val="uk-UA" w:eastAsia="uk-UA" w:bidi="uk-UA"/>
          <w14:ligatures w14:val="none"/>
        </w:rPr>
        <w:t xml:space="preserve">абсолютної </w:t>
      </w:r>
      <w:r w:rsidRPr="0057327E">
        <w:rPr>
          <w:rFonts w:eastAsia="Times New Roman" w:cs="Times New Roman"/>
          <w:color w:val="000000"/>
          <w:kern w:val="0"/>
          <w:lang w:val="uk-UA" w:eastAsia="uk-UA" w:bidi="uk-UA"/>
          <w14:ligatures w14:val="none"/>
        </w:rPr>
        <w:t xml:space="preserve">ліквідності підприємства </w:t>
      </w:r>
      <w:r>
        <w:rPr>
          <w:rFonts w:eastAsia="Times New Roman" w:cs="Times New Roman"/>
          <w:color w:val="000000"/>
          <w:kern w:val="0"/>
          <w:lang w:val="uk-UA" w:eastAsia="uk-UA" w:bidi="uk-UA"/>
          <w14:ligatures w14:val="none"/>
        </w:rPr>
        <w:t>вказує</w:t>
      </w:r>
      <w:r w:rsidRPr="0057327E">
        <w:rPr>
          <w:rFonts w:eastAsia="Times New Roman" w:cs="Times New Roman"/>
          <w:color w:val="000000"/>
          <w:kern w:val="0"/>
          <w:lang w:val="uk-UA" w:eastAsia="uk-UA" w:bidi="uk-UA"/>
          <w14:ligatures w14:val="none"/>
        </w:rPr>
        <w:t xml:space="preserve"> на </w:t>
      </w:r>
      <w:r w:rsidR="00275DE4">
        <w:rPr>
          <w:rFonts w:eastAsia="Times New Roman" w:cs="Times New Roman"/>
          <w:color w:val="000000"/>
          <w:kern w:val="0"/>
          <w:lang w:val="uk-UA" w:eastAsia="uk-UA" w:bidi="uk-UA"/>
          <w14:ligatures w14:val="none"/>
        </w:rPr>
        <w:t>потенційні проблеми зі</w:t>
      </w:r>
      <w:r w:rsidRPr="0057327E">
        <w:rPr>
          <w:rFonts w:eastAsia="Times New Roman" w:cs="Times New Roman"/>
          <w:color w:val="000000"/>
          <w:kern w:val="0"/>
          <w:lang w:val="uk-UA" w:eastAsia="uk-UA" w:bidi="uk-UA"/>
          <w14:ligatures w14:val="none"/>
        </w:rPr>
        <w:t xml:space="preserve"> </w:t>
      </w:r>
      <w:r>
        <w:rPr>
          <w:rFonts w:eastAsia="Times New Roman" w:cs="Times New Roman"/>
          <w:color w:val="000000"/>
          <w:kern w:val="0"/>
          <w:lang w:val="uk-UA" w:eastAsia="uk-UA" w:bidi="uk-UA"/>
          <w14:ligatures w14:val="none"/>
        </w:rPr>
        <w:t>своєчасним погашенням</w:t>
      </w:r>
      <w:r w:rsidRPr="0057327E">
        <w:rPr>
          <w:rFonts w:eastAsia="Times New Roman" w:cs="Times New Roman"/>
          <w:color w:val="000000"/>
          <w:kern w:val="0"/>
          <w:lang w:val="uk-UA" w:eastAsia="uk-UA" w:bidi="uk-UA"/>
          <w14:ligatures w14:val="none"/>
        </w:rPr>
        <w:t xml:space="preserve"> зобов'язан</w:t>
      </w:r>
      <w:r>
        <w:rPr>
          <w:rFonts w:eastAsia="Times New Roman" w:cs="Times New Roman"/>
          <w:color w:val="000000"/>
          <w:kern w:val="0"/>
          <w:lang w:val="uk-UA" w:eastAsia="uk-UA" w:bidi="uk-UA"/>
          <w14:ligatures w14:val="none"/>
        </w:rPr>
        <w:t>ь</w:t>
      </w:r>
      <w:r w:rsidRPr="0057327E">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В</w:t>
      </w:r>
      <w:r w:rsidRPr="0057327E">
        <w:rPr>
          <w:rFonts w:eastAsia="Times New Roman" w:cs="Times New Roman"/>
          <w:color w:val="000000"/>
          <w:kern w:val="0"/>
          <w:lang w:val="uk-UA" w:eastAsia="uk-UA" w:bidi="uk-UA"/>
          <w14:ligatures w14:val="none"/>
        </w:rPr>
        <w:t xml:space="preserve">ирішення проблем з ліквідністю вимагає комплексного підходу та глибокого аналізу фінансового стану підприємства. </w:t>
      </w:r>
      <w:r>
        <w:rPr>
          <w:rFonts w:eastAsia="Times New Roman" w:cs="Times New Roman"/>
          <w:color w:val="000000"/>
          <w:kern w:val="0"/>
          <w:lang w:val="uk-UA" w:eastAsia="uk-UA" w:bidi="uk-UA"/>
          <w14:ligatures w14:val="none"/>
        </w:rPr>
        <w:t xml:space="preserve">Серед заходів для підвищення ліквідності можна запропонувати наступні: переведення </w:t>
      </w:r>
      <w:r w:rsidRPr="0057327E">
        <w:rPr>
          <w:rFonts w:eastAsia="Times New Roman" w:cs="Times New Roman"/>
          <w:color w:val="000000"/>
          <w:kern w:val="0"/>
          <w:lang w:val="uk-UA" w:eastAsia="uk-UA" w:bidi="uk-UA"/>
          <w14:ligatures w14:val="none"/>
        </w:rPr>
        <w:t xml:space="preserve">запасів </w:t>
      </w:r>
      <w:r>
        <w:rPr>
          <w:rFonts w:eastAsia="Times New Roman" w:cs="Times New Roman"/>
          <w:color w:val="000000"/>
          <w:kern w:val="0"/>
          <w:lang w:val="uk-UA" w:eastAsia="uk-UA" w:bidi="uk-UA"/>
          <w14:ligatures w14:val="none"/>
        </w:rPr>
        <w:t>в грошові кошти, оптимізувати</w:t>
      </w:r>
      <w:r w:rsidRPr="0057327E">
        <w:rPr>
          <w:rFonts w:eastAsia="Times New Roman" w:cs="Times New Roman"/>
          <w:color w:val="000000"/>
          <w:kern w:val="0"/>
          <w:lang w:val="uk-UA" w:eastAsia="uk-UA" w:bidi="uk-UA"/>
          <w14:ligatures w14:val="none"/>
        </w:rPr>
        <w:t xml:space="preserve"> процес закупівель</w:t>
      </w:r>
      <w:r>
        <w:rPr>
          <w:rFonts w:eastAsia="Times New Roman" w:cs="Times New Roman"/>
          <w:color w:val="000000"/>
          <w:kern w:val="0"/>
          <w:lang w:val="uk-UA" w:eastAsia="uk-UA" w:bidi="uk-UA"/>
          <w14:ligatures w14:val="none"/>
        </w:rPr>
        <w:t>,</w:t>
      </w:r>
      <w:r w:rsidR="00EB3461">
        <w:rPr>
          <w:rFonts w:eastAsia="Times New Roman" w:cs="Times New Roman"/>
          <w:color w:val="000000"/>
          <w:kern w:val="0"/>
          <w:lang w:val="uk-UA" w:eastAsia="uk-UA" w:bidi="uk-UA"/>
          <w14:ligatures w14:val="none"/>
        </w:rPr>
        <w:t xml:space="preserve"> </w:t>
      </w:r>
      <w:r>
        <w:rPr>
          <w:rFonts w:eastAsia="Times New Roman" w:cs="Times New Roman"/>
          <w:color w:val="000000"/>
          <w:kern w:val="0"/>
          <w:lang w:val="uk-UA" w:eastAsia="uk-UA" w:bidi="uk-UA"/>
          <w14:ligatures w14:val="none"/>
        </w:rPr>
        <w:t xml:space="preserve">реструктуризація кредиторської заборгованості, загалом покращення фінансового </w:t>
      </w:r>
      <w:r w:rsidRPr="0057327E">
        <w:rPr>
          <w:rFonts w:eastAsia="Times New Roman" w:cs="Times New Roman"/>
          <w:color w:val="000000"/>
          <w:kern w:val="0"/>
          <w:lang w:val="uk-UA" w:eastAsia="uk-UA" w:bidi="uk-UA"/>
          <w14:ligatures w14:val="none"/>
        </w:rPr>
        <w:t>управління розрахунками, керування кредитами та виробничими процесами може допомогти забезпечити ефективне використання ресурсів та збільшити ліквідність.</w:t>
      </w:r>
    </w:p>
    <w:p w14:paraId="4E9EBBCE" w14:textId="31D07A8F" w:rsidR="00B74B5C" w:rsidRPr="00B37ADD" w:rsidRDefault="00B74B5C" w:rsidP="00D54E48">
      <w:pPr>
        <w:spacing w:line="360" w:lineRule="auto"/>
        <w:ind w:firstLine="709"/>
        <w:jc w:val="both"/>
        <w:outlineLvl w:val="1"/>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br w:type="column"/>
      </w:r>
      <w:bookmarkStart w:id="20" w:name="_Toc138028232"/>
      <w:r w:rsidRPr="00B37ADD">
        <w:rPr>
          <w:rFonts w:eastAsia="Times New Roman" w:cs="Times New Roman"/>
          <w:kern w:val="0"/>
          <w:lang w:val="uk-UA"/>
          <w14:ligatures w14:val="none"/>
        </w:rPr>
        <w:t>2.</w:t>
      </w:r>
      <w:r w:rsidR="0064237C" w:rsidRPr="00B37ADD">
        <w:rPr>
          <w:rFonts w:eastAsia="Times New Roman" w:cs="Times New Roman"/>
          <w:kern w:val="0"/>
          <w:lang w:val="uk-UA"/>
          <w14:ligatures w14:val="none"/>
        </w:rPr>
        <w:t>3</w:t>
      </w:r>
      <w:r w:rsidRPr="00B37ADD">
        <w:rPr>
          <w:rFonts w:eastAsia="Times New Roman" w:cs="Times New Roman"/>
          <w:kern w:val="0"/>
          <w:lang w:val="uk-UA"/>
          <w14:ligatures w14:val="none"/>
        </w:rPr>
        <w:t>.</w:t>
      </w:r>
      <w:r w:rsidR="00457E95">
        <w:rPr>
          <w:rFonts w:eastAsia="Times New Roman" w:cs="Times New Roman"/>
          <w:kern w:val="0"/>
          <w:lang w:val="uk-UA"/>
          <w14:ligatures w14:val="none"/>
        </w:rPr>
        <w:t> </w:t>
      </w:r>
      <w:r w:rsidRPr="00B37ADD">
        <w:rPr>
          <w:rFonts w:eastAsia="Times New Roman" w:cs="Times New Roman"/>
          <w:kern w:val="0"/>
          <w:lang w:val="uk-UA"/>
          <w14:ligatures w14:val="none"/>
        </w:rPr>
        <w:t xml:space="preserve">Аналіз фінансових результатів ТОВ </w:t>
      </w:r>
      <w:r w:rsidR="00617D8C">
        <w:rPr>
          <w:rFonts w:eastAsia="Times New Roman" w:cs="Times New Roman"/>
          <w:kern w:val="0"/>
          <w:lang w:val="uk-UA"/>
          <w14:ligatures w14:val="none"/>
        </w:rPr>
        <w:t>«</w:t>
      </w:r>
      <w:r w:rsidRPr="00B37ADD">
        <w:rPr>
          <w:rFonts w:eastAsia="Times New Roman" w:cs="Times New Roman"/>
          <w:kern w:val="0"/>
          <w:lang w:val="uk-UA"/>
          <w14:ligatures w14:val="none"/>
        </w:rPr>
        <w:t>Глобинський м’ясокомбінат</w:t>
      </w:r>
      <w:r w:rsidR="00617D8C">
        <w:rPr>
          <w:rFonts w:eastAsia="Times New Roman" w:cs="Times New Roman"/>
          <w:kern w:val="0"/>
          <w:lang w:val="uk-UA"/>
          <w14:ligatures w14:val="none"/>
        </w:rPr>
        <w:t>»</w:t>
      </w:r>
      <w:bookmarkEnd w:id="20"/>
    </w:p>
    <w:p w14:paraId="3895A1AF" w14:textId="77777777" w:rsidR="00A22D3B" w:rsidRDefault="00A22D3B" w:rsidP="00A22D3B">
      <w:pPr>
        <w:spacing w:line="360" w:lineRule="auto"/>
        <w:ind w:firstLine="709"/>
        <w:jc w:val="both"/>
        <w:rPr>
          <w:rFonts w:eastAsia="Microsoft Sans Serif" w:cs="Times New Roman"/>
          <w:color w:val="000000"/>
          <w:kern w:val="0"/>
          <w:lang w:val="uk-UA" w:eastAsia="uk-UA" w:bidi="uk-UA"/>
        </w:rPr>
      </w:pPr>
    </w:p>
    <w:p w14:paraId="05D38678" w14:textId="1BC6E6EC" w:rsidR="00A22D3B" w:rsidRPr="00A22D3B" w:rsidRDefault="00A22D3B" w:rsidP="00A22D3B">
      <w:pPr>
        <w:spacing w:line="360" w:lineRule="auto"/>
        <w:ind w:firstLine="709"/>
        <w:jc w:val="both"/>
        <w:rPr>
          <w:rFonts w:eastAsia="Microsoft Sans Serif" w:cs="Times New Roman"/>
          <w:color w:val="000000"/>
          <w:kern w:val="0"/>
          <w:lang w:val="uk-UA" w:eastAsia="uk-UA" w:bidi="uk-UA"/>
        </w:rPr>
      </w:pPr>
      <w:r w:rsidRPr="00A22D3B">
        <w:rPr>
          <w:rFonts w:eastAsia="Microsoft Sans Serif" w:cs="Times New Roman"/>
          <w:color w:val="000000"/>
          <w:kern w:val="0"/>
          <w:lang w:val="uk-UA" w:eastAsia="uk-UA" w:bidi="uk-UA"/>
        </w:rPr>
        <w:t>Аналіз фінансових результатів, ділової активності та рентабельності є важливими інструментами для оцінки фінансового стану та успішності підприємства. Основна сутність цього аналізу полягає в тому, щоб вивчити фінансові показники, які відображають ефективність використання ресурсів та генерацію прибутку.</w:t>
      </w:r>
    </w:p>
    <w:p w14:paraId="37880BDD" w14:textId="77777777" w:rsidR="00A22D3B" w:rsidRPr="00A22D3B" w:rsidRDefault="00A22D3B" w:rsidP="00A22D3B">
      <w:pPr>
        <w:spacing w:line="360" w:lineRule="auto"/>
        <w:ind w:firstLine="709"/>
        <w:jc w:val="both"/>
        <w:rPr>
          <w:rFonts w:eastAsia="Microsoft Sans Serif" w:cs="Times New Roman"/>
          <w:color w:val="000000"/>
          <w:kern w:val="0"/>
          <w:lang w:val="uk-UA" w:eastAsia="uk-UA" w:bidi="uk-UA"/>
        </w:rPr>
      </w:pPr>
      <w:r w:rsidRPr="00A22D3B">
        <w:rPr>
          <w:rFonts w:eastAsia="Microsoft Sans Serif" w:cs="Times New Roman"/>
          <w:color w:val="000000"/>
          <w:kern w:val="0"/>
          <w:lang w:val="uk-UA" w:eastAsia="uk-UA" w:bidi="uk-UA"/>
        </w:rPr>
        <w:t>Аналіз фінансових результатів дозволяє визначити загальну фінансову стійкість підприємства шляхом оцінки доходів, витрат, прибутків і збитків за певний період часу. Він допомагає зрозуміти, наскільки успішно підприємство генерує прибуток і управляє своїми ресурсами. Це дає можливість керівникам приймати обґрунтовані рішення щодо розвитку бізнесу, коригування стратегії та вдосконалення фінансових процесів.</w:t>
      </w:r>
    </w:p>
    <w:p w14:paraId="36F5B44F" w14:textId="33273094" w:rsidR="000646B4" w:rsidRPr="000646B4" w:rsidRDefault="006710C3" w:rsidP="006710C3">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На наступному етапі буде проаналізована динаміка доходів та витрат підприємства (табл. 2</w:t>
      </w:r>
      <w:r w:rsidR="005B240E">
        <w:rPr>
          <w:rFonts w:eastAsia="Times New Roman" w:cs="Times New Roman"/>
          <w:color w:val="000000"/>
          <w:kern w:val="0"/>
          <w:lang w:val="uk-UA" w:eastAsia="uk-UA" w:bidi="uk-UA"/>
          <w14:ligatures w14:val="none"/>
        </w:rPr>
        <w:t>.8</w:t>
      </w:r>
      <w:r w:rsidRPr="006710C3">
        <w:rPr>
          <w:rFonts w:eastAsia="Times New Roman" w:cs="Times New Roman"/>
          <w:color w:val="000000"/>
          <w:kern w:val="0"/>
          <w:lang w:val="uk-UA" w:eastAsia="uk-UA" w:bidi="uk-UA"/>
          <w14:ligatures w14:val="none"/>
        </w:rPr>
        <w:t>).</w:t>
      </w:r>
      <w:r w:rsidR="000646B4" w:rsidRPr="000646B4">
        <w:rPr>
          <w:rFonts w:eastAsia="Times New Roman" w:cs="Times New Roman"/>
          <w:color w:val="000000"/>
          <w:kern w:val="0"/>
          <w:lang w:val="uk-UA" w:eastAsia="uk-UA" w:bidi="uk-UA"/>
          <w14:ligatures w14:val="none"/>
        </w:rPr>
        <w:t xml:space="preserve"> </w:t>
      </w:r>
    </w:p>
    <w:p w14:paraId="0B130076" w14:textId="13165BBB" w:rsidR="000646B4" w:rsidRPr="000646B4" w:rsidRDefault="000646B4" w:rsidP="000646B4">
      <w:pPr>
        <w:spacing w:line="360" w:lineRule="auto"/>
        <w:ind w:firstLine="709"/>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5B240E">
        <w:rPr>
          <w:rFonts w:eastAsia="Times New Roman" w:cs="Times New Roman"/>
          <w:color w:val="000000"/>
          <w:kern w:val="0"/>
          <w:lang w:val="uk-UA" w:eastAsia="uk-UA" w:bidi="uk-UA"/>
          <w14:ligatures w14:val="none"/>
        </w:rPr>
        <w:t>8</w:t>
      </w:r>
      <w:r w:rsidRPr="000646B4">
        <w:rPr>
          <w:rFonts w:eastAsia="Times New Roman" w:cs="Times New Roman"/>
          <w:color w:val="000000"/>
          <w:kern w:val="0"/>
          <w:lang w:val="uk-UA" w:eastAsia="uk-UA" w:bidi="uk-UA"/>
          <w14:ligatures w14:val="none"/>
        </w:rPr>
        <w:t xml:space="preserve"> </w:t>
      </w:r>
    </w:p>
    <w:p w14:paraId="73056676" w14:textId="70F34813" w:rsidR="000646B4" w:rsidRPr="000646B4" w:rsidRDefault="006710C3" w:rsidP="000646B4">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Фінансовий аналіз</w:t>
      </w:r>
      <w:r w:rsidR="000646B4" w:rsidRPr="000646B4">
        <w:rPr>
          <w:rFonts w:eastAsia="Times New Roman" w:cs="Times New Roman"/>
          <w:color w:val="000000"/>
          <w:kern w:val="0"/>
          <w:lang w:val="uk-UA" w:eastAsia="uk-UA" w:bidi="uk-UA"/>
          <w14:ligatures w14:val="none"/>
        </w:rPr>
        <w:t xml:space="preserve"> доходів </w:t>
      </w:r>
      <w:r>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за 2020-2022рр.</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0"/>
        <w:gridCol w:w="2088"/>
        <w:gridCol w:w="857"/>
        <w:gridCol w:w="730"/>
        <w:gridCol w:w="728"/>
        <w:gridCol w:w="621"/>
        <w:gridCol w:w="1030"/>
        <w:gridCol w:w="1031"/>
      </w:tblGrid>
      <w:tr w:rsidR="0064237C" w:rsidRPr="000646B4" w14:paraId="0EA55089" w14:textId="77777777" w:rsidTr="00294CCB">
        <w:trPr>
          <w:trHeight w:val="20"/>
        </w:trPr>
        <w:tc>
          <w:tcPr>
            <w:tcW w:w="1427" w:type="pct"/>
            <w:vMerge w:val="restart"/>
            <w:tcBorders>
              <w:top w:val="single" w:sz="4" w:space="0" w:color="000000"/>
              <w:left w:val="single" w:sz="4" w:space="0" w:color="000000"/>
              <w:bottom w:val="single" w:sz="4" w:space="0" w:color="000000"/>
              <w:right w:val="single" w:sz="4" w:space="0" w:color="000000"/>
            </w:tcBorders>
            <w:vAlign w:val="center"/>
            <w:hideMark/>
          </w:tcPr>
          <w:p w14:paraId="3138B487" w14:textId="77777777"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Показник</w:t>
            </w:r>
          </w:p>
        </w:tc>
        <w:tc>
          <w:tcPr>
            <w:tcW w:w="1853" w:type="pct"/>
            <w:gridSpan w:val="3"/>
            <w:tcBorders>
              <w:top w:val="single" w:sz="4" w:space="0" w:color="000000"/>
              <w:left w:val="single" w:sz="4" w:space="0" w:color="000000"/>
              <w:bottom w:val="single" w:sz="4" w:space="0" w:color="000000"/>
              <w:right w:val="single" w:sz="4" w:space="0" w:color="000000"/>
            </w:tcBorders>
            <w:vAlign w:val="center"/>
            <w:hideMark/>
          </w:tcPr>
          <w:p w14:paraId="67727C07" w14:textId="77777777"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Роки</w:t>
            </w:r>
          </w:p>
        </w:tc>
        <w:tc>
          <w:tcPr>
            <w:tcW w:w="680" w:type="pct"/>
            <w:gridSpan w:val="2"/>
            <w:tcBorders>
              <w:top w:val="single" w:sz="4" w:space="0" w:color="000000"/>
              <w:left w:val="single" w:sz="4" w:space="0" w:color="000000"/>
              <w:bottom w:val="single" w:sz="4" w:space="0" w:color="000000"/>
              <w:right w:val="single" w:sz="4" w:space="0" w:color="000000"/>
            </w:tcBorders>
            <w:hideMark/>
          </w:tcPr>
          <w:p w14:paraId="2E0D0258" w14:textId="343A628D"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hAnsi="Times New Roman"/>
                <w:color w:val="000000"/>
                <w:sz w:val="24"/>
                <w:szCs w:val="24"/>
                <w:lang w:val="uk-UA"/>
              </w:rPr>
              <w:t>2021</w:t>
            </w:r>
            <w:r>
              <w:rPr>
                <w:rFonts w:ascii="Times New Roman" w:hAnsi="Times New Roman"/>
                <w:color w:val="000000"/>
                <w:lang w:val="uk-UA"/>
              </w:rPr>
              <w:t xml:space="preserve"> до </w:t>
            </w:r>
            <w:r w:rsidRPr="000646B4">
              <w:rPr>
                <w:rFonts w:ascii="Times New Roman" w:hAnsi="Times New Roman"/>
                <w:color w:val="000000"/>
                <w:sz w:val="24"/>
                <w:szCs w:val="24"/>
                <w:lang w:val="uk-UA"/>
              </w:rPr>
              <w:t>2020</w:t>
            </w:r>
          </w:p>
        </w:tc>
        <w:tc>
          <w:tcPr>
            <w:tcW w:w="1039" w:type="pct"/>
            <w:gridSpan w:val="2"/>
            <w:tcBorders>
              <w:top w:val="single" w:sz="4" w:space="0" w:color="000000"/>
              <w:left w:val="single" w:sz="4" w:space="0" w:color="000000"/>
              <w:bottom w:val="single" w:sz="4" w:space="0" w:color="000000"/>
              <w:right w:val="single" w:sz="4" w:space="0" w:color="000000"/>
            </w:tcBorders>
            <w:hideMark/>
          </w:tcPr>
          <w:p w14:paraId="441FAFBA" w14:textId="3B02C22F"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hAnsi="Times New Roman"/>
                <w:color w:val="000000"/>
                <w:sz w:val="24"/>
                <w:szCs w:val="24"/>
                <w:lang w:val="uk-UA"/>
              </w:rPr>
              <w:t>2022</w:t>
            </w:r>
            <w:r>
              <w:rPr>
                <w:rFonts w:ascii="Times New Roman" w:hAnsi="Times New Roman"/>
                <w:color w:val="000000"/>
                <w:lang w:val="uk-UA"/>
              </w:rPr>
              <w:t xml:space="preserve"> до </w:t>
            </w:r>
            <w:r w:rsidRPr="000646B4">
              <w:rPr>
                <w:rFonts w:ascii="Times New Roman" w:hAnsi="Times New Roman"/>
                <w:color w:val="000000"/>
                <w:sz w:val="24"/>
                <w:szCs w:val="24"/>
                <w:lang w:val="uk-UA"/>
              </w:rPr>
              <w:t>2021</w:t>
            </w:r>
          </w:p>
        </w:tc>
      </w:tr>
      <w:tr w:rsidR="00B078B7" w:rsidRPr="000646B4" w14:paraId="26AEEA18" w14:textId="77777777" w:rsidTr="00A57429">
        <w:trPr>
          <w:trHeight w:val="20"/>
        </w:trPr>
        <w:tc>
          <w:tcPr>
            <w:tcW w:w="1427" w:type="pct"/>
            <w:vMerge/>
            <w:tcBorders>
              <w:top w:val="single" w:sz="4" w:space="0" w:color="000000"/>
              <w:left w:val="single" w:sz="4" w:space="0" w:color="000000"/>
              <w:bottom w:val="single" w:sz="4" w:space="0" w:color="000000"/>
              <w:right w:val="single" w:sz="4" w:space="0" w:color="000000"/>
            </w:tcBorders>
            <w:vAlign w:val="center"/>
            <w:hideMark/>
          </w:tcPr>
          <w:p w14:paraId="770F42B3" w14:textId="77777777" w:rsidR="000646B4" w:rsidRPr="000646B4" w:rsidRDefault="000646B4" w:rsidP="000646B4">
            <w:pPr>
              <w:rPr>
                <w:rFonts w:ascii="Times New Roman" w:eastAsia="Times New Roman" w:hAnsi="Times New Roman"/>
                <w:color w:val="000000"/>
                <w:sz w:val="24"/>
                <w:szCs w:val="24"/>
                <w:lang w:val="uk-UA"/>
              </w:rPr>
            </w:pPr>
          </w:p>
        </w:tc>
        <w:tc>
          <w:tcPr>
            <w:tcW w:w="1053" w:type="pct"/>
            <w:tcBorders>
              <w:top w:val="single" w:sz="4" w:space="0" w:color="000000"/>
              <w:left w:val="single" w:sz="4" w:space="0" w:color="000000"/>
              <w:bottom w:val="single" w:sz="4" w:space="0" w:color="000000"/>
              <w:right w:val="single" w:sz="4" w:space="0" w:color="000000"/>
            </w:tcBorders>
            <w:vAlign w:val="center"/>
            <w:hideMark/>
          </w:tcPr>
          <w:p w14:paraId="1F7ED04E"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2020</w:t>
            </w:r>
          </w:p>
        </w:tc>
        <w:tc>
          <w:tcPr>
            <w:tcW w:w="432" w:type="pct"/>
            <w:tcBorders>
              <w:top w:val="single" w:sz="4" w:space="0" w:color="000000"/>
              <w:left w:val="single" w:sz="4" w:space="0" w:color="000000"/>
              <w:bottom w:val="single" w:sz="4" w:space="0" w:color="000000"/>
              <w:right w:val="single" w:sz="4" w:space="0" w:color="000000"/>
            </w:tcBorders>
            <w:vAlign w:val="center"/>
            <w:hideMark/>
          </w:tcPr>
          <w:p w14:paraId="5F09FCCD"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2021</w:t>
            </w:r>
          </w:p>
        </w:tc>
        <w:tc>
          <w:tcPr>
            <w:tcW w:w="368" w:type="pct"/>
            <w:tcBorders>
              <w:top w:val="single" w:sz="4" w:space="0" w:color="000000"/>
              <w:left w:val="single" w:sz="4" w:space="0" w:color="000000"/>
              <w:bottom w:val="single" w:sz="4" w:space="0" w:color="000000"/>
              <w:right w:val="single" w:sz="4" w:space="0" w:color="000000"/>
            </w:tcBorders>
            <w:vAlign w:val="center"/>
            <w:hideMark/>
          </w:tcPr>
          <w:p w14:paraId="1D3434B8"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2022</w:t>
            </w:r>
          </w:p>
        </w:tc>
        <w:tc>
          <w:tcPr>
            <w:tcW w:w="367" w:type="pct"/>
            <w:tcBorders>
              <w:top w:val="single" w:sz="4" w:space="0" w:color="000000"/>
              <w:left w:val="single" w:sz="4" w:space="0" w:color="000000"/>
              <w:bottom w:val="single" w:sz="4" w:space="0" w:color="000000"/>
              <w:right w:val="single" w:sz="4" w:space="0" w:color="000000"/>
            </w:tcBorders>
            <w:vAlign w:val="center"/>
            <w:hideMark/>
          </w:tcPr>
          <w:p w14:paraId="76D72E10"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313" w:type="pct"/>
            <w:tcBorders>
              <w:top w:val="single" w:sz="4" w:space="0" w:color="000000"/>
              <w:left w:val="single" w:sz="4" w:space="0" w:color="000000"/>
              <w:bottom w:val="single" w:sz="4" w:space="0" w:color="000000"/>
              <w:right w:val="single" w:sz="4" w:space="0" w:color="000000"/>
            </w:tcBorders>
            <w:vAlign w:val="center"/>
            <w:hideMark/>
          </w:tcPr>
          <w:p w14:paraId="380F16FF"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519" w:type="pct"/>
            <w:tcBorders>
              <w:top w:val="single" w:sz="4" w:space="0" w:color="000000"/>
              <w:left w:val="single" w:sz="4" w:space="0" w:color="000000"/>
              <w:bottom w:val="single" w:sz="4" w:space="0" w:color="000000"/>
              <w:right w:val="single" w:sz="4" w:space="0" w:color="000000"/>
            </w:tcBorders>
            <w:vAlign w:val="center"/>
            <w:hideMark/>
          </w:tcPr>
          <w:p w14:paraId="35F1FFCA"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520" w:type="pct"/>
            <w:tcBorders>
              <w:top w:val="single" w:sz="4" w:space="0" w:color="000000"/>
              <w:left w:val="single" w:sz="4" w:space="0" w:color="000000"/>
              <w:bottom w:val="single" w:sz="4" w:space="0" w:color="000000"/>
              <w:right w:val="single" w:sz="4" w:space="0" w:color="000000"/>
            </w:tcBorders>
            <w:vAlign w:val="center"/>
            <w:hideMark/>
          </w:tcPr>
          <w:p w14:paraId="1FEEC958"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r>
      <w:tr w:rsidR="00B078B7" w:rsidRPr="000646B4" w14:paraId="4C4073FB" w14:textId="77777777" w:rsidTr="00A57429">
        <w:trPr>
          <w:trHeight w:val="20"/>
        </w:trPr>
        <w:tc>
          <w:tcPr>
            <w:tcW w:w="1427" w:type="pct"/>
            <w:tcBorders>
              <w:top w:val="single" w:sz="4" w:space="0" w:color="000000"/>
              <w:left w:val="single" w:sz="4" w:space="0" w:color="000000"/>
              <w:bottom w:val="single" w:sz="4" w:space="0" w:color="000000"/>
              <w:right w:val="single" w:sz="4" w:space="0" w:color="000000"/>
            </w:tcBorders>
            <w:hideMark/>
          </w:tcPr>
          <w:p w14:paraId="1F576C3E" w14:textId="64CBF9CC"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Чистий дохід</w:t>
            </w:r>
          </w:p>
        </w:tc>
        <w:tc>
          <w:tcPr>
            <w:tcW w:w="1053" w:type="pct"/>
            <w:tcBorders>
              <w:top w:val="single" w:sz="4" w:space="0" w:color="000000"/>
              <w:left w:val="single" w:sz="4" w:space="0" w:color="000000"/>
              <w:bottom w:val="single" w:sz="4" w:space="0" w:color="000000"/>
              <w:right w:val="single" w:sz="4" w:space="0" w:color="000000"/>
            </w:tcBorders>
            <w:vAlign w:val="center"/>
            <w:hideMark/>
          </w:tcPr>
          <w:p w14:paraId="77E051F9"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1F1F1F"/>
                <w:sz w:val="24"/>
                <w:szCs w:val="24"/>
                <w:lang w:val="uk-UA" w:eastAsia="uk-UA"/>
              </w:rPr>
              <w:t>232992</w:t>
            </w:r>
          </w:p>
        </w:tc>
        <w:tc>
          <w:tcPr>
            <w:tcW w:w="432" w:type="pct"/>
            <w:tcBorders>
              <w:top w:val="single" w:sz="4" w:space="0" w:color="000000"/>
              <w:left w:val="single" w:sz="4" w:space="0" w:color="000000"/>
              <w:bottom w:val="single" w:sz="4" w:space="0" w:color="000000"/>
              <w:right w:val="single" w:sz="4" w:space="0" w:color="000000"/>
            </w:tcBorders>
            <w:vAlign w:val="center"/>
            <w:hideMark/>
          </w:tcPr>
          <w:p w14:paraId="73B5BA49"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1F1F1F"/>
                <w:sz w:val="24"/>
                <w:szCs w:val="24"/>
                <w:lang w:val="uk-UA" w:eastAsia="uk-UA"/>
              </w:rPr>
              <w:t>228796</w:t>
            </w:r>
          </w:p>
        </w:tc>
        <w:tc>
          <w:tcPr>
            <w:tcW w:w="368" w:type="pct"/>
            <w:tcBorders>
              <w:top w:val="single" w:sz="4" w:space="0" w:color="000000"/>
              <w:left w:val="single" w:sz="4" w:space="0" w:color="000000"/>
              <w:bottom w:val="single" w:sz="4" w:space="0" w:color="000000"/>
              <w:right w:val="single" w:sz="4" w:space="0" w:color="000000"/>
            </w:tcBorders>
            <w:vAlign w:val="center"/>
            <w:hideMark/>
          </w:tcPr>
          <w:p w14:paraId="1DB8740A"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1F1F1F"/>
                <w:sz w:val="24"/>
                <w:szCs w:val="24"/>
                <w:lang w:val="uk-UA" w:eastAsia="uk-UA"/>
              </w:rPr>
              <w:t>399961</w:t>
            </w:r>
          </w:p>
        </w:tc>
        <w:tc>
          <w:tcPr>
            <w:tcW w:w="367" w:type="pct"/>
            <w:tcBorders>
              <w:top w:val="single" w:sz="4" w:space="0" w:color="000000"/>
              <w:left w:val="single" w:sz="4" w:space="0" w:color="000000"/>
              <w:bottom w:val="single" w:sz="4" w:space="0" w:color="000000"/>
              <w:right w:val="single" w:sz="4" w:space="0" w:color="000000"/>
            </w:tcBorders>
            <w:vAlign w:val="bottom"/>
            <w:hideMark/>
          </w:tcPr>
          <w:p w14:paraId="48485E4D"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-4196</w:t>
            </w:r>
          </w:p>
        </w:tc>
        <w:tc>
          <w:tcPr>
            <w:tcW w:w="313" w:type="pct"/>
            <w:tcBorders>
              <w:top w:val="single" w:sz="4" w:space="0" w:color="000000"/>
              <w:left w:val="single" w:sz="4" w:space="0" w:color="000000"/>
              <w:bottom w:val="single" w:sz="4" w:space="0" w:color="000000"/>
              <w:right w:val="single" w:sz="4" w:space="0" w:color="000000"/>
            </w:tcBorders>
            <w:vAlign w:val="bottom"/>
            <w:hideMark/>
          </w:tcPr>
          <w:p w14:paraId="1B56926E"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-1,80</w:t>
            </w:r>
          </w:p>
        </w:tc>
        <w:tc>
          <w:tcPr>
            <w:tcW w:w="519" w:type="pct"/>
            <w:tcBorders>
              <w:top w:val="single" w:sz="4" w:space="0" w:color="000000"/>
              <w:left w:val="single" w:sz="4" w:space="0" w:color="000000"/>
              <w:bottom w:val="single" w:sz="4" w:space="0" w:color="000000"/>
              <w:right w:val="single" w:sz="4" w:space="0" w:color="000000"/>
            </w:tcBorders>
            <w:vAlign w:val="bottom"/>
            <w:hideMark/>
          </w:tcPr>
          <w:p w14:paraId="633C535C"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171165</w:t>
            </w:r>
          </w:p>
        </w:tc>
        <w:tc>
          <w:tcPr>
            <w:tcW w:w="520" w:type="pct"/>
            <w:tcBorders>
              <w:top w:val="single" w:sz="4" w:space="0" w:color="000000"/>
              <w:left w:val="single" w:sz="4" w:space="0" w:color="000000"/>
              <w:bottom w:val="single" w:sz="4" w:space="0" w:color="000000"/>
              <w:right w:val="single" w:sz="4" w:space="0" w:color="000000"/>
            </w:tcBorders>
            <w:vAlign w:val="bottom"/>
            <w:hideMark/>
          </w:tcPr>
          <w:p w14:paraId="1C56E29D"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74,81</w:t>
            </w:r>
          </w:p>
        </w:tc>
      </w:tr>
      <w:tr w:rsidR="00B078B7" w:rsidRPr="000646B4" w14:paraId="1F31D851" w14:textId="77777777" w:rsidTr="00A57429">
        <w:trPr>
          <w:trHeight w:val="20"/>
        </w:trPr>
        <w:tc>
          <w:tcPr>
            <w:tcW w:w="1427" w:type="pct"/>
            <w:tcBorders>
              <w:top w:val="single" w:sz="4" w:space="0" w:color="000000"/>
              <w:left w:val="single" w:sz="4" w:space="0" w:color="000000"/>
              <w:bottom w:val="single" w:sz="4" w:space="0" w:color="000000"/>
              <w:right w:val="single" w:sz="4" w:space="0" w:color="000000"/>
            </w:tcBorders>
            <w:hideMark/>
          </w:tcPr>
          <w:p w14:paraId="5FAE40F1"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Інші операційні доходи</w:t>
            </w:r>
          </w:p>
        </w:tc>
        <w:tc>
          <w:tcPr>
            <w:tcW w:w="1053" w:type="pct"/>
            <w:tcBorders>
              <w:top w:val="single" w:sz="4" w:space="0" w:color="000000"/>
              <w:left w:val="single" w:sz="4" w:space="0" w:color="000000"/>
              <w:bottom w:val="single" w:sz="4" w:space="0" w:color="000000"/>
              <w:right w:val="single" w:sz="4" w:space="0" w:color="000000"/>
            </w:tcBorders>
            <w:vAlign w:val="bottom"/>
            <w:hideMark/>
          </w:tcPr>
          <w:p w14:paraId="3AFE58CF"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2120</w:t>
            </w:r>
          </w:p>
        </w:tc>
        <w:tc>
          <w:tcPr>
            <w:tcW w:w="432" w:type="pct"/>
            <w:tcBorders>
              <w:top w:val="single" w:sz="4" w:space="0" w:color="000000"/>
              <w:left w:val="single" w:sz="4" w:space="0" w:color="000000"/>
              <w:bottom w:val="single" w:sz="4" w:space="0" w:color="000000"/>
              <w:right w:val="single" w:sz="4" w:space="0" w:color="000000"/>
            </w:tcBorders>
            <w:vAlign w:val="bottom"/>
            <w:hideMark/>
          </w:tcPr>
          <w:p w14:paraId="4AA1CF52"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1394</w:t>
            </w:r>
          </w:p>
        </w:tc>
        <w:tc>
          <w:tcPr>
            <w:tcW w:w="368" w:type="pct"/>
            <w:tcBorders>
              <w:top w:val="single" w:sz="4" w:space="0" w:color="000000"/>
              <w:left w:val="single" w:sz="4" w:space="0" w:color="000000"/>
              <w:bottom w:val="single" w:sz="4" w:space="0" w:color="000000"/>
              <w:right w:val="single" w:sz="4" w:space="0" w:color="000000"/>
            </w:tcBorders>
            <w:vAlign w:val="bottom"/>
            <w:hideMark/>
          </w:tcPr>
          <w:p w14:paraId="3C9B59A0"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2976</w:t>
            </w:r>
          </w:p>
        </w:tc>
        <w:tc>
          <w:tcPr>
            <w:tcW w:w="367" w:type="pct"/>
            <w:tcBorders>
              <w:top w:val="single" w:sz="4" w:space="0" w:color="000000"/>
              <w:left w:val="single" w:sz="4" w:space="0" w:color="000000"/>
              <w:bottom w:val="single" w:sz="4" w:space="0" w:color="000000"/>
              <w:right w:val="single" w:sz="4" w:space="0" w:color="000000"/>
            </w:tcBorders>
            <w:vAlign w:val="bottom"/>
            <w:hideMark/>
          </w:tcPr>
          <w:p w14:paraId="2ECA2AFD"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-726</w:t>
            </w:r>
          </w:p>
        </w:tc>
        <w:tc>
          <w:tcPr>
            <w:tcW w:w="313" w:type="pct"/>
            <w:tcBorders>
              <w:top w:val="single" w:sz="4" w:space="0" w:color="000000"/>
              <w:left w:val="single" w:sz="4" w:space="0" w:color="000000"/>
              <w:bottom w:val="single" w:sz="4" w:space="0" w:color="000000"/>
              <w:right w:val="single" w:sz="4" w:space="0" w:color="000000"/>
            </w:tcBorders>
            <w:vAlign w:val="bottom"/>
            <w:hideMark/>
          </w:tcPr>
          <w:p w14:paraId="1CDFF9EA"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w:t>
            </w:r>
          </w:p>
        </w:tc>
        <w:tc>
          <w:tcPr>
            <w:tcW w:w="519" w:type="pct"/>
            <w:tcBorders>
              <w:top w:val="single" w:sz="4" w:space="0" w:color="000000"/>
              <w:left w:val="single" w:sz="4" w:space="0" w:color="000000"/>
              <w:bottom w:val="single" w:sz="4" w:space="0" w:color="000000"/>
              <w:right w:val="single" w:sz="4" w:space="0" w:color="000000"/>
            </w:tcBorders>
            <w:vAlign w:val="bottom"/>
            <w:hideMark/>
          </w:tcPr>
          <w:p w14:paraId="57833CDB"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1582</w:t>
            </w:r>
          </w:p>
        </w:tc>
        <w:tc>
          <w:tcPr>
            <w:tcW w:w="520" w:type="pct"/>
            <w:tcBorders>
              <w:top w:val="single" w:sz="4" w:space="0" w:color="000000"/>
              <w:left w:val="single" w:sz="4" w:space="0" w:color="000000"/>
              <w:bottom w:val="single" w:sz="4" w:space="0" w:color="000000"/>
              <w:right w:val="single" w:sz="4" w:space="0" w:color="000000"/>
            </w:tcBorders>
            <w:vAlign w:val="bottom"/>
            <w:hideMark/>
          </w:tcPr>
          <w:p w14:paraId="60C275E6"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w:t>
            </w:r>
          </w:p>
        </w:tc>
      </w:tr>
      <w:tr w:rsidR="00B078B7" w:rsidRPr="000646B4" w14:paraId="624C016B" w14:textId="77777777" w:rsidTr="00A57429">
        <w:trPr>
          <w:trHeight w:val="20"/>
        </w:trPr>
        <w:tc>
          <w:tcPr>
            <w:tcW w:w="1427" w:type="pct"/>
            <w:tcBorders>
              <w:top w:val="single" w:sz="4" w:space="0" w:color="000000"/>
              <w:left w:val="single" w:sz="4" w:space="0" w:color="000000"/>
              <w:bottom w:val="single" w:sz="4" w:space="0" w:color="000000"/>
              <w:right w:val="single" w:sz="4" w:space="0" w:color="000000"/>
            </w:tcBorders>
            <w:hideMark/>
          </w:tcPr>
          <w:p w14:paraId="56445425"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Інші фінансові доходи</w:t>
            </w:r>
          </w:p>
        </w:tc>
        <w:tc>
          <w:tcPr>
            <w:tcW w:w="1053" w:type="pct"/>
            <w:tcBorders>
              <w:top w:val="single" w:sz="4" w:space="0" w:color="000000"/>
              <w:left w:val="single" w:sz="4" w:space="0" w:color="000000"/>
              <w:bottom w:val="single" w:sz="4" w:space="0" w:color="000000"/>
              <w:right w:val="single" w:sz="4" w:space="0" w:color="000000"/>
            </w:tcBorders>
            <w:vAlign w:val="bottom"/>
            <w:hideMark/>
          </w:tcPr>
          <w:p w14:paraId="165CFC8A"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w:t>
            </w:r>
          </w:p>
        </w:tc>
        <w:tc>
          <w:tcPr>
            <w:tcW w:w="432" w:type="pct"/>
            <w:tcBorders>
              <w:top w:val="single" w:sz="4" w:space="0" w:color="000000"/>
              <w:left w:val="single" w:sz="4" w:space="0" w:color="000000"/>
              <w:bottom w:val="single" w:sz="4" w:space="0" w:color="000000"/>
              <w:right w:val="single" w:sz="4" w:space="0" w:color="000000"/>
            </w:tcBorders>
            <w:vAlign w:val="bottom"/>
            <w:hideMark/>
          </w:tcPr>
          <w:p w14:paraId="0850FF98"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w:t>
            </w:r>
          </w:p>
        </w:tc>
        <w:tc>
          <w:tcPr>
            <w:tcW w:w="368" w:type="pct"/>
            <w:tcBorders>
              <w:top w:val="single" w:sz="4" w:space="0" w:color="000000"/>
              <w:left w:val="single" w:sz="4" w:space="0" w:color="000000"/>
              <w:bottom w:val="single" w:sz="4" w:space="0" w:color="000000"/>
              <w:right w:val="single" w:sz="4" w:space="0" w:color="000000"/>
            </w:tcBorders>
            <w:vAlign w:val="bottom"/>
            <w:hideMark/>
          </w:tcPr>
          <w:p w14:paraId="266A2C4F"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5470</w:t>
            </w:r>
          </w:p>
        </w:tc>
        <w:tc>
          <w:tcPr>
            <w:tcW w:w="367" w:type="pct"/>
            <w:tcBorders>
              <w:top w:val="single" w:sz="4" w:space="0" w:color="000000"/>
              <w:left w:val="single" w:sz="4" w:space="0" w:color="000000"/>
              <w:bottom w:val="single" w:sz="4" w:space="0" w:color="000000"/>
              <w:right w:val="single" w:sz="4" w:space="0" w:color="000000"/>
            </w:tcBorders>
            <w:vAlign w:val="bottom"/>
            <w:hideMark/>
          </w:tcPr>
          <w:p w14:paraId="52328E1E"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w:t>
            </w:r>
          </w:p>
        </w:tc>
        <w:tc>
          <w:tcPr>
            <w:tcW w:w="313" w:type="pct"/>
            <w:tcBorders>
              <w:top w:val="single" w:sz="4" w:space="0" w:color="000000"/>
              <w:left w:val="single" w:sz="4" w:space="0" w:color="000000"/>
              <w:bottom w:val="single" w:sz="4" w:space="0" w:color="000000"/>
              <w:right w:val="single" w:sz="4" w:space="0" w:color="000000"/>
            </w:tcBorders>
            <w:vAlign w:val="bottom"/>
            <w:hideMark/>
          </w:tcPr>
          <w:p w14:paraId="7882F04F"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0,00</w:t>
            </w:r>
          </w:p>
        </w:tc>
        <w:tc>
          <w:tcPr>
            <w:tcW w:w="519" w:type="pct"/>
            <w:tcBorders>
              <w:top w:val="single" w:sz="4" w:space="0" w:color="000000"/>
              <w:left w:val="single" w:sz="4" w:space="0" w:color="000000"/>
              <w:bottom w:val="single" w:sz="4" w:space="0" w:color="000000"/>
              <w:right w:val="single" w:sz="4" w:space="0" w:color="000000"/>
            </w:tcBorders>
            <w:vAlign w:val="bottom"/>
            <w:hideMark/>
          </w:tcPr>
          <w:p w14:paraId="5249F79E"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5469</w:t>
            </w:r>
          </w:p>
        </w:tc>
        <w:tc>
          <w:tcPr>
            <w:tcW w:w="520" w:type="pct"/>
            <w:tcBorders>
              <w:top w:val="single" w:sz="4" w:space="0" w:color="000000"/>
              <w:left w:val="single" w:sz="4" w:space="0" w:color="000000"/>
              <w:bottom w:val="single" w:sz="4" w:space="0" w:color="000000"/>
              <w:right w:val="single" w:sz="4" w:space="0" w:color="000000"/>
            </w:tcBorders>
            <w:vAlign w:val="bottom"/>
            <w:hideMark/>
          </w:tcPr>
          <w:p w14:paraId="7AAD380B"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546900</w:t>
            </w:r>
          </w:p>
        </w:tc>
      </w:tr>
      <w:tr w:rsidR="00B078B7" w:rsidRPr="000646B4" w14:paraId="7040BF7C" w14:textId="77777777" w:rsidTr="00A57429">
        <w:trPr>
          <w:trHeight w:val="20"/>
        </w:trPr>
        <w:tc>
          <w:tcPr>
            <w:tcW w:w="1427" w:type="pct"/>
            <w:tcBorders>
              <w:top w:val="single" w:sz="4" w:space="0" w:color="000000"/>
              <w:left w:val="single" w:sz="4" w:space="0" w:color="000000"/>
              <w:bottom w:val="single" w:sz="4" w:space="0" w:color="000000"/>
              <w:right w:val="single" w:sz="4" w:space="0" w:color="000000"/>
            </w:tcBorders>
            <w:hideMark/>
          </w:tcPr>
          <w:p w14:paraId="18DF56CA"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Інші доходи</w:t>
            </w:r>
          </w:p>
        </w:tc>
        <w:tc>
          <w:tcPr>
            <w:tcW w:w="1053" w:type="pct"/>
            <w:tcBorders>
              <w:top w:val="single" w:sz="4" w:space="0" w:color="000000"/>
              <w:left w:val="single" w:sz="4" w:space="0" w:color="000000"/>
              <w:bottom w:val="single" w:sz="4" w:space="0" w:color="000000"/>
              <w:right w:val="single" w:sz="4" w:space="0" w:color="000000"/>
            </w:tcBorders>
            <w:vAlign w:val="bottom"/>
            <w:hideMark/>
          </w:tcPr>
          <w:p w14:paraId="4B1152F5"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w:t>
            </w:r>
          </w:p>
        </w:tc>
        <w:tc>
          <w:tcPr>
            <w:tcW w:w="432" w:type="pct"/>
            <w:tcBorders>
              <w:top w:val="single" w:sz="4" w:space="0" w:color="000000"/>
              <w:left w:val="single" w:sz="4" w:space="0" w:color="000000"/>
              <w:bottom w:val="single" w:sz="4" w:space="0" w:color="000000"/>
              <w:right w:val="single" w:sz="4" w:space="0" w:color="000000"/>
            </w:tcBorders>
            <w:vAlign w:val="bottom"/>
            <w:hideMark/>
          </w:tcPr>
          <w:p w14:paraId="72A85718"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1213</w:t>
            </w:r>
          </w:p>
        </w:tc>
        <w:tc>
          <w:tcPr>
            <w:tcW w:w="368" w:type="pct"/>
            <w:tcBorders>
              <w:top w:val="single" w:sz="4" w:space="0" w:color="000000"/>
              <w:left w:val="single" w:sz="4" w:space="0" w:color="000000"/>
              <w:bottom w:val="single" w:sz="4" w:space="0" w:color="000000"/>
              <w:right w:val="single" w:sz="4" w:space="0" w:color="000000"/>
            </w:tcBorders>
            <w:vAlign w:val="bottom"/>
            <w:hideMark/>
          </w:tcPr>
          <w:p w14:paraId="3F22289B"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20</w:t>
            </w:r>
          </w:p>
        </w:tc>
        <w:tc>
          <w:tcPr>
            <w:tcW w:w="367" w:type="pct"/>
            <w:tcBorders>
              <w:top w:val="single" w:sz="4" w:space="0" w:color="000000"/>
              <w:left w:val="single" w:sz="4" w:space="0" w:color="000000"/>
              <w:bottom w:val="single" w:sz="4" w:space="0" w:color="000000"/>
              <w:right w:val="single" w:sz="4" w:space="0" w:color="000000"/>
            </w:tcBorders>
            <w:vAlign w:val="bottom"/>
            <w:hideMark/>
          </w:tcPr>
          <w:p w14:paraId="1C7CA9F0"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1213</w:t>
            </w:r>
          </w:p>
        </w:tc>
        <w:tc>
          <w:tcPr>
            <w:tcW w:w="313" w:type="pct"/>
            <w:tcBorders>
              <w:top w:val="single" w:sz="4" w:space="0" w:color="000000"/>
              <w:left w:val="single" w:sz="4" w:space="0" w:color="000000"/>
              <w:bottom w:val="single" w:sz="4" w:space="0" w:color="000000"/>
              <w:right w:val="single" w:sz="4" w:space="0" w:color="000000"/>
            </w:tcBorders>
            <w:vAlign w:val="bottom"/>
            <w:hideMark/>
          </w:tcPr>
          <w:p w14:paraId="759017AD"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w:t>
            </w:r>
          </w:p>
        </w:tc>
        <w:tc>
          <w:tcPr>
            <w:tcW w:w="519" w:type="pct"/>
            <w:tcBorders>
              <w:top w:val="single" w:sz="4" w:space="0" w:color="000000"/>
              <w:left w:val="single" w:sz="4" w:space="0" w:color="000000"/>
              <w:bottom w:val="single" w:sz="4" w:space="0" w:color="000000"/>
              <w:right w:val="single" w:sz="4" w:space="0" w:color="000000"/>
            </w:tcBorders>
            <w:vAlign w:val="bottom"/>
            <w:hideMark/>
          </w:tcPr>
          <w:p w14:paraId="33E95098"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-1193</w:t>
            </w:r>
          </w:p>
        </w:tc>
        <w:tc>
          <w:tcPr>
            <w:tcW w:w="520" w:type="pct"/>
            <w:tcBorders>
              <w:top w:val="single" w:sz="4" w:space="0" w:color="000000"/>
              <w:left w:val="single" w:sz="4" w:space="0" w:color="000000"/>
              <w:bottom w:val="single" w:sz="4" w:space="0" w:color="000000"/>
              <w:right w:val="single" w:sz="4" w:space="0" w:color="000000"/>
            </w:tcBorders>
            <w:vAlign w:val="bottom"/>
            <w:hideMark/>
          </w:tcPr>
          <w:p w14:paraId="18C59DBB"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-98,3512</w:t>
            </w:r>
          </w:p>
        </w:tc>
      </w:tr>
      <w:tr w:rsidR="00B078B7" w:rsidRPr="000646B4" w14:paraId="4B16E0A2" w14:textId="77777777" w:rsidTr="00A57429">
        <w:trPr>
          <w:trHeight w:val="20"/>
        </w:trPr>
        <w:tc>
          <w:tcPr>
            <w:tcW w:w="1427" w:type="pct"/>
            <w:tcBorders>
              <w:top w:val="single" w:sz="4" w:space="0" w:color="000000"/>
              <w:left w:val="single" w:sz="4" w:space="0" w:color="000000"/>
              <w:bottom w:val="single" w:sz="4" w:space="0" w:color="000000"/>
              <w:right w:val="single" w:sz="4" w:space="0" w:color="000000"/>
            </w:tcBorders>
            <w:hideMark/>
          </w:tcPr>
          <w:p w14:paraId="7EFEECDB" w14:textId="779A733A"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Всього</w:t>
            </w:r>
          </w:p>
        </w:tc>
        <w:tc>
          <w:tcPr>
            <w:tcW w:w="1053" w:type="pct"/>
            <w:tcBorders>
              <w:top w:val="single" w:sz="4" w:space="0" w:color="000000"/>
              <w:left w:val="single" w:sz="4" w:space="0" w:color="000000"/>
              <w:bottom w:val="single" w:sz="4" w:space="0" w:color="000000"/>
              <w:right w:val="single" w:sz="4" w:space="0" w:color="000000"/>
            </w:tcBorders>
            <w:vAlign w:val="bottom"/>
            <w:hideMark/>
          </w:tcPr>
          <w:p w14:paraId="14D194A8"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235112</w:t>
            </w:r>
          </w:p>
        </w:tc>
        <w:tc>
          <w:tcPr>
            <w:tcW w:w="432" w:type="pct"/>
            <w:tcBorders>
              <w:top w:val="single" w:sz="4" w:space="0" w:color="000000"/>
              <w:left w:val="single" w:sz="4" w:space="0" w:color="000000"/>
              <w:bottom w:val="single" w:sz="4" w:space="0" w:color="000000"/>
              <w:right w:val="single" w:sz="4" w:space="0" w:color="000000"/>
            </w:tcBorders>
            <w:vAlign w:val="bottom"/>
            <w:hideMark/>
          </w:tcPr>
          <w:p w14:paraId="4740B7B0"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231 404</w:t>
            </w:r>
          </w:p>
        </w:tc>
        <w:tc>
          <w:tcPr>
            <w:tcW w:w="368" w:type="pct"/>
            <w:tcBorders>
              <w:top w:val="single" w:sz="4" w:space="0" w:color="000000"/>
              <w:left w:val="single" w:sz="4" w:space="0" w:color="000000"/>
              <w:bottom w:val="single" w:sz="4" w:space="0" w:color="000000"/>
              <w:right w:val="single" w:sz="4" w:space="0" w:color="000000"/>
            </w:tcBorders>
            <w:vAlign w:val="bottom"/>
            <w:hideMark/>
          </w:tcPr>
          <w:p w14:paraId="18D3BFCB"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408427</w:t>
            </w:r>
          </w:p>
        </w:tc>
        <w:tc>
          <w:tcPr>
            <w:tcW w:w="367" w:type="pct"/>
            <w:tcBorders>
              <w:top w:val="single" w:sz="4" w:space="0" w:color="000000"/>
              <w:left w:val="single" w:sz="4" w:space="0" w:color="000000"/>
              <w:bottom w:val="single" w:sz="4" w:space="0" w:color="000000"/>
              <w:right w:val="single" w:sz="4" w:space="0" w:color="000000"/>
            </w:tcBorders>
            <w:vAlign w:val="bottom"/>
            <w:hideMark/>
          </w:tcPr>
          <w:p w14:paraId="0E7194F5"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-3708</w:t>
            </w:r>
          </w:p>
        </w:tc>
        <w:tc>
          <w:tcPr>
            <w:tcW w:w="313" w:type="pct"/>
            <w:tcBorders>
              <w:top w:val="single" w:sz="4" w:space="0" w:color="000000"/>
              <w:left w:val="single" w:sz="4" w:space="0" w:color="000000"/>
              <w:bottom w:val="single" w:sz="4" w:space="0" w:color="000000"/>
              <w:right w:val="single" w:sz="4" w:space="0" w:color="000000"/>
            </w:tcBorders>
            <w:vAlign w:val="bottom"/>
            <w:hideMark/>
          </w:tcPr>
          <w:p w14:paraId="366C360C"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-1,58</w:t>
            </w:r>
          </w:p>
        </w:tc>
        <w:tc>
          <w:tcPr>
            <w:tcW w:w="519" w:type="pct"/>
            <w:tcBorders>
              <w:top w:val="single" w:sz="4" w:space="0" w:color="000000"/>
              <w:left w:val="single" w:sz="4" w:space="0" w:color="000000"/>
              <w:bottom w:val="single" w:sz="4" w:space="0" w:color="000000"/>
              <w:right w:val="single" w:sz="4" w:space="0" w:color="000000"/>
            </w:tcBorders>
            <w:vAlign w:val="bottom"/>
            <w:hideMark/>
          </w:tcPr>
          <w:p w14:paraId="7062494A"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177023,00</w:t>
            </w:r>
          </w:p>
        </w:tc>
        <w:tc>
          <w:tcPr>
            <w:tcW w:w="520" w:type="pct"/>
            <w:tcBorders>
              <w:top w:val="single" w:sz="4" w:space="0" w:color="000000"/>
              <w:left w:val="single" w:sz="4" w:space="0" w:color="000000"/>
              <w:bottom w:val="single" w:sz="4" w:space="0" w:color="000000"/>
              <w:right w:val="single" w:sz="4" w:space="0" w:color="000000"/>
            </w:tcBorders>
            <w:vAlign w:val="bottom"/>
            <w:hideMark/>
          </w:tcPr>
          <w:p w14:paraId="05A2A169"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76,50</w:t>
            </w:r>
          </w:p>
        </w:tc>
      </w:tr>
    </w:tbl>
    <w:p w14:paraId="2B5D445E" w14:textId="47183B65"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2FBB0CE5" w14:textId="77777777" w:rsidR="00A22D3B" w:rsidRDefault="00A22D3B" w:rsidP="000646B4">
      <w:pPr>
        <w:spacing w:line="360" w:lineRule="auto"/>
        <w:ind w:firstLine="709"/>
        <w:jc w:val="both"/>
        <w:rPr>
          <w:rFonts w:eastAsia="Times New Roman" w:cs="Times New Roman"/>
          <w:color w:val="000000"/>
          <w:kern w:val="0"/>
          <w:lang w:val="uk-UA" w:eastAsia="uk-UA" w:bidi="uk-UA"/>
          <w14:ligatures w14:val="none"/>
        </w:rPr>
      </w:pPr>
    </w:p>
    <w:p w14:paraId="2AF74301" w14:textId="6ACBF6C4" w:rsidR="006C47FC" w:rsidRDefault="006710C3" w:rsidP="000646B4">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Згідно з табл</w:t>
      </w:r>
      <w:r w:rsidR="0018064E">
        <w:rPr>
          <w:rFonts w:eastAsia="Times New Roman" w:cs="Times New Roman"/>
          <w:color w:val="000000"/>
          <w:kern w:val="0"/>
          <w:lang w:val="uk-UA" w:eastAsia="uk-UA" w:bidi="uk-UA"/>
          <w14:ligatures w14:val="none"/>
        </w:rPr>
        <w:t>. </w:t>
      </w:r>
      <w:r w:rsidRPr="006710C3">
        <w:rPr>
          <w:rFonts w:eastAsia="Times New Roman" w:cs="Times New Roman"/>
          <w:color w:val="000000"/>
          <w:kern w:val="0"/>
          <w:lang w:val="uk-UA" w:eastAsia="uk-UA" w:bidi="uk-UA"/>
          <w14:ligatures w14:val="none"/>
        </w:rPr>
        <w:t>2.</w:t>
      </w:r>
      <w:r w:rsidR="005B240E">
        <w:rPr>
          <w:rFonts w:eastAsia="Times New Roman" w:cs="Times New Roman"/>
          <w:color w:val="000000"/>
          <w:kern w:val="0"/>
          <w:lang w:val="uk-UA" w:eastAsia="uk-UA" w:bidi="uk-UA"/>
          <w14:ligatures w14:val="none"/>
        </w:rPr>
        <w:t>8</w:t>
      </w:r>
      <w:r w:rsidRPr="006710C3">
        <w:rPr>
          <w:rFonts w:eastAsia="Times New Roman" w:cs="Times New Roman"/>
          <w:color w:val="000000"/>
          <w:kern w:val="0"/>
          <w:lang w:val="uk-UA" w:eastAsia="uk-UA" w:bidi="uk-UA"/>
          <w14:ligatures w14:val="none"/>
        </w:rPr>
        <w:t xml:space="preserve"> можна спостерігати зростання чистого доходу ТОВ </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 xml:space="preserve"> протягом 2022 року. У 2021 році темп приросту становив</w:t>
      </w:r>
      <w:r w:rsidR="007D32B0">
        <w:rPr>
          <w:rFonts w:eastAsia="Times New Roman" w:cs="Times New Roman"/>
          <w:color w:val="000000"/>
          <w:kern w:val="0"/>
          <w:lang w:val="uk-UA" w:eastAsia="uk-UA" w:bidi="uk-UA"/>
          <w14:ligatures w14:val="none"/>
        </w:rPr>
        <w:t> </w:t>
      </w:r>
      <w:r w:rsidR="00DF55B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1,8% або</w:t>
      </w:r>
      <w:r w:rsidR="007D32B0">
        <w:rPr>
          <w:rFonts w:eastAsia="Times New Roman" w:cs="Times New Roman"/>
          <w:color w:val="000000"/>
          <w:kern w:val="0"/>
          <w:lang w:val="uk-UA" w:eastAsia="uk-UA" w:bidi="uk-UA"/>
          <w14:ligatures w14:val="none"/>
        </w:rPr>
        <w:t> </w:t>
      </w:r>
      <w:r w:rsidR="00DF55B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4196 тис. грн, тоді як у 2022 році цей показник зр</w:t>
      </w:r>
      <w:r>
        <w:rPr>
          <w:rFonts w:eastAsia="Times New Roman" w:cs="Times New Roman"/>
          <w:color w:val="000000"/>
          <w:kern w:val="0"/>
          <w:lang w:val="uk-UA" w:eastAsia="uk-UA" w:bidi="uk-UA"/>
          <w14:ligatures w14:val="none"/>
        </w:rPr>
        <w:t>і</w:t>
      </w:r>
      <w:r w:rsidRPr="006710C3">
        <w:rPr>
          <w:rFonts w:eastAsia="Times New Roman" w:cs="Times New Roman"/>
          <w:color w:val="000000"/>
          <w:kern w:val="0"/>
          <w:lang w:val="uk-UA" w:eastAsia="uk-UA" w:bidi="uk-UA"/>
          <w14:ligatures w14:val="none"/>
        </w:rPr>
        <w:t>с на 74,81% або 171165 тис. грн. Додатково, у 2022 році відзначається зростання інших фінансових доходів на 5469 тис. грн.</w:t>
      </w:r>
      <w:r w:rsidR="006C47FC" w:rsidRPr="006C47FC">
        <w:rPr>
          <w:rFonts w:eastAsia="Times New Roman" w:cs="Times New Roman"/>
          <w:color w:val="000000"/>
          <w:kern w:val="0"/>
          <w:lang w:val="uk-UA" w:eastAsia="uk-UA" w:bidi="uk-UA"/>
          <w14:ligatures w14:val="none"/>
        </w:rPr>
        <w:t xml:space="preserve"> </w:t>
      </w:r>
    </w:p>
    <w:p w14:paraId="71248A34" w14:textId="4F72FFA1" w:rsidR="000646B4" w:rsidRPr="000646B4" w:rsidRDefault="006C47FC" w:rsidP="000646B4">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Виконаємо ф</w:t>
      </w:r>
      <w:r>
        <w:rPr>
          <w:rFonts w:eastAsia="Times New Roman" w:cs="Times New Roman"/>
          <w:color w:val="000000"/>
          <w:kern w:val="0"/>
          <w:lang w:val="uk-UA" w:eastAsia="uk-UA" w:bidi="uk-UA"/>
          <w14:ligatures w14:val="none"/>
        </w:rPr>
        <w:t>інансовий аналіз</w:t>
      </w:r>
      <w:r w:rsidRPr="000646B4">
        <w:rPr>
          <w:rFonts w:eastAsia="Times New Roman" w:cs="Times New Roman"/>
          <w:color w:val="000000"/>
          <w:kern w:val="0"/>
          <w:lang w:val="uk-UA" w:eastAsia="uk-UA" w:bidi="uk-UA"/>
          <w14:ligatures w14:val="none"/>
        </w:rPr>
        <w:t xml:space="preserve"> </w:t>
      </w:r>
      <w:r>
        <w:rPr>
          <w:rFonts w:eastAsia="Times New Roman" w:cs="Times New Roman"/>
          <w:color w:val="000000"/>
          <w:kern w:val="0"/>
          <w:lang w:val="uk-UA" w:eastAsia="uk-UA" w:bidi="uk-UA"/>
          <w14:ligatures w14:val="none"/>
        </w:rPr>
        <w:t>витрат</w:t>
      </w:r>
      <w:r w:rsidRPr="000646B4">
        <w:rPr>
          <w:rFonts w:eastAsia="Times New Roman" w:cs="Times New Roman"/>
          <w:color w:val="000000"/>
          <w:kern w:val="0"/>
          <w:lang w:val="uk-UA" w:eastAsia="uk-UA" w:bidi="uk-UA"/>
          <w14:ligatures w14:val="none"/>
        </w:rPr>
        <w:t xml:space="preserve"> </w:t>
      </w:r>
      <w:r>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за 2020-2022рр.</w:t>
      </w:r>
      <w:r>
        <w:rPr>
          <w:rFonts w:eastAsia="Times New Roman" w:cs="Times New Roman"/>
          <w:color w:val="000000"/>
          <w:kern w:val="0"/>
          <w:lang w:val="uk-UA" w:eastAsia="uk-UA" w:bidi="uk-UA"/>
          <w14:ligatures w14:val="none"/>
        </w:rPr>
        <w:t xml:space="preserve"> у табл</w:t>
      </w:r>
      <w:r w:rsidR="0018064E">
        <w:rPr>
          <w:rFonts w:eastAsia="Times New Roman" w:cs="Times New Roman"/>
          <w:color w:val="000000"/>
          <w:kern w:val="0"/>
          <w:lang w:val="uk-UA" w:eastAsia="uk-UA" w:bidi="uk-UA"/>
          <w14:ligatures w14:val="none"/>
        </w:rPr>
        <w:t>. </w:t>
      </w:r>
      <w:r>
        <w:rPr>
          <w:rFonts w:eastAsia="Times New Roman" w:cs="Times New Roman"/>
          <w:color w:val="000000"/>
          <w:kern w:val="0"/>
          <w:lang w:val="uk-UA" w:eastAsia="uk-UA" w:bidi="uk-UA"/>
          <w14:ligatures w14:val="none"/>
        </w:rPr>
        <w:t>2.</w:t>
      </w:r>
      <w:r w:rsidR="005B240E">
        <w:rPr>
          <w:rFonts w:eastAsia="Times New Roman" w:cs="Times New Roman"/>
          <w:color w:val="000000"/>
          <w:kern w:val="0"/>
          <w:lang w:val="uk-UA" w:eastAsia="uk-UA" w:bidi="uk-UA"/>
          <w14:ligatures w14:val="none"/>
        </w:rPr>
        <w:t>9</w:t>
      </w:r>
      <w:r>
        <w:rPr>
          <w:rFonts w:eastAsia="Times New Roman" w:cs="Times New Roman"/>
          <w:color w:val="000000"/>
          <w:kern w:val="0"/>
          <w:lang w:val="uk-UA" w:eastAsia="uk-UA" w:bidi="uk-UA"/>
          <w14:ligatures w14:val="none"/>
        </w:rPr>
        <w:t>.</w:t>
      </w:r>
    </w:p>
    <w:p w14:paraId="21D6F244" w14:textId="2161489F" w:rsidR="000646B4" w:rsidRPr="000646B4" w:rsidRDefault="000646B4" w:rsidP="000646B4">
      <w:pPr>
        <w:spacing w:line="360" w:lineRule="auto"/>
        <w:ind w:firstLine="708"/>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5B240E">
        <w:rPr>
          <w:rFonts w:eastAsia="Times New Roman" w:cs="Times New Roman"/>
          <w:color w:val="000000"/>
          <w:kern w:val="0"/>
          <w:lang w:val="uk-UA" w:eastAsia="uk-UA" w:bidi="uk-UA"/>
          <w14:ligatures w14:val="none"/>
        </w:rPr>
        <w:t>9</w:t>
      </w:r>
      <w:r w:rsidRPr="000646B4">
        <w:rPr>
          <w:rFonts w:eastAsia="Times New Roman" w:cs="Times New Roman"/>
          <w:color w:val="000000"/>
          <w:kern w:val="0"/>
          <w:lang w:val="uk-UA" w:eastAsia="uk-UA" w:bidi="uk-UA"/>
          <w14:ligatures w14:val="none"/>
        </w:rPr>
        <w:t xml:space="preserve"> </w:t>
      </w:r>
    </w:p>
    <w:p w14:paraId="4E18DA77" w14:textId="726DEBA8" w:rsidR="000646B4" w:rsidRPr="000646B4" w:rsidRDefault="006710C3" w:rsidP="000646B4">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Фінансовий аналіз</w:t>
      </w:r>
      <w:r w:rsidRPr="000646B4">
        <w:rPr>
          <w:rFonts w:eastAsia="Times New Roman" w:cs="Times New Roman"/>
          <w:color w:val="000000"/>
          <w:kern w:val="0"/>
          <w:lang w:val="uk-UA" w:eastAsia="uk-UA" w:bidi="uk-UA"/>
          <w14:ligatures w14:val="none"/>
        </w:rPr>
        <w:t xml:space="preserve"> </w:t>
      </w:r>
      <w:r>
        <w:rPr>
          <w:rFonts w:eastAsia="Times New Roman" w:cs="Times New Roman"/>
          <w:color w:val="000000"/>
          <w:kern w:val="0"/>
          <w:lang w:val="uk-UA" w:eastAsia="uk-UA" w:bidi="uk-UA"/>
          <w14:ligatures w14:val="none"/>
        </w:rPr>
        <w:t>витрат</w:t>
      </w:r>
      <w:r w:rsidRPr="000646B4">
        <w:rPr>
          <w:rFonts w:eastAsia="Times New Roman" w:cs="Times New Roman"/>
          <w:color w:val="000000"/>
          <w:kern w:val="0"/>
          <w:lang w:val="uk-UA" w:eastAsia="uk-UA" w:bidi="uk-UA"/>
          <w14:ligatures w14:val="none"/>
        </w:rPr>
        <w:t xml:space="preserve"> </w:t>
      </w:r>
      <w:r>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за 2020-2022рр.</w:t>
      </w:r>
    </w:p>
    <w:tbl>
      <w:tblPr>
        <w:tblStyle w:val="15"/>
        <w:tblW w:w="5000" w:type="pct"/>
        <w:tblInd w:w="0" w:type="dxa"/>
        <w:tblLook w:val="01E0" w:firstRow="1" w:lastRow="1" w:firstColumn="1" w:lastColumn="1" w:noHBand="0" w:noVBand="0"/>
      </w:tblPr>
      <w:tblGrid>
        <w:gridCol w:w="3050"/>
        <w:gridCol w:w="1051"/>
        <w:gridCol w:w="1051"/>
        <w:gridCol w:w="1053"/>
        <w:gridCol w:w="781"/>
        <w:gridCol w:w="940"/>
        <w:gridCol w:w="1051"/>
        <w:gridCol w:w="938"/>
      </w:tblGrid>
      <w:tr w:rsidR="0064237C" w:rsidRPr="000646B4" w14:paraId="14837A53" w14:textId="77777777" w:rsidTr="0064237C">
        <w:trPr>
          <w:trHeight w:val="20"/>
        </w:trPr>
        <w:tc>
          <w:tcPr>
            <w:tcW w:w="1538" w:type="pct"/>
            <w:vMerge w:val="restart"/>
            <w:hideMark/>
          </w:tcPr>
          <w:p w14:paraId="2A81F72D" w14:textId="77777777"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Показник</w:t>
            </w:r>
          </w:p>
        </w:tc>
        <w:tc>
          <w:tcPr>
            <w:tcW w:w="1591" w:type="pct"/>
            <w:gridSpan w:val="3"/>
            <w:hideMark/>
          </w:tcPr>
          <w:p w14:paraId="56F43B0F" w14:textId="77777777"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Роки</w:t>
            </w:r>
          </w:p>
        </w:tc>
        <w:tc>
          <w:tcPr>
            <w:tcW w:w="868" w:type="pct"/>
            <w:gridSpan w:val="2"/>
            <w:hideMark/>
          </w:tcPr>
          <w:p w14:paraId="728A93C0" w14:textId="25133DD2"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2021</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2020</w:t>
            </w:r>
          </w:p>
        </w:tc>
        <w:tc>
          <w:tcPr>
            <w:tcW w:w="1003" w:type="pct"/>
            <w:gridSpan w:val="2"/>
            <w:hideMark/>
          </w:tcPr>
          <w:p w14:paraId="49531CC4" w14:textId="5D81E071"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2022</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2021</w:t>
            </w:r>
          </w:p>
        </w:tc>
      </w:tr>
      <w:tr w:rsidR="00B078B7" w:rsidRPr="000646B4" w14:paraId="10D50A11" w14:textId="77777777" w:rsidTr="0064237C">
        <w:trPr>
          <w:trHeight w:val="20"/>
        </w:trPr>
        <w:tc>
          <w:tcPr>
            <w:tcW w:w="1538" w:type="pct"/>
            <w:vMerge/>
            <w:hideMark/>
          </w:tcPr>
          <w:p w14:paraId="12F883F1" w14:textId="77777777" w:rsidR="000646B4" w:rsidRPr="000646B4" w:rsidRDefault="000646B4" w:rsidP="000646B4">
            <w:pPr>
              <w:rPr>
                <w:rFonts w:ascii="Times New Roman" w:hAnsi="Times New Roman" w:cs="Times New Roman"/>
                <w:color w:val="000000"/>
                <w:lang w:val="uk-UA"/>
              </w:rPr>
            </w:pPr>
          </w:p>
        </w:tc>
        <w:tc>
          <w:tcPr>
            <w:tcW w:w="530" w:type="pct"/>
            <w:hideMark/>
          </w:tcPr>
          <w:p w14:paraId="62EA7A75"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2020</w:t>
            </w:r>
          </w:p>
        </w:tc>
        <w:tc>
          <w:tcPr>
            <w:tcW w:w="530" w:type="pct"/>
            <w:hideMark/>
          </w:tcPr>
          <w:p w14:paraId="5868C666"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2021</w:t>
            </w:r>
          </w:p>
        </w:tc>
        <w:tc>
          <w:tcPr>
            <w:tcW w:w="531" w:type="pct"/>
            <w:hideMark/>
          </w:tcPr>
          <w:p w14:paraId="46902679"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2022</w:t>
            </w:r>
          </w:p>
        </w:tc>
        <w:tc>
          <w:tcPr>
            <w:tcW w:w="394" w:type="pct"/>
            <w:hideMark/>
          </w:tcPr>
          <w:p w14:paraId="2320CD9F"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474" w:type="pct"/>
            <w:hideMark/>
          </w:tcPr>
          <w:p w14:paraId="3C7D0230"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530" w:type="pct"/>
            <w:hideMark/>
          </w:tcPr>
          <w:p w14:paraId="22C9B279"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473" w:type="pct"/>
            <w:hideMark/>
          </w:tcPr>
          <w:p w14:paraId="2ED086ED"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r>
      <w:tr w:rsidR="00B078B7" w:rsidRPr="000646B4" w14:paraId="4C14B0FA" w14:textId="77777777" w:rsidTr="0064237C">
        <w:trPr>
          <w:trHeight w:val="20"/>
        </w:trPr>
        <w:tc>
          <w:tcPr>
            <w:tcW w:w="1538" w:type="pct"/>
            <w:hideMark/>
          </w:tcPr>
          <w:p w14:paraId="57EFEB17"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 xml:space="preserve">Собівартість продукції </w:t>
            </w:r>
          </w:p>
        </w:tc>
        <w:tc>
          <w:tcPr>
            <w:tcW w:w="530" w:type="pct"/>
            <w:hideMark/>
          </w:tcPr>
          <w:p w14:paraId="2A1AC50C"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187662</w:t>
            </w:r>
          </w:p>
        </w:tc>
        <w:tc>
          <w:tcPr>
            <w:tcW w:w="530" w:type="pct"/>
            <w:hideMark/>
          </w:tcPr>
          <w:p w14:paraId="6006223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190009</w:t>
            </w:r>
          </w:p>
        </w:tc>
        <w:tc>
          <w:tcPr>
            <w:tcW w:w="531" w:type="pct"/>
            <w:hideMark/>
          </w:tcPr>
          <w:p w14:paraId="665B9569"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327551</w:t>
            </w:r>
          </w:p>
        </w:tc>
        <w:tc>
          <w:tcPr>
            <w:tcW w:w="394" w:type="pct"/>
            <w:hideMark/>
          </w:tcPr>
          <w:p w14:paraId="627FB98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2347</w:t>
            </w:r>
          </w:p>
        </w:tc>
        <w:tc>
          <w:tcPr>
            <w:tcW w:w="474" w:type="pct"/>
            <w:hideMark/>
          </w:tcPr>
          <w:p w14:paraId="58FD6ED2"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1,25</w:t>
            </w:r>
          </w:p>
        </w:tc>
        <w:tc>
          <w:tcPr>
            <w:tcW w:w="530" w:type="pct"/>
            <w:hideMark/>
          </w:tcPr>
          <w:p w14:paraId="0D915505"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137542</w:t>
            </w:r>
          </w:p>
        </w:tc>
        <w:tc>
          <w:tcPr>
            <w:tcW w:w="473" w:type="pct"/>
            <w:hideMark/>
          </w:tcPr>
          <w:p w14:paraId="1B77556B"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72,39</w:t>
            </w:r>
          </w:p>
        </w:tc>
      </w:tr>
      <w:tr w:rsidR="00B078B7" w:rsidRPr="000646B4" w14:paraId="7A5C33D7" w14:textId="77777777" w:rsidTr="0064237C">
        <w:trPr>
          <w:trHeight w:val="20"/>
        </w:trPr>
        <w:tc>
          <w:tcPr>
            <w:tcW w:w="1538" w:type="pct"/>
            <w:hideMark/>
          </w:tcPr>
          <w:p w14:paraId="50D64F1F"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Адміністративні витрати</w:t>
            </w:r>
          </w:p>
        </w:tc>
        <w:tc>
          <w:tcPr>
            <w:tcW w:w="530" w:type="pct"/>
            <w:hideMark/>
          </w:tcPr>
          <w:p w14:paraId="48A62C1B"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6109</w:t>
            </w:r>
          </w:p>
        </w:tc>
        <w:tc>
          <w:tcPr>
            <w:tcW w:w="530" w:type="pct"/>
            <w:hideMark/>
          </w:tcPr>
          <w:p w14:paraId="29F6EB7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8029</w:t>
            </w:r>
          </w:p>
        </w:tc>
        <w:tc>
          <w:tcPr>
            <w:tcW w:w="531" w:type="pct"/>
            <w:hideMark/>
          </w:tcPr>
          <w:p w14:paraId="00B3FE0A"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8894</w:t>
            </w:r>
          </w:p>
        </w:tc>
        <w:tc>
          <w:tcPr>
            <w:tcW w:w="394" w:type="pct"/>
            <w:hideMark/>
          </w:tcPr>
          <w:p w14:paraId="142575E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1920</w:t>
            </w:r>
          </w:p>
        </w:tc>
        <w:tc>
          <w:tcPr>
            <w:tcW w:w="474" w:type="pct"/>
            <w:hideMark/>
          </w:tcPr>
          <w:p w14:paraId="7C285E6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31,43</w:t>
            </w:r>
          </w:p>
        </w:tc>
        <w:tc>
          <w:tcPr>
            <w:tcW w:w="530" w:type="pct"/>
            <w:hideMark/>
          </w:tcPr>
          <w:p w14:paraId="33BA9210"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865</w:t>
            </w:r>
          </w:p>
        </w:tc>
        <w:tc>
          <w:tcPr>
            <w:tcW w:w="473" w:type="pct"/>
            <w:hideMark/>
          </w:tcPr>
          <w:p w14:paraId="17823C9E"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10,77</w:t>
            </w:r>
          </w:p>
        </w:tc>
      </w:tr>
      <w:tr w:rsidR="00B078B7" w:rsidRPr="000646B4" w14:paraId="793B5AC1" w14:textId="77777777" w:rsidTr="0064237C">
        <w:trPr>
          <w:trHeight w:val="20"/>
        </w:trPr>
        <w:tc>
          <w:tcPr>
            <w:tcW w:w="1538" w:type="pct"/>
            <w:hideMark/>
          </w:tcPr>
          <w:p w14:paraId="3E3DB305"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Витрати на збут</w:t>
            </w:r>
          </w:p>
        </w:tc>
        <w:tc>
          <w:tcPr>
            <w:tcW w:w="530" w:type="pct"/>
            <w:hideMark/>
          </w:tcPr>
          <w:p w14:paraId="6009A0A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8194</w:t>
            </w:r>
          </w:p>
        </w:tc>
        <w:tc>
          <w:tcPr>
            <w:tcW w:w="530" w:type="pct"/>
            <w:hideMark/>
          </w:tcPr>
          <w:p w14:paraId="6C651EB3"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7278</w:t>
            </w:r>
          </w:p>
        </w:tc>
        <w:tc>
          <w:tcPr>
            <w:tcW w:w="531" w:type="pct"/>
            <w:hideMark/>
          </w:tcPr>
          <w:p w14:paraId="7E57B8C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13969</w:t>
            </w:r>
          </w:p>
        </w:tc>
        <w:tc>
          <w:tcPr>
            <w:tcW w:w="394" w:type="pct"/>
            <w:hideMark/>
          </w:tcPr>
          <w:p w14:paraId="06589EF6"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-916</w:t>
            </w:r>
          </w:p>
        </w:tc>
        <w:tc>
          <w:tcPr>
            <w:tcW w:w="474" w:type="pct"/>
            <w:hideMark/>
          </w:tcPr>
          <w:p w14:paraId="10D6EFCE"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-11,18</w:t>
            </w:r>
          </w:p>
        </w:tc>
        <w:tc>
          <w:tcPr>
            <w:tcW w:w="530" w:type="pct"/>
            <w:hideMark/>
          </w:tcPr>
          <w:p w14:paraId="20BA5A4D"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6691</w:t>
            </w:r>
          </w:p>
        </w:tc>
        <w:tc>
          <w:tcPr>
            <w:tcW w:w="473" w:type="pct"/>
            <w:hideMark/>
          </w:tcPr>
          <w:p w14:paraId="2826F2BF"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91,93</w:t>
            </w:r>
          </w:p>
        </w:tc>
      </w:tr>
      <w:tr w:rsidR="00B078B7" w:rsidRPr="000646B4" w14:paraId="3171B38E" w14:textId="77777777" w:rsidTr="0064237C">
        <w:trPr>
          <w:trHeight w:val="20"/>
        </w:trPr>
        <w:tc>
          <w:tcPr>
            <w:tcW w:w="1538" w:type="pct"/>
            <w:hideMark/>
          </w:tcPr>
          <w:p w14:paraId="7515A85A"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Інші операційні витрати</w:t>
            </w:r>
          </w:p>
        </w:tc>
        <w:tc>
          <w:tcPr>
            <w:tcW w:w="530" w:type="pct"/>
            <w:hideMark/>
          </w:tcPr>
          <w:p w14:paraId="5AE889D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2972</w:t>
            </w:r>
          </w:p>
        </w:tc>
        <w:tc>
          <w:tcPr>
            <w:tcW w:w="530" w:type="pct"/>
            <w:hideMark/>
          </w:tcPr>
          <w:p w14:paraId="25FCF4C5"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3795</w:t>
            </w:r>
          </w:p>
        </w:tc>
        <w:tc>
          <w:tcPr>
            <w:tcW w:w="531" w:type="pct"/>
            <w:hideMark/>
          </w:tcPr>
          <w:p w14:paraId="7446E01D"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6222</w:t>
            </w:r>
          </w:p>
        </w:tc>
        <w:tc>
          <w:tcPr>
            <w:tcW w:w="394" w:type="pct"/>
            <w:hideMark/>
          </w:tcPr>
          <w:p w14:paraId="5E109B5D"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823</w:t>
            </w:r>
          </w:p>
        </w:tc>
        <w:tc>
          <w:tcPr>
            <w:tcW w:w="474" w:type="pct"/>
            <w:hideMark/>
          </w:tcPr>
          <w:p w14:paraId="3E252F1A"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27,69</w:t>
            </w:r>
          </w:p>
        </w:tc>
        <w:tc>
          <w:tcPr>
            <w:tcW w:w="530" w:type="pct"/>
            <w:hideMark/>
          </w:tcPr>
          <w:p w14:paraId="338CDD00"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2427</w:t>
            </w:r>
          </w:p>
        </w:tc>
        <w:tc>
          <w:tcPr>
            <w:tcW w:w="473" w:type="pct"/>
            <w:hideMark/>
          </w:tcPr>
          <w:p w14:paraId="3E0719B3"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63,95</w:t>
            </w:r>
          </w:p>
        </w:tc>
      </w:tr>
      <w:tr w:rsidR="00B078B7" w:rsidRPr="000646B4" w14:paraId="3BFBBF95" w14:textId="77777777" w:rsidTr="0064237C">
        <w:trPr>
          <w:trHeight w:val="20"/>
        </w:trPr>
        <w:tc>
          <w:tcPr>
            <w:tcW w:w="1538" w:type="pct"/>
            <w:hideMark/>
          </w:tcPr>
          <w:p w14:paraId="72022C05"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Фінансові витрати</w:t>
            </w:r>
          </w:p>
        </w:tc>
        <w:tc>
          <w:tcPr>
            <w:tcW w:w="530" w:type="pct"/>
            <w:hideMark/>
          </w:tcPr>
          <w:p w14:paraId="585FA910"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940</w:t>
            </w:r>
          </w:p>
        </w:tc>
        <w:tc>
          <w:tcPr>
            <w:tcW w:w="530" w:type="pct"/>
            <w:hideMark/>
          </w:tcPr>
          <w:p w14:paraId="68E59E5B"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1238</w:t>
            </w:r>
          </w:p>
        </w:tc>
        <w:tc>
          <w:tcPr>
            <w:tcW w:w="531" w:type="pct"/>
            <w:hideMark/>
          </w:tcPr>
          <w:p w14:paraId="4BF8F73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577</w:t>
            </w:r>
          </w:p>
        </w:tc>
        <w:tc>
          <w:tcPr>
            <w:tcW w:w="394" w:type="pct"/>
            <w:hideMark/>
          </w:tcPr>
          <w:p w14:paraId="2930602E"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298</w:t>
            </w:r>
          </w:p>
        </w:tc>
        <w:tc>
          <w:tcPr>
            <w:tcW w:w="474" w:type="pct"/>
            <w:hideMark/>
          </w:tcPr>
          <w:p w14:paraId="3FE699D4"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31,70</w:t>
            </w:r>
          </w:p>
        </w:tc>
        <w:tc>
          <w:tcPr>
            <w:tcW w:w="530" w:type="pct"/>
            <w:hideMark/>
          </w:tcPr>
          <w:p w14:paraId="0CA8410C"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-661</w:t>
            </w:r>
          </w:p>
        </w:tc>
        <w:tc>
          <w:tcPr>
            <w:tcW w:w="473" w:type="pct"/>
            <w:hideMark/>
          </w:tcPr>
          <w:p w14:paraId="2DD4137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-53,39</w:t>
            </w:r>
          </w:p>
        </w:tc>
      </w:tr>
      <w:tr w:rsidR="00B078B7" w:rsidRPr="000646B4" w14:paraId="74FFCAD7" w14:textId="77777777" w:rsidTr="0064237C">
        <w:trPr>
          <w:trHeight w:val="20"/>
        </w:trPr>
        <w:tc>
          <w:tcPr>
            <w:tcW w:w="1538" w:type="pct"/>
            <w:hideMark/>
          </w:tcPr>
          <w:p w14:paraId="43F17A91" w14:textId="77777777" w:rsidR="000646B4" w:rsidRPr="000646B4" w:rsidRDefault="000646B4" w:rsidP="000646B4">
            <w:pP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Всього витрат</w:t>
            </w:r>
          </w:p>
        </w:tc>
        <w:tc>
          <w:tcPr>
            <w:tcW w:w="530" w:type="pct"/>
            <w:hideMark/>
          </w:tcPr>
          <w:p w14:paraId="21F7D270"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205877</w:t>
            </w:r>
          </w:p>
        </w:tc>
        <w:tc>
          <w:tcPr>
            <w:tcW w:w="530" w:type="pct"/>
            <w:hideMark/>
          </w:tcPr>
          <w:p w14:paraId="3B50CA49"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210349</w:t>
            </w:r>
          </w:p>
        </w:tc>
        <w:tc>
          <w:tcPr>
            <w:tcW w:w="531" w:type="pct"/>
            <w:hideMark/>
          </w:tcPr>
          <w:p w14:paraId="256D23D2"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357213</w:t>
            </w:r>
          </w:p>
        </w:tc>
        <w:tc>
          <w:tcPr>
            <w:tcW w:w="394" w:type="pct"/>
            <w:hideMark/>
          </w:tcPr>
          <w:p w14:paraId="6703E5D6"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4472</w:t>
            </w:r>
          </w:p>
        </w:tc>
        <w:tc>
          <w:tcPr>
            <w:tcW w:w="474" w:type="pct"/>
            <w:hideMark/>
          </w:tcPr>
          <w:p w14:paraId="1B952593"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2,17</w:t>
            </w:r>
          </w:p>
        </w:tc>
        <w:tc>
          <w:tcPr>
            <w:tcW w:w="530" w:type="pct"/>
            <w:hideMark/>
          </w:tcPr>
          <w:p w14:paraId="43CF424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146864</w:t>
            </w:r>
          </w:p>
        </w:tc>
        <w:tc>
          <w:tcPr>
            <w:tcW w:w="473" w:type="pct"/>
            <w:hideMark/>
          </w:tcPr>
          <w:p w14:paraId="012EA1BF"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69,82</w:t>
            </w:r>
          </w:p>
        </w:tc>
      </w:tr>
    </w:tbl>
    <w:p w14:paraId="564961FF" w14:textId="298E714F"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199A3F56" w14:textId="77777777" w:rsidR="000646B4" w:rsidRPr="000646B4" w:rsidRDefault="000646B4" w:rsidP="000646B4">
      <w:pPr>
        <w:spacing w:line="360" w:lineRule="auto"/>
        <w:ind w:firstLine="709"/>
        <w:jc w:val="both"/>
        <w:rPr>
          <w:rFonts w:eastAsia="Times New Roman" w:cs="Times New Roman"/>
          <w:color w:val="000000"/>
          <w:kern w:val="0"/>
          <w:lang w:val="uk-UA" w:eastAsia="uk-UA" w:bidi="uk-UA"/>
          <w14:ligatures w14:val="none"/>
        </w:rPr>
      </w:pPr>
    </w:p>
    <w:p w14:paraId="6ED1F326" w14:textId="5E49AFCB" w:rsidR="006710C3" w:rsidRPr="006710C3" w:rsidRDefault="006710C3" w:rsidP="006710C3">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За даними табл</w:t>
      </w:r>
      <w:r w:rsidR="0018064E">
        <w:rPr>
          <w:rFonts w:eastAsia="Times New Roman" w:cs="Times New Roman"/>
          <w:color w:val="000000"/>
          <w:kern w:val="0"/>
          <w:lang w:val="uk-UA" w:eastAsia="uk-UA" w:bidi="uk-UA"/>
          <w14:ligatures w14:val="none"/>
        </w:rPr>
        <w:t>. </w:t>
      </w:r>
      <w:r w:rsidRPr="006710C3">
        <w:rPr>
          <w:rFonts w:eastAsia="Times New Roman" w:cs="Times New Roman"/>
          <w:color w:val="000000"/>
          <w:kern w:val="0"/>
          <w:lang w:val="uk-UA" w:eastAsia="uk-UA" w:bidi="uk-UA"/>
          <w14:ligatures w14:val="none"/>
        </w:rPr>
        <w:t>2.</w:t>
      </w:r>
      <w:r w:rsidR="005B240E">
        <w:rPr>
          <w:rFonts w:eastAsia="Times New Roman" w:cs="Times New Roman"/>
          <w:color w:val="000000"/>
          <w:kern w:val="0"/>
          <w:lang w:val="uk-UA" w:eastAsia="uk-UA" w:bidi="uk-UA"/>
          <w14:ligatures w14:val="none"/>
        </w:rPr>
        <w:t>9</w:t>
      </w:r>
      <w:r w:rsidRPr="006710C3">
        <w:rPr>
          <w:rFonts w:eastAsia="Times New Roman" w:cs="Times New Roman"/>
          <w:color w:val="000000"/>
          <w:kern w:val="0"/>
          <w:lang w:val="uk-UA" w:eastAsia="uk-UA" w:bidi="uk-UA"/>
          <w14:ligatures w14:val="none"/>
        </w:rPr>
        <w:t xml:space="preserve"> можна помітити стійкий ріст витрат ТОВ </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6710C3">
        <w:rPr>
          <w:rFonts w:eastAsia="Times New Roman" w:cs="Times New Roman"/>
          <w:color w:val="000000"/>
          <w:kern w:val="0"/>
          <w:lang w:val="uk-UA" w:eastAsia="uk-UA" w:bidi="uk-UA"/>
          <w14:ligatures w14:val="none"/>
        </w:rPr>
        <w:t>. У 2021 році витрати зросли на 4472 тис. грн або на 2,17%, а в 2022 році збільшилися на 146864 тис. грн або на 69,82%. Ця динаміка обумовлена зростанням собівартості через інфляцію. Витрати на собівартість зросли на 1,25% або 2347 тис. грн у 2021 році і на 72,39% або 137542 тис. грн у 2022 році, що є найбільшою статтею витрат для підприємства.</w:t>
      </w:r>
    </w:p>
    <w:p w14:paraId="6940BC1A" w14:textId="77777777" w:rsidR="00A22D3B" w:rsidRDefault="00A22D3B" w:rsidP="00A22D3B">
      <w:pPr>
        <w:spacing w:line="360" w:lineRule="auto"/>
        <w:ind w:firstLine="709"/>
        <w:jc w:val="both"/>
        <w:rPr>
          <w:rFonts w:eastAsia="Microsoft Sans Serif" w:cs="Times New Roman"/>
          <w:color w:val="000000"/>
          <w:kern w:val="0"/>
          <w:lang w:val="uk-UA" w:eastAsia="uk-UA" w:bidi="uk-UA"/>
        </w:rPr>
      </w:pPr>
      <w:r>
        <w:rPr>
          <w:rFonts w:eastAsia="Microsoft Sans Serif" w:cs="Times New Roman"/>
          <w:color w:val="000000"/>
          <w:kern w:val="0"/>
          <w:lang w:val="uk-UA" w:eastAsia="uk-UA" w:bidi="uk-UA"/>
        </w:rPr>
        <w:t>Аналіз ділової активності вивчає оборотність активів та рівень ефективності використання ресурсів підприємства. Це означає, що він досліджує, як ефективно підприємство використовує свої активи, такі як запаси, основні засоби, дебіторська та кредиторська заборгованість. Аналіз ділової активності дозволяє виявити ефективні та неефективні аспекти управління активами підприємства та вжити заходів для оптимізації ресурсного використання.</w:t>
      </w:r>
    </w:p>
    <w:p w14:paraId="3C78AC74" w14:textId="64AC99B2" w:rsidR="000646B4" w:rsidRPr="000646B4" w:rsidRDefault="006710C3" w:rsidP="006710C3">
      <w:pPr>
        <w:spacing w:line="360" w:lineRule="auto"/>
        <w:ind w:firstLine="709"/>
        <w:jc w:val="both"/>
        <w:rPr>
          <w:rFonts w:eastAsia="Times New Roman" w:cs="Times New Roman"/>
          <w:color w:val="000000"/>
          <w:kern w:val="0"/>
          <w:lang w:val="uk-UA" w:eastAsia="uk-UA" w:bidi="uk-UA"/>
          <w14:ligatures w14:val="none"/>
        </w:rPr>
      </w:pPr>
      <w:r w:rsidRPr="006710C3">
        <w:rPr>
          <w:rFonts w:eastAsia="Times New Roman" w:cs="Times New Roman"/>
          <w:color w:val="000000"/>
          <w:kern w:val="0"/>
          <w:lang w:val="uk-UA" w:eastAsia="uk-UA" w:bidi="uk-UA"/>
          <w14:ligatures w14:val="none"/>
        </w:rPr>
        <w:t>Проведемо аналіз відносних показників ділової активності підприємства, і отримані дані відобразимо в табл</w:t>
      </w:r>
      <w:r w:rsidR="0018064E">
        <w:rPr>
          <w:rFonts w:eastAsia="Times New Roman" w:cs="Times New Roman"/>
          <w:color w:val="000000"/>
          <w:kern w:val="0"/>
          <w:lang w:val="uk-UA" w:eastAsia="uk-UA" w:bidi="uk-UA"/>
          <w14:ligatures w14:val="none"/>
        </w:rPr>
        <w:t>. </w:t>
      </w:r>
      <w:r w:rsidRPr="006710C3">
        <w:rPr>
          <w:rFonts w:eastAsia="Times New Roman" w:cs="Times New Roman"/>
          <w:color w:val="000000"/>
          <w:kern w:val="0"/>
          <w:lang w:val="uk-UA" w:eastAsia="uk-UA" w:bidi="uk-UA"/>
          <w14:ligatures w14:val="none"/>
        </w:rPr>
        <w:t>2.</w:t>
      </w:r>
      <w:r w:rsidR="006C47FC">
        <w:rPr>
          <w:rFonts w:eastAsia="Times New Roman" w:cs="Times New Roman"/>
          <w:color w:val="000000"/>
          <w:kern w:val="0"/>
          <w:lang w:val="uk-UA" w:eastAsia="uk-UA" w:bidi="uk-UA"/>
          <w14:ligatures w14:val="none"/>
        </w:rPr>
        <w:t>1</w:t>
      </w:r>
      <w:r w:rsidR="005B240E">
        <w:rPr>
          <w:rFonts w:eastAsia="Times New Roman" w:cs="Times New Roman"/>
          <w:color w:val="000000"/>
          <w:kern w:val="0"/>
          <w:lang w:val="uk-UA" w:eastAsia="uk-UA" w:bidi="uk-UA"/>
          <w14:ligatures w14:val="none"/>
        </w:rPr>
        <w:t>0</w:t>
      </w:r>
      <w:r w:rsidRPr="006710C3">
        <w:rPr>
          <w:rFonts w:eastAsia="Times New Roman" w:cs="Times New Roman"/>
          <w:color w:val="000000"/>
          <w:kern w:val="0"/>
          <w:lang w:val="uk-UA" w:eastAsia="uk-UA" w:bidi="uk-UA"/>
          <w14:ligatures w14:val="none"/>
        </w:rPr>
        <w:t>.</w:t>
      </w:r>
    </w:p>
    <w:p w14:paraId="7C7CBD4C" w14:textId="798D8ADB" w:rsidR="000646B4" w:rsidRPr="000646B4" w:rsidRDefault="000646B4" w:rsidP="000646B4">
      <w:pPr>
        <w:spacing w:line="360" w:lineRule="auto"/>
        <w:ind w:firstLine="709"/>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w:t>
      </w:r>
      <w:r w:rsidR="0064237C">
        <w:rPr>
          <w:rFonts w:eastAsia="Times New Roman" w:cs="Times New Roman"/>
          <w:color w:val="000000"/>
          <w:kern w:val="0"/>
          <w:lang w:val="uk-UA" w:eastAsia="uk-UA" w:bidi="uk-UA"/>
          <w14:ligatures w14:val="none"/>
        </w:rPr>
        <w:t>1</w:t>
      </w:r>
      <w:r w:rsidR="005B240E">
        <w:rPr>
          <w:rFonts w:eastAsia="Times New Roman" w:cs="Times New Roman"/>
          <w:color w:val="000000"/>
          <w:kern w:val="0"/>
          <w:lang w:val="uk-UA" w:eastAsia="uk-UA" w:bidi="uk-UA"/>
          <w14:ligatures w14:val="none"/>
        </w:rPr>
        <w:t>0</w:t>
      </w:r>
    </w:p>
    <w:p w14:paraId="49D5D198" w14:textId="77777777" w:rsidR="006710C3" w:rsidRDefault="006710C3" w:rsidP="006710C3">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Фінансовий аналіз</w:t>
      </w:r>
      <w:r w:rsidR="000646B4" w:rsidRPr="000646B4">
        <w:rPr>
          <w:rFonts w:eastAsia="Times New Roman" w:cs="Times New Roman"/>
          <w:color w:val="000000"/>
          <w:kern w:val="0"/>
          <w:lang w:val="uk-UA" w:eastAsia="uk-UA" w:bidi="uk-UA"/>
          <w14:ligatures w14:val="none"/>
        </w:rPr>
        <w:t xml:space="preserve"> ділової активності</w:t>
      </w:r>
    </w:p>
    <w:p w14:paraId="327C9783" w14:textId="1DEF1911" w:rsidR="006710C3" w:rsidRDefault="006710C3" w:rsidP="006710C3">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за 2020-2022рр.</w:t>
      </w:r>
    </w:p>
    <w:tbl>
      <w:tblPr>
        <w:tblStyle w:val="15"/>
        <w:tblW w:w="5000" w:type="pct"/>
        <w:tblInd w:w="0" w:type="dxa"/>
        <w:tblLook w:val="01E0" w:firstRow="1" w:lastRow="1" w:firstColumn="1" w:lastColumn="1" w:noHBand="0" w:noVBand="0"/>
      </w:tblPr>
      <w:tblGrid>
        <w:gridCol w:w="3090"/>
        <w:gridCol w:w="718"/>
        <w:gridCol w:w="718"/>
        <w:gridCol w:w="720"/>
        <w:gridCol w:w="740"/>
        <w:gridCol w:w="867"/>
        <w:gridCol w:w="740"/>
        <w:gridCol w:w="908"/>
        <w:gridCol w:w="1414"/>
      </w:tblGrid>
      <w:tr w:rsidR="0064237C" w:rsidRPr="000646B4" w14:paraId="5730F271" w14:textId="77777777" w:rsidTr="0064237C">
        <w:trPr>
          <w:trHeight w:val="20"/>
        </w:trPr>
        <w:tc>
          <w:tcPr>
            <w:tcW w:w="1558" w:type="pct"/>
            <w:vMerge w:val="restart"/>
          </w:tcPr>
          <w:p w14:paraId="6861AE42" w14:textId="77777777"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Показник</w:t>
            </w:r>
          </w:p>
        </w:tc>
        <w:tc>
          <w:tcPr>
            <w:tcW w:w="1087" w:type="pct"/>
            <w:gridSpan w:val="3"/>
            <w:hideMark/>
          </w:tcPr>
          <w:p w14:paraId="066709C6" w14:textId="77777777"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Роки</w:t>
            </w:r>
          </w:p>
        </w:tc>
        <w:tc>
          <w:tcPr>
            <w:tcW w:w="810" w:type="pct"/>
            <w:gridSpan w:val="2"/>
            <w:hideMark/>
          </w:tcPr>
          <w:p w14:paraId="39EEA4B5" w14:textId="5D2F86A9"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2021</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2020</w:t>
            </w:r>
          </w:p>
        </w:tc>
        <w:tc>
          <w:tcPr>
            <w:tcW w:w="831" w:type="pct"/>
            <w:gridSpan w:val="2"/>
            <w:hideMark/>
          </w:tcPr>
          <w:p w14:paraId="13317AF0" w14:textId="5EF146AC"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rPr>
              <w:t>2022</w:t>
            </w:r>
            <w:r>
              <w:rPr>
                <w:rFonts w:ascii="Times New Roman" w:hAnsi="Times New Roman" w:cs="Times New Roman"/>
                <w:color w:val="000000"/>
                <w:lang w:val="uk-UA"/>
              </w:rPr>
              <w:t xml:space="preserve"> до </w:t>
            </w:r>
            <w:r w:rsidRPr="000646B4">
              <w:rPr>
                <w:rFonts w:ascii="Times New Roman" w:hAnsi="Times New Roman" w:cs="Times New Roman"/>
                <w:color w:val="000000"/>
                <w:lang w:val="uk-UA"/>
              </w:rPr>
              <w:t>2021</w:t>
            </w:r>
          </w:p>
        </w:tc>
        <w:tc>
          <w:tcPr>
            <w:tcW w:w="713" w:type="pct"/>
            <w:vMerge w:val="restart"/>
            <w:hideMark/>
          </w:tcPr>
          <w:p w14:paraId="6C461217" w14:textId="77777777" w:rsidR="0064237C" w:rsidRPr="000646B4" w:rsidRDefault="0064237C" w:rsidP="0064237C">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Норматив</w:t>
            </w:r>
          </w:p>
        </w:tc>
      </w:tr>
      <w:tr w:rsidR="006710C3" w:rsidRPr="000646B4" w14:paraId="214AAEA9" w14:textId="77777777" w:rsidTr="0064237C">
        <w:trPr>
          <w:trHeight w:val="20"/>
        </w:trPr>
        <w:tc>
          <w:tcPr>
            <w:tcW w:w="1558" w:type="pct"/>
            <w:vMerge/>
            <w:hideMark/>
          </w:tcPr>
          <w:p w14:paraId="0BD1BD15" w14:textId="77777777" w:rsidR="000646B4" w:rsidRPr="000646B4" w:rsidRDefault="000646B4" w:rsidP="000646B4">
            <w:pPr>
              <w:rPr>
                <w:rFonts w:ascii="Times New Roman" w:hAnsi="Times New Roman" w:cs="Times New Roman"/>
                <w:color w:val="000000"/>
                <w:lang w:val="uk-UA"/>
              </w:rPr>
            </w:pPr>
          </w:p>
        </w:tc>
        <w:tc>
          <w:tcPr>
            <w:tcW w:w="362" w:type="pct"/>
            <w:hideMark/>
          </w:tcPr>
          <w:p w14:paraId="084F94EA"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2020</w:t>
            </w:r>
          </w:p>
        </w:tc>
        <w:tc>
          <w:tcPr>
            <w:tcW w:w="362" w:type="pct"/>
            <w:hideMark/>
          </w:tcPr>
          <w:p w14:paraId="70109704"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2021</w:t>
            </w:r>
          </w:p>
        </w:tc>
        <w:tc>
          <w:tcPr>
            <w:tcW w:w="363" w:type="pct"/>
            <w:hideMark/>
          </w:tcPr>
          <w:p w14:paraId="477E75A1"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2022</w:t>
            </w:r>
          </w:p>
        </w:tc>
        <w:tc>
          <w:tcPr>
            <w:tcW w:w="373" w:type="pct"/>
            <w:hideMark/>
          </w:tcPr>
          <w:p w14:paraId="59738105"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437" w:type="pct"/>
            <w:hideMark/>
          </w:tcPr>
          <w:p w14:paraId="3F298D5C"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373" w:type="pct"/>
            <w:hideMark/>
          </w:tcPr>
          <w:p w14:paraId="3820D585"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458" w:type="pct"/>
            <w:hideMark/>
          </w:tcPr>
          <w:p w14:paraId="5EAC13A6" w14:textId="77777777" w:rsidR="000646B4" w:rsidRPr="000646B4" w:rsidRDefault="000646B4" w:rsidP="000646B4">
            <w:pPr>
              <w:jc w:val="center"/>
              <w:rPr>
                <w:rFonts w:ascii="Times New Roman" w:hAnsi="Times New Roman" w:cs="Times New Roman"/>
                <w:color w:val="000000"/>
                <w:lang w:val="uk-UA" w:eastAsia="uk-UA"/>
              </w:rPr>
            </w:pPr>
            <w:r w:rsidRPr="000646B4">
              <w:rPr>
                <w:rFonts w:ascii="Times New Roman" w:hAnsi="Times New Roman" w:cs="Times New Roman"/>
                <w:color w:val="000000"/>
                <w:lang w:val="uk-UA" w:eastAsia="uk-UA"/>
              </w:rPr>
              <w:t>%</w:t>
            </w:r>
          </w:p>
        </w:tc>
        <w:tc>
          <w:tcPr>
            <w:tcW w:w="713" w:type="pct"/>
            <w:vMerge/>
            <w:hideMark/>
          </w:tcPr>
          <w:p w14:paraId="0A7ABA53" w14:textId="77777777" w:rsidR="000646B4" w:rsidRPr="000646B4" w:rsidRDefault="000646B4" w:rsidP="000646B4">
            <w:pPr>
              <w:rPr>
                <w:rFonts w:ascii="Times New Roman" w:hAnsi="Times New Roman" w:cs="Times New Roman"/>
                <w:color w:val="000000"/>
                <w:lang w:val="uk-UA"/>
              </w:rPr>
            </w:pPr>
          </w:p>
        </w:tc>
      </w:tr>
      <w:tr w:rsidR="006710C3" w:rsidRPr="000646B4" w14:paraId="3A2DD84C" w14:textId="77777777" w:rsidTr="0064237C">
        <w:trPr>
          <w:trHeight w:val="20"/>
        </w:trPr>
        <w:tc>
          <w:tcPr>
            <w:tcW w:w="1558" w:type="pct"/>
            <w:hideMark/>
          </w:tcPr>
          <w:p w14:paraId="3A1F8D74" w14:textId="150B3908" w:rsidR="000646B4" w:rsidRPr="000646B4" w:rsidRDefault="006710C3" w:rsidP="000646B4">
            <w:pPr>
              <w:rPr>
                <w:rFonts w:ascii="Times New Roman" w:hAnsi="Times New Roman" w:cs="Times New Roman"/>
                <w:color w:val="000000"/>
                <w:lang w:val="uk-UA" w:eastAsia="uk-UA"/>
              </w:rPr>
            </w:pPr>
            <w:r>
              <w:rPr>
                <w:rFonts w:ascii="Times New Roman" w:hAnsi="Times New Roman" w:cs="Times New Roman"/>
                <w:color w:val="000000"/>
                <w:lang w:val="uk-UA" w:eastAsia="uk-UA"/>
              </w:rPr>
              <w:t>Оборотність активів</w:t>
            </w:r>
          </w:p>
        </w:tc>
        <w:tc>
          <w:tcPr>
            <w:tcW w:w="362" w:type="pct"/>
            <w:hideMark/>
          </w:tcPr>
          <w:p w14:paraId="67826CE3"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1,42</w:t>
            </w:r>
          </w:p>
        </w:tc>
        <w:tc>
          <w:tcPr>
            <w:tcW w:w="362" w:type="pct"/>
            <w:hideMark/>
          </w:tcPr>
          <w:p w14:paraId="119820D3"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1,00</w:t>
            </w:r>
          </w:p>
        </w:tc>
        <w:tc>
          <w:tcPr>
            <w:tcW w:w="363" w:type="pct"/>
            <w:hideMark/>
          </w:tcPr>
          <w:p w14:paraId="143008C2"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1,51</w:t>
            </w:r>
          </w:p>
        </w:tc>
        <w:tc>
          <w:tcPr>
            <w:tcW w:w="373" w:type="pct"/>
            <w:hideMark/>
          </w:tcPr>
          <w:p w14:paraId="11CCC69B"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-0,43</w:t>
            </w:r>
          </w:p>
        </w:tc>
        <w:tc>
          <w:tcPr>
            <w:tcW w:w="437" w:type="pct"/>
            <w:hideMark/>
          </w:tcPr>
          <w:p w14:paraId="77EBF0C3"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-29,96</w:t>
            </w:r>
          </w:p>
        </w:tc>
        <w:tc>
          <w:tcPr>
            <w:tcW w:w="373" w:type="pct"/>
            <w:hideMark/>
          </w:tcPr>
          <w:p w14:paraId="31805B7B"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0,51</w:t>
            </w:r>
          </w:p>
        </w:tc>
        <w:tc>
          <w:tcPr>
            <w:tcW w:w="458" w:type="pct"/>
            <w:hideMark/>
          </w:tcPr>
          <w:p w14:paraId="2442543A"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51,65</w:t>
            </w:r>
          </w:p>
        </w:tc>
        <w:tc>
          <w:tcPr>
            <w:tcW w:w="713" w:type="pct"/>
          </w:tcPr>
          <w:p w14:paraId="3F68FFE5" w14:textId="6B81A568" w:rsidR="000646B4" w:rsidRPr="000646B4" w:rsidRDefault="006710C3" w:rsidP="006710C3">
            <w:pPr>
              <w:rPr>
                <w:rFonts w:ascii="Times New Roman" w:hAnsi="Times New Roman" w:cs="Times New Roman"/>
                <w:color w:val="000000"/>
                <w:lang w:val="uk-UA" w:eastAsia="uk-UA"/>
              </w:rPr>
            </w:pPr>
            <w:r>
              <w:rPr>
                <w:rFonts w:ascii="Times New Roman" w:hAnsi="Times New Roman" w:cs="Times New Roman"/>
                <w:color w:val="000000"/>
                <w:lang w:val="uk-UA" w:eastAsia="uk-UA"/>
              </w:rPr>
              <w:t>Збільшення</w:t>
            </w:r>
          </w:p>
        </w:tc>
      </w:tr>
      <w:tr w:rsidR="006710C3" w:rsidRPr="000646B4" w14:paraId="2E2F08AC" w14:textId="77777777" w:rsidTr="0064237C">
        <w:trPr>
          <w:trHeight w:val="20"/>
        </w:trPr>
        <w:tc>
          <w:tcPr>
            <w:tcW w:w="1558" w:type="pct"/>
            <w:hideMark/>
          </w:tcPr>
          <w:p w14:paraId="388DE42D" w14:textId="7261171A" w:rsidR="000646B4" w:rsidRPr="000646B4" w:rsidRDefault="006710C3" w:rsidP="006710C3">
            <w:pPr>
              <w:rPr>
                <w:rFonts w:ascii="Times New Roman" w:hAnsi="Times New Roman" w:cs="Times New Roman"/>
                <w:color w:val="000000"/>
                <w:lang w:val="uk-UA" w:eastAsia="uk-UA"/>
              </w:rPr>
            </w:pPr>
            <w:r>
              <w:rPr>
                <w:rFonts w:ascii="Times New Roman" w:hAnsi="Times New Roman" w:cs="Times New Roman"/>
                <w:color w:val="000000"/>
                <w:lang w:val="uk-UA" w:eastAsia="uk-UA"/>
              </w:rPr>
              <w:t>О</w:t>
            </w:r>
            <w:r w:rsidR="000646B4" w:rsidRPr="000646B4">
              <w:rPr>
                <w:rFonts w:ascii="Times New Roman" w:hAnsi="Times New Roman" w:cs="Times New Roman"/>
                <w:color w:val="000000"/>
                <w:lang w:val="uk-UA" w:eastAsia="uk-UA"/>
              </w:rPr>
              <w:t>боротн</w:t>
            </w:r>
            <w:r>
              <w:rPr>
                <w:rFonts w:ascii="Times New Roman" w:hAnsi="Times New Roman" w:cs="Times New Roman"/>
                <w:color w:val="000000"/>
                <w:lang w:val="uk-UA" w:eastAsia="uk-UA"/>
              </w:rPr>
              <w:t xml:space="preserve">ість </w:t>
            </w:r>
            <w:r w:rsidR="000646B4" w:rsidRPr="000646B4">
              <w:rPr>
                <w:rFonts w:ascii="Times New Roman" w:hAnsi="Times New Roman" w:cs="Times New Roman"/>
                <w:color w:val="000000"/>
                <w:lang w:val="uk-UA" w:eastAsia="uk-UA"/>
              </w:rPr>
              <w:t>запасів</w:t>
            </w:r>
          </w:p>
        </w:tc>
        <w:tc>
          <w:tcPr>
            <w:tcW w:w="362" w:type="pct"/>
            <w:hideMark/>
          </w:tcPr>
          <w:p w14:paraId="36776D89"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7,80</w:t>
            </w:r>
          </w:p>
        </w:tc>
        <w:tc>
          <w:tcPr>
            <w:tcW w:w="362" w:type="pct"/>
            <w:hideMark/>
          </w:tcPr>
          <w:p w14:paraId="1EB1FCC9"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8,00</w:t>
            </w:r>
          </w:p>
        </w:tc>
        <w:tc>
          <w:tcPr>
            <w:tcW w:w="363" w:type="pct"/>
            <w:hideMark/>
          </w:tcPr>
          <w:p w14:paraId="2D3B609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6,33</w:t>
            </w:r>
          </w:p>
        </w:tc>
        <w:tc>
          <w:tcPr>
            <w:tcW w:w="373" w:type="pct"/>
            <w:hideMark/>
          </w:tcPr>
          <w:p w14:paraId="59F57C30"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0,20</w:t>
            </w:r>
          </w:p>
        </w:tc>
        <w:tc>
          <w:tcPr>
            <w:tcW w:w="437" w:type="pct"/>
            <w:hideMark/>
          </w:tcPr>
          <w:p w14:paraId="39AA168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2,63</w:t>
            </w:r>
          </w:p>
        </w:tc>
        <w:tc>
          <w:tcPr>
            <w:tcW w:w="373" w:type="pct"/>
            <w:hideMark/>
          </w:tcPr>
          <w:p w14:paraId="4D2F11C2"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-1,67</w:t>
            </w:r>
          </w:p>
        </w:tc>
        <w:tc>
          <w:tcPr>
            <w:tcW w:w="458" w:type="pct"/>
            <w:hideMark/>
          </w:tcPr>
          <w:p w14:paraId="21C91BB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-20,85</w:t>
            </w:r>
          </w:p>
        </w:tc>
        <w:tc>
          <w:tcPr>
            <w:tcW w:w="713" w:type="pct"/>
          </w:tcPr>
          <w:p w14:paraId="15A676FA" w14:textId="3E72EA6D" w:rsidR="000646B4" w:rsidRPr="000646B4" w:rsidRDefault="006710C3" w:rsidP="006710C3">
            <w:pPr>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Від </w:t>
            </w:r>
            <w:r w:rsidR="000646B4" w:rsidRPr="000646B4">
              <w:rPr>
                <w:rFonts w:ascii="Times New Roman" w:hAnsi="Times New Roman" w:cs="Times New Roman"/>
                <w:color w:val="000000"/>
                <w:lang w:val="uk-UA" w:eastAsia="uk-UA"/>
              </w:rPr>
              <w:t>4,5</w:t>
            </w:r>
            <w:r>
              <w:rPr>
                <w:rFonts w:ascii="Times New Roman" w:hAnsi="Times New Roman" w:cs="Times New Roman"/>
                <w:color w:val="000000"/>
                <w:lang w:val="uk-UA" w:eastAsia="uk-UA"/>
              </w:rPr>
              <w:t xml:space="preserve"> до </w:t>
            </w:r>
            <w:r w:rsidR="000646B4" w:rsidRPr="000646B4">
              <w:rPr>
                <w:rFonts w:ascii="Times New Roman" w:hAnsi="Times New Roman" w:cs="Times New Roman"/>
                <w:color w:val="000000"/>
                <w:lang w:val="uk-UA" w:eastAsia="uk-UA"/>
              </w:rPr>
              <w:t>8</w:t>
            </w:r>
          </w:p>
        </w:tc>
      </w:tr>
      <w:tr w:rsidR="006710C3" w:rsidRPr="000646B4" w14:paraId="00A38957" w14:textId="77777777" w:rsidTr="0064237C">
        <w:trPr>
          <w:trHeight w:val="20"/>
        </w:trPr>
        <w:tc>
          <w:tcPr>
            <w:tcW w:w="1558" w:type="pct"/>
            <w:hideMark/>
          </w:tcPr>
          <w:p w14:paraId="25F63E00" w14:textId="77438EF3" w:rsidR="000646B4" w:rsidRPr="000646B4" w:rsidRDefault="006710C3" w:rsidP="006710C3">
            <w:pPr>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Оборотність </w:t>
            </w:r>
            <w:r w:rsidR="000646B4" w:rsidRPr="000646B4">
              <w:rPr>
                <w:rFonts w:ascii="Times New Roman" w:hAnsi="Times New Roman" w:cs="Times New Roman"/>
                <w:color w:val="000000"/>
                <w:lang w:val="uk-UA" w:eastAsia="uk-UA"/>
              </w:rPr>
              <w:t>основних засобів</w:t>
            </w:r>
          </w:p>
        </w:tc>
        <w:tc>
          <w:tcPr>
            <w:tcW w:w="362" w:type="pct"/>
            <w:hideMark/>
          </w:tcPr>
          <w:p w14:paraId="72B5561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4,23</w:t>
            </w:r>
          </w:p>
        </w:tc>
        <w:tc>
          <w:tcPr>
            <w:tcW w:w="362" w:type="pct"/>
            <w:hideMark/>
          </w:tcPr>
          <w:p w14:paraId="31B4DD9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2,31</w:t>
            </w:r>
          </w:p>
        </w:tc>
        <w:tc>
          <w:tcPr>
            <w:tcW w:w="363" w:type="pct"/>
            <w:hideMark/>
          </w:tcPr>
          <w:p w14:paraId="02A5C1E6"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4,55</w:t>
            </w:r>
          </w:p>
        </w:tc>
        <w:tc>
          <w:tcPr>
            <w:tcW w:w="373" w:type="pct"/>
            <w:hideMark/>
          </w:tcPr>
          <w:p w14:paraId="2C0C5871"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-1,91</w:t>
            </w:r>
          </w:p>
        </w:tc>
        <w:tc>
          <w:tcPr>
            <w:tcW w:w="437" w:type="pct"/>
            <w:hideMark/>
          </w:tcPr>
          <w:p w14:paraId="70A9B041"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-45,28</w:t>
            </w:r>
          </w:p>
        </w:tc>
        <w:tc>
          <w:tcPr>
            <w:tcW w:w="373" w:type="pct"/>
            <w:hideMark/>
          </w:tcPr>
          <w:p w14:paraId="38DBB037"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2,24</w:t>
            </w:r>
          </w:p>
        </w:tc>
        <w:tc>
          <w:tcPr>
            <w:tcW w:w="458" w:type="pct"/>
            <w:hideMark/>
          </w:tcPr>
          <w:p w14:paraId="5F03F888" w14:textId="77777777" w:rsidR="000646B4" w:rsidRPr="000646B4" w:rsidRDefault="000646B4" w:rsidP="000646B4">
            <w:pPr>
              <w:jc w:val="right"/>
              <w:rPr>
                <w:rFonts w:ascii="Times New Roman" w:hAnsi="Times New Roman" w:cs="Times New Roman"/>
                <w:color w:val="000000"/>
                <w:lang w:val="uk-UA" w:eastAsia="uk-UA"/>
              </w:rPr>
            </w:pPr>
            <w:r w:rsidRPr="000646B4">
              <w:rPr>
                <w:rFonts w:ascii="Times New Roman" w:hAnsi="Times New Roman" w:cs="Times New Roman"/>
                <w:color w:val="000000"/>
                <w:lang w:val="uk-UA" w:eastAsia="uk-UA" w:bidi="uk-UA"/>
              </w:rPr>
              <w:t>96,90</w:t>
            </w:r>
          </w:p>
        </w:tc>
        <w:tc>
          <w:tcPr>
            <w:tcW w:w="713" w:type="pct"/>
          </w:tcPr>
          <w:p w14:paraId="7956590F" w14:textId="26A0E9A9" w:rsidR="000646B4" w:rsidRPr="000646B4" w:rsidRDefault="006710C3" w:rsidP="006710C3">
            <w:pPr>
              <w:rPr>
                <w:rFonts w:ascii="Times New Roman" w:hAnsi="Times New Roman" w:cs="Times New Roman"/>
                <w:color w:val="000000"/>
                <w:lang w:val="uk-UA" w:eastAsia="uk-UA"/>
              </w:rPr>
            </w:pPr>
            <w:r>
              <w:rPr>
                <w:rFonts w:ascii="Times New Roman" w:hAnsi="Times New Roman" w:cs="Times New Roman"/>
                <w:color w:val="000000"/>
                <w:lang w:val="uk-UA" w:eastAsia="uk-UA"/>
              </w:rPr>
              <w:t>Збільшення</w:t>
            </w:r>
          </w:p>
        </w:tc>
      </w:tr>
    </w:tbl>
    <w:p w14:paraId="48510AD4" w14:textId="386294A9"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7C0B80F9" w14:textId="77777777" w:rsidR="000646B4" w:rsidRPr="000646B4" w:rsidRDefault="000646B4" w:rsidP="000646B4">
      <w:pPr>
        <w:spacing w:line="360" w:lineRule="auto"/>
        <w:ind w:firstLine="709"/>
        <w:jc w:val="both"/>
        <w:rPr>
          <w:rFonts w:eastAsia="Times New Roman" w:cs="Times New Roman"/>
          <w:color w:val="000000"/>
          <w:kern w:val="0"/>
          <w:lang w:val="uk-UA" w:eastAsia="uk-UA" w:bidi="uk-UA"/>
          <w14:ligatures w14:val="none"/>
        </w:rPr>
      </w:pPr>
    </w:p>
    <w:p w14:paraId="2E5422D5" w14:textId="77777777" w:rsidR="00B74B5C" w:rsidRPr="00B74B5C" w:rsidRDefault="00B74B5C" w:rsidP="00B74B5C">
      <w:pPr>
        <w:spacing w:line="360" w:lineRule="auto"/>
        <w:ind w:firstLine="709"/>
        <w:jc w:val="both"/>
        <w:rPr>
          <w:rFonts w:eastAsia="Times New Roman" w:cs="Times New Roman"/>
          <w:color w:val="000000"/>
          <w:kern w:val="0"/>
          <w:lang w:val="uk-UA" w:eastAsia="uk-UA" w:bidi="uk-UA"/>
          <w14:ligatures w14:val="none"/>
        </w:rPr>
      </w:pPr>
      <w:r w:rsidRPr="00B74B5C">
        <w:rPr>
          <w:rFonts w:eastAsia="Times New Roman" w:cs="Times New Roman"/>
          <w:color w:val="000000"/>
          <w:kern w:val="0"/>
          <w:lang w:val="uk-UA" w:eastAsia="uk-UA" w:bidi="uk-UA"/>
          <w14:ligatures w14:val="none"/>
        </w:rPr>
        <w:t>Коефіцієнт оборотності активів відображає, скільки виручки отримує підприємство за 1 гривню використаних активів. Таким чином, в 2021 році спостерігалося зниження цього показника на 29,96% з 1,42 до 1,00. Однак, у 2022 році коефіцієнт знову зріс на 51,65% до 1,51. Це означає, що підприємство отримувало 1,51 гривні виручки за кожну витрачену гривню на активи.</w:t>
      </w:r>
    </w:p>
    <w:p w14:paraId="79EAC295" w14:textId="77777777" w:rsidR="00B74B5C" w:rsidRPr="00B74B5C" w:rsidRDefault="00B74B5C" w:rsidP="00B74B5C">
      <w:pPr>
        <w:spacing w:line="360" w:lineRule="auto"/>
        <w:ind w:firstLine="709"/>
        <w:jc w:val="both"/>
        <w:rPr>
          <w:rFonts w:eastAsia="Times New Roman" w:cs="Times New Roman"/>
          <w:color w:val="000000"/>
          <w:kern w:val="0"/>
          <w:lang w:val="uk-UA" w:eastAsia="uk-UA" w:bidi="uk-UA"/>
          <w14:ligatures w14:val="none"/>
        </w:rPr>
      </w:pPr>
      <w:r w:rsidRPr="00B74B5C">
        <w:rPr>
          <w:rFonts w:eastAsia="Times New Roman" w:cs="Times New Roman"/>
          <w:color w:val="000000"/>
          <w:kern w:val="0"/>
          <w:lang w:val="uk-UA" w:eastAsia="uk-UA" w:bidi="uk-UA"/>
          <w14:ligatures w14:val="none"/>
        </w:rPr>
        <w:t>Коефіцієнт оборотності матеріальних запасів збільшився на 2,63% у 2021 році, але зменшився на 20,85% у 2022 році, що свідчить про зниження ефективності виробництва. Проте, показник залишається в межах норми. Коефіцієнт оборотності основних засобів знизився на 45,28% у 2021 році, але значно збільшився на 96,90% у 2022 році, досягнувши значення 4,55.</w:t>
      </w:r>
    </w:p>
    <w:p w14:paraId="7D9768C3" w14:textId="77777777" w:rsidR="00B74B5C" w:rsidRPr="00B74B5C" w:rsidRDefault="00B74B5C" w:rsidP="00B74B5C">
      <w:pPr>
        <w:spacing w:line="360" w:lineRule="auto"/>
        <w:ind w:firstLine="709"/>
        <w:jc w:val="both"/>
        <w:rPr>
          <w:rFonts w:eastAsia="Times New Roman" w:cs="Times New Roman"/>
          <w:color w:val="000000"/>
          <w:kern w:val="0"/>
          <w:lang w:val="uk-UA" w:eastAsia="uk-UA" w:bidi="uk-UA"/>
          <w14:ligatures w14:val="none"/>
        </w:rPr>
      </w:pPr>
      <w:r w:rsidRPr="00B74B5C">
        <w:rPr>
          <w:rFonts w:eastAsia="Times New Roman" w:cs="Times New Roman"/>
          <w:color w:val="000000"/>
          <w:kern w:val="0"/>
          <w:lang w:val="uk-UA" w:eastAsia="uk-UA" w:bidi="uk-UA"/>
          <w14:ligatures w14:val="none"/>
        </w:rPr>
        <w:t>Коефіцієнт рентабельності майже не змінився протягом 2020–2022 років, становлячи 0,14 у 2020 році і 0,15 у 2022 році. Однак, за останній рік спостерігалося зростання, що свідчить про покращення ефективності використання активів.</w:t>
      </w:r>
    </w:p>
    <w:p w14:paraId="3D1D0B87" w14:textId="2A31F01C" w:rsidR="000646B4" w:rsidRPr="000646B4" w:rsidRDefault="00B74B5C" w:rsidP="00B74B5C">
      <w:pPr>
        <w:spacing w:line="360" w:lineRule="auto"/>
        <w:ind w:firstLine="709"/>
        <w:jc w:val="both"/>
        <w:rPr>
          <w:rFonts w:eastAsia="Times New Roman" w:cs="Times New Roman"/>
          <w:color w:val="000000"/>
          <w:kern w:val="0"/>
          <w:lang w:val="uk-UA" w:eastAsia="uk-UA" w:bidi="uk-UA"/>
          <w14:ligatures w14:val="none"/>
        </w:rPr>
      </w:pPr>
      <w:r w:rsidRPr="00B74B5C">
        <w:rPr>
          <w:rFonts w:eastAsia="Times New Roman" w:cs="Times New Roman"/>
          <w:color w:val="000000"/>
          <w:kern w:val="0"/>
          <w:lang w:val="uk-UA" w:eastAsia="uk-UA" w:bidi="uk-UA"/>
          <w14:ligatures w14:val="none"/>
        </w:rPr>
        <w:t xml:space="preserve">Наступним кроком буде розрахунок показників </w:t>
      </w:r>
      <w:r w:rsidR="00A22D3B">
        <w:rPr>
          <w:rFonts w:eastAsia="Times New Roman" w:cs="Times New Roman"/>
          <w:color w:val="000000"/>
          <w:kern w:val="0"/>
          <w:lang w:val="uk-UA" w:eastAsia="uk-UA" w:bidi="uk-UA"/>
          <w14:ligatures w14:val="none"/>
        </w:rPr>
        <w:t>ділової активності</w:t>
      </w:r>
      <w:r w:rsidRPr="00B74B5C">
        <w:rPr>
          <w:rFonts w:eastAsia="Times New Roman" w:cs="Times New Roman"/>
          <w:color w:val="000000"/>
          <w:kern w:val="0"/>
          <w:lang w:val="uk-UA" w:eastAsia="uk-UA" w:bidi="uk-UA"/>
          <w14:ligatures w14:val="none"/>
        </w:rPr>
        <w:t xml:space="preserve"> та рентабельності, і отримані результати будуть внесені у табл</w:t>
      </w:r>
      <w:r w:rsidR="0018064E">
        <w:rPr>
          <w:rFonts w:eastAsia="Times New Roman" w:cs="Times New Roman"/>
          <w:color w:val="000000"/>
          <w:kern w:val="0"/>
          <w:lang w:val="uk-UA" w:eastAsia="uk-UA" w:bidi="uk-UA"/>
          <w14:ligatures w14:val="none"/>
        </w:rPr>
        <w:t>. </w:t>
      </w:r>
      <w:r w:rsidRPr="00B74B5C">
        <w:rPr>
          <w:rFonts w:eastAsia="Times New Roman" w:cs="Times New Roman"/>
          <w:color w:val="000000"/>
          <w:kern w:val="0"/>
          <w:lang w:val="uk-UA" w:eastAsia="uk-UA" w:bidi="uk-UA"/>
          <w14:ligatures w14:val="none"/>
        </w:rPr>
        <w:t>2.1</w:t>
      </w:r>
      <w:r w:rsidR="005B240E">
        <w:rPr>
          <w:rFonts w:eastAsia="Times New Roman" w:cs="Times New Roman"/>
          <w:color w:val="000000"/>
          <w:kern w:val="0"/>
          <w:lang w:val="uk-UA" w:eastAsia="uk-UA" w:bidi="uk-UA"/>
          <w14:ligatures w14:val="none"/>
        </w:rPr>
        <w:t>1</w:t>
      </w:r>
      <w:r w:rsidR="000646B4" w:rsidRPr="000646B4">
        <w:rPr>
          <w:rFonts w:eastAsia="Times New Roman" w:cs="Times New Roman"/>
          <w:color w:val="000000"/>
          <w:kern w:val="0"/>
          <w:lang w:val="uk-UA" w:eastAsia="uk-UA" w:bidi="uk-UA"/>
          <w14:ligatures w14:val="none"/>
        </w:rPr>
        <w:t>.</w:t>
      </w:r>
    </w:p>
    <w:p w14:paraId="1E5014DC" w14:textId="04ABD073" w:rsidR="000646B4" w:rsidRPr="000646B4" w:rsidRDefault="000646B4" w:rsidP="000646B4">
      <w:pPr>
        <w:spacing w:line="360" w:lineRule="auto"/>
        <w:ind w:firstLine="709"/>
        <w:jc w:val="right"/>
        <w:rPr>
          <w:rFonts w:eastAsia="Times New Roman" w:cs="Times New Roman"/>
          <w:color w:val="000000"/>
          <w:kern w:val="0"/>
          <w:lang w:val="uk-UA" w:eastAsia="uk-UA" w:bidi="uk-UA"/>
          <w14:ligatures w14:val="none"/>
        </w:rPr>
      </w:pPr>
      <w:r w:rsidRPr="000646B4">
        <w:rPr>
          <w:rFonts w:eastAsia="Times New Roman" w:cs="Times New Roman"/>
          <w:color w:val="000000"/>
          <w:kern w:val="0"/>
          <w:lang w:val="uk-UA" w:eastAsia="uk-UA" w:bidi="uk-UA"/>
          <w14:ligatures w14:val="none"/>
        </w:rPr>
        <w:t>Таблиця 2.1</w:t>
      </w:r>
      <w:r w:rsidR="005B240E">
        <w:rPr>
          <w:rFonts w:eastAsia="Times New Roman" w:cs="Times New Roman"/>
          <w:color w:val="000000"/>
          <w:kern w:val="0"/>
          <w:lang w:val="uk-UA" w:eastAsia="uk-UA" w:bidi="uk-UA"/>
          <w14:ligatures w14:val="none"/>
        </w:rPr>
        <w:t>1</w:t>
      </w:r>
    </w:p>
    <w:p w14:paraId="0937ACC5" w14:textId="003AF987" w:rsidR="006C47FC" w:rsidRDefault="006C47FC" w:rsidP="006C47FC">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Фінансовий а</w:t>
      </w:r>
      <w:r w:rsidR="000646B4" w:rsidRPr="000646B4">
        <w:rPr>
          <w:rFonts w:eastAsia="Times New Roman" w:cs="Times New Roman"/>
          <w:color w:val="000000"/>
          <w:kern w:val="0"/>
          <w:lang w:val="uk-UA" w:eastAsia="uk-UA" w:bidi="uk-UA"/>
          <w14:ligatures w14:val="none"/>
        </w:rPr>
        <w:t xml:space="preserve">наліз відносних показників ділової активності </w:t>
      </w:r>
    </w:p>
    <w:p w14:paraId="5A8364F2" w14:textId="376F68E9" w:rsidR="006C47FC" w:rsidRDefault="006C47FC" w:rsidP="006C47FC">
      <w:pPr>
        <w:spacing w:line="360" w:lineRule="auto"/>
        <w:jc w:val="center"/>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 xml:space="preserve">ТОВ </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Pr>
          <w:rFonts w:eastAsia="Times New Roman" w:cs="Times New Roman"/>
          <w:color w:val="000000"/>
          <w:kern w:val="0"/>
          <w:lang w:val="uk-UA" w:eastAsia="uk-UA" w:bidi="uk-UA"/>
          <w14:ligatures w14:val="none"/>
        </w:rPr>
        <w:t xml:space="preserve"> за 2020-2022рр.</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7"/>
        <w:gridCol w:w="639"/>
        <w:gridCol w:w="569"/>
        <w:gridCol w:w="641"/>
        <w:gridCol w:w="593"/>
        <w:gridCol w:w="779"/>
        <w:gridCol w:w="500"/>
        <w:gridCol w:w="777"/>
      </w:tblGrid>
      <w:tr w:rsidR="0064237C" w:rsidRPr="000646B4" w14:paraId="7D7CD98A" w14:textId="77777777" w:rsidTr="00791095">
        <w:trPr>
          <w:trHeight w:val="20"/>
        </w:trPr>
        <w:tc>
          <w:tcPr>
            <w:tcW w:w="2732" w:type="pct"/>
            <w:vMerge w:val="restart"/>
            <w:tcBorders>
              <w:top w:val="single" w:sz="4" w:space="0" w:color="000000"/>
              <w:left w:val="single" w:sz="4" w:space="0" w:color="000000"/>
              <w:bottom w:val="single" w:sz="4" w:space="0" w:color="000000"/>
              <w:right w:val="single" w:sz="4" w:space="0" w:color="000000"/>
            </w:tcBorders>
            <w:vAlign w:val="center"/>
            <w:hideMark/>
          </w:tcPr>
          <w:p w14:paraId="1A9363E6" w14:textId="77777777"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Показник</w:t>
            </w:r>
          </w:p>
        </w:tc>
        <w:tc>
          <w:tcPr>
            <w:tcW w:w="932" w:type="pct"/>
            <w:gridSpan w:val="3"/>
            <w:tcBorders>
              <w:top w:val="single" w:sz="4" w:space="0" w:color="000000"/>
              <w:left w:val="single" w:sz="4" w:space="0" w:color="000000"/>
              <w:bottom w:val="single" w:sz="4" w:space="0" w:color="000000"/>
              <w:right w:val="single" w:sz="4" w:space="0" w:color="000000"/>
            </w:tcBorders>
            <w:vAlign w:val="center"/>
            <w:hideMark/>
          </w:tcPr>
          <w:p w14:paraId="236C41A7" w14:textId="77777777" w:rsidR="0064237C" w:rsidRPr="000646B4" w:rsidRDefault="0064237C" w:rsidP="0064237C">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Роки</w:t>
            </w:r>
          </w:p>
        </w:tc>
        <w:tc>
          <w:tcPr>
            <w:tcW w:w="692" w:type="pct"/>
            <w:gridSpan w:val="2"/>
            <w:tcBorders>
              <w:top w:val="single" w:sz="4" w:space="0" w:color="000000"/>
              <w:left w:val="single" w:sz="4" w:space="0" w:color="000000"/>
              <w:bottom w:val="single" w:sz="4" w:space="0" w:color="000000"/>
              <w:right w:val="single" w:sz="4" w:space="0" w:color="000000"/>
            </w:tcBorders>
            <w:hideMark/>
          </w:tcPr>
          <w:p w14:paraId="0B1F7382" w14:textId="0E70315B" w:rsidR="0064237C" w:rsidRPr="000646B4" w:rsidRDefault="0064237C" w:rsidP="0064237C">
            <w:pPr>
              <w:jc w:val="center"/>
              <w:rPr>
                <w:rFonts w:ascii="Times New Roman" w:eastAsia="Times New Roman" w:hAnsi="Times New Roman"/>
                <w:color w:val="000000"/>
                <w:lang w:val="uk-UA" w:eastAsia="uk-UA"/>
              </w:rPr>
            </w:pPr>
            <w:r w:rsidRPr="000646B4">
              <w:rPr>
                <w:rFonts w:ascii="Times New Roman" w:hAnsi="Times New Roman"/>
                <w:color w:val="000000"/>
                <w:lang w:val="uk-UA"/>
              </w:rPr>
              <w:t>2021</w:t>
            </w:r>
            <w:r w:rsidRPr="0064237C">
              <w:rPr>
                <w:rFonts w:ascii="Times New Roman" w:hAnsi="Times New Roman"/>
                <w:color w:val="000000"/>
                <w:lang w:val="uk-UA"/>
              </w:rPr>
              <w:t xml:space="preserve"> до </w:t>
            </w:r>
            <w:r w:rsidRPr="000646B4">
              <w:rPr>
                <w:rFonts w:ascii="Times New Roman" w:hAnsi="Times New Roman"/>
                <w:color w:val="000000"/>
                <w:lang w:val="uk-UA"/>
              </w:rPr>
              <w:t>2020</w:t>
            </w:r>
          </w:p>
        </w:tc>
        <w:tc>
          <w:tcPr>
            <w:tcW w:w="644" w:type="pct"/>
            <w:gridSpan w:val="2"/>
            <w:tcBorders>
              <w:top w:val="single" w:sz="4" w:space="0" w:color="000000"/>
              <w:left w:val="single" w:sz="4" w:space="0" w:color="000000"/>
              <w:bottom w:val="single" w:sz="4" w:space="0" w:color="000000"/>
              <w:right w:val="single" w:sz="4" w:space="0" w:color="000000"/>
            </w:tcBorders>
            <w:hideMark/>
          </w:tcPr>
          <w:p w14:paraId="509EF72A" w14:textId="13C8C6D1" w:rsidR="0064237C" w:rsidRPr="000646B4" w:rsidRDefault="0064237C" w:rsidP="0064237C">
            <w:pPr>
              <w:jc w:val="center"/>
              <w:rPr>
                <w:rFonts w:ascii="Times New Roman" w:eastAsia="Times New Roman" w:hAnsi="Times New Roman"/>
                <w:color w:val="000000"/>
                <w:lang w:val="uk-UA" w:eastAsia="uk-UA"/>
              </w:rPr>
            </w:pPr>
            <w:r w:rsidRPr="000646B4">
              <w:rPr>
                <w:rFonts w:ascii="Times New Roman" w:hAnsi="Times New Roman"/>
                <w:color w:val="000000"/>
                <w:lang w:val="uk-UA"/>
              </w:rPr>
              <w:t>2022</w:t>
            </w:r>
            <w:r w:rsidRPr="0064237C">
              <w:rPr>
                <w:rFonts w:ascii="Times New Roman" w:hAnsi="Times New Roman"/>
                <w:color w:val="000000"/>
                <w:lang w:val="uk-UA"/>
              </w:rPr>
              <w:t xml:space="preserve"> до </w:t>
            </w:r>
            <w:r w:rsidRPr="000646B4">
              <w:rPr>
                <w:rFonts w:ascii="Times New Roman" w:hAnsi="Times New Roman"/>
                <w:color w:val="000000"/>
                <w:lang w:val="uk-UA"/>
              </w:rPr>
              <w:t>2021</w:t>
            </w:r>
          </w:p>
        </w:tc>
      </w:tr>
      <w:tr w:rsidR="00B078B7" w:rsidRPr="000646B4" w14:paraId="502AC263" w14:textId="77777777" w:rsidTr="006C47FC">
        <w:trPr>
          <w:trHeight w:val="20"/>
        </w:trPr>
        <w:tc>
          <w:tcPr>
            <w:tcW w:w="2732" w:type="pct"/>
            <w:vMerge/>
            <w:tcBorders>
              <w:top w:val="single" w:sz="4" w:space="0" w:color="000000"/>
              <w:left w:val="single" w:sz="4" w:space="0" w:color="000000"/>
              <w:bottom w:val="single" w:sz="4" w:space="0" w:color="000000"/>
              <w:right w:val="single" w:sz="4" w:space="0" w:color="000000"/>
            </w:tcBorders>
            <w:vAlign w:val="center"/>
            <w:hideMark/>
          </w:tcPr>
          <w:p w14:paraId="39B26C08" w14:textId="77777777" w:rsidR="000646B4" w:rsidRPr="000646B4" w:rsidRDefault="000646B4" w:rsidP="000646B4">
            <w:pPr>
              <w:rPr>
                <w:rFonts w:ascii="Times New Roman" w:eastAsia="Times New Roman" w:hAnsi="Times New Roman"/>
                <w:color w:val="000000"/>
                <w:sz w:val="24"/>
                <w:szCs w:val="24"/>
                <w:lang w:val="uk-UA"/>
              </w:rPr>
            </w:pPr>
          </w:p>
        </w:tc>
        <w:tc>
          <w:tcPr>
            <w:tcW w:w="322" w:type="pct"/>
            <w:tcBorders>
              <w:top w:val="single" w:sz="4" w:space="0" w:color="000000"/>
              <w:left w:val="single" w:sz="4" w:space="0" w:color="000000"/>
              <w:bottom w:val="single" w:sz="4" w:space="0" w:color="000000"/>
              <w:right w:val="single" w:sz="4" w:space="0" w:color="000000"/>
            </w:tcBorders>
            <w:vAlign w:val="center"/>
            <w:hideMark/>
          </w:tcPr>
          <w:p w14:paraId="0CE75423"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2020</w:t>
            </w: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21938567"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2021</w:t>
            </w:r>
          </w:p>
        </w:tc>
        <w:tc>
          <w:tcPr>
            <w:tcW w:w="323" w:type="pct"/>
            <w:tcBorders>
              <w:top w:val="single" w:sz="4" w:space="0" w:color="000000"/>
              <w:left w:val="single" w:sz="4" w:space="0" w:color="000000"/>
              <w:bottom w:val="single" w:sz="4" w:space="0" w:color="000000"/>
              <w:right w:val="single" w:sz="4" w:space="0" w:color="000000"/>
            </w:tcBorders>
            <w:vAlign w:val="center"/>
            <w:hideMark/>
          </w:tcPr>
          <w:p w14:paraId="33718D38"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2022</w:t>
            </w:r>
          </w:p>
        </w:tc>
        <w:tc>
          <w:tcPr>
            <w:tcW w:w="299" w:type="pct"/>
            <w:tcBorders>
              <w:top w:val="single" w:sz="4" w:space="0" w:color="000000"/>
              <w:left w:val="single" w:sz="4" w:space="0" w:color="000000"/>
              <w:bottom w:val="single" w:sz="4" w:space="0" w:color="000000"/>
              <w:right w:val="single" w:sz="4" w:space="0" w:color="000000"/>
            </w:tcBorders>
            <w:vAlign w:val="center"/>
            <w:hideMark/>
          </w:tcPr>
          <w:p w14:paraId="26437E27"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393" w:type="pct"/>
            <w:tcBorders>
              <w:top w:val="single" w:sz="4" w:space="0" w:color="000000"/>
              <w:left w:val="single" w:sz="4" w:space="0" w:color="000000"/>
              <w:bottom w:val="single" w:sz="4" w:space="0" w:color="000000"/>
              <w:right w:val="single" w:sz="4" w:space="0" w:color="000000"/>
            </w:tcBorders>
            <w:vAlign w:val="center"/>
            <w:hideMark/>
          </w:tcPr>
          <w:p w14:paraId="064B6BB9"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16704B9C"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6D116A5F" w14:textId="77777777" w:rsidR="000646B4" w:rsidRPr="000646B4" w:rsidRDefault="000646B4" w:rsidP="000646B4">
            <w:pPr>
              <w:jc w:val="cente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w:t>
            </w:r>
          </w:p>
        </w:tc>
      </w:tr>
      <w:tr w:rsidR="00B078B7" w:rsidRPr="000646B4" w14:paraId="67F6131B" w14:textId="77777777" w:rsidTr="006C47FC">
        <w:trPr>
          <w:trHeight w:val="20"/>
        </w:trPr>
        <w:tc>
          <w:tcPr>
            <w:tcW w:w="2732" w:type="pct"/>
            <w:tcBorders>
              <w:top w:val="single" w:sz="4" w:space="0" w:color="000000"/>
              <w:left w:val="single" w:sz="4" w:space="0" w:color="000000"/>
              <w:bottom w:val="single" w:sz="4" w:space="0" w:color="000000"/>
              <w:right w:val="single" w:sz="4" w:space="0" w:color="000000"/>
            </w:tcBorders>
            <w:hideMark/>
          </w:tcPr>
          <w:p w14:paraId="13701DD2"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Коефіцієнт оборотності оборотних активів</w:t>
            </w:r>
          </w:p>
        </w:tc>
        <w:tc>
          <w:tcPr>
            <w:tcW w:w="322" w:type="pct"/>
            <w:tcBorders>
              <w:top w:val="single" w:sz="4" w:space="0" w:color="000000"/>
              <w:left w:val="single" w:sz="4" w:space="0" w:color="000000"/>
              <w:bottom w:val="single" w:sz="4" w:space="0" w:color="000000"/>
              <w:right w:val="single" w:sz="4" w:space="0" w:color="000000"/>
            </w:tcBorders>
            <w:vAlign w:val="bottom"/>
            <w:hideMark/>
          </w:tcPr>
          <w:p w14:paraId="4F34AA33"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2,36</w:t>
            </w:r>
          </w:p>
        </w:tc>
        <w:tc>
          <w:tcPr>
            <w:tcW w:w="287" w:type="pct"/>
            <w:tcBorders>
              <w:top w:val="single" w:sz="4" w:space="0" w:color="000000"/>
              <w:left w:val="single" w:sz="4" w:space="0" w:color="000000"/>
              <w:bottom w:val="single" w:sz="4" w:space="0" w:color="000000"/>
              <w:right w:val="single" w:sz="4" w:space="0" w:color="000000"/>
            </w:tcBorders>
            <w:vAlign w:val="bottom"/>
            <w:hideMark/>
          </w:tcPr>
          <w:p w14:paraId="3272471C"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1,80</w:t>
            </w:r>
          </w:p>
        </w:tc>
        <w:tc>
          <w:tcPr>
            <w:tcW w:w="323" w:type="pct"/>
            <w:tcBorders>
              <w:top w:val="single" w:sz="4" w:space="0" w:color="000000"/>
              <w:left w:val="single" w:sz="4" w:space="0" w:color="000000"/>
              <w:bottom w:val="single" w:sz="4" w:space="0" w:color="000000"/>
              <w:right w:val="single" w:sz="4" w:space="0" w:color="000000"/>
            </w:tcBorders>
            <w:vAlign w:val="bottom"/>
            <w:hideMark/>
          </w:tcPr>
          <w:p w14:paraId="651EDC2E"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2,46</w:t>
            </w:r>
          </w:p>
        </w:tc>
        <w:tc>
          <w:tcPr>
            <w:tcW w:w="299" w:type="pct"/>
            <w:tcBorders>
              <w:top w:val="single" w:sz="4" w:space="0" w:color="000000"/>
              <w:left w:val="single" w:sz="4" w:space="0" w:color="000000"/>
              <w:bottom w:val="single" w:sz="4" w:space="0" w:color="000000"/>
              <w:right w:val="single" w:sz="4" w:space="0" w:color="000000"/>
            </w:tcBorders>
            <w:vAlign w:val="bottom"/>
            <w:hideMark/>
          </w:tcPr>
          <w:p w14:paraId="6BF1B6D6"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-0,56</w:t>
            </w:r>
          </w:p>
        </w:tc>
        <w:tc>
          <w:tcPr>
            <w:tcW w:w="393" w:type="pct"/>
            <w:tcBorders>
              <w:top w:val="single" w:sz="4" w:space="0" w:color="000000"/>
              <w:left w:val="single" w:sz="4" w:space="0" w:color="000000"/>
              <w:bottom w:val="single" w:sz="4" w:space="0" w:color="000000"/>
              <w:right w:val="single" w:sz="4" w:space="0" w:color="000000"/>
            </w:tcBorders>
            <w:vAlign w:val="bottom"/>
            <w:hideMark/>
          </w:tcPr>
          <w:p w14:paraId="33001FB0"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-23,82</w:t>
            </w:r>
          </w:p>
        </w:tc>
        <w:tc>
          <w:tcPr>
            <w:tcW w:w="252" w:type="pct"/>
            <w:tcBorders>
              <w:top w:val="single" w:sz="4" w:space="0" w:color="000000"/>
              <w:left w:val="single" w:sz="4" w:space="0" w:color="000000"/>
              <w:bottom w:val="single" w:sz="4" w:space="0" w:color="000000"/>
              <w:right w:val="single" w:sz="4" w:space="0" w:color="000000"/>
            </w:tcBorders>
            <w:vAlign w:val="bottom"/>
            <w:hideMark/>
          </w:tcPr>
          <w:p w14:paraId="26CC64CD"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0,66</w:t>
            </w:r>
          </w:p>
        </w:tc>
        <w:tc>
          <w:tcPr>
            <w:tcW w:w="392" w:type="pct"/>
            <w:tcBorders>
              <w:top w:val="single" w:sz="4" w:space="0" w:color="000000"/>
              <w:left w:val="single" w:sz="4" w:space="0" w:color="000000"/>
              <w:bottom w:val="single" w:sz="4" w:space="0" w:color="000000"/>
              <w:right w:val="single" w:sz="4" w:space="0" w:color="000000"/>
            </w:tcBorders>
            <w:vAlign w:val="bottom"/>
            <w:hideMark/>
          </w:tcPr>
          <w:p w14:paraId="0A43D95A"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36,83</w:t>
            </w:r>
          </w:p>
        </w:tc>
      </w:tr>
      <w:tr w:rsidR="00B078B7" w:rsidRPr="000646B4" w14:paraId="7F0F3934" w14:textId="77777777" w:rsidTr="006C47FC">
        <w:trPr>
          <w:trHeight w:val="20"/>
        </w:trPr>
        <w:tc>
          <w:tcPr>
            <w:tcW w:w="2732" w:type="pct"/>
            <w:tcBorders>
              <w:top w:val="single" w:sz="4" w:space="0" w:color="000000"/>
              <w:left w:val="single" w:sz="4" w:space="0" w:color="000000"/>
              <w:bottom w:val="single" w:sz="4" w:space="0" w:color="000000"/>
              <w:right w:val="single" w:sz="4" w:space="0" w:color="000000"/>
            </w:tcBorders>
            <w:hideMark/>
          </w:tcPr>
          <w:p w14:paraId="6647E299"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Коефіцієнт оборотності дебіторської</w:t>
            </w:r>
          </w:p>
          <w:p w14:paraId="6ECD0815"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заборгованості</w:t>
            </w:r>
          </w:p>
        </w:tc>
        <w:tc>
          <w:tcPr>
            <w:tcW w:w="322" w:type="pct"/>
            <w:tcBorders>
              <w:top w:val="single" w:sz="4" w:space="0" w:color="000000"/>
              <w:left w:val="single" w:sz="4" w:space="0" w:color="000000"/>
              <w:bottom w:val="single" w:sz="4" w:space="0" w:color="000000"/>
              <w:right w:val="single" w:sz="4" w:space="0" w:color="000000"/>
            </w:tcBorders>
            <w:vAlign w:val="bottom"/>
            <w:hideMark/>
          </w:tcPr>
          <w:p w14:paraId="4ABBFB2C"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3,20</w:t>
            </w:r>
          </w:p>
        </w:tc>
        <w:tc>
          <w:tcPr>
            <w:tcW w:w="287" w:type="pct"/>
            <w:tcBorders>
              <w:top w:val="single" w:sz="4" w:space="0" w:color="000000"/>
              <w:left w:val="single" w:sz="4" w:space="0" w:color="000000"/>
              <w:bottom w:val="single" w:sz="4" w:space="0" w:color="000000"/>
              <w:right w:val="single" w:sz="4" w:space="0" w:color="000000"/>
            </w:tcBorders>
            <w:vAlign w:val="bottom"/>
            <w:hideMark/>
          </w:tcPr>
          <w:p w14:paraId="289FB668"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2,26</w:t>
            </w:r>
          </w:p>
        </w:tc>
        <w:tc>
          <w:tcPr>
            <w:tcW w:w="323" w:type="pct"/>
            <w:tcBorders>
              <w:top w:val="single" w:sz="4" w:space="0" w:color="000000"/>
              <w:left w:val="single" w:sz="4" w:space="0" w:color="000000"/>
              <w:bottom w:val="single" w:sz="4" w:space="0" w:color="000000"/>
              <w:right w:val="single" w:sz="4" w:space="0" w:color="000000"/>
            </w:tcBorders>
            <w:vAlign w:val="bottom"/>
            <w:hideMark/>
          </w:tcPr>
          <w:p w14:paraId="12256B15"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3,70</w:t>
            </w:r>
          </w:p>
        </w:tc>
        <w:tc>
          <w:tcPr>
            <w:tcW w:w="299" w:type="pct"/>
            <w:tcBorders>
              <w:top w:val="single" w:sz="4" w:space="0" w:color="000000"/>
              <w:left w:val="single" w:sz="4" w:space="0" w:color="000000"/>
              <w:bottom w:val="single" w:sz="4" w:space="0" w:color="000000"/>
              <w:right w:val="single" w:sz="4" w:space="0" w:color="000000"/>
            </w:tcBorders>
            <w:vAlign w:val="bottom"/>
            <w:hideMark/>
          </w:tcPr>
          <w:p w14:paraId="4089BA0E"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-0,95</w:t>
            </w:r>
          </w:p>
        </w:tc>
        <w:tc>
          <w:tcPr>
            <w:tcW w:w="393" w:type="pct"/>
            <w:tcBorders>
              <w:top w:val="single" w:sz="4" w:space="0" w:color="000000"/>
              <w:left w:val="single" w:sz="4" w:space="0" w:color="000000"/>
              <w:bottom w:val="single" w:sz="4" w:space="0" w:color="000000"/>
              <w:right w:val="single" w:sz="4" w:space="0" w:color="000000"/>
            </w:tcBorders>
            <w:vAlign w:val="bottom"/>
            <w:hideMark/>
          </w:tcPr>
          <w:p w14:paraId="7EB3721D"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-29,57</w:t>
            </w:r>
          </w:p>
        </w:tc>
        <w:tc>
          <w:tcPr>
            <w:tcW w:w="252" w:type="pct"/>
            <w:tcBorders>
              <w:top w:val="single" w:sz="4" w:space="0" w:color="000000"/>
              <w:left w:val="single" w:sz="4" w:space="0" w:color="000000"/>
              <w:bottom w:val="single" w:sz="4" w:space="0" w:color="000000"/>
              <w:right w:val="single" w:sz="4" w:space="0" w:color="000000"/>
            </w:tcBorders>
            <w:vAlign w:val="bottom"/>
            <w:hideMark/>
          </w:tcPr>
          <w:p w14:paraId="452DCA3B"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1,45</w:t>
            </w:r>
          </w:p>
        </w:tc>
        <w:tc>
          <w:tcPr>
            <w:tcW w:w="392" w:type="pct"/>
            <w:tcBorders>
              <w:top w:val="single" w:sz="4" w:space="0" w:color="000000"/>
              <w:left w:val="single" w:sz="4" w:space="0" w:color="000000"/>
              <w:bottom w:val="single" w:sz="4" w:space="0" w:color="000000"/>
              <w:right w:val="single" w:sz="4" w:space="0" w:color="000000"/>
            </w:tcBorders>
            <w:vAlign w:val="bottom"/>
            <w:hideMark/>
          </w:tcPr>
          <w:p w14:paraId="08B4117A"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64,19</w:t>
            </w:r>
          </w:p>
        </w:tc>
      </w:tr>
      <w:tr w:rsidR="00B078B7" w:rsidRPr="000646B4" w14:paraId="0BFEB4A8" w14:textId="77777777" w:rsidTr="006C47FC">
        <w:trPr>
          <w:trHeight w:val="20"/>
        </w:trPr>
        <w:tc>
          <w:tcPr>
            <w:tcW w:w="2732" w:type="pct"/>
            <w:tcBorders>
              <w:top w:val="single" w:sz="4" w:space="0" w:color="000000"/>
              <w:left w:val="single" w:sz="4" w:space="0" w:color="000000"/>
              <w:bottom w:val="single" w:sz="4" w:space="0" w:color="000000"/>
              <w:right w:val="single" w:sz="4" w:space="0" w:color="000000"/>
            </w:tcBorders>
            <w:hideMark/>
          </w:tcPr>
          <w:p w14:paraId="06126F76"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 xml:space="preserve">Період обороту дебіторської </w:t>
            </w:r>
          </w:p>
          <w:p w14:paraId="0C4AC72E"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заборгованості, днів</w:t>
            </w:r>
          </w:p>
        </w:tc>
        <w:tc>
          <w:tcPr>
            <w:tcW w:w="322" w:type="pct"/>
            <w:tcBorders>
              <w:top w:val="single" w:sz="4" w:space="0" w:color="000000"/>
              <w:left w:val="single" w:sz="4" w:space="0" w:color="000000"/>
              <w:bottom w:val="single" w:sz="4" w:space="0" w:color="000000"/>
              <w:right w:val="single" w:sz="4" w:space="0" w:color="000000"/>
            </w:tcBorders>
            <w:vAlign w:val="bottom"/>
            <w:hideMark/>
          </w:tcPr>
          <w:p w14:paraId="2BC7E3DD"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114</w:t>
            </w:r>
          </w:p>
        </w:tc>
        <w:tc>
          <w:tcPr>
            <w:tcW w:w="287" w:type="pct"/>
            <w:tcBorders>
              <w:top w:val="single" w:sz="4" w:space="0" w:color="000000"/>
              <w:left w:val="single" w:sz="4" w:space="0" w:color="000000"/>
              <w:bottom w:val="single" w:sz="4" w:space="0" w:color="000000"/>
              <w:right w:val="single" w:sz="4" w:space="0" w:color="000000"/>
            </w:tcBorders>
            <w:vAlign w:val="bottom"/>
            <w:hideMark/>
          </w:tcPr>
          <w:p w14:paraId="2E7D58F2"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162</w:t>
            </w:r>
          </w:p>
        </w:tc>
        <w:tc>
          <w:tcPr>
            <w:tcW w:w="323" w:type="pct"/>
            <w:tcBorders>
              <w:top w:val="single" w:sz="4" w:space="0" w:color="000000"/>
              <w:left w:val="single" w:sz="4" w:space="0" w:color="000000"/>
              <w:bottom w:val="single" w:sz="4" w:space="0" w:color="000000"/>
              <w:right w:val="single" w:sz="4" w:space="0" w:color="000000"/>
            </w:tcBorders>
            <w:vAlign w:val="bottom"/>
            <w:hideMark/>
          </w:tcPr>
          <w:p w14:paraId="19CA1694"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99</w:t>
            </w:r>
          </w:p>
        </w:tc>
        <w:tc>
          <w:tcPr>
            <w:tcW w:w="299" w:type="pct"/>
            <w:tcBorders>
              <w:top w:val="single" w:sz="4" w:space="0" w:color="000000"/>
              <w:left w:val="single" w:sz="4" w:space="0" w:color="000000"/>
              <w:bottom w:val="single" w:sz="4" w:space="0" w:color="000000"/>
              <w:right w:val="single" w:sz="4" w:space="0" w:color="000000"/>
            </w:tcBorders>
            <w:vAlign w:val="bottom"/>
            <w:hideMark/>
          </w:tcPr>
          <w:p w14:paraId="78D0FD5C"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48</w:t>
            </w:r>
          </w:p>
        </w:tc>
        <w:tc>
          <w:tcPr>
            <w:tcW w:w="393" w:type="pct"/>
            <w:tcBorders>
              <w:top w:val="single" w:sz="4" w:space="0" w:color="000000"/>
              <w:left w:val="single" w:sz="4" w:space="0" w:color="000000"/>
              <w:bottom w:val="single" w:sz="4" w:space="0" w:color="000000"/>
              <w:right w:val="single" w:sz="4" w:space="0" w:color="000000"/>
            </w:tcBorders>
            <w:vAlign w:val="bottom"/>
            <w:hideMark/>
          </w:tcPr>
          <w:p w14:paraId="0494AB36"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41,99</w:t>
            </w:r>
          </w:p>
        </w:tc>
        <w:tc>
          <w:tcPr>
            <w:tcW w:w="252" w:type="pct"/>
            <w:tcBorders>
              <w:top w:val="single" w:sz="4" w:space="0" w:color="000000"/>
              <w:left w:val="single" w:sz="4" w:space="0" w:color="000000"/>
              <w:bottom w:val="single" w:sz="4" w:space="0" w:color="000000"/>
              <w:right w:val="single" w:sz="4" w:space="0" w:color="000000"/>
            </w:tcBorders>
            <w:vAlign w:val="bottom"/>
            <w:hideMark/>
          </w:tcPr>
          <w:p w14:paraId="5678E299"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-63</w:t>
            </w:r>
          </w:p>
        </w:tc>
        <w:tc>
          <w:tcPr>
            <w:tcW w:w="392" w:type="pct"/>
            <w:tcBorders>
              <w:top w:val="single" w:sz="4" w:space="0" w:color="000000"/>
              <w:left w:val="single" w:sz="4" w:space="0" w:color="000000"/>
              <w:bottom w:val="single" w:sz="4" w:space="0" w:color="000000"/>
              <w:right w:val="single" w:sz="4" w:space="0" w:color="000000"/>
            </w:tcBorders>
            <w:vAlign w:val="bottom"/>
            <w:hideMark/>
          </w:tcPr>
          <w:p w14:paraId="7699F952"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-39,10</w:t>
            </w:r>
          </w:p>
        </w:tc>
      </w:tr>
      <w:tr w:rsidR="00B078B7" w:rsidRPr="000646B4" w14:paraId="12688CA6" w14:textId="77777777" w:rsidTr="006C47FC">
        <w:trPr>
          <w:trHeight w:val="20"/>
        </w:trPr>
        <w:tc>
          <w:tcPr>
            <w:tcW w:w="2732" w:type="pct"/>
            <w:tcBorders>
              <w:top w:val="single" w:sz="4" w:space="0" w:color="000000"/>
              <w:left w:val="single" w:sz="4" w:space="0" w:color="000000"/>
              <w:bottom w:val="single" w:sz="6" w:space="0" w:color="000000"/>
              <w:right w:val="single" w:sz="4" w:space="0" w:color="000000"/>
            </w:tcBorders>
            <w:hideMark/>
          </w:tcPr>
          <w:p w14:paraId="456539DE"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Коефіцієнт оборотності кредиторської</w:t>
            </w:r>
          </w:p>
          <w:p w14:paraId="5769D343"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заборгованості</w:t>
            </w:r>
          </w:p>
        </w:tc>
        <w:tc>
          <w:tcPr>
            <w:tcW w:w="322" w:type="pct"/>
            <w:tcBorders>
              <w:top w:val="single" w:sz="4" w:space="0" w:color="000000"/>
              <w:left w:val="single" w:sz="4" w:space="0" w:color="000000"/>
              <w:bottom w:val="single" w:sz="6" w:space="0" w:color="000000"/>
              <w:right w:val="single" w:sz="4" w:space="0" w:color="000000"/>
            </w:tcBorders>
            <w:vAlign w:val="bottom"/>
            <w:hideMark/>
          </w:tcPr>
          <w:p w14:paraId="11DA9479"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14,08</w:t>
            </w:r>
          </w:p>
        </w:tc>
        <w:tc>
          <w:tcPr>
            <w:tcW w:w="287" w:type="pct"/>
            <w:tcBorders>
              <w:top w:val="single" w:sz="4" w:space="0" w:color="000000"/>
              <w:left w:val="single" w:sz="4" w:space="0" w:color="000000"/>
              <w:bottom w:val="single" w:sz="6" w:space="0" w:color="000000"/>
              <w:right w:val="single" w:sz="4" w:space="0" w:color="000000"/>
            </w:tcBorders>
            <w:vAlign w:val="bottom"/>
            <w:hideMark/>
          </w:tcPr>
          <w:p w14:paraId="097EA55A"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4,85</w:t>
            </w:r>
          </w:p>
        </w:tc>
        <w:tc>
          <w:tcPr>
            <w:tcW w:w="323" w:type="pct"/>
            <w:tcBorders>
              <w:top w:val="single" w:sz="4" w:space="0" w:color="000000"/>
              <w:left w:val="single" w:sz="4" w:space="0" w:color="000000"/>
              <w:bottom w:val="single" w:sz="6" w:space="0" w:color="000000"/>
              <w:right w:val="single" w:sz="4" w:space="0" w:color="000000"/>
            </w:tcBorders>
            <w:vAlign w:val="bottom"/>
            <w:hideMark/>
          </w:tcPr>
          <w:p w14:paraId="5A9A146F"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10,32</w:t>
            </w:r>
          </w:p>
        </w:tc>
        <w:tc>
          <w:tcPr>
            <w:tcW w:w="299" w:type="pct"/>
            <w:tcBorders>
              <w:top w:val="single" w:sz="4" w:space="0" w:color="000000"/>
              <w:left w:val="single" w:sz="4" w:space="0" w:color="000000"/>
              <w:bottom w:val="single" w:sz="6" w:space="0" w:color="000000"/>
              <w:right w:val="single" w:sz="4" w:space="0" w:color="000000"/>
            </w:tcBorders>
            <w:vAlign w:val="bottom"/>
            <w:hideMark/>
          </w:tcPr>
          <w:p w14:paraId="640EBCA4"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-9,23</w:t>
            </w:r>
          </w:p>
        </w:tc>
        <w:tc>
          <w:tcPr>
            <w:tcW w:w="393" w:type="pct"/>
            <w:tcBorders>
              <w:top w:val="single" w:sz="4" w:space="0" w:color="000000"/>
              <w:left w:val="single" w:sz="4" w:space="0" w:color="000000"/>
              <w:bottom w:val="single" w:sz="6" w:space="0" w:color="000000"/>
              <w:right w:val="single" w:sz="4" w:space="0" w:color="000000"/>
            </w:tcBorders>
            <w:vAlign w:val="bottom"/>
            <w:hideMark/>
          </w:tcPr>
          <w:p w14:paraId="2467C303"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-65,56</w:t>
            </w:r>
          </w:p>
        </w:tc>
        <w:tc>
          <w:tcPr>
            <w:tcW w:w="252" w:type="pct"/>
            <w:tcBorders>
              <w:top w:val="single" w:sz="4" w:space="0" w:color="000000"/>
              <w:left w:val="single" w:sz="4" w:space="0" w:color="000000"/>
              <w:bottom w:val="single" w:sz="6" w:space="0" w:color="000000"/>
              <w:right w:val="single" w:sz="4" w:space="0" w:color="000000"/>
            </w:tcBorders>
            <w:vAlign w:val="bottom"/>
            <w:hideMark/>
          </w:tcPr>
          <w:p w14:paraId="3BB0FEFD"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5,48</w:t>
            </w:r>
          </w:p>
        </w:tc>
        <w:tc>
          <w:tcPr>
            <w:tcW w:w="392" w:type="pct"/>
            <w:tcBorders>
              <w:top w:val="single" w:sz="4" w:space="0" w:color="000000"/>
              <w:left w:val="single" w:sz="4" w:space="0" w:color="000000"/>
              <w:bottom w:val="single" w:sz="6" w:space="0" w:color="000000"/>
              <w:right w:val="single" w:sz="4" w:space="0" w:color="000000"/>
            </w:tcBorders>
            <w:vAlign w:val="bottom"/>
            <w:hideMark/>
          </w:tcPr>
          <w:p w14:paraId="103312E5"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112,96</w:t>
            </w:r>
          </w:p>
        </w:tc>
      </w:tr>
      <w:tr w:rsidR="00B078B7" w:rsidRPr="000646B4" w14:paraId="7FAE1D07" w14:textId="77777777" w:rsidTr="006C47FC">
        <w:trPr>
          <w:trHeight w:val="20"/>
        </w:trPr>
        <w:tc>
          <w:tcPr>
            <w:tcW w:w="2732" w:type="pct"/>
            <w:tcBorders>
              <w:top w:val="single" w:sz="6" w:space="0" w:color="000000"/>
              <w:left w:val="single" w:sz="4" w:space="0" w:color="000000"/>
              <w:bottom w:val="single" w:sz="4" w:space="0" w:color="000000"/>
              <w:right w:val="single" w:sz="4" w:space="0" w:color="000000"/>
            </w:tcBorders>
            <w:hideMark/>
          </w:tcPr>
          <w:p w14:paraId="4FE86B49"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Період оборотності кредиторської</w:t>
            </w:r>
          </w:p>
          <w:p w14:paraId="2268A517"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 xml:space="preserve"> заборгованості, днів</w:t>
            </w:r>
          </w:p>
        </w:tc>
        <w:tc>
          <w:tcPr>
            <w:tcW w:w="322" w:type="pct"/>
            <w:tcBorders>
              <w:top w:val="single" w:sz="6" w:space="0" w:color="000000"/>
              <w:left w:val="single" w:sz="4" w:space="0" w:color="000000"/>
              <w:bottom w:val="single" w:sz="4" w:space="0" w:color="000000"/>
              <w:right w:val="single" w:sz="4" w:space="0" w:color="000000"/>
            </w:tcBorders>
            <w:vAlign w:val="bottom"/>
            <w:hideMark/>
          </w:tcPr>
          <w:p w14:paraId="23922778"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26</w:t>
            </w:r>
          </w:p>
        </w:tc>
        <w:tc>
          <w:tcPr>
            <w:tcW w:w="287" w:type="pct"/>
            <w:tcBorders>
              <w:top w:val="single" w:sz="6" w:space="0" w:color="000000"/>
              <w:left w:val="single" w:sz="4" w:space="0" w:color="000000"/>
              <w:bottom w:val="single" w:sz="4" w:space="0" w:color="000000"/>
              <w:right w:val="single" w:sz="4" w:space="0" w:color="000000"/>
            </w:tcBorders>
            <w:vAlign w:val="bottom"/>
            <w:hideMark/>
          </w:tcPr>
          <w:p w14:paraId="3900DE57"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75</w:t>
            </w:r>
          </w:p>
        </w:tc>
        <w:tc>
          <w:tcPr>
            <w:tcW w:w="323" w:type="pct"/>
            <w:tcBorders>
              <w:top w:val="single" w:sz="6" w:space="0" w:color="000000"/>
              <w:left w:val="single" w:sz="4" w:space="0" w:color="000000"/>
              <w:bottom w:val="single" w:sz="4" w:space="0" w:color="000000"/>
              <w:right w:val="single" w:sz="4" w:space="0" w:color="000000"/>
            </w:tcBorders>
            <w:vAlign w:val="bottom"/>
            <w:hideMark/>
          </w:tcPr>
          <w:p w14:paraId="715E8ED6"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35</w:t>
            </w:r>
          </w:p>
        </w:tc>
        <w:tc>
          <w:tcPr>
            <w:tcW w:w="299" w:type="pct"/>
            <w:tcBorders>
              <w:top w:val="single" w:sz="6" w:space="0" w:color="000000"/>
              <w:left w:val="single" w:sz="4" w:space="0" w:color="000000"/>
              <w:bottom w:val="single" w:sz="4" w:space="0" w:color="000000"/>
              <w:right w:val="single" w:sz="4" w:space="0" w:color="000000"/>
            </w:tcBorders>
            <w:vAlign w:val="bottom"/>
            <w:hideMark/>
          </w:tcPr>
          <w:p w14:paraId="539AA2C6"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49</w:t>
            </w:r>
          </w:p>
        </w:tc>
        <w:tc>
          <w:tcPr>
            <w:tcW w:w="393" w:type="pct"/>
            <w:tcBorders>
              <w:top w:val="single" w:sz="6" w:space="0" w:color="000000"/>
              <w:left w:val="single" w:sz="4" w:space="0" w:color="000000"/>
              <w:bottom w:val="single" w:sz="4" w:space="0" w:color="000000"/>
              <w:right w:val="single" w:sz="4" w:space="0" w:color="000000"/>
            </w:tcBorders>
            <w:vAlign w:val="bottom"/>
            <w:hideMark/>
          </w:tcPr>
          <w:p w14:paraId="6E6369A8"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190,35</w:t>
            </w:r>
          </w:p>
        </w:tc>
        <w:tc>
          <w:tcPr>
            <w:tcW w:w="252" w:type="pct"/>
            <w:tcBorders>
              <w:top w:val="single" w:sz="6" w:space="0" w:color="000000"/>
              <w:left w:val="single" w:sz="4" w:space="0" w:color="000000"/>
              <w:bottom w:val="single" w:sz="4" w:space="0" w:color="000000"/>
              <w:right w:val="single" w:sz="4" w:space="0" w:color="000000"/>
            </w:tcBorders>
            <w:vAlign w:val="bottom"/>
            <w:hideMark/>
          </w:tcPr>
          <w:p w14:paraId="76D9492A"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-40</w:t>
            </w:r>
          </w:p>
        </w:tc>
        <w:tc>
          <w:tcPr>
            <w:tcW w:w="392" w:type="pct"/>
            <w:tcBorders>
              <w:top w:val="single" w:sz="6" w:space="0" w:color="000000"/>
              <w:left w:val="single" w:sz="4" w:space="0" w:color="000000"/>
              <w:bottom w:val="single" w:sz="4" w:space="0" w:color="000000"/>
              <w:right w:val="single" w:sz="4" w:space="0" w:color="000000"/>
            </w:tcBorders>
            <w:vAlign w:val="bottom"/>
            <w:hideMark/>
          </w:tcPr>
          <w:p w14:paraId="08D8C945"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-53,04</w:t>
            </w:r>
          </w:p>
        </w:tc>
      </w:tr>
      <w:tr w:rsidR="00B078B7" w:rsidRPr="000646B4" w14:paraId="09A7F027" w14:textId="77777777" w:rsidTr="006C47FC">
        <w:trPr>
          <w:trHeight w:val="20"/>
        </w:trPr>
        <w:tc>
          <w:tcPr>
            <w:tcW w:w="2732" w:type="pct"/>
            <w:tcBorders>
              <w:top w:val="single" w:sz="4" w:space="0" w:color="000000"/>
              <w:left w:val="single" w:sz="4" w:space="0" w:color="000000"/>
              <w:bottom w:val="single" w:sz="4" w:space="0" w:color="000000"/>
              <w:right w:val="single" w:sz="4" w:space="0" w:color="000000"/>
            </w:tcBorders>
            <w:hideMark/>
          </w:tcPr>
          <w:p w14:paraId="559C81E3" w14:textId="77777777" w:rsidR="000646B4" w:rsidRPr="000646B4" w:rsidRDefault="000646B4" w:rsidP="000646B4">
            <w:pPr>
              <w:rPr>
                <w:rFonts w:ascii="Times New Roman" w:eastAsia="Times New Roman" w:hAnsi="Times New Roman"/>
                <w:color w:val="000000"/>
                <w:sz w:val="24"/>
                <w:szCs w:val="24"/>
                <w:lang w:val="uk-UA" w:eastAsia="uk-UA"/>
              </w:rPr>
            </w:pPr>
            <w:r w:rsidRPr="000646B4">
              <w:rPr>
                <w:rFonts w:ascii="Times New Roman" w:eastAsia="Times New Roman" w:hAnsi="Times New Roman"/>
                <w:color w:val="000000"/>
                <w:sz w:val="24"/>
                <w:szCs w:val="24"/>
                <w:lang w:val="uk-UA" w:eastAsia="uk-UA"/>
              </w:rPr>
              <w:t>Коефіцієнт оборотності власних коштів</w:t>
            </w:r>
          </w:p>
        </w:tc>
        <w:tc>
          <w:tcPr>
            <w:tcW w:w="322" w:type="pct"/>
            <w:tcBorders>
              <w:top w:val="single" w:sz="4" w:space="0" w:color="000000"/>
              <w:left w:val="single" w:sz="4" w:space="0" w:color="000000"/>
              <w:bottom w:val="single" w:sz="4" w:space="0" w:color="000000"/>
              <w:right w:val="single" w:sz="4" w:space="0" w:color="000000"/>
            </w:tcBorders>
            <w:vAlign w:val="bottom"/>
            <w:hideMark/>
          </w:tcPr>
          <w:p w14:paraId="702FD47A"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1,71</w:t>
            </w:r>
          </w:p>
        </w:tc>
        <w:tc>
          <w:tcPr>
            <w:tcW w:w="287" w:type="pct"/>
            <w:tcBorders>
              <w:top w:val="single" w:sz="4" w:space="0" w:color="000000"/>
              <w:left w:val="single" w:sz="4" w:space="0" w:color="000000"/>
              <w:bottom w:val="single" w:sz="4" w:space="0" w:color="000000"/>
              <w:right w:val="single" w:sz="4" w:space="0" w:color="000000"/>
            </w:tcBorders>
            <w:vAlign w:val="bottom"/>
            <w:hideMark/>
          </w:tcPr>
          <w:p w14:paraId="75F7458D"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1,32</w:t>
            </w:r>
          </w:p>
        </w:tc>
        <w:tc>
          <w:tcPr>
            <w:tcW w:w="323" w:type="pct"/>
            <w:tcBorders>
              <w:top w:val="single" w:sz="4" w:space="0" w:color="000000"/>
              <w:left w:val="single" w:sz="4" w:space="0" w:color="000000"/>
              <w:bottom w:val="single" w:sz="4" w:space="0" w:color="000000"/>
              <w:right w:val="single" w:sz="4" w:space="0" w:color="000000"/>
            </w:tcBorders>
            <w:vAlign w:val="bottom"/>
            <w:hideMark/>
          </w:tcPr>
          <w:p w14:paraId="2A342E88"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1,87</w:t>
            </w:r>
          </w:p>
        </w:tc>
        <w:tc>
          <w:tcPr>
            <w:tcW w:w="299" w:type="pct"/>
            <w:tcBorders>
              <w:top w:val="single" w:sz="4" w:space="0" w:color="000000"/>
              <w:left w:val="single" w:sz="4" w:space="0" w:color="000000"/>
              <w:bottom w:val="single" w:sz="4" w:space="0" w:color="000000"/>
              <w:right w:val="single" w:sz="4" w:space="0" w:color="000000"/>
            </w:tcBorders>
            <w:vAlign w:val="bottom"/>
            <w:hideMark/>
          </w:tcPr>
          <w:p w14:paraId="2EE9D812"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-0,39</w:t>
            </w:r>
          </w:p>
        </w:tc>
        <w:tc>
          <w:tcPr>
            <w:tcW w:w="393" w:type="pct"/>
            <w:tcBorders>
              <w:top w:val="single" w:sz="4" w:space="0" w:color="000000"/>
              <w:left w:val="single" w:sz="4" w:space="0" w:color="000000"/>
              <w:bottom w:val="single" w:sz="4" w:space="0" w:color="000000"/>
              <w:right w:val="single" w:sz="4" w:space="0" w:color="000000"/>
            </w:tcBorders>
            <w:vAlign w:val="bottom"/>
            <w:hideMark/>
          </w:tcPr>
          <w:p w14:paraId="5C12FB03"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-22,60</w:t>
            </w:r>
          </w:p>
        </w:tc>
        <w:tc>
          <w:tcPr>
            <w:tcW w:w="252" w:type="pct"/>
            <w:tcBorders>
              <w:top w:val="single" w:sz="4" w:space="0" w:color="000000"/>
              <w:left w:val="single" w:sz="4" w:space="0" w:color="000000"/>
              <w:bottom w:val="single" w:sz="4" w:space="0" w:color="000000"/>
              <w:right w:val="single" w:sz="4" w:space="0" w:color="000000"/>
            </w:tcBorders>
            <w:vAlign w:val="bottom"/>
            <w:hideMark/>
          </w:tcPr>
          <w:p w14:paraId="5F347F13"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0,55</w:t>
            </w:r>
          </w:p>
        </w:tc>
        <w:tc>
          <w:tcPr>
            <w:tcW w:w="392" w:type="pct"/>
            <w:tcBorders>
              <w:top w:val="single" w:sz="4" w:space="0" w:color="000000"/>
              <w:left w:val="single" w:sz="4" w:space="0" w:color="000000"/>
              <w:bottom w:val="single" w:sz="4" w:space="0" w:color="000000"/>
              <w:right w:val="single" w:sz="4" w:space="0" w:color="000000"/>
            </w:tcBorders>
            <w:vAlign w:val="bottom"/>
            <w:hideMark/>
          </w:tcPr>
          <w:p w14:paraId="7BFBE5B3" w14:textId="77777777" w:rsidR="000646B4" w:rsidRPr="000646B4" w:rsidRDefault="000646B4" w:rsidP="000646B4">
            <w:pPr>
              <w:jc w:val="right"/>
              <w:rPr>
                <w:rFonts w:ascii="Times New Roman" w:eastAsia="Times New Roman" w:hAnsi="Times New Roman"/>
                <w:color w:val="000000"/>
                <w:sz w:val="24"/>
                <w:szCs w:val="24"/>
                <w:lang w:val="uk-UA" w:eastAsia="uk-UA"/>
              </w:rPr>
            </w:pPr>
            <w:r w:rsidRPr="000646B4">
              <w:rPr>
                <w:rFonts w:ascii="Times New Roman" w:eastAsia="Microsoft Sans Serif" w:hAnsi="Times New Roman"/>
                <w:color w:val="000000"/>
                <w:sz w:val="24"/>
                <w:szCs w:val="24"/>
                <w:lang w:val="uk-UA" w:eastAsia="uk-UA"/>
              </w:rPr>
              <w:t>41,76</w:t>
            </w:r>
          </w:p>
        </w:tc>
      </w:tr>
    </w:tbl>
    <w:p w14:paraId="0E64D7E2" w14:textId="747D9611" w:rsidR="000646B4" w:rsidRPr="000646B4" w:rsidRDefault="00C32A00" w:rsidP="000646B4">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4A705EED" w14:textId="77777777" w:rsidR="00B74B5C" w:rsidRDefault="00B74B5C" w:rsidP="00B74B5C">
      <w:pPr>
        <w:spacing w:line="360" w:lineRule="auto"/>
        <w:ind w:firstLine="709"/>
        <w:jc w:val="both"/>
        <w:rPr>
          <w:rFonts w:eastAsia="Times New Roman" w:cs="Times New Roman"/>
          <w:color w:val="000000"/>
          <w:kern w:val="0"/>
          <w:lang w:val="uk-UA" w:eastAsia="uk-UA" w:bidi="uk-UA"/>
          <w14:ligatures w14:val="none"/>
        </w:rPr>
      </w:pPr>
    </w:p>
    <w:p w14:paraId="336AEC37" w14:textId="3FA4D6C7" w:rsidR="00B74B5C" w:rsidRPr="00B74B5C" w:rsidRDefault="00B74B5C" w:rsidP="00B74B5C">
      <w:pPr>
        <w:spacing w:line="360" w:lineRule="auto"/>
        <w:ind w:firstLine="709"/>
        <w:jc w:val="both"/>
        <w:rPr>
          <w:rFonts w:eastAsia="Times New Roman" w:cs="Times New Roman"/>
          <w:color w:val="000000"/>
          <w:kern w:val="0"/>
          <w:lang w:val="uk-UA" w:eastAsia="uk-UA" w:bidi="uk-UA"/>
          <w14:ligatures w14:val="none"/>
        </w:rPr>
      </w:pPr>
      <w:r w:rsidRPr="00B74B5C">
        <w:rPr>
          <w:rFonts w:eastAsia="Times New Roman" w:cs="Times New Roman"/>
          <w:color w:val="000000"/>
          <w:kern w:val="0"/>
          <w:lang w:val="uk-UA" w:eastAsia="uk-UA" w:bidi="uk-UA"/>
          <w14:ligatures w14:val="none"/>
        </w:rPr>
        <w:t xml:space="preserve">Проведений аналіз </w:t>
      </w:r>
      <w:r w:rsidR="00A22D3B">
        <w:rPr>
          <w:rFonts w:eastAsia="Times New Roman" w:cs="Times New Roman"/>
          <w:color w:val="000000"/>
          <w:kern w:val="0"/>
          <w:lang w:val="uk-UA" w:eastAsia="uk-UA" w:bidi="uk-UA"/>
          <w14:ligatures w14:val="none"/>
        </w:rPr>
        <w:t>фінансових результатів</w:t>
      </w:r>
      <w:r w:rsidRPr="00B74B5C">
        <w:rPr>
          <w:rFonts w:eastAsia="Times New Roman" w:cs="Times New Roman"/>
          <w:color w:val="000000"/>
          <w:kern w:val="0"/>
          <w:lang w:val="uk-UA" w:eastAsia="uk-UA" w:bidi="uk-UA"/>
          <w14:ligatures w14:val="none"/>
        </w:rPr>
        <w:t xml:space="preserve"> ТОВ </w:t>
      </w:r>
      <w:r w:rsidR="00617D8C">
        <w:rPr>
          <w:rFonts w:eastAsia="Times New Roman" w:cs="Times New Roman"/>
          <w:color w:val="000000"/>
          <w:kern w:val="0"/>
          <w:lang w:val="uk-UA" w:eastAsia="uk-UA" w:bidi="uk-UA"/>
          <w14:ligatures w14:val="none"/>
        </w:rPr>
        <w:t>«</w:t>
      </w:r>
      <w:r w:rsidRPr="00B74B5C">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Pr="00B74B5C">
        <w:rPr>
          <w:rFonts w:eastAsia="Times New Roman" w:cs="Times New Roman"/>
          <w:color w:val="000000"/>
          <w:kern w:val="0"/>
          <w:lang w:val="uk-UA" w:eastAsia="uk-UA" w:bidi="uk-UA"/>
          <w14:ligatures w14:val="none"/>
        </w:rPr>
        <w:t xml:space="preserve"> дозволяє зробити наступні висновки. Незважаючи на існуючі проблеми, підприємство продовжує активно розвиватись і збільшувати обсяги виробництва, що призводить до зростання чистого доходу та чистого прибутку.</w:t>
      </w:r>
    </w:p>
    <w:p w14:paraId="4842B613" w14:textId="77777777" w:rsidR="00B74B5C" w:rsidRPr="00B74B5C" w:rsidRDefault="00B74B5C" w:rsidP="00B74B5C">
      <w:pPr>
        <w:spacing w:line="360" w:lineRule="auto"/>
        <w:ind w:firstLine="709"/>
        <w:jc w:val="both"/>
        <w:rPr>
          <w:rFonts w:eastAsia="Times New Roman" w:cs="Times New Roman"/>
          <w:color w:val="000000"/>
          <w:kern w:val="0"/>
          <w:lang w:val="uk-UA" w:eastAsia="uk-UA" w:bidi="uk-UA"/>
          <w14:ligatures w14:val="none"/>
        </w:rPr>
      </w:pPr>
      <w:r w:rsidRPr="00B74B5C">
        <w:rPr>
          <w:rFonts w:eastAsia="Times New Roman" w:cs="Times New Roman"/>
          <w:color w:val="000000"/>
          <w:kern w:val="0"/>
          <w:lang w:val="uk-UA" w:eastAsia="uk-UA" w:bidi="uk-UA"/>
          <w14:ligatures w14:val="none"/>
        </w:rPr>
        <w:t>Також можна побачити, що протягом 2022 року відбувається зростання коефіцієнтів оборотності оборотних активів, дебіторської та кредиторської заборгованості, що є позитивним сигналом для підприємства.</w:t>
      </w:r>
    </w:p>
    <w:p w14:paraId="4E38843C" w14:textId="77777777" w:rsidR="00B74B5C" w:rsidRDefault="00B74B5C" w:rsidP="00B74B5C">
      <w:pPr>
        <w:spacing w:line="360" w:lineRule="auto"/>
        <w:ind w:firstLine="709"/>
        <w:jc w:val="both"/>
        <w:rPr>
          <w:rFonts w:eastAsia="Times New Roman" w:cs="Times New Roman"/>
          <w:color w:val="000000"/>
          <w:kern w:val="0"/>
          <w:lang w:val="uk-UA" w:eastAsia="uk-UA" w:bidi="uk-UA"/>
          <w14:ligatures w14:val="none"/>
        </w:rPr>
      </w:pPr>
      <w:r w:rsidRPr="00B74B5C">
        <w:rPr>
          <w:rFonts w:eastAsia="Times New Roman" w:cs="Times New Roman"/>
          <w:color w:val="000000"/>
          <w:kern w:val="0"/>
          <w:lang w:val="uk-UA" w:eastAsia="uk-UA" w:bidi="uk-UA"/>
          <w14:ligatures w14:val="none"/>
        </w:rPr>
        <w:t>Показники рентабельності також зростають протягом аналізованого періоду, що свідчить про ефективне використання власних та запозичених ресурсів для створення та реалізації цінності на ринку.</w:t>
      </w:r>
    </w:p>
    <w:p w14:paraId="6F1F3EDD" w14:textId="77777777" w:rsidR="00A22D3B" w:rsidRDefault="00A22D3B" w:rsidP="00A22D3B">
      <w:pPr>
        <w:spacing w:line="360" w:lineRule="auto"/>
        <w:ind w:firstLine="709"/>
        <w:jc w:val="both"/>
        <w:rPr>
          <w:rFonts w:eastAsia="Microsoft Sans Serif" w:cs="Times New Roman"/>
          <w:color w:val="000000"/>
          <w:kern w:val="0"/>
          <w:lang w:val="uk-UA" w:eastAsia="uk-UA" w:bidi="uk-UA"/>
        </w:rPr>
      </w:pPr>
      <w:r>
        <w:rPr>
          <w:rFonts w:eastAsia="Microsoft Sans Serif" w:cs="Times New Roman"/>
          <w:color w:val="000000"/>
          <w:kern w:val="0"/>
          <w:lang w:val="uk-UA" w:eastAsia="uk-UA" w:bidi="uk-UA"/>
        </w:rPr>
        <w:t>Основною метою діяльності будь-якого підприємства є отримання прибутку. Тому рентабельність є важливим фактором для розвитку бізнесу і може виступати як запорука виживання підприємства в критичних умовах. Саме з цією метою виконується систематичний коефіцієнтний аналіз показників рентабельності (прибутковості) підприємства.</w:t>
      </w:r>
    </w:p>
    <w:p w14:paraId="1CBBA683" w14:textId="77777777" w:rsidR="00A22D3B" w:rsidRDefault="00A22D3B" w:rsidP="00A22D3B">
      <w:pPr>
        <w:spacing w:line="360" w:lineRule="auto"/>
        <w:ind w:firstLine="709"/>
        <w:jc w:val="both"/>
        <w:rPr>
          <w:rFonts w:eastAsia="Times New Roman" w:cs="Times New Roman"/>
          <w:color w:val="000000"/>
          <w:kern w:val="0"/>
          <w:lang w:val="uk-UA" w:eastAsia="uk-UA" w:bidi="uk-UA"/>
          <w14:ligatures w14:val="none"/>
        </w:rPr>
      </w:pPr>
      <w:r>
        <w:rPr>
          <w:rFonts w:eastAsia="Microsoft Sans Serif" w:cs="Times New Roman"/>
          <w:color w:val="000000"/>
          <w:kern w:val="0"/>
          <w:lang w:val="uk-UA" w:eastAsia="uk-UA" w:bidi="uk-UA"/>
        </w:rPr>
        <w:t>Аналіз рентабельності є важливою складовою загального фінансового аналізу підприємства, оскільки він дозволяє вивчати стан і розвиток фінансів підприємства. Він надає інформацію про фінансовий стан компанії і допомагає аналізувати фактори і події, що впливають на фінансові результати підприємства. Аналіз рентабельності дозволяє керівникам правильно спрямовувати діяльність підприємства та виявляти сфери, які потребують вдосконалення або не управляються належним чином. Це допомагає запобігати можливим негативним наслідкам і забезпечує ефективне функціонування компанії у майбутньому.</w:t>
      </w:r>
    </w:p>
    <w:p w14:paraId="0D237F2F" w14:textId="77777777"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Рентабельність означає ступінь ефективності функціонування та управління активами підприємства. Аналіз рентабельності проводиться з метою оцінки зв'язку досягнутого фінансового результату з виручкою від реалізації, власними ресурсами та капіталом. Як правило, чим вищий рівень прибутковості даного підприємства, тим краще фінансове становище підприємства.</w:t>
      </w:r>
    </w:p>
    <w:p w14:paraId="25D2F64F" w14:textId="77777777"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 xml:space="preserve">Показники рентабельності дуже часто вважаються найважливішим елементом аналізу фінансового та майнового стану підприємства. </w:t>
      </w:r>
    </w:p>
    <w:p w14:paraId="293FEC13" w14:textId="1F9A8C7B"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 xml:space="preserve">Основою для визначення рентабельності є показники, що відображають взаємозв'язок між розміром прибутку, отриманого компанією, і вартістю </w:t>
      </w:r>
      <w:proofErr w:type="spellStart"/>
      <w:r w:rsidRPr="000646B4">
        <w:rPr>
          <w:rFonts w:eastAsia="Microsoft Sans Serif" w:cs="Times New Roman"/>
          <w:color w:val="000000"/>
          <w:kern w:val="0"/>
          <w:lang w:val="uk-UA" w:eastAsia="uk-UA" w:bidi="uk-UA"/>
        </w:rPr>
        <w:t>фактора</w:t>
      </w:r>
      <w:proofErr w:type="spellEnd"/>
      <w:r w:rsidRPr="000646B4">
        <w:rPr>
          <w:rFonts w:eastAsia="Microsoft Sans Serif" w:cs="Times New Roman"/>
          <w:color w:val="000000"/>
          <w:kern w:val="0"/>
          <w:lang w:val="uk-UA" w:eastAsia="uk-UA" w:bidi="uk-UA"/>
        </w:rPr>
        <w:t xml:space="preserve">, прибутковість якого досліджується. </w:t>
      </w:r>
      <w:r w:rsidR="00617D8C">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Коефіцієнти рентабельності</w:t>
      </w:r>
      <w:r w:rsidR="001613D7">
        <w:rPr>
          <w:rFonts w:eastAsia="Microsoft Sans Serif" w:cs="Times New Roman"/>
          <w:color w:val="000000"/>
          <w:kern w:val="0"/>
          <w:lang w:val="uk-UA" w:eastAsia="uk-UA" w:bidi="uk-UA"/>
        </w:rPr>
        <w:t> –</w:t>
      </w:r>
      <w:r w:rsidRPr="000646B4">
        <w:rPr>
          <w:rFonts w:eastAsia="Microsoft Sans Serif" w:cs="Times New Roman"/>
          <w:color w:val="000000"/>
          <w:kern w:val="0"/>
          <w:lang w:val="uk-UA" w:eastAsia="uk-UA" w:bidi="uk-UA"/>
        </w:rPr>
        <w:t xml:space="preserve"> індикатори здатності підприємства генерувати прибуток у розрахунку на одиницю виручки, витрат, активів, капіталів, інвестицій, грошових потоків </w:t>
      </w:r>
      <w:r w:rsidR="00DF55BC">
        <w:rPr>
          <w:rFonts w:eastAsia="Microsoft Sans Serif" w:cs="Times New Roman"/>
          <w:color w:val="000000"/>
          <w:kern w:val="0"/>
          <w:lang w:val="uk-UA" w:eastAsia="uk-UA" w:bidi="uk-UA"/>
        </w:rPr>
        <w:t>тощо</w:t>
      </w:r>
      <w:r w:rsidR="00617D8C">
        <w:rPr>
          <w:rFonts w:eastAsia="Microsoft Sans Serif" w:cs="Times New Roman"/>
          <w:color w:val="000000"/>
          <w:kern w:val="0"/>
          <w:lang w:val="uk-UA" w:eastAsia="uk-UA" w:bidi="uk-UA"/>
        </w:rPr>
        <w:t>»</w:t>
      </w:r>
      <w:r w:rsidR="00DF55BC">
        <w:rPr>
          <w:rFonts w:eastAsia="Microsoft Sans Serif" w:cs="Times New Roman"/>
          <w:color w:val="000000"/>
          <w:kern w:val="0"/>
          <w:lang w:val="uk-UA" w:eastAsia="uk-UA" w:bidi="uk-UA"/>
        </w:rPr>
        <w:t> </w:t>
      </w:r>
      <w:r w:rsidR="001B46AA">
        <w:rPr>
          <w:rFonts w:eastAsia="Microsoft Sans Serif" w:cs="Times New Roman"/>
          <w:color w:val="000000"/>
          <w:kern w:val="0"/>
          <w:lang w:val="uk-UA" w:eastAsia="uk-UA" w:bidi="uk-UA"/>
        </w:rPr>
        <w:t>[</w:t>
      </w:r>
      <w:r w:rsidR="008C0D55">
        <w:rPr>
          <w:rFonts w:eastAsia="Microsoft Sans Serif" w:cs="Times New Roman"/>
          <w:color w:val="000000"/>
          <w:kern w:val="0"/>
          <w:lang w:val="uk-UA" w:eastAsia="uk-UA" w:bidi="uk-UA"/>
        </w:rPr>
        <w:t>73</w:t>
      </w:r>
      <w:r w:rsidR="001B46AA">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w:t>
      </w:r>
    </w:p>
    <w:p w14:paraId="1450514C" w14:textId="132BAC79"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З математичної точки зору рентабельність представлена як відношення чистого прибутку до відповідного значення конкретної фінансової складової</w:t>
      </w:r>
      <w:r w:rsidR="001613D7">
        <w:rPr>
          <w:rFonts w:eastAsia="Microsoft Sans Serif" w:cs="Times New Roman"/>
          <w:color w:val="000000"/>
          <w:kern w:val="0"/>
          <w:lang w:val="uk-UA" w:eastAsia="uk-UA" w:bidi="uk-UA"/>
        </w:rPr>
        <w:t> –</w:t>
      </w:r>
      <w:r w:rsidRPr="000646B4">
        <w:rPr>
          <w:rFonts w:eastAsia="Microsoft Sans Serif" w:cs="Times New Roman"/>
          <w:color w:val="000000"/>
          <w:kern w:val="0"/>
          <w:lang w:val="uk-UA" w:eastAsia="uk-UA" w:bidi="uk-UA"/>
        </w:rPr>
        <w:t xml:space="preserve"> виражене у відсотках.</w:t>
      </w:r>
    </w:p>
    <w:p w14:paraId="684B9385" w14:textId="7240A70E"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 xml:space="preserve">Інструментарій аналізу рентабельності містить велику кількість показників, </w:t>
      </w:r>
      <w:r w:rsidR="00617D8C">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загалом існує близько 15 різних показників рентабельності</w:t>
      </w:r>
      <w:r w:rsidR="00617D8C">
        <w:rPr>
          <w:rFonts w:eastAsia="Microsoft Sans Serif" w:cs="Times New Roman"/>
          <w:color w:val="000000"/>
          <w:kern w:val="0"/>
          <w:lang w:val="uk-UA" w:eastAsia="uk-UA" w:bidi="uk-UA"/>
        </w:rPr>
        <w:t>»</w:t>
      </w:r>
      <w:r w:rsidR="00DF55BC">
        <w:rPr>
          <w:rFonts w:eastAsia="Microsoft Sans Serif" w:cs="Times New Roman"/>
          <w:color w:val="000000"/>
          <w:kern w:val="0"/>
          <w:lang w:val="uk-UA" w:eastAsia="uk-UA" w:bidi="uk-UA"/>
        </w:rPr>
        <w:t> </w:t>
      </w:r>
      <w:r w:rsidR="001B46AA">
        <w:rPr>
          <w:rFonts w:eastAsia="Microsoft Sans Serif" w:cs="Times New Roman"/>
          <w:color w:val="000000"/>
          <w:kern w:val="0"/>
          <w:lang w:val="uk-UA" w:eastAsia="uk-UA" w:bidi="uk-UA"/>
        </w:rPr>
        <w:t>[</w:t>
      </w:r>
      <w:r w:rsidR="008C0D55">
        <w:rPr>
          <w:rFonts w:eastAsia="Microsoft Sans Serif" w:cs="Times New Roman"/>
          <w:color w:val="000000"/>
          <w:kern w:val="0"/>
          <w:lang w:val="uk-UA" w:eastAsia="uk-UA" w:bidi="uk-UA"/>
        </w:rPr>
        <w:t>82</w:t>
      </w:r>
      <w:r w:rsidR="001B46AA">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 xml:space="preserve">. Проте має сенс систематично проводити експрес-діагностику рентабельності, завдання якої отримати адекватне уявлення про результати діяльності компанії, </w:t>
      </w:r>
      <w:r w:rsidR="00617D8C">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ґрунтуючись на якомога меншій кількості ключових індикаторів, які при цьому ще й можна розрахувати на основі загальнодоступної відкритої фінансової звітності</w:t>
      </w:r>
      <w:r w:rsidR="00617D8C">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 Для проведення експрес-аналізу прибутковості компанії пропонуємо оцінити рентабельність за трьома основними напрямками діяльності:</w:t>
      </w:r>
    </w:p>
    <w:p w14:paraId="36673706" w14:textId="77777777" w:rsidR="000646B4" w:rsidRPr="000646B4" w:rsidRDefault="000646B4" w:rsidP="004C7B03">
      <w:pPr>
        <w:numPr>
          <w:ilvl w:val="0"/>
          <w:numId w:val="11"/>
        </w:numPr>
        <w:tabs>
          <w:tab w:val="left" w:pos="284"/>
        </w:tabs>
        <w:autoSpaceDE/>
        <w:autoSpaceDN/>
        <w:spacing w:line="360" w:lineRule="auto"/>
        <w:ind w:left="284" w:firstLine="0"/>
        <w:contextualSpacing/>
        <w:jc w:val="both"/>
        <w:rPr>
          <w:rFonts w:eastAsia="Microsoft Sans Serif" w:cs="Times New Roman"/>
          <w:color w:val="000000"/>
          <w:kern w:val="0"/>
          <w:lang w:val="uk-UA" w:bidi="en-US"/>
          <w14:ligatures w14:val="none"/>
        </w:rPr>
      </w:pPr>
      <w:r w:rsidRPr="000646B4">
        <w:rPr>
          <w:rFonts w:eastAsia="Microsoft Sans Serif" w:cs="Times New Roman"/>
          <w:color w:val="000000"/>
          <w:kern w:val="0"/>
          <w:lang w:val="uk-UA" w:bidi="en-US"/>
          <w14:ligatures w14:val="none"/>
        </w:rPr>
        <w:t>продажі (ROS),</w:t>
      </w:r>
    </w:p>
    <w:p w14:paraId="30B6B5A0" w14:textId="77777777" w:rsidR="000646B4" w:rsidRPr="000646B4" w:rsidRDefault="000646B4" w:rsidP="004C7B03">
      <w:pPr>
        <w:numPr>
          <w:ilvl w:val="0"/>
          <w:numId w:val="11"/>
        </w:numPr>
        <w:tabs>
          <w:tab w:val="left" w:pos="284"/>
        </w:tabs>
        <w:autoSpaceDE/>
        <w:autoSpaceDN/>
        <w:spacing w:line="360" w:lineRule="auto"/>
        <w:ind w:left="284" w:firstLine="0"/>
        <w:contextualSpacing/>
        <w:jc w:val="both"/>
        <w:rPr>
          <w:rFonts w:eastAsia="Microsoft Sans Serif" w:cs="Times New Roman"/>
          <w:color w:val="000000"/>
          <w:kern w:val="0"/>
          <w:lang w:val="uk-UA" w:bidi="en-US"/>
          <w14:ligatures w14:val="none"/>
        </w:rPr>
      </w:pPr>
      <w:r w:rsidRPr="000646B4">
        <w:rPr>
          <w:rFonts w:eastAsia="Microsoft Sans Serif" w:cs="Times New Roman"/>
          <w:color w:val="000000"/>
          <w:kern w:val="0"/>
          <w:lang w:val="uk-UA" w:bidi="en-US"/>
          <w14:ligatures w14:val="none"/>
        </w:rPr>
        <w:t>активи (ROA),</w:t>
      </w:r>
    </w:p>
    <w:p w14:paraId="6C6289CC" w14:textId="77777777" w:rsidR="000646B4" w:rsidRPr="000646B4" w:rsidRDefault="000646B4" w:rsidP="004C7B03">
      <w:pPr>
        <w:numPr>
          <w:ilvl w:val="0"/>
          <w:numId w:val="11"/>
        </w:numPr>
        <w:tabs>
          <w:tab w:val="left" w:pos="284"/>
        </w:tabs>
        <w:autoSpaceDE/>
        <w:autoSpaceDN/>
        <w:spacing w:line="360" w:lineRule="auto"/>
        <w:ind w:left="284" w:firstLine="0"/>
        <w:contextualSpacing/>
        <w:jc w:val="both"/>
        <w:rPr>
          <w:rFonts w:eastAsia="Microsoft Sans Serif" w:cs="Times New Roman"/>
          <w:color w:val="000000"/>
          <w:kern w:val="0"/>
          <w:lang w:val="uk-UA" w:bidi="en-US"/>
          <w14:ligatures w14:val="none"/>
        </w:rPr>
      </w:pPr>
      <w:r w:rsidRPr="000646B4">
        <w:rPr>
          <w:rFonts w:eastAsia="Microsoft Sans Serif" w:cs="Times New Roman"/>
          <w:color w:val="000000"/>
          <w:kern w:val="0"/>
          <w:lang w:val="uk-UA" w:bidi="en-US"/>
          <w14:ligatures w14:val="none"/>
        </w:rPr>
        <w:t>капітал (ROE).</w:t>
      </w:r>
    </w:p>
    <w:p w14:paraId="1B4D4CAD" w14:textId="2A4B88F1"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Рентабельність продажу (ROS</w:t>
      </w:r>
      <w:r w:rsidR="001613D7">
        <w:rPr>
          <w:rFonts w:eastAsia="Microsoft Sans Serif" w:cs="Times New Roman"/>
          <w:color w:val="000000"/>
          <w:kern w:val="0"/>
          <w:lang w:val="uk-UA" w:eastAsia="uk-UA" w:bidi="uk-UA"/>
        </w:rPr>
        <w:t> –</w:t>
      </w:r>
      <w:r w:rsidRPr="000646B4">
        <w:rPr>
          <w:rFonts w:eastAsia="Microsoft Sans Serif" w:cs="Times New Roman"/>
          <w:color w:val="000000"/>
          <w:kern w:val="0"/>
          <w:lang w:val="uk-UA" w:eastAsia="uk-UA" w:bidi="uk-UA"/>
        </w:rPr>
        <w:t xml:space="preserve"> </w:t>
      </w:r>
      <w:proofErr w:type="spellStart"/>
      <w:r w:rsidRPr="000646B4">
        <w:rPr>
          <w:rFonts w:eastAsia="Microsoft Sans Serif" w:cs="Times New Roman"/>
          <w:color w:val="000000"/>
          <w:kern w:val="0"/>
          <w:lang w:val="uk-UA" w:eastAsia="uk-UA" w:bidi="uk-UA"/>
        </w:rPr>
        <w:t>return</w:t>
      </w:r>
      <w:proofErr w:type="spellEnd"/>
      <w:r w:rsidRPr="000646B4">
        <w:rPr>
          <w:rFonts w:eastAsia="Microsoft Sans Serif" w:cs="Times New Roman"/>
          <w:color w:val="000000"/>
          <w:kern w:val="0"/>
          <w:lang w:val="uk-UA" w:eastAsia="uk-UA" w:bidi="uk-UA"/>
        </w:rPr>
        <w:t xml:space="preserve"> of </w:t>
      </w:r>
      <w:proofErr w:type="spellStart"/>
      <w:r w:rsidRPr="000646B4">
        <w:rPr>
          <w:rFonts w:eastAsia="Microsoft Sans Serif" w:cs="Times New Roman"/>
          <w:color w:val="000000"/>
          <w:kern w:val="0"/>
          <w:lang w:val="uk-UA" w:eastAsia="uk-UA" w:bidi="uk-UA"/>
        </w:rPr>
        <w:t>sale</w:t>
      </w:r>
      <w:proofErr w:type="spellEnd"/>
      <w:r w:rsidRPr="000646B4">
        <w:rPr>
          <w:rFonts w:eastAsia="Microsoft Sans Serif" w:cs="Times New Roman"/>
          <w:color w:val="000000"/>
          <w:kern w:val="0"/>
          <w:lang w:val="uk-UA" w:eastAsia="uk-UA" w:bidi="uk-UA"/>
        </w:rPr>
        <w:t>) розраховується як частка чистого прибутку, отриманого компанією у величині виручки від продажів. Отриманий результат інформує про те, наскільки даний продаж є прибутковим, іншими словами скільки прибутку отримано на одну гривню доходу від продажів (маржа чистого прибутку). Аналізуючи показник ROS, варто зазначити, що мінімального значення для нього не встановлено. Отже, чим вища рентабельність продажів підприємства, тим краща його ефективність. Основним припущенням, прийнятим підприємцем, має бути збереження рентабельності продажів принаймні на тому ж рівні протягом більш тривалого періоду діяльності. Тому підвищення значення коефіцієнта рентабельності продажів у часі рівносильно підвищенню його ефективності.</w:t>
      </w:r>
    </w:p>
    <w:p w14:paraId="7F833C2C" w14:textId="77777777"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Варто підкреслити, що неможливо вказати конкретне значення коефіцієнта рентабельності продажів , яке було б прийнятним або очікуваним власниками бізнесу. Його вартість значною мірою залежить не лише від розміру суб’єкта господарювання, а й від галузі, в якій він працює. На практиці найкращим рішенням є порівняння прибутковості однієї компанії з прибутковістю іншої компанії, але подібного розміру, яка працює в тій самій галузі, або порівняння коефіцієнта рентабельності продажів за 2 роки.</w:t>
      </w:r>
    </w:p>
    <w:p w14:paraId="68A84E15" w14:textId="3150D07C"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Коефіцієнт рентабельності активів (ROA</w:t>
      </w:r>
      <w:r w:rsidR="001613D7">
        <w:rPr>
          <w:rFonts w:eastAsia="Microsoft Sans Serif" w:cs="Times New Roman"/>
          <w:color w:val="000000"/>
          <w:kern w:val="0"/>
          <w:lang w:val="uk-UA" w:eastAsia="uk-UA" w:bidi="uk-UA"/>
        </w:rPr>
        <w:t> –</w:t>
      </w:r>
      <w:r w:rsidRPr="000646B4">
        <w:rPr>
          <w:rFonts w:eastAsia="Microsoft Sans Serif" w:cs="Times New Roman"/>
          <w:color w:val="000000"/>
          <w:kern w:val="0"/>
          <w:lang w:val="uk-UA" w:eastAsia="uk-UA" w:bidi="uk-UA"/>
        </w:rPr>
        <w:t xml:space="preserve"> </w:t>
      </w:r>
      <w:proofErr w:type="spellStart"/>
      <w:r w:rsidRPr="000646B4">
        <w:rPr>
          <w:rFonts w:eastAsia="Microsoft Sans Serif" w:cs="Times New Roman"/>
          <w:color w:val="000000"/>
          <w:kern w:val="0"/>
          <w:lang w:val="uk-UA" w:eastAsia="uk-UA" w:bidi="uk-UA"/>
        </w:rPr>
        <w:t>Return</w:t>
      </w:r>
      <w:proofErr w:type="spellEnd"/>
      <w:r w:rsidRPr="000646B4">
        <w:rPr>
          <w:rFonts w:eastAsia="Microsoft Sans Serif" w:cs="Times New Roman"/>
          <w:color w:val="000000"/>
          <w:kern w:val="0"/>
          <w:lang w:val="uk-UA" w:eastAsia="uk-UA" w:bidi="uk-UA"/>
        </w:rPr>
        <w:t xml:space="preserve"> </w:t>
      </w:r>
      <w:proofErr w:type="spellStart"/>
      <w:r w:rsidRPr="000646B4">
        <w:rPr>
          <w:rFonts w:eastAsia="Microsoft Sans Serif" w:cs="Times New Roman"/>
          <w:color w:val="000000"/>
          <w:kern w:val="0"/>
          <w:lang w:val="uk-UA" w:eastAsia="uk-UA" w:bidi="uk-UA"/>
        </w:rPr>
        <w:t>on</w:t>
      </w:r>
      <w:proofErr w:type="spellEnd"/>
      <w:r w:rsidRPr="000646B4">
        <w:rPr>
          <w:rFonts w:eastAsia="Microsoft Sans Serif" w:cs="Times New Roman"/>
          <w:color w:val="000000"/>
          <w:kern w:val="0"/>
          <w:lang w:val="uk-UA" w:eastAsia="uk-UA" w:bidi="uk-UA"/>
        </w:rPr>
        <w:t xml:space="preserve"> </w:t>
      </w:r>
      <w:proofErr w:type="spellStart"/>
      <w:r w:rsidRPr="000646B4">
        <w:rPr>
          <w:rFonts w:eastAsia="Microsoft Sans Serif" w:cs="Times New Roman"/>
          <w:color w:val="000000"/>
          <w:kern w:val="0"/>
          <w:lang w:val="uk-UA" w:eastAsia="uk-UA" w:bidi="uk-UA"/>
        </w:rPr>
        <w:t>Assets</w:t>
      </w:r>
      <w:proofErr w:type="spellEnd"/>
      <w:r w:rsidRPr="000646B4">
        <w:rPr>
          <w:rFonts w:eastAsia="Microsoft Sans Serif" w:cs="Times New Roman"/>
          <w:color w:val="000000"/>
          <w:kern w:val="0"/>
          <w:lang w:val="uk-UA" w:eastAsia="uk-UA" w:bidi="uk-UA"/>
        </w:rPr>
        <w:t xml:space="preserve">) дозволяє перевірити, наскільки загальні активи, що утримуються, здатні генерувати прибуток. Іншими словами, показник ROA показує, яка величина прибутку була отримана за рахунок власних активів, тобто вимірює ефективність управління ресурсами. Для даного показника не визначено нормативних значень, тому чим він вищий, тим краще фінансове становище компанії. На основі отриманих результатів можна точно визначити, який прибуток було досягнуто на кожній гривні інвестованого майна. Коефіцієнт рентабельності активів використовується в бізнесі для перевірки якості та ефективності управління компанією. </w:t>
      </w:r>
    </w:p>
    <w:p w14:paraId="1BC85D43" w14:textId="52CFC035"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Рентабельність власного капіталу (ROE) є джерелом інформації про те, скільки прибутку генерується кожною одиницею власного капіталу, залученої власниками. Це значення є результатом відношення чистого прибутку компанії до її власного капіталу. Згідно з визначенням власний капітал</w:t>
      </w:r>
      <w:r w:rsidR="001613D7">
        <w:rPr>
          <w:rFonts w:eastAsia="Microsoft Sans Serif" w:cs="Times New Roman"/>
          <w:color w:val="000000"/>
          <w:kern w:val="0"/>
          <w:lang w:val="uk-UA" w:eastAsia="uk-UA" w:bidi="uk-UA"/>
        </w:rPr>
        <w:t> –</w:t>
      </w:r>
      <w:r w:rsidRPr="000646B4">
        <w:rPr>
          <w:rFonts w:eastAsia="Microsoft Sans Serif" w:cs="Times New Roman"/>
          <w:color w:val="000000"/>
          <w:kern w:val="0"/>
          <w:lang w:val="uk-UA" w:eastAsia="uk-UA" w:bidi="uk-UA"/>
        </w:rPr>
        <w:t xml:space="preserve"> це вартість активів підприємства, внесених власниками (акціонерами) і зароблених під час поточної діяльності підприємства. У зв'язку з тим, що нормативний діапазон значень даного показника не визначений, прийнято правило</w:t>
      </w:r>
      <w:r w:rsidR="001613D7">
        <w:rPr>
          <w:rFonts w:eastAsia="Microsoft Sans Serif" w:cs="Times New Roman"/>
          <w:color w:val="000000"/>
          <w:kern w:val="0"/>
          <w:lang w:val="uk-UA" w:eastAsia="uk-UA" w:bidi="uk-UA"/>
        </w:rPr>
        <w:t> –</w:t>
      </w:r>
      <w:r w:rsidRPr="000646B4">
        <w:rPr>
          <w:rFonts w:eastAsia="Microsoft Sans Serif" w:cs="Times New Roman"/>
          <w:color w:val="000000"/>
          <w:kern w:val="0"/>
          <w:lang w:val="uk-UA" w:eastAsia="uk-UA" w:bidi="uk-UA"/>
        </w:rPr>
        <w:t xml:space="preserve"> чим вище його значення, тим краще становище підприємства. Особливий інтерес динаміка даного показника викликає у акціонерів, для яких зростання вартості означає також збільшення дивідендів, а також більше можливостей для подальшого розвитку. Високе значення коефіцієнта означає ефективність використання підприємством внутрішніх джерел фінансування у формі власного капіталу.</w:t>
      </w:r>
    </w:p>
    <w:p w14:paraId="70AEA0D0" w14:textId="05AE47E3"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 xml:space="preserve">Як відзначає Т. Ю. Чайка </w:t>
      </w:r>
      <w:r w:rsidR="00617D8C">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 xml:space="preserve">окремі </w:t>
      </w:r>
      <w:proofErr w:type="spellStart"/>
      <w:r w:rsidRPr="000646B4">
        <w:rPr>
          <w:rFonts w:eastAsia="Microsoft Sans Serif" w:cs="Times New Roman"/>
          <w:color w:val="000000"/>
          <w:kern w:val="0"/>
          <w:lang w:val="uk-UA" w:eastAsia="uk-UA" w:bidi="uk-UA"/>
        </w:rPr>
        <w:t>моментні</w:t>
      </w:r>
      <w:proofErr w:type="spellEnd"/>
      <w:r w:rsidRPr="000646B4">
        <w:rPr>
          <w:rFonts w:eastAsia="Microsoft Sans Serif" w:cs="Times New Roman"/>
          <w:color w:val="000000"/>
          <w:kern w:val="0"/>
          <w:lang w:val="uk-UA" w:eastAsia="uk-UA" w:bidi="uk-UA"/>
        </w:rPr>
        <w:t xml:space="preserve"> показники рентабельності, як правило, малоінформативні. Коефіцієнти рентабельності мають сенс тільки в умовах їх зіставлення в динаміці, або зі значеннями інших підприємств-конкурентів тієї ж галузевої приналежності, або з середньогалузевими рівнями, або з цільовими показниками</w:t>
      </w:r>
      <w:r w:rsidR="00617D8C">
        <w:rPr>
          <w:rFonts w:eastAsia="Microsoft Sans Serif" w:cs="Times New Roman"/>
          <w:color w:val="000000"/>
          <w:kern w:val="0"/>
          <w:lang w:val="uk-UA" w:eastAsia="uk-UA" w:bidi="uk-UA"/>
        </w:rPr>
        <w:t>»</w:t>
      </w:r>
      <w:r w:rsidR="00DF55BC">
        <w:rPr>
          <w:rFonts w:eastAsia="Microsoft Sans Serif" w:cs="Times New Roman"/>
          <w:color w:val="000000"/>
          <w:kern w:val="0"/>
          <w:lang w:val="uk-UA" w:eastAsia="uk-UA" w:bidi="uk-UA"/>
        </w:rPr>
        <w:t> </w:t>
      </w:r>
      <w:r w:rsidR="001B46AA">
        <w:rPr>
          <w:rFonts w:eastAsia="Microsoft Sans Serif" w:cs="Times New Roman"/>
          <w:color w:val="000000"/>
          <w:kern w:val="0"/>
          <w:lang w:val="uk-UA" w:eastAsia="uk-UA" w:bidi="uk-UA"/>
        </w:rPr>
        <w:t>[</w:t>
      </w:r>
      <w:r w:rsidR="008C0D55">
        <w:rPr>
          <w:rFonts w:eastAsia="Microsoft Sans Serif" w:cs="Times New Roman"/>
          <w:color w:val="000000"/>
          <w:kern w:val="0"/>
          <w:lang w:val="uk-UA" w:eastAsia="uk-UA" w:bidi="uk-UA"/>
        </w:rPr>
        <w:t>73</w:t>
      </w:r>
      <w:r w:rsidR="001B46AA">
        <w:rPr>
          <w:rFonts w:eastAsia="Microsoft Sans Serif" w:cs="Times New Roman"/>
          <w:color w:val="000000"/>
          <w:kern w:val="0"/>
          <w:lang w:val="uk-UA" w:eastAsia="uk-UA" w:bidi="uk-UA"/>
        </w:rPr>
        <w:t>]</w:t>
      </w:r>
      <w:r w:rsidRPr="000646B4">
        <w:rPr>
          <w:rFonts w:eastAsia="Microsoft Sans Serif" w:cs="Times New Roman"/>
          <w:color w:val="000000"/>
          <w:kern w:val="0"/>
          <w:lang w:val="uk-UA" w:eastAsia="uk-UA" w:bidi="uk-UA"/>
        </w:rPr>
        <w:t xml:space="preserve">. Тому навіть для експрес-діагностики рентабельності доцільно додавати розрахунок показників діяльності у вигляді абсолютного або відносного відхилення. </w:t>
      </w:r>
    </w:p>
    <w:p w14:paraId="765C44B8" w14:textId="1BA9FDFC"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В табл</w:t>
      </w:r>
      <w:r w:rsidR="0018064E">
        <w:rPr>
          <w:rFonts w:eastAsia="Microsoft Sans Serif" w:cs="Times New Roman"/>
          <w:color w:val="000000"/>
          <w:kern w:val="0"/>
          <w:lang w:val="uk-UA" w:eastAsia="uk-UA" w:bidi="uk-UA"/>
        </w:rPr>
        <w:t>. </w:t>
      </w:r>
      <w:r w:rsidRPr="000646B4">
        <w:rPr>
          <w:rFonts w:eastAsia="Microsoft Sans Serif" w:cs="Times New Roman"/>
          <w:color w:val="000000"/>
          <w:kern w:val="0"/>
          <w:lang w:val="uk-UA" w:eastAsia="uk-UA" w:bidi="uk-UA"/>
        </w:rPr>
        <w:t>2.1</w:t>
      </w:r>
      <w:r w:rsidR="005B240E">
        <w:rPr>
          <w:rFonts w:eastAsia="Microsoft Sans Serif" w:cs="Times New Roman"/>
          <w:color w:val="000000"/>
          <w:kern w:val="0"/>
          <w:lang w:val="uk-UA" w:eastAsia="uk-UA" w:bidi="uk-UA"/>
        </w:rPr>
        <w:t>2</w:t>
      </w:r>
      <w:r w:rsidRPr="000646B4">
        <w:rPr>
          <w:rFonts w:eastAsia="Microsoft Sans Serif" w:cs="Times New Roman"/>
          <w:color w:val="000000"/>
          <w:kern w:val="0"/>
          <w:lang w:val="uk-UA" w:eastAsia="uk-UA" w:bidi="uk-UA"/>
        </w:rPr>
        <w:t xml:space="preserve"> розрахуємо показники рентабельності ТОВ Глобинський маслосирзавод за 2021-2022 роки.</w:t>
      </w:r>
    </w:p>
    <w:p w14:paraId="4CC53C1B" w14:textId="7602AFB3" w:rsidR="000646B4" w:rsidRPr="000646B4" w:rsidRDefault="000646B4" w:rsidP="000646B4">
      <w:pPr>
        <w:autoSpaceDE/>
        <w:autoSpaceDN/>
        <w:spacing w:line="360" w:lineRule="auto"/>
        <w:ind w:firstLine="709"/>
        <w:jc w:val="right"/>
        <w:rPr>
          <w:rFonts w:eastAsia="Times New Roman" w:cs="Times New Roman"/>
          <w:color w:val="000000"/>
          <w:kern w:val="0"/>
          <w:lang w:val="uk-UA" w:eastAsia="ru-RU" w:bidi="uk-UA"/>
        </w:rPr>
      </w:pPr>
      <w:r w:rsidRPr="000646B4">
        <w:rPr>
          <w:rFonts w:eastAsia="Times New Roman" w:cs="Times New Roman"/>
          <w:color w:val="000000"/>
          <w:kern w:val="0"/>
          <w:lang w:val="uk-UA" w:eastAsia="ru-RU" w:bidi="uk-UA"/>
        </w:rPr>
        <w:t>Таблиця 2.1</w:t>
      </w:r>
      <w:r w:rsidR="005B240E">
        <w:rPr>
          <w:rFonts w:eastAsia="Times New Roman" w:cs="Times New Roman"/>
          <w:color w:val="000000"/>
          <w:kern w:val="0"/>
          <w:lang w:val="uk-UA" w:eastAsia="ru-RU" w:bidi="uk-UA"/>
        </w:rPr>
        <w:t>2</w:t>
      </w:r>
    </w:p>
    <w:p w14:paraId="459FBBFD" w14:textId="459DA366" w:rsidR="000646B4" w:rsidRPr="000646B4" w:rsidRDefault="00A22D3B" w:rsidP="000646B4">
      <w:pPr>
        <w:widowControl/>
        <w:autoSpaceDE/>
        <w:autoSpaceDN/>
        <w:spacing w:line="360" w:lineRule="auto"/>
        <w:ind w:firstLine="709"/>
        <w:jc w:val="center"/>
        <w:rPr>
          <w:rFonts w:eastAsia="Times New Roman" w:cs="Times New Roman"/>
          <w:color w:val="000000"/>
          <w:kern w:val="0"/>
          <w:lang w:val="uk-UA" w:eastAsia="ru-RU" w:bidi="uk-UA"/>
        </w:rPr>
      </w:pPr>
      <w:bookmarkStart w:id="21" w:name="_Hlk135651013"/>
      <w:r>
        <w:rPr>
          <w:rFonts w:eastAsia="Times New Roman" w:cs="Times New Roman"/>
          <w:color w:val="000000"/>
          <w:kern w:val="0"/>
          <w:lang w:val="uk-UA" w:eastAsia="ru-RU" w:bidi="uk-UA"/>
        </w:rPr>
        <w:t>Фінансовий а</w:t>
      </w:r>
      <w:r w:rsidR="000646B4" w:rsidRPr="000646B4">
        <w:rPr>
          <w:rFonts w:eastAsia="Times New Roman" w:cs="Times New Roman"/>
          <w:color w:val="000000"/>
          <w:kern w:val="0"/>
          <w:lang w:val="uk-UA" w:eastAsia="ru-RU" w:bidi="uk-UA"/>
        </w:rPr>
        <w:t>наліз показників рентабельності</w:t>
      </w:r>
    </w:p>
    <w:p w14:paraId="1BFBAD22" w14:textId="77777777" w:rsidR="000646B4" w:rsidRPr="000646B4" w:rsidRDefault="000646B4" w:rsidP="000646B4">
      <w:pPr>
        <w:widowControl/>
        <w:autoSpaceDE/>
        <w:autoSpaceDN/>
        <w:spacing w:line="360" w:lineRule="auto"/>
        <w:ind w:firstLine="709"/>
        <w:jc w:val="center"/>
        <w:rPr>
          <w:rFonts w:eastAsia="Times New Roman" w:cs="Times New Roman"/>
          <w:color w:val="000000"/>
          <w:kern w:val="0"/>
          <w:lang w:val="uk-UA" w:eastAsia="ru-RU" w:bidi="uk-UA"/>
        </w:rPr>
      </w:pPr>
      <w:r w:rsidRPr="000646B4">
        <w:rPr>
          <w:rFonts w:eastAsia="Microsoft Sans Serif" w:cs="Times New Roman"/>
          <w:color w:val="000000"/>
          <w:kern w:val="0"/>
          <w:lang w:val="uk-UA" w:eastAsia="uk-UA" w:bidi="uk-UA"/>
        </w:rPr>
        <w:t>ТОВ Глобинський маслосирзавод</w:t>
      </w:r>
      <w:r w:rsidRPr="000646B4">
        <w:rPr>
          <w:rFonts w:eastAsia="Times New Roman" w:cs="Times New Roman"/>
          <w:color w:val="000000"/>
          <w:kern w:val="0"/>
          <w:lang w:val="uk-UA" w:eastAsia="ru-RU" w:bidi="uk-UA"/>
        </w:rPr>
        <w:t xml:space="preserve"> за 2021-2022 роки</w:t>
      </w:r>
      <w:bookmarkEnd w:id="21"/>
    </w:p>
    <w:tbl>
      <w:tblPr>
        <w:tblStyle w:val="15"/>
        <w:tblW w:w="0" w:type="auto"/>
        <w:tblInd w:w="0" w:type="dxa"/>
        <w:tblLook w:val="04A0" w:firstRow="1" w:lastRow="0" w:firstColumn="1" w:lastColumn="0" w:noHBand="0" w:noVBand="1"/>
      </w:tblPr>
      <w:tblGrid>
        <w:gridCol w:w="2731"/>
        <w:gridCol w:w="1720"/>
        <w:gridCol w:w="1285"/>
        <w:gridCol w:w="1392"/>
        <w:gridCol w:w="1564"/>
        <w:gridCol w:w="1223"/>
      </w:tblGrid>
      <w:tr w:rsidR="000646B4" w:rsidRPr="000646B4" w14:paraId="2532B6A5" w14:textId="77777777" w:rsidTr="00A57429">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2DAB20" w14:textId="77777777" w:rsidR="000646B4" w:rsidRPr="000646B4" w:rsidRDefault="000646B4" w:rsidP="000646B4">
            <w:pPr>
              <w:autoSpaceDE/>
              <w:autoSpaceDN/>
              <w:jc w:val="center"/>
              <w:rPr>
                <w:rFonts w:ascii="Times New Roman" w:hAnsi="Times New Roman" w:cs="Times New Roman"/>
                <w:color w:val="000000"/>
                <w:lang w:val="uk-UA" w:bidi="uk-UA"/>
              </w:rPr>
            </w:pPr>
            <w:r w:rsidRPr="000646B4">
              <w:rPr>
                <w:rFonts w:ascii="Times New Roman" w:hAnsi="Times New Roman" w:cs="Times New Roman"/>
                <w:color w:val="000000"/>
                <w:lang w:val="uk-UA" w:eastAsia="uk-UA" w:bidi="uk-UA"/>
              </w:rPr>
              <w:t>Показник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0A9FD2" w14:textId="77777777" w:rsidR="000646B4" w:rsidRPr="000646B4" w:rsidRDefault="000646B4" w:rsidP="000646B4">
            <w:pPr>
              <w:autoSpaceDE/>
              <w:autoSpaceDN/>
              <w:jc w:val="center"/>
              <w:rPr>
                <w:rFonts w:ascii="Times New Roman" w:hAnsi="Times New Roman" w:cs="Times New Roman"/>
                <w:color w:val="000000"/>
                <w:lang w:val="uk-UA" w:bidi="uk-UA"/>
              </w:rPr>
            </w:pPr>
            <w:r w:rsidRPr="000646B4">
              <w:rPr>
                <w:rFonts w:ascii="Times New Roman" w:hAnsi="Times New Roman" w:cs="Times New Roman"/>
                <w:color w:val="000000"/>
                <w:lang w:val="uk-UA" w:bidi="uk-UA"/>
              </w:rPr>
              <w:t>Спосіб розрахунку</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A23A24" w14:textId="77777777" w:rsidR="000646B4" w:rsidRPr="000646B4" w:rsidRDefault="000646B4" w:rsidP="000646B4">
            <w:pPr>
              <w:autoSpaceDE/>
              <w:autoSpaceDN/>
              <w:jc w:val="center"/>
              <w:rPr>
                <w:rFonts w:ascii="Times New Roman" w:hAnsi="Times New Roman" w:cs="Times New Roman"/>
                <w:color w:val="000000"/>
                <w:lang w:val="uk-UA" w:bidi="uk-UA"/>
              </w:rPr>
            </w:pPr>
            <w:r w:rsidRPr="000646B4">
              <w:rPr>
                <w:rFonts w:ascii="Times New Roman" w:hAnsi="Times New Roman" w:cs="Times New Roman"/>
                <w:color w:val="000000"/>
                <w:lang w:val="uk-UA" w:eastAsia="uk-UA" w:bidi="uk-UA"/>
              </w:rPr>
              <w:t>Значення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49D64DA"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Відхилення</w:t>
            </w:r>
          </w:p>
        </w:tc>
      </w:tr>
      <w:tr w:rsidR="00B078B7" w:rsidRPr="000646B4" w14:paraId="1D56AD41" w14:textId="77777777" w:rsidTr="00A57429">
        <w:tc>
          <w:tcPr>
            <w:tcW w:w="0" w:type="auto"/>
            <w:vMerge/>
            <w:tcBorders>
              <w:top w:val="single" w:sz="4" w:space="0" w:color="auto"/>
              <w:left w:val="single" w:sz="4" w:space="0" w:color="auto"/>
              <w:bottom w:val="single" w:sz="4" w:space="0" w:color="auto"/>
              <w:right w:val="single" w:sz="4" w:space="0" w:color="auto"/>
            </w:tcBorders>
            <w:vAlign w:val="center"/>
            <w:hideMark/>
          </w:tcPr>
          <w:p w14:paraId="25959B4E" w14:textId="77777777" w:rsidR="000646B4" w:rsidRPr="000646B4" w:rsidRDefault="000646B4" w:rsidP="000646B4">
            <w:pPr>
              <w:autoSpaceDE/>
              <w:autoSpaceDN/>
              <w:rPr>
                <w:rFonts w:ascii="Times New Roman" w:hAnsi="Times New Roman" w:cs="Times New Roman"/>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3BE1F" w14:textId="77777777" w:rsidR="000646B4" w:rsidRPr="000646B4" w:rsidRDefault="000646B4" w:rsidP="000646B4">
            <w:pPr>
              <w:autoSpaceDE/>
              <w:autoSpaceDN/>
              <w:rPr>
                <w:rFonts w:ascii="Times New Roman" w:hAnsi="Times New Roman" w:cs="Times New Roman"/>
                <w:color w:val="000000"/>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51B3B5"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bidi="uk-UA"/>
              </w:rPr>
              <w:t xml:space="preserve">за </w:t>
            </w:r>
            <w:r w:rsidRPr="000646B4">
              <w:rPr>
                <w:rFonts w:ascii="Times New Roman" w:hAnsi="Times New Roman" w:cs="Times New Roman"/>
                <w:color w:val="000000"/>
                <w:lang w:val="uk-UA" w:eastAsia="uk-UA" w:bidi="uk-UA"/>
              </w:rPr>
              <w:t>попер. період,</w:t>
            </w:r>
          </w:p>
          <w:p w14:paraId="0F67F7C1" w14:textId="77777777" w:rsidR="000646B4" w:rsidRPr="000646B4" w:rsidRDefault="000646B4" w:rsidP="000646B4">
            <w:pPr>
              <w:autoSpaceDE/>
              <w:autoSpaceDN/>
              <w:jc w:val="center"/>
              <w:rPr>
                <w:rFonts w:ascii="Times New Roman" w:hAnsi="Times New Roman" w:cs="Times New Roman"/>
                <w:color w:val="000000"/>
                <w:lang w:val="uk-UA" w:bidi="uk-UA"/>
              </w:rPr>
            </w:pPr>
            <w:r w:rsidRPr="000646B4">
              <w:rPr>
                <w:rFonts w:ascii="Times New Roman" w:hAnsi="Times New Roman" w:cs="Times New Roman"/>
                <w:color w:val="000000"/>
                <w:lang w:val="uk-UA" w:eastAsia="uk-UA" w:bidi="uk-UA"/>
              </w:rPr>
              <w:t>тис. грн.</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86827"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за звітний період, тис. грн.</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06D1E"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абсолютне, тис. грн.</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706A4"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відносне, %</w:t>
            </w:r>
          </w:p>
        </w:tc>
      </w:tr>
      <w:tr w:rsidR="00B078B7" w:rsidRPr="000646B4" w14:paraId="1828760A" w14:textId="77777777" w:rsidTr="00A57429">
        <w:tc>
          <w:tcPr>
            <w:tcW w:w="0" w:type="auto"/>
            <w:tcBorders>
              <w:top w:val="single" w:sz="4" w:space="0" w:color="auto"/>
              <w:left w:val="single" w:sz="4" w:space="0" w:color="auto"/>
              <w:bottom w:val="single" w:sz="4" w:space="0" w:color="auto"/>
              <w:right w:val="single" w:sz="4" w:space="0" w:color="auto"/>
            </w:tcBorders>
            <w:vAlign w:val="center"/>
            <w:hideMark/>
          </w:tcPr>
          <w:p w14:paraId="21414AD7"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 xml:space="preserve">1. Чистий дохід від продажів (Net </w:t>
            </w:r>
            <w:proofErr w:type="spellStart"/>
            <w:r w:rsidRPr="000646B4">
              <w:rPr>
                <w:rFonts w:ascii="Times New Roman" w:hAnsi="Times New Roman" w:cs="Times New Roman"/>
                <w:color w:val="000000"/>
                <w:lang w:val="uk-UA" w:eastAsia="uk-UA" w:bidi="uk-UA"/>
              </w:rPr>
              <w:t>Sales</w:t>
            </w:r>
            <w:proofErr w:type="spellEnd"/>
            <w:r w:rsidRPr="000646B4">
              <w:rPr>
                <w:rFonts w:ascii="Times New Roman" w:hAnsi="Times New Roman" w:cs="Times New Roman"/>
                <w:color w:val="000000"/>
                <w:lang w:val="uk-UA" w:eastAsia="uk-UA" w:bidi="uk-UA"/>
              </w:rPr>
              <w:t>, NS)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0E4BB"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Ф. №2, 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3D6D7"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232992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45C814"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228796</w:t>
            </w:r>
          </w:p>
        </w:tc>
        <w:tc>
          <w:tcPr>
            <w:tcW w:w="0" w:type="auto"/>
            <w:tcBorders>
              <w:top w:val="single" w:sz="4" w:space="0" w:color="auto"/>
              <w:left w:val="single" w:sz="4" w:space="0" w:color="auto"/>
              <w:bottom w:val="single" w:sz="4" w:space="0" w:color="auto"/>
              <w:right w:val="single" w:sz="4" w:space="0" w:color="auto"/>
            </w:tcBorders>
            <w:vAlign w:val="center"/>
            <w:hideMark/>
          </w:tcPr>
          <w:p w14:paraId="4419762A"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-4196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70D5D"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-1,80</w:t>
            </w:r>
          </w:p>
        </w:tc>
      </w:tr>
      <w:tr w:rsidR="00B078B7" w:rsidRPr="000646B4" w14:paraId="0BF7D71C" w14:textId="77777777" w:rsidTr="00A57429">
        <w:tc>
          <w:tcPr>
            <w:tcW w:w="0" w:type="auto"/>
            <w:tcBorders>
              <w:top w:val="single" w:sz="4" w:space="0" w:color="auto"/>
              <w:left w:val="single" w:sz="4" w:space="0" w:color="auto"/>
              <w:bottom w:val="single" w:sz="4" w:space="0" w:color="auto"/>
              <w:right w:val="single" w:sz="4" w:space="0" w:color="auto"/>
            </w:tcBorders>
            <w:vAlign w:val="center"/>
            <w:hideMark/>
          </w:tcPr>
          <w:p w14:paraId="63451B86"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2. Чистий прибуток</w:t>
            </w:r>
          </w:p>
          <w:p w14:paraId="6D3DBEDD"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 xml:space="preserve">(Net </w:t>
            </w:r>
            <w:proofErr w:type="spellStart"/>
            <w:r w:rsidRPr="000646B4">
              <w:rPr>
                <w:rFonts w:ascii="Times New Roman" w:hAnsi="Times New Roman" w:cs="Times New Roman"/>
                <w:color w:val="000000"/>
                <w:lang w:val="uk-UA" w:eastAsia="uk-UA" w:bidi="uk-UA"/>
              </w:rPr>
              <w:t>profit</w:t>
            </w:r>
            <w:proofErr w:type="spellEnd"/>
            <w:r w:rsidRPr="000646B4">
              <w:rPr>
                <w:rFonts w:ascii="Times New Roman" w:hAnsi="Times New Roman" w:cs="Times New Roman"/>
                <w:color w:val="000000"/>
                <w:lang w:val="uk-UA" w:eastAsia="uk-UA" w:bidi="uk-UA"/>
              </w:rPr>
              <w:t>, NP)</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026A8"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Ф. №2, 2350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7FD54"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23749</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E7AEC"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16760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E8FDF"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-6989</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21335"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-29,43</w:t>
            </w:r>
          </w:p>
        </w:tc>
      </w:tr>
      <w:tr w:rsidR="00B078B7" w:rsidRPr="000646B4" w14:paraId="7C8E8169" w14:textId="77777777" w:rsidTr="00A57429">
        <w:tc>
          <w:tcPr>
            <w:tcW w:w="0" w:type="auto"/>
            <w:tcBorders>
              <w:top w:val="single" w:sz="4" w:space="0" w:color="auto"/>
              <w:left w:val="single" w:sz="4" w:space="0" w:color="auto"/>
              <w:bottom w:val="single" w:sz="4" w:space="0" w:color="auto"/>
              <w:right w:val="single" w:sz="4" w:space="0" w:color="auto"/>
            </w:tcBorders>
            <w:vAlign w:val="center"/>
            <w:hideMark/>
          </w:tcPr>
          <w:p w14:paraId="3E041494"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3. Активи (</w:t>
            </w:r>
            <w:proofErr w:type="spellStart"/>
            <w:r w:rsidRPr="000646B4">
              <w:rPr>
                <w:rFonts w:ascii="Times New Roman" w:hAnsi="Times New Roman" w:cs="Times New Roman"/>
                <w:color w:val="000000"/>
                <w:lang w:val="uk-UA" w:eastAsia="uk-UA" w:bidi="uk-UA"/>
              </w:rPr>
              <w:t>Assets</w:t>
            </w:r>
            <w:proofErr w:type="spellEnd"/>
            <w:r w:rsidRPr="000646B4">
              <w:rPr>
                <w:rFonts w:ascii="Times New Roman" w:hAnsi="Times New Roman" w:cs="Times New Roman"/>
                <w:color w:val="000000"/>
                <w:lang w:val="uk-UA" w:eastAsia="uk-UA" w:bidi="uk-UA"/>
              </w:rPr>
              <w:t>, A)</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64F94"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Ф. №1, 1300 сер. знач.</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7A420"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150295</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044C7"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196930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B6860"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46634,5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FFBE0"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31,03</w:t>
            </w:r>
          </w:p>
        </w:tc>
      </w:tr>
      <w:tr w:rsidR="00B078B7" w:rsidRPr="000646B4" w14:paraId="30ABF8BB" w14:textId="77777777" w:rsidTr="00A57429">
        <w:tc>
          <w:tcPr>
            <w:tcW w:w="0" w:type="auto"/>
            <w:tcBorders>
              <w:top w:val="single" w:sz="4" w:space="0" w:color="auto"/>
              <w:left w:val="single" w:sz="4" w:space="0" w:color="auto"/>
              <w:bottom w:val="single" w:sz="4" w:space="0" w:color="auto"/>
              <w:right w:val="single" w:sz="4" w:space="0" w:color="auto"/>
            </w:tcBorders>
            <w:vAlign w:val="center"/>
            <w:hideMark/>
          </w:tcPr>
          <w:p w14:paraId="02078C77"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4. Власний капітал (</w:t>
            </w:r>
            <w:proofErr w:type="spellStart"/>
            <w:r w:rsidRPr="000646B4">
              <w:rPr>
                <w:rFonts w:ascii="Times New Roman" w:hAnsi="Times New Roman" w:cs="Times New Roman"/>
                <w:color w:val="000000"/>
                <w:lang w:val="uk-UA" w:eastAsia="uk-UA" w:bidi="uk-UA"/>
              </w:rPr>
              <w:t>Equity</w:t>
            </w:r>
            <w:proofErr w:type="spellEnd"/>
            <w:r w:rsidRPr="000646B4">
              <w:rPr>
                <w:rFonts w:ascii="Times New Roman" w:hAnsi="Times New Roman" w:cs="Times New Roman"/>
                <w:color w:val="000000"/>
                <w:lang w:val="uk-UA" w:eastAsia="uk-UA" w:bidi="uk-UA"/>
              </w:rPr>
              <w:t>, E)</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45352"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Ф. №1, 1495, сер. знач.</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D636F"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124906,5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C606F"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155010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C4444"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30103,5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39230"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24,10</w:t>
            </w:r>
          </w:p>
        </w:tc>
      </w:tr>
      <w:tr w:rsidR="00B078B7" w:rsidRPr="000646B4" w14:paraId="78A50D1A" w14:textId="77777777" w:rsidTr="00A57429">
        <w:tc>
          <w:tcPr>
            <w:tcW w:w="0" w:type="auto"/>
            <w:tcBorders>
              <w:top w:val="single" w:sz="4" w:space="0" w:color="auto"/>
              <w:left w:val="single" w:sz="4" w:space="0" w:color="auto"/>
              <w:bottom w:val="single" w:sz="4" w:space="0" w:color="auto"/>
              <w:right w:val="single" w:sz="4" w:space="0" w:color="auto"/>
            </w:tcBorders>
            <w:vAlign w:val="center"/>
            <w:hideMark/>
          </w:tcPr>
          <w:p w14:paraId="5071E7BD"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 xml:space="preserve">5. Рентабельність продажів </w:t>
            </w:r>
          </w:p>
          <w:p w14:paraId="3CD41447"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w:t>
            </w:r>
            <w:proofErr w:type="spellStart"/>
            <w:r w:rsidRPr="000646B4">
              <w:rPr>
                <w:rFonts w:ascii="Times New Roman" w:hAnsi="Times New Roman" w:cs="Times New Roman"/>
                <w:color w:val="000000"/>
                <w:lang w:val="uk-UA" w:eastAsia="uk-UA" w:bidi="uk-UA"/>
              </w:rPr>
              <w:t>Return</w:t>
            </w:r>
            <w:proofErr w:type="spellEnd"/>
            <w:r w:rsidRPr="000646B4">
              <w:rPr>
                <w:rFonts w:ascii="Times New Roman" w:hAnsi="Times New Roman" w:cs="Times New Roman"/>
                <w:color w:val="000000"/>
                <w:lang w:val="uk-UA" w:eastAsia="uk-UA" w:bidi="uk-UA"/>
              </w:rPr>
              <w:t xml:space="preserve"> </w:t>
            </w:r>
            <w:proofErr w:type="spellStart"/>
            <w:r w:rsidRPr="000646B4">
              <w:rPr>
                <w:rFonts w:ascii="Times New Roman" w:hAnsi="Times New Roman" w:cs="Times New Roman"/>
                <w:color w:val="000000"/>
                <w:lang w:val="uk-UA" w:eastAsia="uk-UA" w:bidi="uk-UA"/>
              </w:rPr>
              <w:t>on</w:t>
            </w:r>
            <w:proofErr w:type="spellEnd"/>
            <w:r w:rsidRPr="000646B4">
              <w:rPr>
                <w:rFonts w:ascii="Times New Roman" w:hAnsi="Times New Roman" w:cs="Times New Roman"/>
                <w:color w:val="000000"/>
                <w:lang w:val="uk-UA" w:eastAsia="uk-UA" w:bidi="uk-UA"/>
              </w:rPr>
              <w:t xml:space="preserve"> </w:t>
            </w:r>
            <w:proofErr w:type="spellStart"/>
            <w:r w:rsidRPr="000646B4">
              <w:rPr>
                <w:rFonts w:ascii="Times New Roman" w:hAnsi="Times New Roman" w:cs="Times New Roman"/>
                <w:color w:val="000000"/>
                <w:lang w:val="uk-UA" w:eastAsia="uk-UA" w:bidi="uk-UA"/>
              </w:rPr>
              <w:t>Sales</w:t>
            </w:r>
            <w:proofErr w:type="spellEnd"/>
            <w:r w:rsidRPr="000646B4">
              <w:rPr>
                <w:rFonts w:ascii="Times New Roman" w:hAnsi="Times New Roman" w:cs="Times New Roman"/>
                <w:color w:val="000000"/>
                <w:lang w:val="uk-UA" w:eastAsia="uk-UA" w:bidi="uk-UA"/>
              </w:rPr>
              <w:t>, ROS)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1AC0BC"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ROS=NP/NS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060B714"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C3863"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7,33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BD155"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-2,87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A7987"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-28,13</w:t>
            </w:r>
          </w:p>
        </w:tc>
      </w:tr>
      <w:tr w:rsidR="00B078B7" w:rsidRPr="000646B4" w14:paraId="251D91C3" w14:textId="77777777" w:rsidTr="00A57429">
        <w:tc>
          <w:tcPr>
            <w:tcW w:w="0" w:type="auto"/>
            <w:tcBorders>
              <w:top w:val="single" w:sz="4" w:space="0" w:color="auto"/>
              <w:left w:val="single" w:sz="4" w:space="0" w:color="auto"/>
              <w:bottom w:val="single" w:sz="4" w:space="0" w:color="auto"/>
              <w:right w:val="single" w:sz="4" w:space="0" w:color="auto"/>
            </w:tcBorders>
            <w:vAlign w:val="center"/>
            <w:hideMark/>
          </w:tcPr>
          <w:p w14:paraId="6EF48F36"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6. Рентабельність активів</w:t>
            </w:r>
          </w:p>
          <w:p w14:paraId="3726F2B2"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w:t>
            </w:r>
            <w:proofErr w:type="spellStart"/>
            <w:r w:rsidRPr="000646B4">
              <w:rPr>
                <w:rFonts w:ascii="Times New Roman" w:hAnsi="Times New Roman" w:cs="Times New Roman"/>
                <w:color w:val="000000"/>
                <w:lang w:val="uk-UA" w:eastAsia="uk-UA" w:bidi="uk-UA"/>
              </w:rPr>
              <w:t>Return</w:t>
            </w:r>
            <w:proofErr w:type="spellEnd"/>
            <w:r w:rsidRPr="000646B4">
              <w:rPr>
                <w:rFonts w:ascii="Times New Roman" w:hAnsi="Times New Roman" w:cs="Times New Roman"/>
                <w:color w:val="000000"/>
                <w:lang w:val="uk-UA" w:eastAsia="uk-UA" w:bidi="uk-UA"/>
              </w:rPr>
              <w:t xml:space="preserve"> </w:t>
            </w:r>
            <w:proofErr w:type="spellStart"/>
            <w:r w:rsidRPr="000646B4">
              <w:rPr>
                <w:rFonts w:ascii="Times New Roman" w:hAnsi="Times New Roman" w:cs="Times New Roman"/>
                <w:color w:val="000000"/>
                <w:lang w:val="uk-UA" w:eastAsia="uk-UA" w:bidi="uk-UA"/>
              </w:rPr>
              <w:t>on</w:t>
            </w:r>
            <w:proofErr w:type="spellEnd"/>
            <w:r w:rsidRPr="000646B4">
              <w:rPr>
                <w:rFonts w:ascii="Times New Roman" w:hAnsi="Times New Roman" w:cs="Times New Roman"/>
                <w:color w:val="000000"/>
                <w:lang w:val="uk-UA" w:eastAsia="uk-UA" w:bidi="uk-UA"/>
              </w:rPr>
              <w:t xml:space="preserve"> </w:t>
            </w:r>
            <w:proofErr w:type="spellStart"/>
            <w:r w:rsidRPr="000646B4">
              <w:rPr>
                <w:rFonts w:ascii="Times New Roman" w:hAnsi="Times New Roman" w:cs="Times New Roman"/>
                <w:color w:val="000000"/>
                <w:lang w:val="uk-UA" w:eastAsia="uk-UA" w:bidi="uk-UA"/>
              </w:rPr>
              <w:t>Assets</w:t>
            </w:r>
            <w:proofErr w:type="spellEnd"/>
            <w:r w:rsidRPr="000646B4">
              <w:rPr>
                <w:rFonts w:ascii="Times New Roman" w:hAnsi="Times New Roman" w:cs="Times New Roman"/>
                <w:color w:val="000000"/>
                <w:lang w:val="uk-UA" w:eastAsia="uk-UA" w:bidi="uk-UA"/>
              </w:rPr>
              <w:t>, ROA)</w:t>
            </w:r>
          </w:p>
        </w:tc>
        <w:tc>
          <w:tcPr>
            <w:tcW w:w="0" w:type="auto"/>
            <w:tcBorders>
              <w:top w:val="single" w:sz="4" w:space="0" w:color="auto"/>
              <w:left w:val="single" w:sz="4" w:space="0" w:color="auto"/>
              <w:bottom w:val="single" w:sz="4" w:space="0" w:color="auto"/>
              <w:right w:val="single" w:sz="4" w:space="0" w:color="auto"/>
            </w:tcBorders>
            <w:vAlign w:val="center"/>
            <w:hideMark/>
          </w:tcPr>
          <w:p w14:paraId="6C3955AD"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ROA =NP/A</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8C4D5"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15,80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40A4C"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8,51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C0D9A"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-7,29</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2C0DC"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-46,14</w:t>
            </w:r>
          </w:p>
        </w:tc>
      </w:tr>
      <w:tr w:rsidR="00B078B7" w:rsidRPr="000646B4" w14:paraId="287926EC" w14:textId="77777777" w:rsidTr="00A57429">
        <w:tc>
          <w:tcPr>
            <w:tcW w:w="0" w:type="auto"/>
            <w:tcBorders>
              <w:top w:val="single" w:sz="4" w:space="0" w:color="auto"/>
              <w:left w:val="single" w:sz="4" w:space="0" w:color="auto"/>
              <w:bottom w:val="single" w:sz="4" w:space="0" w:color="auto"/>
              <w:right w:val="single" w:sz="4" w:space="0" w:color="auto"/>
            </w:tcBorders>
            <w:vAlign w:val="center"/>
            <w:hideMark/>
          </w:tcPr>
          <w:p w14:paraId="7A6DB782" w14:textId="77777777" w:rsidR="000646B4" w:rsidRPr="000646B4" w:rsidRDefault="000646B4" w:rsidP="000646B4">
            <w:pPr>
              <w:autoSpaceDE/>
              <w:autoSpaceDN/>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7. Рентабельність власного капіталу (</w:t>
            </w:r>
            <w:proofErr w:type="spellStart"/>
            <w:r w:rsidRPr="000646B4">
              <w:rPr>
                <w:rFonts w:ascii="Times New Roman" w:hAnsi="Times New Roman" w:cs="Times New Roman"/>
                <w:color w:val="000000"/>
                <w:lang w:val="uk-UA" w:eastAsia="uk-UA" w:bidi="uk-UA"/>
              </w:rPr>
              <w:t>Return</w:t>
            </w:r>
            <w:proofErr w:type="spellEnd"/>
            <w:r w:rsidRPr="000646B4">
              <w:rPr>
                <w:rFonts w:ascii="Times New Roman" w:hAnsi="Times New Roman" w:cs="Times New Roman"/>
                <w:color w:val="000000"/>
                <w:lang w:val="uk-UA" w:eastAsia="uk-UA" w:bidi="uk-UA"/>
              </w:rPr>
              <w:t xml:space="preserve"> </w:t>
            </w:r>
            <w:proofErr w:type="spellStart"/>
            <w:r w:rsidRPr="000646B4">
              <w:rPr>
                <w:rFonts w:ascii="Times New Roman" w:hAnsi="Times New Roman" w:cs="Times New Roman"/>
                <w:color w:val="000000"/>
                <w:lang w:val="uk-UA" w:eastAsia="uk-UA" w:bidi="uk-UA"/>
              </w:rPr>
              <w:t>on</w:t>
            </w:r>
            <w:proofErr w:type="spellEnd"/>
            <w:r w:rsidRPr="000646B4">
              <w:rPr>
                <w:rFonts w:ascii="Times New Roman" w:hAnsi="Times New Roman" w:cs="Times New Roman"/>
                <w:color w:val="000000"/>
                <w:lang w:val="uk-UA" w:eastAsia="uk-UA" w:bidi="uk-UA"/>
              </w:rPr>
              <w:t xml:space="preserve"> </w:t>
            </w:r>
            <w:proofErr w:type="spellStart"/>
            <w:r w:rsidRPr="000646B4">
              <w:rPr>
                <w:rFonts w:ascii="Times New Roman" w:hAnsi="Times New Roman" w:cs="Times New Roman"/>
                <w:color w:val="000000"/>
                <w:lang w:val="uk-UA" w:eastAsia="uk-UA" w:bidi="uk-UA"/>
              </w:rPr>
              <w:t>Equity</w:t>
            </w:r>
            <w:proofErr w:type="spellEnd"/>
            <w:r w:rsidRPr="000646B4">
              <w:rPr>
                <w:rFonts w:ascii="Times New Roman" w:hAnsi="Times New Roman" w:cs="Times New Roman"/>
                <w:color w:val="000000"/>
                <w:lang w:val="uk-UA" w:eastAsia="uk-UA" w:bidi="uk-UA"/>
              </w:rPr>
              <w:t>, ROE)</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5F5FA"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ROE =NP/E</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A6C7B"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19,01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0A3C5"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10,81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7846B"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-8,20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C0047D" w14:textId="77777777" w:rsidR="000646B4" w:rsidRPr="000646B4" w:rsidRDefault="000646B4" w:rsidP="000646B4">
            <w:pPr>
              <w:autoSpaceDE/>
              <w:autoSpaceDN/>
              <w:jc w:val="center"/>
              <w:rPr>
                <w:rFonts w:ascii="Times New Roman" w:hAnsi="Times New Roman" w:cs="Times New Roman"/>
                <w:color w:val="000000"/>
                <w:lang w:val="uk-UA" w:eastAsia="uk-UA" w:bidi="uk-UA"/>
              </w:rPr>
            </w:pPr>
            <w:r w:rsidRPr="000646B4">
              <w:rPr>
                <w:rFonts w:ascii="Times New Roman" w:hAnsi="Times New Roman" w:cs="Times New Roman"/>
                <w:color w:val="000000"/>
                <w:lang w:val="uk-UA" w:eastAsia="uk-UA" w:bidi="uk-UA"/>
              </w:rPr>
              <w:t>-43,13</w:t>
            </w:r>
          </w:p>
        </w:tc>
      </w:tr>
    </w:tbl>
    <w:p w14:paraId="71A812CF" w14:textId="617A6C79" w:rsidR="0064237C" w:rsidRPr="000646B4" w:rsidRDefault="00C32A00" w:rsidP="0064237C">
      <w:pPr>
        <w:spacing w:line="360" w:lineRule="auto"/>
        <w:jc w:val="both"/>
        <w:rPr>
          <w:rFonts w:eastAsia="Times New Roman" w:cs="Times New Roman"/>
          <w:iCs/>
          <w:color w:val="000000"/>
          <w:kern w:val="0"/>
          <w:szCs w:val="24"/>
          <w:lang w:val="uk-UA" w:bidi="uk-UA"/>
          <w14:ligatures w14:val="none"/>
        </w:rPr>
      </w:pPr>
      <w:r>
        <w:rPr>
          <w:rFonts w:eastAsia="Times New Roman" w:cs="Times New Roman"/>
          <w:iCs/>
          <w:color w:val="000000"/>
          <w:kern w:val="0"/>
          <w:lang w:val="uk-UA" w:eastAsia="uk-UA" w:bidi="uk-UA"/>
          <w14:ligatures w14:val="none"/>
        </w:rPr>
        <w:t>Джерело: складено автором за</w:t>
      </w:r>
      <w:r w:rsidR="00DF55BC">
        <w:rPr>
          <w:rFonts w:eastAsia="Times New Roman" w:cs="Times New Roman"/>
          <w:iCs/>
          <w:color w:val="000000"/>
          <w:kern w:val="0"/>
          <w:lang w:val="uk-UA" w:eastAsia="uk-UA" w:bidi="uk-UA"/>
          <w14:ligatures w14:val="none"/>
        </w:rPr>
        <w:t> </w:t>
      </w:r>
      <w:r w:rsidR="001B46AA">
        <w:rPr>
          <w:rFonts w:eastAsia="Times New Roman" w:cs="Times New Roman"/>
          <w:iCs/>
          <w:color w:val="000000"/>
          <w:kern w:val="0"/>
          <w:lang w:val="uk-UA" w:eastAsia="uk-UA" w:bidi="uk-UA"/>
          <w14:ligatures w14:val="none"/>
        </w:rPr>
        <w:t>[</w:t>
      </w:r>
      <w:r w:rsidR="008C0D55">
        <w:rPr>
          <w:rFonts w:eastAsia="Times New Roman" w:cs="Times New Roman"/>
          <w:iCs/>
          <w:color w:val="000000"/>
          <w:kern w:val="0"/>
          <w:lang w:val="uk-UA" w:eastAsia="uk-UA" w:bidi="uk-UA"/>
          <w14:ligatures w14:val="none"/>
        </w:rPr>
        <w:t>61</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62</w:t>
      </w:r>
      <w:r w:rsidR="008C0D55" w:rsidRPr="000646B4">
        <w:rPr>
          <w:rFonts w:eastAsia="Times New Roman" w:cs="Times New Roman"/>
          <w:iCs/>
          <w:color w:val="000000"/>
          <w:kern w:val="0"/>
          <w:lang w:val="uk-UA" w:eastAsia="uk-UA" w:bidi="uk-UA"/>
          <w14:ligatures w14:val="none"/>
        </w:rPr>
        <w:t xml:space="preserve">, </w:t>
      </w:r>
      <w:r w:rsidR="008C0D55">
        <w:rPr>
          <w:rFonts w:eastAsia="Times New Roman" w:cs="Times New Roman"/>
          <w:iCs/>
          <w:color w:val="000000"/>
          <w:kern w:val="0"/>
          <w:lang w:val="uk-UA" w:eastAsia="uk-UA" w:bidi="uk-UA"/>
          <w14:ligatures w14:val="none"/>
        </w:rPr>
        <w:t>63</w:t>
      </w:r>
      <w:r w:rsidR="001B46AA">
        <w:rPr>
          <w:rFonts w:eastAsia="Times New Roman" w:cs="Times New Roman"/>
          <w:iCs/>
          <w:color w:val="000000"/>
          <w:kern w:val="0"/>
          <w:lang w:val="uk-UA" w:eastAsia="uk-UA" w:bidi="uk-UA"/>
          <w14:ligatures w14:val="none"/>
        </w:rPr>
        <w:t>]</w:t>
      </w:r>
    </w:p>
    <w:p w14:paraId="345FBCB3" w14:textId="77777777"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p>
    <w:p w14:paraId="57D6E409" w14:textId="77777777"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Таким чином, навіть експрес-діагностика за обмеженою кількістю показників дозволяє отримати уявлення про результати діяльності компанії. Частка чистого прибутку у величині виручки у компанії ТОВ Глобинський маслосирзавод невелика, це свідчить про високу собівартість продукції, також можемо відмітити негативну динаміку показника ROS, протягом періоду, який аналізується він зменшився на 28,13% і у 2022 році складає 7,33%, тобто ефективність продажів знизилась.</w:t>
      </w:r>
    </w:p>
    <w:p w14:paraId="69F71245" w14:textId="77777777"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Показник ROA показує, який відсоток прибутку був отриманий на кожну гривню, інвестовану у створення майна і у ТОВ Глобинський маслосирзавод цей показник має очевидно негативну тенденцію, а саме зменшення у 2022 році на 46,14%, що свідчить про неефективне керування активами підприємства.</w:t>
      </w:r>
    </w:p>
    <w:p w14:paraId="4684DB93" w14:textId="77777777" w:rsidR="000646B4" w:rsidRPr="000646B4" w:rsidRDefault="000646B4" w:rsidP="000646B4">
      <w:pPr>
        <w:autoSpaceDE/>
        <w:autoSpaceDN/>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Рентабельність власного капіталу є дуже важливою для власників підприємства, але для ТОВ Глобинський маслосирзавод мусимо відмітити значну негативну динаміку, яка означає неефективність використання підприємством внутрішніх джерел фінансування у формі власного капіталу. Рентабельність власного капіталу у 2022 році складає 8,2%, це на 43,13% менше ніж у попередньому періоді.</w:t>
      </w:r>
    </w:p>
    <w:p w14:paraId="356D4CBB" w14:textId="71E86F90" w:rsidR="00BC2586" w:rsidRDefault="000646B4" w:rsidP="000646B4">
      <w:pPr>
        <w:spacing w:line="360" w:lineRule="auto"/>
        <w:ind w:firstLine="709"/>
        <w:jc w:val="both"/>
        <w:rPr>
          <w:rFonts w:eastAsia="Microsoft Sans Serif" w:cs="Times New Roman"/>
          <w:color w:val="000000"/>
          <w:kern w:val="0"/>
          <w:lang w:val="uk-UA" w:eastAsia="uk-UA" w:bidi="uk-UA"/>
        </w:rPr>
      </w:pPr>
      <w:r w:rsidRPr="000646B4">
        <w:rPr>
          <w:rFonts w:eastAsia="Microsoft Sans Serif" w:cs="Times New Roman"/>
          <w:color w:val="000000"/>
          <w:kern w:val="0"/>
          <w:lang w:val="uk-UA" w:eastAsia="uk-UA" w:bidi="uk-UA"/>
        </w:rPr>
        <w:t>Зниження показників рентабельності підприємства у 2022 році в цілому можна пояснити загальною економічною кризою на тлі повномасштабного вторгнення, зменшення кількості споживачів харчової продукції, внаслідок еміграції та зниженням купівельної спроможності населення, втратою матеріальних активів внаслідок вторгнення російської федерації тощо, однак для керівництва компанії негативна динаміка показників є також свідченням зниження ефективності діяльності підприємства і потребує прийняття управлінських рішень щодо виправлення ситуації. Тому навіть запропонований стислий експрес-аналіз рентабельності є джерелом інформації для прийняття управлінських рішень.</w:t>
      </w:r>
    </w:p>
    <w:p w14:paraId="12B54070" w14:textId="77777777" w:rsidR="00BC1FF1" w:rsidRPr="00BC1FF1" w:rsidRDefault="00BC1FF1" w:rsidP="00BC1FF1">
      <w:pPr>
        <w:spacing w:line="360" w:lineRule="auto"/>
        <w:ind w:firstLine="709"/>
        <w:jc w:val="both"/>
        <w:rPr>
          <w:rFonts w:eastAsia="Microsoft Sans Serif" w:cs="Times New Roman"/>
          <w:color w:val="000000"/>
          <w:kern w:val="0"/>
          <w:lang w:val="uk-UA" w:eastAsia="uk-UA" w:bidi="uk-UA"/>
        </w:rPr>
      </w:pPr>
      <w:r w:rsidRPr="00BC1FF1">
        <w:rPr>
          <w:rFonts w:eastAsia="Microsoft Sans Serif" w:cs="Times New Roman"/>
          <w:color w:val="000000"/>
          <w:kern w:val="0"/>
          <w:lang w:val="uk-UA" w:eastAsia="uk-UA" w:bidi="uk-UA"/>
        </w:rPr>
        <w:t>Згідно проведеної діагностики фінансового стану, можна зробити висновок, що підприємство має деякі проблеми, але продовжує активно розвиватись та збільшувати обсяги виробництва. Водночас, чистий дохід та чистий прибуток також зростають, що свідчить про позитивну динаміку.</w:t>
      </w:r>
    </w:p>
    <w:p w14:paraId="25F73BB4" w14:textId="77777777" w:rsidR="00BC1FF1" w:rsidRPr="00BC1FF1" w:rsidRDefault="00BC1FF1" w:rsidP="00BC1FF1">
      <w:pPr>
        <w:spacing w:line="360" w:lineRule="auto"/>
        <w:ind w:firstLine="709"/>
        <w:jc w:val="both"/>
        <w:rPr>
          <w:rFonts w:eastAsia="Microsoft Sans Serif" w:cs="Times New Roman"/>
          <w:color w:val="000000"/>
          <w:kern w:val="0"/>
          <w:lang w:val="uk-UA" w:eastAsia="uk-UA" w:bidi="uk-UA"/>
        </w:rPr>
      </w:pPr>
      <w:r w:rsidRPr="00BC1FF1">
        <w:rPr>
          <w:rFonts w:eastAsia="Microsoft Sans Serif" w:cs="Times New Roman"/>
          <w:color w:val="000000"/>
          <w:kern w:val="0"/>
          <w:lang w:val="uk-UA" w:eastAsia="uk-UA" w:bidi="uk-UA"/>
        </w:rPr>
        <w:t>За результатами аналізу виявлено, що протягом 2022 року спостерігається збільшення коефіцієнтів оборотності оборотних активів, дебіторської та кредиторської заборгованості, що свідчить про позитивні зміни для підприємства.</w:t>
      </w:r>
    </w:p>
    <w:p w14:paraId="2707E4F0" w14:textId="77777777" w:rsidR="00AB1F67" w:rsidRDefault="00AB1F67" w:rsidP="00B37ADD">
      <w:pPr>
        <w:spacing w:line="360" w:lineRule="auto"/>
        <w:ind w:firstLine="709"/>
        <w:rPr>
          <w:rFonts w:cs="Times New Roman"/>
          <w:lang w:val="uk-UA"/>
        </w:rPr>
      </w:pPr>
    </w:p>
    <w:p w14:paraId="61871D09" w14:textId="2D86CA33" w:rsidR="00B37ADD" w:rsidRDefault="00B37ADD" w:rsidP="00B37ADD">
      <w:pPr>
        <w:spacing w:line="360" w:lineRule="auto"/>
        <w:ind w:firstLine="709"/>
        <w:rPr>
          <w:rFonts w:cs="Times New Roman"/>
          <w:lang w:val="uk-UA"/>
        </w:rPr>
      </w:pPr>
      <w:r>
        <w:rPr>
          <w:rFonts w:cs="Times New Roman"/>
          <w:lang w:val="uk-UA"/>
        </w:rPr>
        <w:t xml:space="preserve">Таким чином, за результатами </w:t>
      </w:r>
      <w:r w:rsidRPr="00B37ADD">
        <w:rPr>
          <w:rFonts w:cs="Times New Roman"/>
          <w:lang w:val="uk-UA"/>
        </w:rPr>
        <w:t>фінансов</w:t>
      </w:r>
      <w:r>
        <w:rPr>
          <w:rFonts w:cs="Times New Roman"/>
          <w:lang w:val="uk-UA"/>
        </w:rPr>
        <w:t>ого</w:t>
      </w:r>
      <w:r w:rsidRPr="00B37ADD">
        <w:rPr>
          <w:rFonts w:cs="Times New Roman"/>
          <w:lang w:val="uk-UA"/>
        </w:rPr>
        <w:t xml:space="preserve"> аналіз</w:t>
      </w:r>
      <w:r>
        <w:rPr>
          <w:rFonts w:cs="Times New Roman"/>
          <w:lang w:val="uk-UA"/>
        </w:rPr>
        <w:t>у</w:t>
      </w:r>
      <w:r w:rsidRPr="00B37ADD">
        <w:rPr>
          <w:rFonts w:cs="Times New Roman"/>
          <w:lang w:val="uk-UA"/>
        </w:rPr>
        <w:t xml:space="preserve"> діяльності </w:t>
      </w:r>
      <w:r>
        <w:rPr>
          <w:rFonts w:cs="Times New Roman"/>
          <w:lang w:val="uk-UA"/>
        </w:rPr>
        <w:t>підприємства</w:t>
      </w:r>
      <w:r>
        <w:rPr>
          <w:rFonts w:cs="Times New Roman"/>
          <w:lang w:val="uk-UA"/>
        </w:rPr>
        <w:t xml:space="preserve"> можна зробити наступні висновки:</w:t>
      </w:r>
    </w:p>
    <w:p w14:paraId="00E90636" w14:textId="54FE8190" w:rsidR="00D54E48" w:rsidRDefault="00B37ADD" w:rsidP="00275DE4">
      <w:pPr>
        <w:spacing w:line="360" w:lineRule="auto"/>
        <w:ind w:firstLine="709"/>
        <w:jc w:val="both"/>
        <w:rPr>
          <w:rFonts w:eastAsia="Times New Roman" w:cs="Times New Roman"/>
          <w:color w:val="000000" w:themeColor="text1"/>
          <w:kern w:val="0"/>
          <w:lang w:val="uk-UA"/>
          <w14:ligatures w14:val="none"/>
        </w:rPr>
      </w:pPr>
      <w:r>
        <w:rPr>
          <w:rFonts w:eastAsia="Times New Roman" w:cs="Times New Roman"/>
          <w:color w:val="000000" w:themeColor="text1"/>
          <w:kern w:val="0"/>
          <w:lang w:val="uk-UA"/>
          <w14:ligatures w14:val="none"/>
        </w:rPr>
        <w:t>1. </w:t>
      </w:r>
      <w:r w:rsidR="00275DE4">
        <w:rPr>
          <w:rFonts w:eastAsia="Times New Roman" w:cs="Times New Roman"/>
          <w:color w:val="000000" w:themeColor="text1"/>
          <w:kern w:val="0"/>
          <w:lang w:val="uk-UA"/>
          <w14:ligatures w14:val="none"/>
        </w:rPr>
        <w:t xml:space="preserve">ТОВ </w:t>
      </w:r>
      <w:r w:rsidR="00617D8C">
        <w:rPr>
          <w:rFonts w:eastAsia="Times New Roman" w:cs="Times New Roman"/>
          <w:color w:val="000000" w:themeColor="text1"/>
          <w:kern w:val="0"/>
          <w:lang w:val="uk-UA"/>
          <w14:ligatures w14:val="none"/>
        </w:rPr>
        <w:t>«</w:t>
      </w:r>
      <w:r w:rsidR="00275DE4">
        <w:rPr>
          <w:rFonts w:eastAsia="Times New Roman" w:cs="Times New Roman"/>
          <w:color w:val="000000" w:themeColor="text1"/>
          <w:kern w:val="0"/>
          <w:lang w:val="uk-UA"/>
          <w14:ligatures w14:val="none"/>
        </w:rPr>
        <w:t>Глобинський маслосирзавод</w:t>
      </w:r>
      <w:r w:rsidR="00617D8C">
        <w:rPr>
          <w:rFonts w:eastAsia="Times New Roman" w:cs="Times New Roman"/>
          <w:color w:val="000000" w:themeColor="text1"/>
          <w:kern w:val="0"/>
          <w:lang w:val="uk-UA"/>
          <w14:ligatures w14:val="none"/>
        </w:rPr>
        <w:t>»</w:t>
      </w:r>
      <w:r w:rsidR="00275DE4">
        <w:rPr>
          <w:rFonts w:eastAsia="Times New Roman" w:cs="Times New Roman"/>
          <w:color w:val="000000" w:themeColor="text1"/>
          <w:kern w:val="0"/>
          <w:lang w:val="uk-UA"/>
          <w14:ligatures w14:val="none"/>
        </w:rPr>
        <w:t xml:space="preserve"> є відомим українським виробником молочної продукції, переможцем численних конкурсів, активним учасником виставок і надійним партнером. Воно поєднує кращі традиції виробництва з сучасними підходами, а завдяки розширенню та модернізації виробничих потужностей разом з ефективним менеджментом забезпечує сталий розвиток і займає провідні позиції на ринку продовольства. Продукція компанії </w:t>
      </w:r>
      <w:r w:rsidR="00617D8C">
        <w:rPr>
          <w:rFonts w:eastAsia="Times New Roman" w:cs="Times New Roman"/>
          <w:color w:val="000000" w:themeColor="text1"/>
          <w:kern w:val="0"/>
          <w:lang w:val="uk-UA"/>
          <w14:ligatures w14:val="none"/>
        </w:rPr>
        <w:t>«</w:t>
      </w:r>
      <w:r w:rsidR="00275DE4">
        <w:rPr>
          <w:rFonts w:eastAsia="Times New Roman" w:cs="Times New Roman"/>
          <w:color w:val="000000" w:themeColor="text1"/>
          <w:kern w:val="0"/>
          <w:lang w:val="uk-UA"/>
          <w14:ligatures w14:val="none"/>
        </w:rPr>
        <w:t>Глобино</w:t>
      </w:r>
      <w:r w:rsidR="00617D8C">
        <w:rPr>
          <w:rFonts w:eastAsia="Times New Roman" w:cs="Times New Roman"/>
          <w:color w:val="000000" w:themeColor="text1"/>
          <w:kern w:val="0"/>
          <w:lang w:val="uk-UA"/>
          <w14:ligatures w14:val="none"/>
        </w:rPr>
        <w:t>»</w:t>
      </w:r>
      <w:r w:rsidR="00275DE4">
        <w:rPr>
          <w:rFonts w:eastAsia="Times New Roman" w:cs="Times New Roman"/>
          <w:color w:val="000000" w:themeColor="text1"/>
          <w:kern w:val="0"/>
          <w:lang w:val="uk-UA"/>
          <w14:ligatures w14:val="none"/>
        </w:rPr>
        <w:t xml:space="preserve"> має широкий асортимент та користується популярністю у споживачів.</w:t>
      </w:r>
    </w:p>
    <w:p w14:paraId="7584FBFB" w14:textId="4502F406" w:rsidR="00275DE4" w:rsidRDefault="00B37ADD" w:rsidP="00275DE4">
      <w:pPr>
        <w:spacing w:line="360" w:lineRule="auto"/>
        <w:ind w:firstLine="709"/>
        <w:jc w:val="both"/>
        <w:rPr>
          <w:rFonts w:eastAsia="Times New Roman" w:cs="Times New Roman"/>
          <w:color w:val="000000" w:themeColor="text1"/>
          <w:kern w:val="0"/>
          <w:lang w:val="uk-UA"/>
          <w14:ligatures w14:val="none"/>
        </w:rPr>
      </w:pPr>
      <w:r>
        <w:rPr>
          <w:rFonts w:eastAsia="Times New Roman" w:cs="Times New Roman"/>
          <w:color w:val="000000" w:themeColor="text1"/>
          <w:kern w:val="0"/>
          <w:lang w:val="uk-UA"/>
          <w14:ligatures w14:val="none"/>
        </w:rPr>
        <w:t>2. </w:t>
      </w:r>
      <w:r w:rsidR="00275DE4">
        <w:rPr>
          <w:rFonts w:eastAsia="Times New Roman" w:cs="Times New Roman"/>
          <w:color w:val="000000" w:themeColor="text1"/>
          <w:kern w:val="0"/>
          <w:lang w:val="uk-UA"/>
          <w14:ligatures w14:val="none"/>
        </w:rPr>
        <w:t xml:space="preserve">В даний момент </w:t>
      </w:r>
      <w:r w:rsidR="00275DE4">
        <w:rPr>
          <w:rFonts w:eastAsia="Times New Roman" w:cs="Times New Roman"/>
          <w:color w:val="000000" w:themeColor="text1"/>
          <w:kern w:val="0"/>
          <w:lang w:val="uk-UA"/>
          <w14:ligatures w14:val="none"/>
        </w:rPr>
        <w:t>підприємство</w:t>
      </w:r>
      <w:r w:rsidR="00275DE4">
        <w:rPr>
          <w:rFonts w:eastAsia="Times New Roman" w:cs="Times New Roman"/>
          <w:color w:val="000000" w:themeColor="text1"/>
          <w:kern w:val="0"/>
          <w:lang w:val="uk-UA"/>
          <w14:ligatures w14:val="none"/>
        </w:rPr>
        <w:t xml:space="preserve"> працю</w:t>
      </w:r>
      <w:r w:rsidR="00275DE4">
        <w:rPr>
          <w:rFonts w:eastAsia="Times New Roman" w:cs="Times New Roman"/>
          <w:color w:val="000000" w:themeColor="text1"/>
          <w:kern w:val="0"/>
          <w:lang w:val="uk-UA"/>
          <w14:ligatures w14:val="none"/>
        </w:rPr>
        <w:t>є</w:t>
      </w:r>
      <w:r w:rsidR="00275DE4">
        <w:rPr>
          <w:rFonts w:eastAsia="Times New Roman" w:cs="Times New Roman"/>
          <w:color w:val="000000" w:themeColor="text1"/>
          <w:kern w:val="0"/>
          <w:lang w:val="uk-UA"/>
          <w14:ligatures w14:val="none"/>
        </w:rPr>
        <w:t xml:space="preserve"> і продукція доставляється туди, де це можливо. Компанія акцентує увагу на тому, що продукція доставляється до торговельних точок і надсилається безкоштовно на підтримку української армії, ТрО та всім, хто потребує допомоги, включаючи лікарні та волонтерські організації.</w:t>
      </w:r>
    </w:p>
    <w:p w14:paraId="16452487" w14:textId="33D98973" w:rsidR="00275DE4" w:rsidRDefault="00B37ADD" w:rsidP="00275DE4">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3. </w:t>
      </w:r>
      <w:r w:rsidR="00275DE4">
        <w:rPr>
          <w:rFonts w:eastAsia="Times New Roman" w:cs="Times New Roman"/>
          <w:color w:val="000000"/>
          <w:kern w:val="0"/>
          <w:lang w:val="uk-UA" w:eastAsia="uk-UA" w:bidi="uk-UA"/>
          <w14:ligatures w14:val="none"/>
        </w:rPr>
        <w:t xml:space="preserve">У 2022 році вартість майна ТОВ </w:t>
      </w:r>
      <w:r w:rsidR="00617D8C">
        <w:rPr>
          <w:rFonts w:eastAsia="Times New Roman" w:cs="Times New Roman"/>
          <w:color w:val="000000"/>
          <w:kern w:val="0"/>
          <w:lang w:val="uk-UA" w:eastAsia="uk-UA" w:bidi="uk-UA"/>
          <w14:ligatures w14:val="none"/>
        </w:rPr>
        <w:t>«</w:t>
      </w:r>
      <w:r w:rsidR="00275DE4">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00275DE4">
        <w:rPr>
          <w:rFonts w:eastAsia="Times New Roman" w:cs="Times New Roman"/>
          <w:color w:val="000000"/>
          <w:kern w:val="0"/>
          <w:lang w:val="uk-UA" w:eastAsia="uk-UA" w:bidi="uk-UA"/>
          <w14:ligatures w14:val="none"/>
        </w:rPr>
        <w:t xml:space="preserve"> зросла до 264,994 млн грн, що є збільшенням на 35,103 млн грн.</w:t>
      </w:r>
    </w:p>
    <w:p w14:paraId="7BF33462" w14:textId="7BD930BD" w:rsidR="00275DE4" w:rsidRDefault="00B37ADD" w:rsidP="00275DE4">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4. </w:t>
      </w:r>
      <w:r w:rsidR="00275DE4">
        <w:rPr>
          <w:rFonts w:eastAsia="Times New Roman" w:cs="Times New Roman"/>
          <w:color w:val="000000"/>
          <w:kern w:val="0"/>
          <w:lang w:val="uk-UA" w:eastAsia="uk-UA" w:bidi="uk-UA"/>
          <w14:ligatures w14:val="none"/>
        </w:rPr>
        <w:t xml:space="preserve">Показники фінансової стійкості ТОВ </w:t>
      </w:r>
      <w:r w:rsidR="00617D8C">
        <w:rPr>
          <w:rFonts w:eastAsia="Times New Roman" w:cs="Times New Roman"/>
          <w:color w:val="000000"/>
          <w:kern w:val="0"/>
          <w:lang w:val="uk-UA" w:eastAsia="uk-UA" w:bidi="uk-UA"/>
          <w14:ligatures w14:val="none"/>
        </w:rPr>
        <w:t>«</w:t>
      </w:r>
      <w:r w:rsidR="00275DE4">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00275DE4">
        <w:rPr>
          <w:rFonts w:eastAsia="Times New Roman" w:cs="Times New Roman"/>
          <w:color w:val="000000"/>
          <w:kern w:val="0"/>
          <w:lang w:val="uk-UA" w:eastAsia="uk-UA" w:bidi="uk-UA"/>
          <w14:ligatures w14:val="none"/>
        </w:rPr>
        <w:t xml:space="preserve"> є задовільними і відповідають встановленим нормативним значенням.</w:t>
      </w:r>
    </w:p>
    <w:p w14:paraId="67616FB5" w14:textId="6623CE17" w:rsidR="00275DE4" w:rsidRDefault="00B37ADD" w:rsidP="00275DE4">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5. </w:t>
      </w:r>
      <w:r w:rsidR="00275DE4">
        <w:rPr>
          <w:rFonts w:eastAsia="Times New Roman" w:cs="Times New Roman"/>
          <w:color w:val="000000"/>
          <w:kern w:val="0"/>
          <w:lang w:val="uk-UA" w:eastAsia="uk-UA" w:bidi="uk-UA"/>
          <w14:ligatures w14:val="none"/>
        </w:rPr>
        <w:t>Позитивні значення свідчать про наявність достатніх власних фінансових ресурсів для фінансування необоротних активів.</w:t>
      </w:r>
    </w:p>
    <w:p w14:paraId="10EE532F" w14:textId="184606B3" w:rsidR="00275DE4" w:rsidRDefault="00B37ADD" w:rsidP="00275DE4">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6. </w:t>
      </w:r>
      <w:r w:rsidR="00275DE4">
        <w:rPr>
          <w:rFonts w:eastAsia="Times New Roman" w:cs="Times New Roman"/>
          <w:color w:val="000000"/>
          <w:kern w:val="0"/>
          <w:lang w:val="uk-UA" w:eastAsia="uk-UA" w:bidi="uk-UA"/>
          <w14:ligatures w14:val="none"/>
        </w:rPr>
        <w:t>Важливими показниками фінансової стійкості є високі значення відносних показників, що пов'язано зі збільшенням нерозподіленого прибутку. Цей показник поступово зростає і позитивно впливає на збільшення власного капіталу та залежного від нього оборотного капіталу.</w:t>
      </w:r>
    </w:p>
    <w:p w14:paraId="4F05C0E4" w14:textId="557EAC46" w:rsidR="00275DE4" w:rsidRDefault="00B37ADD" w:rsidP="00275DE4">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7. </w:t>
      </w:r>
      <w:r w:rsidR="00275DE4">
        <w:rPr>
          <w:rFonts w:eastAsia="Times New Roman" w:cs="Times New Roman"/>
          <w:color w:val="000000"/>
          <w:kern w:val="0"/>
          <w:lang w:val="uk-UA" w:eastAsia="uk-UA" w:bidi="uk-UA"/>
          <w14:ligatures w14:val="none"/>
        </w:rPr>
        <w:t>Ліквідність підприємства відображає його здатність вчасно та безперебійно погашати зобов'язання, виконувати платежі та забезпечувати нормальний рух грошових коштів.</w:t>
      </w:r>
      <w:r>
        <w:rPr>
          <w:rFonts w:eastAsia="Times New Roman" w:cs="Times New Roman"/>
          <w:color w:val="000000"/>
          <w:kern w:val="0"/>
          <w:lang w:val="uk-UA" w:eastAsia="uk-UA" w:bidi="uk-UA"/>
          <w14:ligatures w14:val="none"/>
        </w:rPr>
        <w:t xml:space="preserve"> </w:t>
      </w:r>
      <w:r w:rsidR="00275DE4">
        <w:rPr>
          <w:rFonts w:eastAsia="Times New Roman" w:cs="Times New Roman"/>
          <w:color w:val="000000"/>
          <w:kern w:val="0"/>
          <w:lang w:val="uk-UA" w:eastAsia="uk-UA" w:bidi="uk-UA"/>
          <w14:ligatures w14:val="none"/>
        </w:rPr>
        <w:t>Лише р</w:t>
      </w:r>
      <w:r w:rsidR="00275DE4">
        <w:rPr>
          <w:rFonts w:eastAsia="Times New Roman" w:cs="Times New Roman"/>
          <w:color w:val="000000"/>
          <w:kern w:val="0"/>
          <w:lang w:val="uk-UA" w:eastAsia="uk-UA" w:bidi="uk-UA"/>
          <w14:ligatures w14:val="none"/>
        </w:rPr>
        <w:t xml:space="preserve">івень абсолютної ліквідності підприємства вказує на потенційні проблеми зі своєчасним погашенням </w:t>
      </w:r>
      <w:r w:rsidR="00275DE4">
        <w:rPr>
          <w:rFonts w:eastAsia="Times New Roman" w:cs="Times New Roman"/>
          <w:color w:val="000000"/>
          <w:kern w:val="0"/>
          <w:lang w:val="uk-UA" w:eastAsia="uk-UA" w:bidi="uk-UA"/>
          <w14:ligatures w14:val="none"/>
        </w:rPr>
        <w:t xml:space="preserve">термінових </w:t>
      </w:r>
      <w:r w:rsidR="00275DE4">
        <w:rPr>
          <w:rFonts w:eastAsia="Times New Roman" w:cs="Times New Roman"/>
          <w:color w:val="000000"/>
          <w:kern w:val="0"/>
          <w:lang w:val="uk-UA" w:eastAsia="uk-UA" w:bidi="uk-UA"/>
          <w14:ligatures w14:val="none"/>
        </w:rPr>
        <w:t>зобов'язань. Вирішення проблем з ліквідністю вимагає комплексного підходу та глибокого аналізу фінансового стану підприємства.</w:t>
      </w:r>
    </w:p>
    <w:p w14:paraId="76FD5036" w14:textId="3BE947F2" w:rsidR="00275DE4" w:rsidRDefault="00B37ADD" w:rsidP="00275DE4">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8. </w:t>
      </w:r>
      <w:r w:rsidR="00275DE4">
        <w:rPr>
          <w:rFonts w:eastAsia="Times New Roman" w:cs="Times New Roman"/>
          <w:color w:val="000000"/>
          <w:kern w:val="0"/>
          <w:lang w:val="uk-UA" w:eastAsia="uk-UA" w:bidi="uk-UA"/>
          <w14:ligatures w14:val="none"/>
        </w:rPr>
        <w:t>Серед заходів для підвищення ліквідності можна запропонувати наступні: переведення запасів в грошові кошти, оптимізувати процес закупівель, реструктуризація кредиторської заборгованості, загалом покращення фінансового управління розрахунками, керування кредитами та виробничими процесами може допомогти забезпечити ефективне використання ресурсів та збільшити ліквідність.</w:t>
      </w:r>
    </w:p>
    <w:p w14:paraId="16BFD67D" w14:textId="5A199043" w:rsidR="00275DE4" w:rsidRDefault="00B37ADD" w:rsidP="00275DE4">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9. </w:t>
      </w:r>
      <w:r w:rsidR="00275DE4">
        <w:rPr>
          <w:rFonts w:eastAsia="Times New Roman" w:cs="Times New Roman"/>
          <w:color w:val="000000"/>
          <w:kern w:val="0"/>
          <w:lang w:val="uk-UA" w:eastAsia="uk-UA" w:bidi="uk-UA"/>
          <w14:ligatures w14:val="none"/>
        </w:rPr>
        <w:t xml:space="preserve">Проведений аналіз фінансових результатів ТОВ </w:t>
      </w:r>
      <w:r w:rsidR="00617D8C">
        <w:rPr>
          <w:rFonts w:eastAsia="Times New Roman" w:cs="Times New Roman"/>
          <w:color w:val="000000"/>
          <w:kern w:val="0"/>
          <w:lang w:val="uk-UA" w:eastAsia="uk-UA" w:bidi="uk-UA"/>
          <w14:ligatures w14:val="none"/>
        </w:rPr>
        <w:t>«</w:t>
      </w:r>
      <w:r w:rsidR="00275DE4">
        <w:rPr>
          <w:rFonts w:eastAsia="Times New Roman" w:cs="Times New Roman"/>
          <w:color w:val="000000"/>
          <w:kern w:val="0"/>
          <w:lang w:val="uk-UA" w:eastAsia="uk-UA" w:bidi="uk-UA"/>
          <w14:ligatures w14:val="none"/>
        </w:rPr>
        <w:t>Глобинський маслосирзавод</w:t>
      </w:r>
      <w:r w:rsidR="00617D8C">
        <w:rPr>
          <w:rFonts w:eastAsia="Times New Roman" w:cs="Times New Roman"/>
          <w:color w:val="000000"/>
          <w:kern w:val="0"/>
          <w:lang w:val="uk-UA" w:eastAsia="uk-UA" w:bidi="uk-UA"/>
          <w14:ligatures w14:val="none"/>
        </w:rPr>
        <w:t>»</w:t>
      </w:r>
      <w:r w:rsidR="00275DE4">
        <w:rPr>
          <w:rFonts w:eastAsia="Times New Roman" w:cs="Times New Roman"/>
          <w:color w:val="000000"/>
          <w:kern w:val="0"/>
          <w:lang w:val="uk-UA" w:eastAsia="uk-UA" w:bidi="uk-UA"/>
          <w14:ligatures w14:val="none"/>
        </w:rPr>
        <w:t xml:space="preserve"> дозволяє зробити наступні висновки. Незважаючи на існуючі проблеми, підприємство продовжує активно розвиватись і збільшувати обсяги виробництва.</w:t>
      </w:r>
    </w:p>
    <w:p w14:paraId="2F3C1B18" w14:textId="3E4D68AF" w:rsidR="00275DE4" w:rsidRDefault="00B37ADD" w:rsidP="00275DE4">
      <w:pPr>
        <w:spacing w:line="360" w:lineRule="auto"/>
        <w:ind w:firstLine="709"/>
        <w:jc w:val="both"/>
        <w:rPr>
          <w:rFonts w:eastAsia="Microsoft Sans Serif" w:cs="Times New Roman"/>
          <w:color w:val="000000"/>
          <w:kern w:val="0"/>
          <w:lang w:val="uk-UA" w:eastAsia="uk-UA" w:bidi="uk-UA"/>
        </w:rPr>
      </w:pPr>
      <w:r>
        <w:rPr>
          <w:rFonts w:eastAsia="Microsoft Sans Serif" w:cs="Times New Roman"/>
          <w:color w:val="000000"/>
          <w:kern w:val="0"/>
          <w:lang w:val="uk-UA" w:eastAsia="uk-UA" w:bidi="uk-UA"/>
          <w14:ligatures w14:val="none"/>
        </w:rPr>
        <w:t>10. </w:t>
      </w:r>
      <w:r w:rsidR="00275DE4">
        <w:rPr>
          <w:rFonts w:eastAsia="Microsoft Sans Serif" w:cs="Times New Roman"/>
          <w:color w:val="000000"/>
          <w:kern w:val="0"/>
          <w:lang w:val="uk-UA" w:eastAsia="uk-UA" w:bidi="uk-UA"/>
          <w14:ligatures w14:val="none"/>
        </w:rPr>
        <w:t>Проте, р</w:t>
      </w:r>
      <w:r w:rsidR="00275DE4">
        <w:rPr>
          <w:rFonts w:eastAsia="Microsoft Sans Serif" w:cs="Times New Roman"/>
          <w:color w:val="000000"/>
          <w:kern w:val="0"/>
          <w:lang w:val="uk-UA" w:eastAsia="uk-UA" w:bidi="uk-UA"/>
          <w14:ligatures w14:val="none"/>
        </w:rPr>
        <w:t xml:space="preserve">ентабельність власного капіталу </w:t>
      </w:r>
      <w:r w:rsidR="00275DE4">
        <w:rPr>
          <w:rFonts w:eastAsia="Microsoft Sans Serif" w:cs="Times New Roman"/>
          <w:color w:val="000000"/>
          <w:kern w:val="0"/>
          <w:lang w:val="uk-UA" w:eastAsia="uk-UA" w:bidi="uk-UA"/>
          <w14:ligatures w14:val="none"/>
        </w:rPr>
        <w:t xml:space="preserve">яка </w:t>
      </w:r>
      <w:r w:rsidR="00275DE4">
        <w:rPr>
          <w:rFonts w:eastAsia="Microsoft Sans Serif" w:cs="Times New Roman"/>
          <w:color w:val="000000"/>
          <w:kern w:val="0"/>
          <w:lang w:val="uk-UA" w:eastAsia="uk-UA" w:bidi="uk-UA"/>
          <w14:ligatures w14:val="none"/>
        </w:rPr>
        <w:t>є дуже важливою для власників підприємства</w:t>
      </w:r>
      <w:r w:rsidR="00275DE4">
        <w:rPr>
          <w:rFonts w:eastAsia="Microsoft Sans Serif" w:cs="Times New Roman"/>
          <w:color w:val="000000"/>
          <w:kern w:val="0"/>
          <w:lang w:val="uk-UA" w:eastAsia="uk-UA" w:bidi="uk-UA"/>
          <w14:ligatures w14:val="none"/>
        </w:rPr>
        <w:t xml:space="preserve"> має</w:t>
      </w:r>
      <w:r w:rsidR="00275DE4">
        <w:rPr>
          <w:rFonts w:eastAsia="Microsoft Sans Serif" w:cs="Times New Roman"/>
          <w:color w:val="000000"/>
          <w:kern w:val="0"/>
          <w:lang w:val="uk-UA" w:eastAsia="uk-UA" w:bidi="uk-UA"/>
          <w14:ligatures w14:val="none"/>
        </w:rPr>
        <w:t xml:space="preserve"> значну негативну динаміку, яка означає неефективність використання підприємством внутрішніх джерел фінансування у формі власного капіталу. Рентабельність власного капіталу у 2022 році складає 8,2%, це на 43,13% менше ніж у попередньому періоді.</w:t>
      </w:r>
      <w:r>
        <w:rPr>
          <w:rFonts w:eastAsia="Microsoft Sans Serif" w:cs="Times New Roman"/>
          <w:color w:val="000000"/>
          <w:kern w:val="0"/>
          <w:lang w:val="uk-UA" w:eastAsia="uk-UA" w:bidi="uk-UA"/>
          <w14:ligatures w14:val="none"/>
        </w:rPr>
        <w:t xml:space="preserve"> </w:t>
      </w:r>
      <w:r w:rsidR="00275DE4">
        <w:rPr>
          <w:rFonts w:eastAsia="Microsoft Sans Serif" w:cs="Times New Roman"/>
          <w:color w:val="000000"/>
          <w:kern w:val="0"/>
          <w:lang w:val="uk-UA" w:eastAsia="uk-UA" w:bidi="uk-UA"/>
          <w14:ligatures w14:val="none"/>
        </w:rPr>
        <w:t>Зниження показників рентабельності підприємства у 2022 році в цілому можна пояснити загальною економічною кризою на тлі повномасштабного вторгнення, зменшення кількості споживачів харчової продукції, внаслідок еміграції та зниженням купівельної спроможності населення, втратою матеріальних активів внаслідок вторгнення російської федерації тощо, однак для керівництва компанії негативна динаміка показників є також свідченням зниження ефективності діяльності підприємства і потребує прийняття управлінських рішень щодо виправлення ситуації.</w:t>
      </w:r>
    </w:p>
    <w:p w14:paraId="42600493" w14:textId="77777777" w:rsidR="0057327E" w:rsidRDefault="0057327E" w:rsidP="0057327E">
      <w:pPr>
        <w:spacing w:line="360" w:lineRule="auto"/>
        <w:jc w:val="both"/>
        <w:rPr>
          <w:rFonts w:cs="Times New Roman"/>
          <w:highlight w:val="magenta"/>
          <w:lang w:val="uk-UA"/>
        </w:rPr>
      </w:pPr>
    </w:p>
    <w:p w14:paraId="77FB1A17" w14:textId="50308805" w:rsidR="00567E34" w:rsidRPr="00A6316C" w:rsidRDefault="000646B4" w:rsidP="00B37ADD">
      <w:pPr>
        <w:spacing w:line="360" w:lineRule="auto"/>
        <w:jc w:val="center"/>
        <w:outlineLvl w:val="0"/>
        <w:rPr>
          <w:rFonts w:cs="Times New Roman"/>
          <w:lang w:val="uk-UA"/>
        </w:rPr>
      </w:pPr>
      <w:r w:rsidRPr="0057327E">
        <w:rPr>
          <w:lang w:val="uk-UA"/>
        </w:rPr>
        <w:br w:type="column"/>
      </w:r>
      <w:bookmarkStart w:id="22" w:name="_Toc138028233"/>
      <w:r w:rsidR="00567E34" w:rsidRPr="00A6316C">
        <w:rPr>
          <w:rFonts w:cs="Times New Roman"/>
          <w:lang w:val="uk-UA"/>
        </w:rPr>
        <w:t>РОЗДІЛ</w:t>
      </w:r>
      <w:r w:rsidR="00457E95" w:rsidRPr="00A6316C">
        <w:rPr>
          <w:rFonts w:cs="Times New Roman"/>
          <w:lang w:val="uk-UA"/>
        </w:rPr>
        <w:t> </w:t>
      </w:r>
      <w:r w:rsidR="00567E34" w:rsidRPr="00A6316C">
        <w:rPr>
          <w:rFonts w:cs="Times New Roman"/>
          <w:lang w:val="uk-UA"/>
        </w:rPr>
        <w:t>3</w:t>
      </w:r>
      <w:r w:rsidR="00457E95" w:rsidRPr="00A6316C">
        <w:rPr>
          <w:rFonts w:cs="Times New Roman"/>
          <w:kern w:val="0"/>
          <w:lang w:val="uk-UA"/>
          <w14:ligatures w14:val="none"/>
        </w:rPr>
        <w:br/>
      </w:r>
      <w:r w:rsidR="00567E34" w:rsidRPr="00A6316C">
        <w:rPr>
          <w:rFonts w:cs="Times New Roman"/>
          <w:lang w:val="uk-UA"/>
        </w:rPr>
        <w:t xml:space="preserve">УДОСКОНАЛЕННЯ УПРАВЛІННЯ ПЛАТОСПРОМОЖНІСТЮ ТА ЛІКВІДНІСТЮ ТОВ </w:t>
      </w:r>
      <w:r w:rsidR="00617D8C">
        <w:rPr>
          <w:rFonts w:cs="Times New Roman"/>
          <w:lang w:val="uk-UA"/>
        </w:rPr>
        <w:t>«</w:t>
      </w:r>
      <w:r w:rsidR="00567E34" w:rsidRPr="00A6316C">
        <w:rPr>
          <w:rFonts w:cs="Times New Roman"/>
          <w:lang w:val="uk-UA"/>
        </w:rPr>
        <w:t>ГЛОБИНСЬКИЙ МАСЛОСИРЗАВОД</w:t>
      </w:r>
      <w:r w:rsidR="00617D8C">
        <w:rPr>
          <w:rFonts w:cs="Times New Roman"/>
          <w:lang w:val="uk-UA"/>
        </w:rPr>
        <w:t>»</w:t>
      </w:r>
      <w:bookmarkEnd w:id="22"/>
    </w:p>
    <w:p w14:paraId="0BEC2E1E" w14:textId="77777777" w:rsidR="00223E39" w:rsidRDefault="00223E39" w:rsidP="0057327E">
      <w:pPr>
        <w:spacing w:line="360" w:lineRule="auto"/>
        <w:ind w:firstLine="709"/>
        <w:jc w:val="both"/>
        <w:rPr>
          <w:rFonts w:cs="Times New Roman"/>
          <w:lang w:val="uk-UA"/>
        </w:rPr>
      </w:pPr>
    </w:p>
    <w:p w14:paraId="00C72D6F" w14:textId="7B70951A" w:rsidR="008350CB" w:rsidRDefault="008350CB" w:rsidP="00BF2521">
      <w:pPr>
        <w:spacing w:line="360" w:lineRule="auto"/>
        <w:ind w:firstLine="709"/>
        <w:jc w:val="both"/>
        <w:outlineLvl w:val="1"/>
        <w:rPr>
          <w:rFonts w:cs="Times New Roman"/>
          <w:lang w:val="uk-UA"/>
        </w:rPr>
      </w:pPr>
      <w:bookmarkStart w:id="23" w:name="_Toc138028234"/>
      <w:r>
        <w:rPr>
          <w:rFonts w:cs="Times New Roman"/>
          <w:lang w:val="uk-UA"/>
        </w:rPr>
        <w:t>3.1.</w:t>
      </w:r>
      <w:r w:rsidR="00AB1F67">
        <w:rPr>
          <w:rFonts w:cs="Times New Roman"/>
          <w:lang w:val="uk-UA"/>
        </w:rPr>
        <w:t> </w:t>
      </w:r>
      <w:r>
        <w:rPr>
          <w:rFonts w:cs="Times New Roman"/>
          <w:lang w:val="uk-UA"/>
        </w:rPr>
        <w:t>Формування м</w:t>
      </w:r>
      <w:r w:rsidRPr="00567E34">
        <w:rPr>
          <w:rFonts w:cs="Times New Roman"/>
          <w:lang w:val="uk-UA"/>
        </w:rPr>
        <w:t>еханізм</w:t>
      </w:r>
      <w:r>
        <w:rPr>
          <w:rFonts w:cs="Times New Roman"/>
          <w:lang w:val="uk-UA"/>
        </w:rPr>
        <w:t>у</w:t>
      </w:r>
      <w:r w:rsidRPr="00567E34">
        <w:rPr>
          <w:rFonts w:cs="Times New Roman"/>
          <w:lang w:val="uk-UA"/>
        </w:rPr>
        <w:t xml:space="preserve"> управління ліквідністю і платоспроможністю підприємства</w:t>
      </w:r>
      <w:bookmarkEnd w:id="23"/>
    </w:p>
    <w:p w14:paraId="40F61D56" w14:textId="77777777" w:rsidR="008350CB" w:rsidRDefault="008350CB" w:rsidP="0057327E">
      <w:pPr>
        <w:spacing w:line="360" w:lineRule="auto"/>
        <w:ind w:firstLine="709"/>
        <w:jc w:val="both"/>
        <w:rPr>
          <w:rFonts w:cs="Times New Roman"/>
          <w:lang w:val="uk-UA"/>
        </w:rPr>
      </w:pPr>
    </w:p>
    <w:p w14:paraId="5D1686A1" w14:textId="60739D08" w:rsidR="001E33B9" w:rsidRDefault="001E33B9" w:rsidP="001E33B9">
      <w:pPr>
        <w:spacing w:line="360" w:lineRule="auto"/>
        <w:ind w:firstLine="709"/>
        <w:jc w:val="both"/>
        <w:rPr>
          <w:rFonts w:cs="Times New Roman"/>
          <w:lang w:val="uk-UA"/>
        </w:rPr>
      </w:pPr>
      <w:r w:rsidRPr="001E33B9">
        <w:rPr>
          <w:rFonts w:cs="Times New Roman"/>
          <w:lang w:val="uk-UA"/>
        </w:rPr>
        <w:t xml:space="preserve">У зв'язку з повномасштабним вторгненням </w:t>
      </w:r>
      <w:proofErr w:type="spellStart"/>
      <w:r w:rsidR="00846EDB">
        <w:rPr>
          <w:rFonts w:cs="Times New Roman"/>
          <w:lang w:val="uk-UA"/>
        </w:rPr>
        <w:t>р</w:t>
      </w:r>
      <w:r w:rsidRPr="001E33B9">
        <w:rPr>
          <w:rFonts w:cs="Times New Roman"/>
          <w:lang w:val="uk-UA"/>
        </w:rPr>
        <w:t>осії</w:t>
      </w:r>
      <w:proofErr w:type="spellEnd"/>
      <w:r w:rsidRPr="001E33B9">
        <w:rPr>
          <w:rFonts w:cs="Times New Roman"/>
          <w:lang w:val="uk-UA"/>
        </w:rPr>
        <w:t xml:space="preserve"> в Україну, функціонування вітчизняних підприємств стає надзвичайно складним через тривалу кризу </w:t>
      </w:r>
      <w:proofErr w:type="spellStart"/>
      <w:r w:rsidRPr="001E33B9">
        <w:rPr>
          <w:rFonts w:cs="Times New Roman"/>
          <w:lang w:val="uk-UA"/>
        </w:rPr>
        <w:t>неплатежів</w:t>
      </w:r>
      <w:proofErr w:type="spellEnd"/>
      <w:r w:rsidRPr="001E33B9">
        <w:rPr>
          <w:rFonts w:cs="Times New Roman"/>
          <w:lang w:val="uk-UA"/>
        </w:rPr>
        <w:t>, збільшення заборгованості перед дебіторами і кредиторами, серйозний дефіцит фінансових ресурсів та невчасні розрахунки з контрагентами. В таких умовах важливість системи управління фінансовим станом підприємства загалом, а також його окремих напрямків зростає. Один з компонентів сучасної практики фінансового управління господарських суб'єктів</w:t>
      </w:r>
      <w:r w:rsidR="001613D7">
        <w:rPr>
          <w:rFonts w:cs="Times New Roman"/>
          <w:lang w:val="uk-UA"/>
        </w:rPr>
        <w:t> –</w:t>
      </w:r>
      <w:r w:rsidRPr="001E33B9">
        <w:rPr>
          <w:rFonts w:cs="Times New Roman"/>
          <w:lang w:val="uk-UA"/>
        </w:rPr>
        <w:t xml:space="preserve"> це управління їх ліквідністю і платоспроможністю.</w:t>
      </w:r>
    </w:p>
    <w:p w14:paraId="00BB51BC" w14:textId="6456170B" w:rsidR="001E33B9" w:rsidRDefault="001E33B9" w:rsidP="001E33B9">
      <w:pPr>
        <w:spacing w:line="360" w:lineRule="auto"/>
        <w:ind w:firstLine="709"/>
        <w:jc w:val="both"/>
        <w:rPr>
          <w:rFonts w:cs="Times New Roman"/>
          <w:lang w:val="uk-UA"/>
        </w:rPr>
      </w:pPr>
      <w:r w:rsidRPr="001E33B9">
        <w:rPr>
          <w:rFonts w:cs="Times New Roman"/>
          <w:lang w:val="uk-UA"/>
        </w:rPr>
        <w:t xml:space="preserve">Діяльність кожного господарського суб'єкта супроводжується рухом грошових коштів, а ефективне управління ними дозволяє забезпечити підприємство всіма необхідними ресурсами і своєчасно здійснювати розрахунки з контрагентами, забезпечуючи його платоспроможність. Давайте розглянемо основні підходи вчених до поняття </w:t>
      </w:r>
      <w:r w:rsidR="00617D8C">
        <w:rPr>
          <w:rFonts w:cs="Times New Roman"/>
          <w:lang w:val="uk-UA"/>
        </w:rPr>
        <w:t>«</w:t>
      </w:r>
      <w:r w:rsidRPr="001E33B9">
        <w:rPr>
          <w:rFonts w:cs="Times New Roman"/>
          <w:lang w:val="uk-UA"/>
        </w:rPr>
        <w:t>управління ліквідністю і платоспроможністю підприємства</w:t>
      </w:r>
      <w:r w:rsidR="00617D8C">
        <w:rPr>
          <w:rFonts w:cs="Times New Roman"/>
          <w:lang w:val="uk-UA"/>
        </w:rPr>
        <w:t>»</w:t>
      </w:r>
      <w:r w:rsidRPr="001E33B9">
        <w:rPr>
          <w:rFonts w:cs="Times New Roman"/>
          <w:lang w:val="uk-UA"/>
        </w:rPr>
        <w:t>.</w:t>
      </w:r>
    </w:p>
    <w:p w14:paraId="24DCE6F6" w14:textId="00E9B0E3" w:rsidR="001E33B9" w:rsidRDefault="001E33B9" w:rsidP="001E33B9">
      <w:pPr>
        <w:spacing w:line="360" w:lineRule="auto"/>
        <w:ind w:firstLine="709"/>
        <w:jc w:val="both"/>
        <w:rPr>
          <w:rFonts w:cs="Times New Roman"/>
          <w:lang w:val="uk-UA"/>
        </w:rPr>
      </w:pPr>
      <w:r w:rsidRPr="001E33B9">
        <w:rPr>
          <w:rFonts w:cs="Times New Roman"/>
          <w:lang w:val="uk-UA"/>
        </w:rPr>
        <w:t>Одна з концепцій, запропонована колективом авторів, до яких входять О.</w:t>
      </w:r>
      <w:r w:rsidR="006767D1">
        <w:rPr>
          <w:rFonts w:cs="Times New Roman"/>
          <w:lang w:val="uk-UA"/>
        </w:rPr>
        <w:t> </w:t>
      </w:r>
      <w:r w:rsidRPr="001E33B9">
        <w:rPr>
          <w:rFonts w:cs="Times New Roman"/>
          <w:lang w:val="uk-UA"/>
        </w:rPr>
        <w:t>В.</w:t>
      </w:r>
      <w:r w:rsidR="006767D1">
        <w:rPr>
          <w:rFonts w:cs="Times New Roman"/>
          <w:lang w:val="uk-UA"/>
        </w:rPr>
        <w:t> </w:t>
      </w:r>
      <w:r w:rsidRPr="001E33B9">
        <w:rPr>
          <w:rFonts w:cs="Times New Roman"/>
          <w:lang w:val="uk-UA"/>
        </w:rPr>
        <w:t>Люта, Н.</w:t>
      </w:r>
      <w:r w:rsidR="006767D1">
        <w:rPr>
          <w:rFonts w:cs="Times New Roman"/>
          <w:lang w:val="uk-UA"/>
        </w:rPr>
        <w:t> </w:t>
      </w:r>
      <w:r w:rsidRPr="001E33B9">
        <w:rPr>
          <w:rFonts w:cs="Times New Roman"/>
          <w:lang w:val="uk-UA"/>
        </w:rPr>
        <w:t>Г.</w:t>
      </w:r>
      <w:r w:rsidR="006767D1">
        <w:rPr>
          <w:rFonts w:cs="Times New Roman"/>
          <w:lang w:val="uk-UA"/>
        </w:rPr>
        <w:t> </w:t>
      </w:r>
      <w:proofErr w:type="spellStart"/>
      <w:r w:rsidRPr="001E33B9">
        <w:rPr>
          <w:rFonts w:cs="Times New Roman"/>
          <w:lang w:val="uk-UA"/>
        </w:rPr>
        <w:t>Пігуль</w:t>
      </w:r>
      <w:proofErr w:type="spellEnd"/>
      <w:r w:rsidRPr="001E33B9">
        <w:rPr>
          <w:rFonts w:cs="Times New Roman"/>
          <w:lang w:val="uk-UA"/>
        </w:rPr>
        <w:t xml:space="preserve"> і К.</w:t>
      </w:r>
      <w:r w:rsidR="006767D1">
        <w:rPr>
          <w:rFonts w:cs="Times New Roman"/>
          <w:lang w:val="uk-UA"/>
        </w:rPr>
        <w:t> </w:t>
      </w:r>
      <w:proofErr w:type="spellStart"/>
      <w:r w:rsidRPr="001E33B9">
        <w:rPr>
          <w:rFonts w:cs="Times New Roman"/>
          <w:lang w:val="uk-UA"/>
        </w:rPr>
        <w:t>Глядько</w:t>
      </w:r>
      <w:proofErr w:type="spellEnd"/>
      <w:r w:rsidRPr="001E33B9">
        <w:rPr>
          <w:rFonts w:cs="Times New Roman"/>
          <w:lang w:val="uk-UA"/>
        </w:rPr>
        <w:t>, визначає управління ліквідністю і платоспроможністю підприємства як процес розробки та прийняття ефективних управлінських рішень, спрямованих на повне виконання своїх зобов'язань у встановлені строки та з використанням наявних платіжних засобів з метою забезпечення стабільного розвитку суб'єкта господарювання як в поточному, так і в перспективному періоді.</w:t>
      </w:r>
    </w:p>
    <w:p w14:paraId="373A2389" w14:textId="40688BB1" w:rsidR="001E33B9" w:rsidRDefault="001E33B9" w:rsidP="001E33B9">
      <w:pPr>
        <w:spacing w:line="360" w:lineRule="auto"/>
        <w:ind w:firstLine="709"/>
        <w:jc w:val="both"/>
        <w:rPr>
          <w:rFonts w:cs="Times New Roman"/>
          <w:lang w:val="uk-UA"/>
        </w:rPr>
      </w:pPr>
      <w:r w:rsidRPr="001E33B9">
        <w:rPr>
          <w:rFonts w:cs="Times New Roman"/>
          <w:lang w:val="uk-UA"/>
        </w:rPr>
        <w:t>Інший підхід, запропонований М-М.</w:t>
      </w:r>
      <w:r w:rsidR="00A04278">
        <w:rPr>
          <w:rFonts w:cs="Times New Roman"/>
          <w:lang w:val="uk-UA"/>
        </w:rPr>
        <w:t> </w:t>
      </w:r>
      <w:r w:rsidRPr="001E33B9">
        <w:rPr>
          <w:rFonts w:cs="Times New Roman"/>
          <w:lang w:val="uk-UA"/>
        </w:rPr>
        <w:t>П.</w:t>
      </w:r>
      <w:r w:rsidR="00A04278">
        <w:rPr>
          <w:rFonts w:cs="Times New Roman"/>
          <w:lang w:val="uk-UA"/>
        </w:rPr>
        <w:t> </w:t>
      </w:r>
      <w:r w:rsidRPr="001E33B9">
        <w:rPr>
          <w:rFonts w:cs="Times New Roman"/>
          <w:lang w:val="uk-UA"/>
        </w:rPr>
        <w:t>Цюп</w:t>
      </w:r>
      <w:r>
        <w:rPr>
          <w:rFonts w:cs="Times New Roman"/>
          <w:lang w:val="uk-UA"/>
        </w:rPr>
        <w:t>ою</w:t>
      </w:r>
      <w:r w:rsidRPr="001E33B9">
        <w:rPr>
          <w:rFonts w:cs="Times New Roman"/>
          <w:lang w:val="uk-UA"/>
        </w:rPr>
        <w:t>, більш комплексний у трактуванні цього поняття. За її думкою, управління ліквідністю і платоспроможністю підприємства</w:t>
      </w:r>
      <w:r w:rsidR="001613D7">
        <w:rPr>
          <w:rFonts w:cs="Times New Roman"/>
          <w:lang w:val="uk-UA"/>
        </w:rPr>
        <w:t> –</w:t>
      </w:r>
      <w:r w:rsidRPr="001E33B9">
        <w:rPr>
          <w:rFonts w:cs="Times New Roman"/>
          <w:lang w:val="uk-UA"/>
        </w:rPr>
        <w:t xml:space="preserve"> це сукупність принципів і заходів, спрямованих на розробку і реалізацію управлінських рішень, пов'язаних із забезпеченням ефективного функціонування підприємства шляхом досягнення оптимальної кількості фінансових ресурсів і активів, а також політики щодо їх формування і розподілу.</w:t>
      </w:r>
    </w:p>
    <w:p w14:paraId="2FD17B0F" w14:textId="20BE150C" w:rsidR="001E33B9" w:rsidRDefault="001E33B9" w:rsidP="001E33B9">
      <w:pPr>
        <w:spacing w:line="360" w:lineRule="auto"/>
        <w:ind w:firstLine="709"/>
        <w:jc w:val="both"/>
        <w:rPr>
          <w:rFonts w:cs="Times New Roman"/>
          <w:lang w:val="uk-UA"/>
        </w:rPr>
      </w:pPr>
      <w:r w:rsidRPr="001E33B9">
        <w:rPr>
          <w:rFonts w:cs="Times New Roman"/>
          <w:lang w:val="uk-UA"/>
        </w:rPr>
        <w:t>Головною метою управління ліквідністю і платоспроможністю підприємства є досягнення оптимального рівня ліквідності та платоспроможності для стабілізації та подальшого ефективного розвитку господарського суб'єкта.</w:t>
      </w:r>
    </w:p>
    <w:p w14:paraId="0C956319" w14:textId="3D02CF24" w:rsidR="0057327E" w:rsidRPr="00567E34" w:rsidRDefault="0057327E" w:rsidP="001E33B9">
      <w:pPr>
        <w:spacing w:line="360" w:lineRule="auto"/>
        <w:ind w:firstLine="709"/>
        <w:jc w:val="both"/>
        <w:rPr>
          <w:rFonts w:cs="Times New Roman"/>
          <w:lang w:val="uk-UA"/>
        </w:rPr>
      </w:pPr>
      <w:r w:rsidRPr="00567E34">
        <w:rPr>
          <w:rFonts w:cs="Times New Roman"/>
          <w:lang w:val="uk-UA"/>
        </w:rPr>
        <w:t>До завдань управління ліквідністю відносяться:</w:t>
      </w:r>
    </w:p>
    <w:p w14:paraId="1DD34E14" w14:textId="22DB925A" w:rsidR="001E33B9" w:rsidRPr="00AF6F64" w:rsidRDefault="00AF6F64" w:rsidP="00AF6F64">
      <w:pPr>
        <w:pStyle w:val="a5"/>
        <w:numPr>
          <w:ilvl w:val="2"/>
          <w:numId w:val="26"/>
        </w:numPr>
        <w:spacing w:line="360" w:lineRule="auto"/>
        <w:ind w:left="709" w:hanging="425"/>
        <w:jc w:val="both"/>
        <w:rPr>
          <w:rFonts w:cs="Times New Roman"/>
          <w:lang w:val="uk-UA"/>
        </w:rPr>
      </w:pPr>
      <w:r w:rsidRPr="00AF6F64">
        <w:rPr>
          <w:rFonts w:cs="Times New Roman"/>
          <w:lang w:val="uk-UA"/>
        </w:rPr>
        <w:t>аналіз рівня (стану) ліквідності шляхом проведення діагностики</w:t>
      </w:r>
      <w:r>
        <w:rPr>
          <w:rFonts w:cs="Times New Roman"/>
          <w:lang w:val="uk-UA"/>
        </w:rPr>
        <w:t>;</w:t>
      </w:r>
    </w:p>
    <w:p w14:paraId="4E671CAC" w14:textId="41E5CD9E" w:rsidR="001E33B9" w:rsidRPr="00AF6F64" w:rsidRDefault="00AF6F64" w:rsidP="00AF6F64">
      <w:pPr>
        <w:pStyle w:val="a5"/>
        <w:numPr>
          <w:ilvl w:val="2"/>
          <w:numId w:val="26"/>
        </w:numPr>
        <w:spacing w:line="360" w:lineRule="auto"/>
        <w:ind w:left="709" w:hanging="425"/>
        <w:jc w:val="both"/>
        <w:rPr>
          <w:rFonts w:cs="Times New Roman"/>
          <w:lang w:val="uk-UA"/>
        </w:rPr>
      </w:pPr>
      <w:r w:rsidRPr="00AF6F64">
        <w:rPr>
          <w:rFonts w:cs="Times New Roman"/>
          <w:lang w:val="uk-UA"/>
        </w:rPr>
        <w:t>оцінка впливу факторів внутрішнього та зовнішнього середовища на ліквідність підприємства</w:t>
      </w:r>
      <w:r>
        <w:rPr>
          <w:rFonts w:cs="Times New Roman"/>
          <w:lang w:val="uk-UA"/>
        </w:rPr>
        <w:t>;</w:t>
      </w:r>
    </w:p>
    <w:p w14:paraId="64C3D04B" w14:textId="3AB646A5" w:rsidR="001E33B9" w:rsidRPr="00AF6F64" w:rsidRDefault="00AF6F64" w:rsidP="00AF6F64">
      <w:pPr>
        <w:pStyle w:val="a5"/>
        <w:numPr>
          <w:ilvl w:val="2"/>
          <w:numId w:val="26"/>
        </w:numPr>
        <w:spacing w:line="360" w:lineRule="auto"/>
        <w:ind w:left="709" w:hanging="425"/>
        <w:jc w:val="both"/>
        <w:rPr>
          <w:rFonts w:cs="Times New Roman"/>
          <w:lang w:val="uk-UA"/>
        </w:rPr>
      </w:pPr>
      <w:r w:rsidRPr="00AF6F64">
        <w:rPr>
          <w:rFonts w:cs="Times New Roman"/>
          <w:lang w:val="uk-UA"/>
        </w:rPr>
        <w:t>керування активами в залежності від термінів погашення</w:t>
      </w:r>
      <w:r>
        <w:rPr>
          <w:rFonts w:cs="Times New Roman"/>
          <w:lang w:val="uk-UA"/>
        </w:rPr>
        <w:t>;</w:t>
      </w:r>
    </w:p>
    <w:p w14:paraId="471AB6F8" w14:textId="70292A6E" w:rsidR="001E33B9" w:rsidRPr="00AF6F64" w:rsidRDefault="00AF6F64" w:rsidP="00AF6F64">
      <w:pPr>
        <w:pStyle w:val="a5"/>
        <w:numPr>
          <w:ilvl w:val="2"/>
          <w:numId w:val="26"/>
        </w:numPr>
        <w:spacing w:line="360" w:lineRule="auto"/>
        <w:ind w:left="709" w:hanging="425"/>
        <w:jc w:val="both"/>
        <w:rPr>
          <w:rFonts w:cs="Times New Roman"/>
          <w:lang w:val="uk-UA"/>
        </w:rPr>
      </w:pPr>
      <w:r w:rsidRPr="00AF6F64">
        <w:rPr>
          <w:rFonts w:cs="Times New Roman"/>
          <w:lang w:val="uk-UA"/>
        </w:rPr>
        <w:t>управління вартістю ресурсів, які використовуються для забезпечення ліквідності</w:t>
      </w:r>
      <w:r>
        <w:rPr>
          <w:rFonts w:cs="Times New Roman"/>
          <w:lang w:val="uk-UA"/>
        </w:rPr>
        <w:t>;</w:t>
      </w:r>
    </w:p>
    <w:p w14:paraId="4D0D7E66" w14:textId="2F951F93" w:rsidR="00AF6F64" w:rsidRPr="00AF6F64" w:rsidRDefault="00AF6F64" w:rsidP="00AF6F64">
      <w:pPr>
        <w:pStyle w:val="a5"/>
        <w:numPr>
          <w:ilvl w:val="2"/>
          <w:numId w:val="26"/>
        </w:numPr>
        <w:spacing w:line="360" w:lineRule="auto"/>
        <w:ind w:left="709" w:hanging="425"/>
        <w:jc w:val="both"/>
        <w:rPr>
          <w:rFonts w:cs="Times New Roman"/>
          <w:lang w:val="uk-UA"/>
        </w:rPr>
      </w:pPr>
      <w:r w:rsidRPr="00AF6F64">
        <w:rPr>
          <w:rFonts w:cs="Times New Roman"/>
          <w:lang w:val="uk-UA"/>
        </w:rPr>
        <w:t>прогнозування потреби в ліквідних коштах для майбутнього періоду</w:t>
      </w:r>
      <w:r>
        <w:rPr>
          <w:rFonts w:cs="Times New Roman"/>
          <w:lang w:val="uk-UA"/>
        </w:rPr>
        <w:t>.</w:t>
      </w:r>
    </w:p>
    <w:p w14:paraId="5F68386B" w14:textId="77777777" w:rsidR="00AF6F64" w:rsidRPr="00AF6F64" w:rsidRDefault="00AF6F64" w:rsidP="00AF6F64">
      <w:pPr>
        <w:spacing w:line="360" w:lineRule="auto"/>
        <w:ind w:firstLine="709"/>
        <w:jc w:val="both"/>
        <w:rPr>
          <w:rFonts w:cs="Times New Roman"/>
          <w:lang w:val="uk-UA"/>
        </w:rPr>
      </w:pPr>
      <w:r w:rsidRPr="00AF6F64">
        <w:rPr>
          <w:rFonts w:cs="Times New Roman"/>
          <w:lang w:val="uk-UA"/>
        </w:rPr>
        <w:t>Для вітчизняних підприємств на сучасному ринку впровадження ефективної системи управління ліквідністю та платоспроможністю є стратегічною необхідністю для їх виживання. Такий підхід дозволяє врахувати причинно-наслідкові зв'язки між різними явищами господарської діяльності, які мають прямий або опосередкований вплив на платоспроможність підприємства.</w:t>
      </w:r>
    </w:p>
    <w:p w14:paraId="43FC6523" w14:textId="6CB9C782" w:rsidR="0057327E" w:rsidRPr="00567E34" w:rsidRDefault="00AF6F64" w:rsidP="00AF6F64">
      <w:pPr>
        <w:spacing w:line="360" w:lineRule="auto"/>
        <w:ind w:firstLine="709"/>
        <w:jc w:val="both"/>
        <w:rPr>
          <w:rFonts w:cs="Times New Roman"/>
          <w:lang w:val="uk-UA"/>
        </w:rPr>
      </w:pPr>
      <w:r w:rsidRPr="00AF6F64">
        <w:rPr>
          <w:rFonts w:cs="Times New Roman"/>
          <w:lang w:val="uk-UA"/>
        </w:rPr>
        <w:t>Варто зазначити, що ліквідність і платоспроможність підприємства є результатом складної системи причинно-наслідкових процесів, і ефективне управління цими процесами дозволяє забезпечити виживання і процвітання підприємства як у поточному періоді, так і в стратегічній перспективі. Фактори, що впливають на збільшення або зменшення ліквідності підприємства, систематизовані в табл</w:t>
      </w:r>
      <w:r w:rsidR="0018064E">
        <w:rPr>
          <w:rFonts w:cs="Times New Roman"/>
          <w:lang w:val="uk-UA"/>
        </w:rPr>
        <w:t>. </w:t>
      </w:r>
      <w:r w:rsidRPr="00AF6F64">
        <w:rPr>
          <w:rFonts w:cs="Times New Roman"/>
          <w:lang w:val="uk-UA"/>
        </w:rPr>
        <w:t>3.1.</w:t>
      </w:r>
    </w:p>
    <w:p w14:paraId="4CFF29F9" w14:textId="3E3A77B7" w:rsidR="003832B8" w:rsidRDefault="003832B8" w:rsidP="003832B8">
      <w:pPr>
        <w:spacing w:line="360" w:lineRule="auto"/>
        <w:jc w:val="right"/>
        <w:rPr>
          <w:rFonts w:cs="Times New Roman"/>
          <w:lang w:val="uk-UA"/>
        </w:rPr>
      </w:pPr>
      <w:r>
        <w:rPr>
          <w:rFonts w:cs="Times New Roman"/>
          <w:lang w:val="uk-UA"/>
        </w:rPr>
        <w:br w:type="column"/>
      </w:r>
      <w:r w:rsidR="0057327E" w:rsidRPr="00567E34">
        <w:rPr>
          <w:rFonts w:cs="Times New Roman"/>
          <w:lang w:val="uk-UA"/>
        </w:rPr>
        <w:t xml:space="preserve">Таблиця </w:t>
      </w:r>
      <w:r>
        <w:rPr>
          <w:rFonts w:cs="Times New Roman"/>
          <w:lang w:val="uk-UA"/>
        </w:rPr>
        <w:t>3.</w:t>
      </w:r>
      <w:r w:rsidR="0057327E" w:rsidRPr="00567E34">
        <w:rPr>
          <w:rFonts w:cs="Times New Roman"/>
          <w:lang w:val="uk-UA"/>
        </w:rPr>
        <w:t>1</w:t>
      </w:r>
    </w:p>
    <w:p w14:paraId="587B18DB" w14:textId="460108A0" w:rsidR="0057327E" w:rsidRPr="00567E34" w:rsidRDefault="0057327E" w:rsidP="003832B8">
      <w:pPr>
        <w:spacing w:line="360" w:lineRule="auto"/>
        <w:jc w:val="center"/>
        <w:rPr>
          <w:rFonts w:cs="Times New Roman"/>
          <w:lang w:val="uk-UA"/>
        </w:rPr>
      </w:pPr>
      <w:r w:rsidRPr="00567E34">
        <w:rPr>
          <w:rFonts w:cs="Times New Roman"/>
          <w:lang w:val="uk-UA"/>
        </w:rPr>
        <w:t>Фактори впливу на ліквідність підприємства</w:t>
      </w:r>
    </w:p>
    <w:tbl>
      <w:tblPr>
        <w:tblStyle w:val="a8"/>
        <w:tblW w:w="0" w:type="auto"/>
        <w:tblLook w:val="04A0" w:firstRow="1" w:lastRow="0" w:firstColumn="1" w:lastColumn="0" w:noHBand="0" w:noVBand="1"/>
      </w:tblPr>
      <w:tblGrid>
        <w:gridCol w:w="4957"/>
        <w:gridCol w:w="4958"/>
      </w:tblGrid>
      <w:tr w:rsidR="003832B8" w:rsidRPr="003832B8" w14:paraId="6433A73A" w14:textId="77777777" w:rsidTr="00283A91">
        <w:tc>
          <w:tcPr>
            <w:tcW w:w="4957" w:type="dxa"/>
          </w:tcPr>
          <w:p w14:paraId="64E1EA84" w14:textId="77777777" w:rsidR="003832B8" w:rsidRPr="003832B8" w:rsidRDefault="003832B8" w:rsidP="003832B8">
            <w:pPr>
              <w:jc w:val="center"/>
              <w:rPr>
                <w:rFonts w:cs="Times New Roman"/>
                <w:sz w:val="24"/>
                <w:szCs w:val="24"/>
                <w:lang w:val="uk-UA"/>
              </w:rPr>
            </w:pPr>
            <w:r w:rsidRPr="003832B8">
              <w:rPr>
                <w:rFonts w:cs="Times New Roman"/>
                <w:sz w:val="24"/>
                <w:szCs w:val="24"/>
                <w:lang w:val="uk-UA"/>
              </w:rPr>
              <w:t>Фактори збільшення ліквідності</w:t>
            </w:r>
          </w:p>
        </w:tc>
        <w:tc>
          <w:tcPr>
            <w:tcW w:w="4958" w:type="dxa"/>
          </w:tcPr>
          <w:p w14:paraId="49EEAB6F" w14:textId="77777777" w:rsidR="003832B8" w:rsidRPr="003832B8" w:rsidRDefault="003832B8" w:rsidP="003832B8">
            <w:pPr>
              <w:jc w:val="center"/>
              <w:rPr>
                <w:rFonts w:cs="Times New Roman"/>
                <w:sz w:val="24"/>
                <w:szCs w:val="24"/>
                <w:lang w:val="uk-UA"/>
              </w:rPr>
            </w:pPr>
            <w:r w:rsidRPr="003832B8">
              <w:rPr>
                <w:rFonts w:cs="Times New Roman"/>
                <w:sz w:val="24"/>
                <w:szCs w:val="24"/>
                <w:lang w:val="uk-UA"/>
              </w:rPr>
              <w:t>Фактори зменшення ліквідності</w:t>
            </w:r>
          </w:p>
        </w:tc>
      </w:tr>
      <w:tr w:rsidR="003832B8" w:rsidRPr="003832B8" w14:paraId="2FF186D3" w14:textId="77777777" w:rsidTr="00283A91">
        <w:tc>
          <w:tcPr>
            <w:tcW w:w="4957" w:type="dxa"/>
          </w:tcPr>
          <w:p w14:paraId="5D72997D"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Отримання довгострокового кредиту.</w:t>
            </w:r>
          </w:p>
          <w:p w14:paraId="1077289B"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Інвестування капіталу.</w:t>
            </w:r>
          </w:p>
          <w:p w14:paraId="465D6DC4"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Отримання прибутку.</w:t>
            </w:r>
          </w:p>
          <w:p w14:paraId="0948DF88"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Здійснення амортизаційних відрахувань.</w:t>
            </w:r>
          </w:p>
          <w:p w14:paraId="4BB42A64"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Зменшення дебіторської заборгованості.</w:t>
            </w:r>
          </w:p>
          <w:p w14:paraId="59CB0AD4"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Зменшення запасів.</w:t>
            </w:r>
          </w:p>
          <w:p w14:paraId="5D6B5250"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Повернення позик, які були надані.</w:t>
            </w:r>
          </w:p>
          <w:p w14:paraId="0B048412" w14:textId="7941A518" w:rsidR="003832B8" w:rsidRPr="003832B8" w:rsidRDefault="00AF6F64" w:rsidP="00AF6F64">
            <w:pPr>
              <w:pStyle w:val="a5"/>
              <w:numPr>
                <w:ilvl w:val="0"/>
                <w:numId w:val="17"/>
              </w:numPr>
              <w:rPr>
                <w:rFonts w:cs="Times New Roman"/>
                <w:sz w:val="24"/>
                <w:szCs w:val="24"/>
                <w:lang w:val="uk-UA"/>
              </w:rPr>
            </w:pPr>
            <w:r w:rsidRPr="00AF6F64">
              <w:rPr>
                <w:rFonts w:cs="Times New Roman"/>
                <w:sz w:val="24"/>
                <w:szCs w:val="24"/>
                <w:lang w:val="uk-UA"/>
              </w:rPr>
              <w:t>Продаж необоротних активів.</w:t>
            </w:r>
          </w:p>
        </w:tc>
        <w:tc>
          <w:tcPr>
            <w:tcW w:w="4958" w:type="dxa"/>
          </w:tcPr>
          <w:p w14:paraId="694B07FD"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Погашення довгострокових позик.</w:t>
            </w:r>
          </w:p>
          <w:p w14:paraId="7E7E71D0"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Здійснення грошових виплат.</w:t>
            </w:r>
          </w:p>
          <w:p w14:paraId="53E130E5"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Збитки.</w:t>
            </w:r>
          </w:p>
          <w:p w14:paraId="011DB69C"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Сплата податків на дохід від дооцінки активів.</w:t>
            </w:r>
          </w:p>
          <w:p w14:paraId="6BF323FC"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Збільшення дебіторської заборгованості.</w:t>
            </w:r>
          </w:p>
          <w:p w14:paraId="69B865EB" w14:textId="797DCCBB"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Погашення кредитів.</w:t>
            </w:r>
          </w:p>
          <w:p w14:paraId="622AD8FD" w14:textId="77777777" w:rsidR="00AF6F64" w:rsidRPr="00AF6F64" w:rsidRDefault="00AF6F64" w:rsidP="00AF6F64">
            <w:pPr>
              <w:pStyle w:val="a5"/>
              <w:numPr>
                <w:ilvl w:val="0"/>
                <w:numId w:val="17"/>
              </w:numPr>
              <w:rPr>
                <w:rFonts w:cs="Times New Roman"/>
                <w:sz w:val="24"/>
                <w:szCs w:val="24"/>
                <w:lang w:val="uk-UA"/>
              </w:rPr>
            </w:pPr>
            <w:r w:rsidRPr="00AF6F64">
              <w:rPr>
                <w:rFonts w:cs="Times New Roman"/>
                <w:sz w:val="24"/>
                <w:szCs w:val="24"/>
                <w:lang w:val="uk-UA"/>
              </w:rPr>
              <w:t>Інвестиції в основні кошти.</w:t>
            </w:r>
          </w:p>
          <w:p w14:paraId="474B5465" w14:textId="20D33BFA" w:rsidR="003832B8" w:rsidRPr="003832B8" w:rsidRDefault="00AF6F64" w:rsidP="00AF6F64">
            <w:pPr>
              <w:pStyle w:val="a5"/>
              <w:numPr>
                <w:ilvl w:val="0"/>
                <w:numId w:val="17"/>
              </w:numPr>
              <w:rPr>
                <w:rFonts w:cs="Times New Roman"/>
                <w:sz w:val="24"/>
                <w:szCs w:val="24"/>
                <w:lang w:val="uk-UA"/>
              </w:rPr>
            </w:pPr>
            <w:r w:rsidRPr="00AF6F64">
              <w:rPr>
                <w:rFonts w:cs="Times New Roman"/>
                <w:sz w:val="24"/>
                <w:szCs w:val="24"/>
                <w:lang w:val="uk-UA"/>
              </w:rPr>
              <w:t>Використання резервних коштів.</w:t>
            </w:r>
          </w:p>
        </w:tc>
      </w:tr>
      <w:tr w:rsidR="003832B8" w:rsidRPr="003832B8" w14:paraId="3FA20E64" w14:textId="77777777" w:rsidTr="003832B8">
        <w:tc>
          <w:tcPr>
            <w:tcW w:w="9915" w:type="dxa"/>
            <w:gridSpan w:val="2"/>
          </w:tcPr>
          <w:p w14:paraId="4A6FD743" w14:textId="602A9D45" w:rsidR="003832B8" w:rsidRPr="003832B8" w:rsidRDefault="003832B8" w:rsidP="003832B8">
            <w:pPr>
              <w:jc w:val="center"/>
              <w:rPr>
                <w:rFonts w:cs="Times New Roman"/>
                <w:sz w:val="24"/>
                <w:szCs w:val="24"/>
                <w:lang w:val="uk-UA"/>
              </w:rPr>
            </w:pPr>
            <w:r w:rsidRPr="003832B8">
              <w:rPr>
                <w:rFonts w:cs="Times New Roman"/>
                <w:sz w:val="24"/>
                <w:szCs w:val="24"/>
                <w:lang w:val="uk-UA"/>
              </w:rPr>
              <w:t>Інші фактори:</w:t>
            </w:r>
          </w:p>
        </w:tc>
      </w:tr>
      <w:tr w:rsidR="003832B8" w:rsidRPr="003832B8" w14:paraId="4051DE0E" w14:textId="77777777" w:rsidTr="003832B8">
        <w:tc>
          <w:tcPr>
            <w:tcW w:w="9915" w:type="dxa"/>
            <w:gridSpan w:val="2"/>
          </w:tcPr>
          <w:p w14:paraId="36D68706" w14:textId="77777777" w:rsidR="00AF6F64" w:rsidRPr="00AF6F64" w:rsidRDefault="00AF6F64" w:rsidP="00AF6F64">
            <w:pPr>
              <w:pStyle w:val="a5"/>
              <w:numPr>
                <w:ilvl w:val="0"/>
                <w:numId w:val="18"/>
              </w:numPr>
              <w:ind w:left="739" w:hanging="425"/>
              <w:jc w:val="both"/>
              <w:rPr>
                <w:rFonts w:cs="Times New Roman"/>
                <w:sz w:val="24"/>
                <w:szCs w:val="24"/>
                <w:lang w:val="uk-UA"/>
              </w:rPr>
            </w:pPr>
            <w:r w:rsidRPr="00AF6F64">
              <w:rPr>
                <w:rFonts w:cs="Times New Roman"/>
                <w:sz w:val="24"/>
                <w:szCs w:val="24"/>
                <w:lang w:val="uk-UA"/>
              </w:rPr>
              <w:t>Якісна структура активів залежно від швидкості їх перетворення в грошові кошти.</w:t>
            </w:r>
          </w:p>
          <w:p w14:paraId="5F06B5BD" w14:textId="77777777" w:rsidR="00AF6F64" w:rsidRPr="00AF6F64" w:rsidRDefault="00AF6F64" w:rsidP="00AF6F64">
            <w:pPr>
              <w:pStyle w:val="a5"/>
              <w:numPr>
                <w:ilvl w:val="0"/>
                <w:numId w:val="18"/>
              </w:numPr>
              <w:ind w:left="739" w:hanging="425"/>
              <w:jc w:val="both"/>
              <w:rPr>
                <w:rFonts w:cs="Times New Roman"/>
                <w:sz w:val="24"/>
                <w:szCs w:val="24"/>
                <w:lang w:val="uk-UA"/>
              </w:rPr>
            </w:pPr>
            <w:r w:rsidRPr="00AF6F64">
              <w:rPr>
                <w:rFonts w:cs="Times New Roman"/>
                <w:sz w:val="24"/>
                <w:szCs w:val="24"/>
                <w:lang w:val="uk-UA"/>
              </w:rPr>
              <w:t>Структура джерел коштів залежно від терміну їх погашення.</w:t>
            </w:r>
          </w:p>
          <w:p w14:paraId="1F76F538" w14:textId="77777777" w:rsidR="00AF6F64" w:rsidRPr="00AF6F64" w:rsidRDefault="00AF6F64" w:rsidP="00AF6F64">
            <w:pPr>
              <w:pStyle w:val="a5"/>
              <w:numPr>
                <w:ilvl w:val="0"/>
                <w:numId w:val="18"/>
              </w:numPr>
              <w:ind w:left="739" w:hanging="425"/>
              <w:jc w:val="both"/>
              <w:rPr>
                <w:rFonts w:cs="Times New Roman"/>
                <w:sz w:val="24"/>
                <w:szCs w:val="24"/>
                <w:lang w:val="uk-UA"/>
              </w:rPr>
            </w:pPr>
            <w:r w:rsidRPr="00AF6F64">
              <w:rPr>
                <w:rFonts w:cs="Times New Roman"/>
                <w:sz w:val="24"/>
                <w:szCs w:val="24"/>
                <w:lang w:val="uk-UA"/>
              </w:rPr>
              <w:t>Розмір кінцевого фінансового результату підприємства.</w:t>
            </w:r>
          </w:p>
          <w:p w14:paraId="31AA2BDA" w14:textId="77777777" w:rsidR="00AF6F64" w:rsidRPr="00AF6F64" w:rsidRDefault="00AF6F64" w:rsidP="00AF6F64">
            <w:pPr>
              <w:pStyle w:val="a5"/>
              <w:numPr>
                <w:ilvl w:val="0"/>
                <w:numId w:val="18"/>
              </w:numPr>
              <w:ind w:left="739" w:hanging="425"/>
              <w:jc w:val="both"/>
              <w:rPr>
                <w:rFonts w:cs="Times New Roman"/>
                <w:sz w:val="24"/>
                <w:szCs w:val="24"/>
                <w:lang w:val="uk-UA"/>
              </w:rPr>
            </w:pPr>
            <w:r w:rsidRPr="00AF6F64">
              <w:rPr>
                <w:rFonts w:cs="Times New Roman"/>
                <w:sz w:val="24"/>
                <w:szCs w:val="24"/>
                <w:lang w:val="uk-UA"/>
              </w:rPr>
              <w:t>Швидкість обертання оборотного капіталу.</w:t>
            </w:r>
          </w:p>
          <w:p w14:paraId="30FBA0BA" w14:textId="6861211C" w:rsidR="003832B8" w:rsidRPr="003832B8" w:rsidRDefault="00AF6F64" w:rsidP="00AF6F64">
            <w:pPr>
              <w:pStyle w:val="a5"/>
              <w:numPr>
                <w:ilvl w:val="0"/>
                <w:numId w:val="18"/>
              </w:numPr>
              <w:ind w:left="739" w:hanging="425"/>
              <w:jc w:val="both"/>
              <w:rPr>
                <w:rFonts w:cs="Times New Roman"/>
                <w:sz w:val="24"/>
                <w:szCs w:val="24"/>
                <w:lang w:val="uk-UA"/>
              </w:rPr>
            </w:pPr>
            <w:r w:rsidRPr="00AF6F64">
              <w:rPr>
                <w:rFonts w:cs="Times New Roman"/>
                <w:sz w:val="24"/>
                <w:szCs w:val="24"/>
                <w:lang w:val="uk-UA"/>
              </w:rPr>
              <w:t>Забезпеченість підприємства оборотним капіталом та його окремими елементами.</w:t>
            </w:r>
          </w:p>
        </w:tc>
      </w:tr>
    </w:tbl>
    <w:p w14:paraId="5C0D0BFF" w14:textId="76CD88AB" w:rsidR="0057327E" w:rsidRPr="00C32A00" w:rsidRDefault="00C32A00" w:rsidP="00C32A00">
      <w:pPr>
        <w:spacing w:line="360" w:lineRule="auto"/>
        <w:jc w:val="both"/>
        <w:rPr>
          <w:rFonts w:cs="Times New Roman"/>
          <w:lang w:val="uk-UA"/>
        </w:rPr>
      </w:pPr>
      <w:r w:rsidRPr="00680857">
        <w:rPr>
          <w:rFonts w:cs="Times New Roman"/>
          <w:lang w:val="uk-UA"/>
        </w:rPr>
        <w:t>Джерело: складено автором</w:t>
      </w:r>
      <w:r>
        <w:rPr>
          <w:rFonts w:cs="Times New Roman"/>
          <w:lang w:val="uk-UA"/>
        </w:rPr>
        <w:t xml:space="preserve"> за </w:t>
      </w:r>
      <w:r w:rsidR="001B46AA" w:rsidRPr="00283A91">
        <w:rPr>
          <w:rFonts w:cs="Times New Roman"/>
          <w:lang w:val="uk-UA"/>
        </w:rPr>
        <w:t>[</w:t>
      </w:r>
      <w:r w:rsidR="008C0D55">
        <w:rPr>
          <w:rFonts w:cs="Times New Roman"/>
          <w:lang w:val="uk-UA"/>
        </w:rPr>
        <w:t>40</w:t>
      </w:r>
      <w:r w:rsidR="008C0D55" w:rsidRPr="00567E34">
        <w:rPr>
          <w:rFonts w:cs="Times New Roman"/>
          <w:lang w:val="uk-UA"/>
        </w:rPr>
        <w:t>, с. 594</w:t>
      </w:r>
      <w:r w:rsidR="001B46AA" w:rsidRPr="00283A91">
        <w:rPr>
          <w:rFonts w:cs="Times New Roman"/>
          <w:lang w:val="uk-UA"/>
        </w:rPr>
        <w:t>]</w:t>
      </w:r>
      <w:r>
        <w:rPr>
          <w:rFonts w:cs="Times New Roman"/>
          <w:lang w:val="uk-UA"/>
        </w:rPr>
        <w:t>.</w:t>
      </w:r>
    </w:p>
    <w:p w14:paraId="6842798D" w14:textId="77777777" w:rsidR="00C32A00" w:rsidRDefault="00C32A00" w:rsidP="00AF6F64">
      <w:pPr>
        <w:spacing w:line="360" w:lineRule="auto"/>
        <w:ind w:firstLine="709"/>
        <w:jc w:val="both"/>
        <w:rPr>
          <w:rFonts w:cs="Times New Roman"/>
          <w:lang w:val="uk-UA"/>
        </w:rPr>
      </w:pPr>
    </w:p>
    <w:p w14:paraId="6544964D" w14:textId="05C3DDA5" w:rsidR="00AF6F64" w:rsidRDefault="00AF6F64" w:rsidP="00AF6F64">
      <w:pPr>
        <w:spacing w:line="360" w:lineRule="auto"/>
        <w:ind w:firstLine="709"/>
        <w:jc w:val="both"/>
        <w:rPr>
          <w:rFonts w:cs="Times New Roman"/>
          <w:lang w:val="uk-UA"/>
        </w:rPr>
      </w:pPr>
      <w:r w:rsidRPr="00AF6F64">
        <w:rPr>
          <w:rFonts w:cs="Times New Roman"/>
          <w:lang w:val="uk-UA"/>
        </w:rPr>
        <w:t>Згідно з О.</w:t>
      </w:r>
      <w:r w:rsidR="006767D1">
        <w:rPr>
          <w:rFonts w:cs="Times New Roman"/>
          <w:lang w:val="uk-UA"/>
        </w:rPr>
        <w:t> </w:t>
      </w:r>
      <w:r w:rsidRPr="00AF6F64">
        <w:rPr>
          <w:rFonts w:cs="Times New Roman"/>
          <w:lang w:val="uk-UA"/>
        </w:rPr>
        <w:t>В.</w:t>
      </w:r>
      <w:r w:rsidR="006767D1">
        <w:rPr>
          <w:rFonts w:cs="Times New Roman"/>
          <w:lang w:val="uk-UA"/>
        </w:rPr>
        <w:t> </w:t>
      </w:r>
      <w:r w:rsidRPr="00AF6F64">
        <w:rPr>
          <w:rFonts w:cs="Times New Roman"/>
          <w:lang w:val="uk-UA"/>
        </w:rPr>
        <w:t>Лютою, Н.</w:t>
      </w:r>
      <w:r w:rsidR="006767D1">
        <w:rPr>
          <w:rFonts w:cs="Times New Roman"/>
          <w:lang w:val="uk-UA"/>
        </w:rPr>
        <w:t> </w:t>
      </w:r>
      <w:r w:rsidRPr="00AF6F64">
        <w:rPr>
          <w:rFonts w:cs="Times New Roman"/>
          <w:lang w:val="uk-UA"/>
        </w:rPr>
        <w:t>Г.</w:t>
      </w:r>
      <w:r w:rsidR="006767D1">
        <w:rPr>
          <w:rFonts w:cs="Times New Roman"/>
          <w:lang w:val="uk-UA"/>
        </w:rPr>
        <w:t> </w:t>
      </w:r>
      <w:proofErr w:type="spellStart"/>
      <w:r w:rsidRPr="00AF6F64">
        <w:rPr>
          <w:rFonts w:cs="Times New Roman"/>
          <w:lang w:val="uk-UA"/>
        </w:rPr>
        <w:t>Пігул</w:t>
      </w:r>
      <w:r>
        <w:rPr>
          <w:rFonts w:cs="Times New Roman"/>
          <w:lang w:val="uk-UA"/>
        </w:rPr>
        <w:t>ь</w:t>
      </w:r>
      <w:proofErr w:type="spellEnd"/>
      <w:r w:rsidRPr="00AF6F64">
        <w:rPr>
          <w:rFonts w:cs="Times New Roman"/>
          <w:lang w:val="uk-UA"/>
        </w:rPr>
        <w:t xml:space="preserve"> і К.</w:t>
      </w:r>
      <w:r w:rsidR="006767D1">
        <w:rPr>
          <w:rFonts w:cs="Times New Roman"/>
          <w:lang w:val="uk-UA"/>
        </w:rPr>
        <w:t> </w:t>
      </w:r>
      <w:proofErr w:type="spellStart"/>
      <w:r w:rsidRPr="00AF6F64">
        <w:rPr>
          <w:rFonts w:cs="Times New Roman"/>
          <w:lang w:val="uk-UA"/>
        </w:rPr>
        <w:t>Глядько</w:t>
      </w:r>
      <w:proofErr w:type="spellEnd"/>
      <w:r w:rsidRPr="00AF6F64">
        <w:rPr>
          <w:rFonts w:cs="Times New Roman"/>
          <w:lang w:val="uk-UA"/>
        </w:rPr>
        <w:t xml:space="preserve">, процес управління ліквідністю та платоспроможністю підприємств передбачає послідовність кроків, що зображені на </w:t>
      </w:r>
      <w:r>
        <w:rPr>
          <w:rFonts w:cs="Times New Roman"/>
          <w:lang w:val="uk-UA"/>
        </w:rPr>
        <w:t>схемі (рис.</w:t>
      </w:r>
      <w:r w:rsidRPr="00AF6F64">
        <w:rPr>
          <w:rFonts w:cs="Times New Roman"/>
          <w:lang w:val="uk-UA"/>
        </w:rPr>
        <w:t xml:space="preserve"> 3.</w:t>
      </w:r>
      <w:r>
        <w:rPr>
          <w:rFonts w:cs="Times New Roman"/>
          <w:lang w:val="uk-UA"/>
        </w:rPr>
        <w:t>1)</w:t>
      </w:r>
      <w:r w:rsidRPr="00AF6F64">
        <w:rPr>
          <w:rFonts w:cs="Times New Roman"/>
          <w:lang w:val="uk-UA"/>
        </w:rPr>
        <w:t>.</w:t>
      </w:r>
    </w:p>
    <w:p w14:paraId="41C2ED20" w14:textId="195B0703" w:rsidR="008350CB" w:rsidRDefault="008350CB" w:rsidP="008350CB">
      <w:pPr>
        <w:spacing w:line="360" w:lineRule="auto"/>
        <w:jc w:val="both"/>
        <w:rPr>
          <w:rFonts w:cs="Times New Roman"/>
          <w:noProof/>
          <w:lang w:val="uk-UA"/>
        </w:rPr>
      </w:pPr>
    </w:p>
    <w:p w14:paraId="2767666C" w14:textId="10505B08" w:rsidR="00283A91" w:rsidRDefault="00283A91" w:rsidP="008350CB">
      <w:pPr>
        <w:spacing w:line="360" w:lineRule="auto"/>
        <w:jc w:val="both"/>
        <w:rPr>
          <w:rFonts w:cs="Times New Roman"/>
          <w:noProof/>
          <w:lang w:val="uk-UA"/>
        </w:rPr>
      </w:pPr>
      <w:r>
        <w:rPr>
          <w:noProof/>
        </w:rPr>
        <mc:AlternateContent>
          <mc:Choice Requires="wpg">
            <w:drawing>
              <wp:anchor distT="0" distB="0" distL="114300" distR="114300" simplePos="0" relativeHeight="251685376" behindDoc="0" locked="0" layoutInCell="1" allowOverlap="1" wp14:anchorId="75C0EE09" wp14:editId="1F833D79">
                <wp:simplePos x="0" y="0"/>
                <wp:positionH relativeFrom="margin">
                  <wp:align>center</wp:align>
                </wp:positionH>
                <wp:positionV relativeFrom="paragraph">
                  <wp:posOffset>3113</wp:posOffset>
                </wp:positionV>
                <wp:extent cx="5760000" cy="2741172"/>
                <wp:effectExtent l="0" t="0" r="12700" b="21590"/>
                <wp:wrapTopAndBottom/>
                <wp:docPr id="19" name="Группа 18">
                  <a:extLst xmlns:a="http://schemas.openxmlformats.org/drawingml/2006/main">
                    <a:ext uri="{FF2B5EF4-FFF2-40B4-BE49-F238E27FC236}">
                      <a16:creationId xmlns:a16="http://schemas.microsoft.com/office/drawing/2014/main" id="{3E44975F-396E-2DF1-83C4-7DC619C9EAEC}"/>
                    </a:ext>
                  </a:extLst>
                </wp:docPr>
                <wp:cNvGraphicFramePr/>
                <a:graphic xmlns:a="http://schemas.openxmlformats.org/drawingml/2006/main">
                  <a:graphicData uri="http://schemas.microsoft.com/office/word/2010/wordprocessingGroup">
                    <wpg:wgp>
                      <wpg:cNvGrpSpPr/>
                      <wpg:grpSpPr>
                        <a:xfrm>
                          <a:off x="0" y="0"/>
                          <a:ext cx="5760000" cy="2741172"/>
                          <a:chOff x="0" y="0"/>
                          <a:chExt cx="5760000" cy="2741172"/>
                        </a:xfrm>
                      </wpg:grpSpPr>
                      <wps:wsp>
                        <wps:cNvPr id="2131212382" name="Прямоугольник 2131212382">
                          <a:extLst>
                            <a:ext uri="{FF2B5EF4-FFF2-40B4-BE49-F238E27FC236}">
                              <a16:creationId xmlns:a16="http://schemas.microsoft.com/office/drawing/2014/main" id="{CBA1A511-35C6-F4D5-71F8-08266E584B6C}"/>
                            </a:ext>
                          </a:extLst>
                        </wps:cNvPr>
                        <wps:cNvSpPr/>
                        <wps:spPr>
                          <a:xfrm>
                            <a:off x="0" y="0"/>
                            <a:ext cx="5760000" cy="306000"/>
                          </a:xfrm>
                          <a:prstGeom prst="rect">
                            <a:avLst/>
                          </a:prstGeom>
                          <a:noFill/>
                          <a:ln w="12700" cap="flat" cmpd="sng" algn="ctr">
                            <a:solidFill>
                              <a:sysClr val="windowText" lastClr="000000"/>
                            </a:solidFill>
                            <a:prstDash val="solid"/>
                            <a:miter lim="800000"/>
                          </a:ln>
                          <a:effectLst/>
                        </wps:spPr>
                        <wps:txbx>
                          <w:txbxContent>
                            <w:p w14:paraId="33D6B44E" w14:textId="77777777" w:rsidR="00283A91" w:rsidRDefault="00283A91" w:rsidP="00283A91">
                              <w:pPr>
                                <w:jc w:val="center"/>
                                <w:rPr>
                                  <w:b/>
                                  <w:bCs/>
                                  <w:color w:val="000000" w:themeColor="text1"/>
                                  <w:kern w:val="24"/>
                                  <w:sz w:val="22"/>
                                  <w:szCs w:val="22"/>
                                  <w:lang w:val="uk-UA"/>
                                  <w14:ligatures w14:val="none"/>
                                </w:rPr>
                              </w:pPr>
                              <w:r>
                                <w:rPr>
                                  <w:b/>
                                  <w:bCs/>
                                  <w:color w:val="000000" w:themeColor="text1"/>
                                  <w:kern w:val="24"/>
                                  <w:sz w:val="22"/>
                                  <w:szCs w:val="22"/>
                                  <w:lang w:val="uk-UA"/>
                                </w:rPr>
                                <w:t>Етапи управління ліквідністю та платоспроможністю підприємства</w:t>
                              </w:r>
                            </w:p>
                          </w:txbxContent>
                        </wps:txbx>
                        <wps:bodyPr lIns="0" tIns="36000" rIns="0" bIns="36000" rtlCol="0" anchor="ctr"/>
                      </wps:wsp>
                      <wps:wsp>
                        <wps:cNvPr id="806309263" name="Прямоугольник 806309263">
                          <a:extLst>
                            <a:ext uri="{FF2B5EF4-FFF2-40B4-BE49-F238E27FC236}">
                              <a16:creationId xmlns:a16="http://schemas.microsoft.com/office/drawing/2014/main" id="{92049F68-E8CF-9B07-DD00-65DAA52E9EAC}"/>
                            </a:ext>
                          </a:extLst>
                        </wps:cNvPr>
                        <wps:cNvSpPr/>
                        <wps:spPr>
                          <a:xfrm>
                            <a:off x="0" y="2309172"/>
                            <a:ext cx="5760000" cy="432000"/>
                          </a:xfrm>
                          <a:prstGeom prst="rect">
                            <a:avLst/>
                          </a:prstGeom>
                          <a:noFill/>
                          <a:ln w="12700" cap="flat" cmpd="sng" algn="ctr">
                            <a:solidFill>
                              <a:sysClr val="windowText" lastClr="000000"/>
                            </a:solidFill>
                            <a:prstDash val="solid"/>
                            <a:miter lim="800000"/>
                          </a:ln>
                          <a:effectLst/>
                        </wps:spPr>
                        <wps:txbx>
                          <w:txbxContent>
                            <w:p w14:paraId="167BADDB" w14:textId="77777777" w:rsidR="00283A91" w:rsidRDefault="00283A91" w:rsidP="00283A91">
                              <w:pPr>
                                <w:jc w:val="center"/>
                                <w:rPr>
                                  <w:color w:val="000000" w:themeColor="text1"/>
                                  <w:kern w:val="24"/>
                                  <w:sz w:val="22"/>
                                  <w:szCs w:val="22"/>
                                  <w:lang w:val="en-US"/>
                                  <w14:ligatures w14:val="none"/>
                                </w:rPr>
                              </w:pPr>
                              <w:r>
                                <w:rPr>
                                  <w:color w:val="000000" w:themeColor="text1"/>
                                  <w:kern w:val="24"/>
                                  <w:sz w:val="22"/>
                                  <w:szCs w:val="22"/>
                                  <w:lang w:val="en-US"/>
                                </w:rPr>
                                <w:t>V</w:t>
                              </w:r>
                              <w:r>
                                <w:rPr>
                                  <w:color w:val="000000" w:themeColor="text1"/>
                                  <w:kern w:val="24"/>
                                  <w:sz w:val="22"/>
                                  <w:szCs w:val="22"/>
                                  <w:lang w:val="uk-UA"/>
                                </w:rPr>
                                <w:t>. Забезпечення відновлення втрачених ліквідності та платоспроможності підприємства та подальший моніторинг їхнього рівня</w:t>
                              </w:r>
                            </w:p>
                          </w:txbxContent>
                        </wps:txbx>
                        <wps:bodyPr lIns="0" tIns="36000" rIns="0" bIns="36000" rtlCol="0" anchor="ctr"/>
                      </wps:wsp>
                      <wps:wsp>
                        <wps:cNvPr id="1225218723" name="Прямоугольник 1225218723">
                          <a:extLst>
                            <a:ext uri="{FF2B5EF4-FFF2-40B4-BE49-F238E27FC236}">
                              <a16:creationId xmlns:a16="http://schemas.microsoft.com/office/drawing/2014/main" id="{DFFA40FD-721B-C91A-F353-A18A4EF5A7A5}"/>
                            </a:ext>
                          </a:extLst>
                        </wps:cNvPr>
                        <wps:cNvSpPr/>
                        <wps:spPr>
                          <a:xfrm>
                            <a:off x="0" y="461834"/>
                            <a:ext cx="5760000" cy="306000"/>
                          </a:xfrm>
                          <a:prstGeom prst="rect">
                            <a:avLst/>
                          </a:prstGeom>
                          <a:noFill/>
                          <a:ln w="12700" cap="flat" cmpd="sng" algn="ctr">
                            <a:solidFill>
                              <a:sysClr val="windowText" lastClr="000000"/>
                            </a:solidFill>
                            <a:prstDash val="solid"/>
                            <a:miter lim="800000"/>
                          </a:ln>
                          <a:effectLst/>
                        </wps:spPr>
                        <wps:txbx>
                          <w:txbxContent>
                            <w:p w14:paraId="45968C07" w14:textId="77777777" w:rsidR="00283A91" w:rsidRDefault="00283A91" w:rsidP="00283A91">
                              <w:pPr>
                                <w:jc w:val="center"/>
                                <w:rPr>
                                  <w:color w:val="000000" w:themeColor="text1"/>
                                  <w:kern w:val="24"/>
                                  <w:sz w:val="22"/>
                                  <w:szCs w:val="22"/>
                                  <w:lang w:val="uk-UA"/>
                                  <w14:ligatures w14:val="none"/>
                                </w:rPr>
                              </w:pPr>
                              <w:r>
                                <w:rPr>
                                  <w:color w:val="000000" w:themeColor="text1"/>
                                  <w:kern w:val="24"/>
                                  <w:sz w:val="22"/>
                                  <w:szCs w:val="22"/>
                                  <w:lang w:val="uk-UA"/>
                                </w:rPr>
                                <w:t>І. Пошук та обробка інформації про стан ліквідності та платоспроможності підприємства</w:t>
                              </w:r>
                            </w:p>
                          </w:txbxContent>
                        </wps:txbx>
                        <wps:bodyPr lIns="0" tIns="36000" rIns="0" bIns="36000" rtlCol="0" anchor="ctr"/>
                      </wps:wsp>
                      <wps:wsp>
                        <wps:cNvPr id="1725809406" name="Прямоугольник 1725809406">
                          <a:extLst>
                            <a:ext uri="{FF2B5EF4-FFF2-40B4-BE49-F238E27FC236}">
                              <a16:creationId xmlns:a16="http://schemas.microsoft.com/office/drawing/2014/main" id="{23A2659E-695F-25C7-BB02-F98BF3FE7F7F}"/>
                            </a:ext>
                          </a:extLst>
                        </wps:cNvPr>
                        <wps:cNvSpPr/>
                        <wps:spPr>
                          <a:xfrm>
                            <a:off x="0" y="923668"/>
                            <a:ext cx="5760000" cy="306000"/>
                          </a:xfrm>
                          <a:prstGeom prst="rect">
                            <a:avLst/>
                          </a:prstGeom>
                          <a:noFill/>
                          <a:ln w="12700" cap="flat" cmpd="sng" algn="ctr">
                            <a:solidFill>
                              <a:sysClr val="windowText" lastClr="000000"/>
                            </a:solidFill>
                            <a:prstDash val="solid"/>
                            <a:miter lim="800000"/>
                          </a:ln>
                          <a:effectLst/>
                        </wps:spPr>
                        <wps:txbx>
                          <w:txbxContent>
                            <w:p w14:paraId="3B52017B" w14:textId="77777777" w:rsidR="00283A91" w:rsidRDefault="00283A91" w:rsidP="00283A91">
                              <w:pPr>
                                <w:jc w:val="center"/>
                                <w:rPr>
                                  <w:color w:val="000000" w:themeColor="text1"/>
                                  <w:kern w:val="24"/>
                                  <w:sz w:val="22"/>
                                  <w:szCs w:val="22"/>
                                  <w:lang w:val="uk-UA"/>
                                  <w14:ligatures w14:val="none"/>
                                </w:rPr>
                              </w:pPr>
                              <w:r>
                                <w:rPr>
                                  <w:color w:val="000000" w:themeColor="text1"/>
                                  <w:kern w:val="24"/>
                                  <w:sz w:val="22"/>
                                  <w:szCs w:val="22"/>
                                  <w:lang w:val="uk-UA"/>
                                </w:rPr>
                                <w:t>ІІ. Вибір методу оцінки</w:t>
                              </w:r>
                            </w:p>
                          </w:txbxContent>
                        </wps:txbx>
                        <wps:bodyPr lIns="0" tIns="36000" rIns="0" bIns="36000" rtlCol="0" anchor="ctr"/>
                      </wps:wsp>
                      <wps:wsp>
                        <wps:cNvPr id="1511578585" name="Прямоугольник 1511578585">
                          <a:extLst>
                            <a:ext uri="{FF2B5EF4-FFF2-40B4-BE49-F238E27FC236}">
                              <a16:creationId xmlns:a16="http://schemas.microsoft.com/office/drawing/2014/main" id="{B0AD29B0-74AE-E501-A89B-EF39253B4F41}"/>
                            </a:ext>
                          </a:extLst>
                        </wps:cNvPr>
                        <wps:cNvSpPr/>
                        <wps:spPr>
                          <a:xfrm>
                            <a:off x="0" y="1385502"/>
                            <a:ext cx="5760000" cy="306000"/>
                          </a:xfrm>
                          <a:prstGeom prst="rect">
                            <a:avLst/>
                          </a:prstGeom>
                          <a:noFill/>
                          <a:ln w="12700" cap="flat" cmpd="sng" algn="ctr">
                            <a:solidFill>
                              <a:sysClr val="windowText" lastClr="000000"/>
                            </a:solidFill>
                            <a:prstDash val="solid"/>
                            <a:miter lim="800000"/>
                          </a:ln>
                          <a:effectLst/>
                        </wps:spPr>
                        <wps:txbx>
                          <w:txbxContent>
                            <w:p w14:paraId="78228DC7" w14:textId="77777777" w:rsidR="00283A91" w:rsidRDefault="00283A91" w:rsidP="00283A91">
                              <w:pPr>
                                <w:jc w:val="center"/>
                                <w:rPr>
                                  <w:color w:val="000000" w:themeColor="text1"/>
                                  <w:kern w:val="24"/>
                                  <w:sz w:val="22"/>
                                  <w:szCs w:val="22"/>
                                  <w:lang w:val="uk-UA"/>
                                  <w14:ligatures w14:val="none"/>
                                </w:rPr>
                              </w:pPr>
                              <w:r>
                                <w:rPr>
                                  <w:color w:val="000000" w:themeColor="text1"/>
                                  <w:kern w:val="24"/>
                                  <w:sz w:val="22"/>
                                  <w:szCs w:val="22"/>
                                  <w:lang w:val="uk-UA"/>
                                </w:rPr>
                                <w:t>ІІІ. Характеристика рівня ліквідності та платоспроможності й результатів оцінки</w:t>
                              </w:r>
                            </w:p>
                          </w:txbxContent>
                        </wps:txbx>
                        <wps:bodyPr lIns="0" tIns="36000" rIns="0" bIns="36000" rtlCol="0" anchor="ctr"/>
                      </wps:wsp>
                      <wps:wsp>
                        <wps:cNvPr id="1262115579" name="Прямоугольник 1262115579">
                          <a:extLst>
                            <a:ext uri="{FF2B5EF4-FFF2-40B4-BE49-F238E27FC236}">
                              <a16:creationId xmlns:a16="http://schemas.microsoft.com/office/drawing/2014/main" id="{8B7F8CE2-EAF3-4E3C-3C97-CD4CC0C7D99B}"/>
                            </a:ext>
                          </a:extLst>
                        </wps:cNvPr>
                        <wps:cNvSpPr/>
                        <wps:spPr>
                          <a:xfrm>
                            <a:off x="0" y="1847336"/>
                            <a:ext cx="5760000" cy="306000"/>
                          </a:xfrm>
                          <a:prstGeom prst="rect">
                            <a:avLst/>
                          </a:prstGeom>
                          <a:noFill/>
                          <a:ln w="12700" cap="flat" cmpd="sng" algn="ctr">
                            <a:solidFill>
                              <a:sysClr val="windowText" lastClr="000000"/>
                            </a:solidFill>
                            <a:prstDash val="solid"/>
                            <a:miter lim="800000"/>
                          </a:ln>
                          <a:effectLst/>
                        </wps:spPr>
                        <wps:txbx>
                          <w:txbxContent>
                            <w:p w14:paraId="5D4D564C" w14:textId="77777777" w:rsidR="00283A91" w:rsidRDefault="00283A91" w:rsidP="00283A91">
                              <w:pPr>
                                <w:jc w:val="center"/>
                                <w:rPr>
                                  <w:color w:val="000000" w:themeColor="text1"/>
                                  <w:kern w:val="24"/>
                                  <w:sz w:val="22"/>
                                  <w:szCs w:val="22"/>
                                  <w:lang w:val="uk-UA"/>
                                  <w14:ligatures w14:val="none"/>
                                </w:rPr>
                              </w:pPr>
                              <w:r>
                                <w:rPr>
                                  <w:color w:val="000000" w:themeColor="text1"/>
                                  <w:kern w:val="24"/>
                                  <w:sz w:val="22"/>
                                  <w:szCs w:val="22"/>
                                  <w:lang w:val="uk-UA"/>
                                </w:rPr>
                                <w:t>І</w:t>
                              </w:r>
                              <w:r>
                                <w:rPr>
                                  <w:color w:val="000000" w:themeColor="text1"/>
                                  <w:kern w:val="24"/>
                                  <w:sz w:val="22"/>
                                  <w:szCs w:val="22"/>
                                  <w:lang w:val="en-US"/>
                                </w:rPr>
                                <w:t>V</w:t>
                              </w:r>
                              <w:r>
                                <w:rPr>
                                  <w:color w:val="000000" w:themeColor="text1"/>
                                  <w:kern w:val="24"/>
                                  <w:sz w:val="22"/>
                                  <w:szCs w:val="22"/>
                                  <w:lang w:val="uk-UA"/>
                                </w:rPr>
                                <w:t>. Визначення напрямків покращення рівня ліквідності та платоспроможності підприємства</w:t>
                              </w:r>
                            </w:p>
                          </w:txbxContent>
                        </wps:txbx>
                        <wps:bodyPr lIns="0" tIns="36000" rIns="0" bIns="36000" rtlCol="0" anchor="ctr"/>
                      </wps:wsp>
                      <wps:wsp>
                        <wps:cNvPr id="1293763144" name="Прямая со стрелкой 1293763144">
                          <a:extLst>
                            <a:ext uri="{FF2B5EF4-FFF2-40B4-BE49-F238E27FC236}">
                              <a16:creationId xmlns:a16="http://schemas.microsoft.com/office/drawing/2014/main" id="{BEB1F310-9D04-052B-CF0D-BE38218E6559}"/>
                            </a:ext>
                          </a:extLst>
                        </wps:cNvPr>
                        <wps:cNvCnPr>
                          <a:cxnSpLocks/>
                        </wps:cNvCnPr>
                        <wps:spPr>
                          <a:xfrm>
                            <a:off x="2880000" y="306000"/>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153153006" name="Прямая со стрелкой 153153006">
                          <a:extLst>
                            <a:ext uri="{FF2B5EF4-FFF2-40B4-BE49-F238E27FC236}">
                              <a16:creationId xmlns:a16="http://schemas.microsoft.com/office/drawing/2014/main" id="{D207A0FA-08BA-26A7-A17B-DD811BD80FBA}"/>
                            </a:ext>
                          </a:extLst>
                        </wps:cNvPr>
                        <wps:cNvCnPr>
                          <a:cxnSpLocks/>
                        </wps:cNvCnPr>
                        <wps:spPr>
                          <a:xfrm>
                            <a:off x="2880000" y="767834"/>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823263151" name="Прямая со стрелкой 823263151">
                          <a:extLst>
                            <a:ext uri="{FF2B5EF4-FFF2-40B4-BE49-F238E27FC236}">
                              <a16:creationId xmlns:a16="http://schemas.microsoft.com/office/drawing/2014/main" id="{CD879773-BFCA-1BDD-D512-640021C45F87}"/>
                            </a:ext>
                          </a:extLst>
                        </wps:cNvPr>
                        <wps:cNvCnPr>
                          <a:cxnSpLocks/>
                        </wps:cNvCnPr>
                        <wps:spPr>
                          <a:xfrm>
                            <a:off x="2880000" y="1229668"/>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835606782" name="Прямая со стрелкой 835606782">
                          <a:extLst>
                            <a:ext uri="{FF2B5EF4-FFF2-40B4-BE49-F238E27FC236}">
                              <a16:creationId xmlns:a16="http://schemas.microsoft.com/office/drawing/2014/main" id="{D4A6AE09-9839-8E24-7892-6F6A075E869B}"/>
                            </a:ext>
                          </a:extLst>
                        </wps:cNvPr>
                        <wps:cNvCnPr>
                          <a:cxnSpLocks/>
                        </wps:cNvCnPr>
                        <wps:spPr>
                          <a:xfrm>
                            <a:off x="2880000" y="1691502"/>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2009220945" name="Прямая со стрелкой 2009220945">
                          <a:extLst>
                            <a:ext uri="{FF2B5EF4-FFF2-40B4-BE49-F238E27FC236}">
                              <a16:creationId xmlns:a16="http://schemas.microsoft.com/office/drawing/2014/main" id="{A02497C8-F404-85F5-FCF1-B72709126D2A}"/>
                            </a:ext>
                          </a:extLst>
                        </wps:cNvPr>
                        <wps:cNvCnPr>
                          <a:cxnSpLocks/>
                        </wps:cNvCnPr>
                        <wps:spPr>
                          <a:xfrm>
                            <a:off x="2880000" y="2153336"/>
                            <a:ext cx="0" cy="155836"/>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75C0EE09" id="Группа 18" o:spid="_x0000_s1077" style="position:absolute;left:0;text-align:left;margin-left:0;margin-top:.25pt;width:453.55pt;height:215.85pt;z-index:251685376;mso-position-horizontal:center;mso-position-horizontal-relative:margin" coordsize="57600,2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">
                <v:rect id="Прямоугольник 2131212382" o:spid="_x0000_s1078" style="position:absolute;width:576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" filled="f" strokecolor="windowText" strokeweight="1pt">
                  <v:textbox inset="0,1mm,0,1mm">
                    <w:txbxContent>
                      <w:p w14:paraId="33D6B44E" w14:textId="77777777" w:rsidR="00283A91" w:rsidRDefault="00283A91" w:rsidP="00283A91">
                        <w:pPr>
                          <w:jc w:val="center"/>
                          <w:rPr>
                            <w:b/>
                            <w:bCs/>
                            <w:color w:val="000000" w:themeColor="text1"/>
                            <w:kern w:val="24"/>
                            <w:sz w:val="22"/>
                            <w:szCs w:val="22"/>
                            <w:lang w:val="uk-UA"/>
                            <w14:ligatures w14:val="none"/>
                          </w:rPr>
                        </w:pPr>
                        <w:r>
                          <w:rPr>
                            <w:b/>
                            <w:bCs/>
                            <w:color w:val="000000" w:themeColor="text1"/>
                            <w:kern w:val="24"/>
                            <w:sz w:val="22"/>
                            <w:szCs w:val="22"/>
                            <w:lang w:val="uk-UA"/>
                          </w:rPr>
                          <w:t>Етапи управління ліквідністю та платоспроможністю підприємства</w:t>
                        </w:r>
                      </w:p>
                    </w:txbxContent>
                  </v:textbox>
                </v:rect>
                <v:rect id="Прямоугольник 806309263" o:spid="_x0000_s1079" style="position:absolute;top:23091;width:57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" filled="f" strokecolor="windowText" strokeweight="1pt">
                  <v:textbox inset="0,1mm,0,1mm">
                    <w:txbxContent>
                      <w:p w14:paraId="167BADDB" w14:textId="77777777" w:rsidR="00283A91" w:rsidRDefault="00283A91" w:rsidP="00283A91">
                        <w:pPr>
                          <w:jc w:val="center"/>
                          <w:rPr>
                            <w:color w:val="000000" w:themeColor="text1"/>
                            <w:kern w:val="24"/>
                            <w:sz w:val="22"/>
                            <w:szCs w:val="22"/>
                            <w:lang w:val="en-US"/>
                            <w14:ligatures w14:val="none"/>
                          </w:rPr>
                        </w:pPr>
                        <w:r>
                          <w:rPr>
                            <w:color w:val="000000" w:themeColor="text1"/>
                            <w:kern w:val="24"/>
                            <w:sz w:val="22"/>
                            <w:szCs w:val="22"/>
                            <w:lang w:val="en-US"/>
                          </w:rPr>
                          <w:t>V</w:t>
                        </w:r>
                        <w:r>
                          <w:rPr>
                            <w:color w:val="000000" w:themeColor="text1"/>
                            <w:kern w:val="24"/>
                            <w:sz w:val="22"/>
                            <w:szCs w:val="22"/>
                            <w:lang w:val="uk-UA"/>
                          </w:rPr>
                          <w:t>. Забезпечення відновлення втрачених ліквідності та платоспроможності підприємства та подальший моніторинг їхнього рівня</w:t>
                        </w:r>
                      </w:p>
                    </w:txbxContent>
                  </v:textbox>
                </v:rect>
                <v:rect id="Прямоугольник 1225218723" o:spid="_x0000_s1080" style="position:absolute;top:4618;width:576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" filled="f" strokecolor="windowText" strokeweight="1pt">
                  <v:textbox inset="0,1mm,0,1mm">
                    <w:txbxContent>
                      <w:p w14:paraId="45968C07" w14:textId="77777777" w:rsidR="00283A91" w:rsidRDefault="00283A91" w:rsidP="00283A91">
                        <w:pPr>
                          <w:jc w:val="center"/>
                          <w:rPr>
                            <w:color w:val="000000" w:themeColor="text1"/>
                            <w:kern w:val="24"/>
                            <w:sz w:val="22"/>
                            <w:szCs w:val="22"/>
                            <w:lang w:val="uk-UA"/>
                            <w14:ligatures w14:val="none"/>
                          </w:rPr>
                        </w:pPr>
                        <w:r>
                          <w:rPr>
                            <w:color w:val="000000" w:themeColor="text1"/>
                            <w:kern w:val="24"/>
                            <w:sz w:val="22"/>
                            <w:szCs w:val="22"/>
                            <w:lang w:val="uk-UA"/>
                          </w:rPr>
                          <w:t>І. Пошук та обробка інформації про стан ліквідності та платоспроможності підприємства</w:t>
                        </w:r>
                      </w:p>
                    </w:txbxContent>
                  </v:textbox>
                </v:rect>
                <v:rect id="Прямоугольник 1725809406" o:spid="_x0000_s1081" style="position:absolute;top:9236;width:576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" filled="f" strokecolor="windowText" strokeweight="1pt">
                  <v:textbox inset="0,1mm,0,1mm">
                    <w:txbxContent>
                      <w:p w14:paraId="3B52017B" w14:textId="77777777" w:rsidR="00283A91" w:rsidRDefault="00283A91" w:rsidP="00283A91">
                        <w:pPr>
                          <w:jc w:val="center"/>
                          <w:rPr>
                            <w:color w:val="000000" w:themeColor="text1"/>
                            <w:kern w:val="24"/>
                            <w:sz w:val="22"/>
                            <w:szCs w:val="22"/>
                            <w:lang w:val="uk-UA"/>
                            <w14:ligatures w14:val="none"/>
                          </w:rPr>
                        </w:pPr>
                        <w:r>
                          <w:rPr>
                            <w:color w:val="000000" w:themeColor="text1"/>
                            <w:kern w:val="24"/>
                            <w:sz w:val="22"/>
                            <w:szCs w:val="22"/>
                            <w:lang w:val="uk-UA"/>
                          </w:rPr>
                          <w:t>ІІ. Вибір методу оцінки</w:t>
                        </w:r>
                      </w:p>
                    </w:txbxContent>
                  </v:textbox>
                </v:rect>
                <v:rect id="Прямоугольник 1511578585" o:spid="_x0000_s1082" style="position:absolute;top:13855;width:576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" filled="f" strokecolor="windowText" strokeweight="1pt">
                  <v:textbox inset="0,1mm,0,1mm">
                    <w:txbxContent>
                      <w:p w14:paraId="78228DC7" w14:textId="77777777" w:rsidR="00283A91" w:rsidRDefault="00283A91" w:rsidP="00283A91">
                        <w:pPr>
                          <w:jc w:val="center"/>
                          <w:rPr>
                            <w:color w:val="000000" w:themeColor="text1"/>
                            <w:kern w:val="24"/>
                            <w:sz w:val="22"/>
                            <w:szCs w:val="22"/>
                            <w:lang w:val="uk-UA"/>
                            <w14:ligatures w14:val="none"/>
                          </w:rPr>
                        </w:pPr>
                        <w:r>
                          <w:rPr>
                            <w:color w:val="000000" w:themeColor="text1"/>
                            <w:kern w:val="24"/>
                            <w:sz w:val="22"/>
                            <w:szCs w:val="22"/>
                            <w:lang w:val="uk-UA"/>
                          </w:rPr>
                          <w:t>ІІІ. Характеристика рівня ліквідності та платоспроможності й результатів оцінки</w:t>
                        </w:r>
                      </w:p>
                    </w:txbxContent>
                  </v:textbox>
                </v:rect>
                <v:rect id="Прямоугольник 1262115579" o:spid="_x0000_s1083" style="position:absolute;top:18473;width:576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" filled="f" strokecolor="windowText" strokeweight="1pt">
                  <v:textbox inset="0,1mm,0,1mm">
                    <w:txbxContent>
                      <w:p w14:paraId="5D4D564C" w14:textId="77777777" w:rsidR="00283A91" w:rsidRDefault="00283A91" w:rsidP="00283A91">
                        <w:pPr>
                          <w:jc w:val="center"/>
                          <w:rPr>
                            <w:color w:val="000000" w:themeColor="text1"/>
                            <w:kern w:val="24"/>
                            <w:sz w:val="22"/>
                            <w:szCs w:val="22"/>
                            <w:lang w:val="uk-UA"/>
                            <w14:ligatures w14:val="none"/>
                          </w:rPr>
                        </w:pPr>
                        <w:r>
                          <w:rPr>
                            <w:color w:val="000000" w:themeColor="text1"/>
                            <w:kern w:val="24"/>
                            <w:sz w:val="22"/>
                            <w:szCs w:val="22"/>
                            <w:lang w:val="uk-UA"/>
                          </w:rPr>
                          <w:t>І</w:t>
                        </w:r>
                        <w:r>
                          <w:rPr>
                            <w:color w:val="000000" w:themeColor="text1"/>
                            <w:kern w:val="24"/>
                            <w:sz w:val="22"/>
                            <w:szCs w:val="22"/>
                            <w:lang w:val="en-US"/>
                          </w:rPr>
                          <w:t>V</w:t>
                        </w:r>
                        <w:r>
                          <w:rPr>
                            <w:color w:val="000000" w:themeColor="text1"/>
                            <w:kern w:val="24"/>
                            <w:sz w:val="22"/>
                            <w:szCs w:val="22"/>
                            <w:lang w:val="uk-UA"/>
                          </w:rPr>
                          <w:t>. Визначення напрямків покращення рівня ліквідності та платоспроможності підприємства</w:t>
                        </w:r>
                      </w:p>
                    </w:txbxContent>
                  </v:textbox>
                </v:rect>
                <v:shape id="Прямая со стрелкой 1293763144" o:spid="_x0000_s1084" type="#_x0000_t32" style="position:absolute;left:28800;top:3060;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" strokecolor="windowText" strokeweight=".5pt">
                  <v:stroke endarrow="block" joinstyle="miter"/>
                  <o:lock v:ext="edit" shapetype="f"/>
                </v:shape>
                <v:shape id="Прямая со стрелкой 153153006" o:spid="_x0000_s1085" type="#_x0000_t32" style="position:absolute;left:28800;top:7678;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" strokecolor="windowText" strokeweight=".5pt">
                  <v:stroke endarrow="block" joinstyle="miter"/>
                  <o:lock v:ext="edit" shapetype="f"/>
                </v:shape>
                <v:shape id="Прямая со стрелкой 823263151" o:spid="_x0000_s1086" type="#_x0000_t32" style="position:absolute;left:28800;top:12296;width:0;height:1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" strokecolor="windowText" strokeweight=".5pt">
                  <v:stroke endarrow="block" joinstyle="miter"/>
                  <o:lock v:ext="edit" shapetype="f"/>
                </v:shape>
                <v:shape id="Прямая со стрелкой 835606782" o:spid="_x0000_s1087" type="#_x0000_t32" style="position:absolute;left:28800;top:16915;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" strokecolor="windowText" strokeweight=".5pt">
                  <v:stroke endarrow="block" joinstyle="miter"/>
                  <o:lock v:ext="edit" shapetype="f"/>
                </v:shape>
                <v:shape id="Прямая со стрелкой 2009220945" o:spid="_x0000_s1088" type="#_x0000_t32" style="position:absolute;left:28800;top:21533;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" strokecolor="windowText" strokeweight=".5pt">
                  <v:stroke endarrow="block" joinstyle="miter"/>
                  <o:lock v:ext="edit" shapetype="f"/>
                </v:shape>
                <w10:wrap type="topAndBottom" anchorx="margin"/>
              </v:group>
            </w:pict>
          </mc:Fallback>
        </mc:AlternateContent>
      </w:r>
    </w:p>
    <w:p w14:paraId="627434C3" w14:textId="4FFD9937" w:rsidR="008350CB" w:rsidRDefault="008350CB" w:rsidP="00C32A00">
      <w:pPr>
        <w:spacing w:line="360" w:lineRule="auto"/>
        <w:jc w:val="center"/>
        <w:rPr>
          <w:rFonts w:cs="Times New Roman"/>
          <w:lang w:val="uk-UA"/>
        </w:rPr>
      </w:pPr>
      <w:r>
        <w:rPr>
          <w:rFonts w:cs="Times New Roman"/>
          <w:lang w:val="uk-UA"/>
        </w:rPr>
        <w:t>Рис</w:t>
      </w:r>
      <w:r w:rsidR="0018064E">
        <w:rPr>
          <w:rFonts w:cs="Times New Roman"/>
          <w:lang w:val="uk-UA"/>
        </w:rPr>
        <w:t>. </w:t>
      </w:r>
      <w:r w:rsidR="00AF6F64">
        <w:rPr>
          <w:rFonts w:cs="Times New Roman"/>
          <w:lang w:val="uk-UA"/>
        </w:rPr>
        <w:t>3.1.</w:t>
      </w:r>
      <w:r>
        <w:rPr>
          <w:rFonts w:cs="Times New Roman"/>
          <w:lang w:val="uk-UA"/>
        </w:rPr>
        <w:t xml:space="preserve"> </w:t>
      </w:r>
      <w:r w:rsidR="00AF6F64">
        <w:rPr>
          <w:rFonts w:cs="Times New Roman"/>
          <w:lang w:val="uk-UA"/>
        </w:rPr>
        <w:t>Процес</w:t>
      </w:r>
      <w:r>
        <w:rPr>
          <w:rFonts w:cs="Times New Roman"/>
          <w:lang w:val="uk-UA"/>
        </w:rPr>
        <w:t xml:space="preserve"> управління ліквідністю та платоспроможністю</w:t>
      </w:r>
    </w:p>
    <w:p w14:paraId="5D20B696" w14:textId="7BAA514B" w:rsidR="00C32A00" w:rsidRDefault="00C32A00" w:rsidP="00C32A00">
      <w:pPr>
        <w:spacing w:line="360" w:lineRule="auto"/>
        <w:jc w:val="center"/>
        <w:rPr>
          <w:rFonts w:cs="Times New Roman"/>
          <w:lang w:val="uk-UA"/>
        </w:rPr>
      </w:pPr>
      <w:r w:rsidRPr="00680857">
        <w:rPr>
          <w:rFonts w:cs="Times New Roman"/>
          <w:kern w:val="0"/>
          <w:lang w:val="uk-UA"/>
          <w14:ligatures w14:val="none"/>
        </w:rPr>
        <w:t>Джерело: складено автором за</w:t>
      </w:r>
      <w:r>
        <w:rPr>
          <w:rFonts w:cs="Times New Roman"/>
          <w:kern w:val="0"/>
          <w:lang w:val="uk-UA"/>
          <w14:ligatures w14:val="none"/>
        </w:rPr>
        <w:t> </w:t>
      </w:r>
      <w:r w:rsidR="001B46AA">
        <w:rPr>
          <w:rFonts w:cs="Times New Roman"/>
          <w:kern w:val="0"/>
          <w:lang w:val="uk-UA"/>
          <w14:ligatures w14:val="none"/>
        </w:rPr>
        <w:t>[</w:t>
      </w:r>
      <w:r w:rsidR="008C0D55">
        <w:rPr>
          <w:rFonts w:cs="Times New Roman"/>
          <w:lang w:val="uk-UA"/>
        </w:rPr>
        <w:t>36, с. 17</w:t>
      </w:r>
      <w:r w:rsidR="008C0D55">
        <w:rPr>
          <w:rFonts w:cs="Times New Roman"/>
          <w:kern w:val="0"/>
          <w:lang w:val="uk-UA"/>
          <w14:ligatures w14:val="none"/>
        </w:rPr>
        <w:t>]</w:t>
      </w:r>
    </w:p>
    <w:p w14:paraId="111BD9BF" w14:textId="77777777" w:rsidR="008350CB" w:rsidRPr="00567E34" w:rsidRDefault="008350CB" w:rsidP="008350CB">
      <w:pPr>
        <w:spacing w:line="360" w:lineRule="auto"/>
        <w:jc w:val="both"/>
        <w:rPr>
          <w:rFonts w:cs="Times New Roman"/>
          <w:lang w:val="uk-UA"/>
        </w:rPr>
      </w:pPr>
    </w:p>
    <w:p w14:paraId="6E25F5E5" w14:textId="6A74B466" w:rsidR="008350CB" w:rsidRDefault="00AF6F64" w:rsidP="008350CB">
      <w:pPr>
        <w:spacing w:line="360" w:lineRule="auto"/>
        <w:ind w:firstLine="709"/>
        <w:jc w:val="both"/>
        <w:rPr>
          <w:rFonts w:cs="Times New Roman"/>
          <w:lang w:val="uk-UA"/>
        </w:rPr>
      </w:pPr>
      <w:r w:rsidRPr="00AF6F64">
        <w:rPr>
          <w:rFonts w:cs="Times New Roman"/>
          <w:lang w:val="uk-UA"/>
        </w:rPr>
        <w:t>У своєму дослідженні, присвяченому особливостям управління ліквідністю малого підприємства, Г.</w:t>
      </w:r>
      <w:r w:rsidR="006767D1">
        <w:rPr>
          <w:rFonts w:cs="Times New Roman"/>
          <w:lang w:val="uk-UA"/>
        </w:rPr>
        <w:t> </w:t>
      </w:r>
      <w:r w:rsidRPr="00AF6F64">
        <w:rPr>
          <w:rFonts w:cs="Times New Roman"/>
          <w:lang w:val="uk-UA"/>
        </w:rPr>
        <w:t>Г.</w:t>
      </w:r>
      <w:r w:rsidR="006767D1">
        <w:rPr>
          <w:rFonts w:cs="Times New Roman"/>
          <w:lang w:val="uk-UA"/>
        </w:rPr>
        <w:t> </w:t>
      </w:r>
      <w:proofErr w:type="spellStart"/>
      <w:r w:rsidRPr="00AF6F64">
        <w:rPr>
          <w:rFonts w:cs="Times New Roman"/>
          <w:lang w:val="uk-UA"/>
        </w:rPr>
        <w:t>Старостенко</w:t>
      </w:r>
      <w:proofErr w:type="spellEnd"/>
      <w:r w:rsidRPr="00AF6F64">
        <w:rPr>
          <w:rFonts w:cs="Times New Roman"/>
          <w:lang w:val="uk-UA"/>
        </w:rPr>
        <w:t xml:space="preserve"> пропонує систему взаємозв'язку між ефективною діяльністю суб'єкта господарювання та його стабільним розвитком на основі управління ліквідністю. Ця система представлена на </w:t>
      </w:r>
      <w:r>
        <w:rPr>
          <w:rFonts w:cs="Times New Roman"/>
          <w:lang w:val="uk-UA"/>
        </w:rPr>
        <w:t>схемі</w:t>
      </w:r>
      <w:r w:rsidRPr="00AF6F64">
        <w:rPr>
          <w:rFonts w:cs="Times New Roman"/>
          <w:lang w:val="uk-UA"/>
        </w:rPr>
        <w:t xml:space="preserve"> </w:t>
      </w:r>
      <w:r>
        <w:rPr>
          <w:rFonts w:cs="Times New Roman"/>
          <w:lang w:val="uk-UA"/>
        </w:rPr>
        <w:t>(рис. </w:t>
      </w:r>
      <w:r w:rsidRPr="00AF6F64">
        <w:rPr>
          <w:rFonts w:cs="Times New Roman"/>
          <w:lang w:val="uk-UA"/>
        </w:rPr>
        <w:t>3.</w:t>
      </w:r>
      <w:r>
        <w:rPr>
          <w:rFonts w:cs="Times New Roman"/>
          <w:lang w:val="uk-UA"/>
        </w:rPr>
        <w:t>2)</w:t>
      </w:r>
      <w:r w:rsidRPr="00AF6F64">
        <w:rPr>
          <w:rFonts w:cs="Times New Roman"/>
          <w:lang w:val="uk-UA"/>
        </w:rPr>
        <w:t>.</w:t>
      </w:r>
    </w:p>
    <w:p w14:paraId="3EC07CC3" w14:textId="72B48DF3" w:rsidR="008350CB" w:rsidRDefault="008350CB" w:rsidP="008350CB">
      <w:pPr>
        <w:spacing w:line="360" w:lineRule="auto"/>
        <w:jc w:val="both"/>
        <w:rPr>
          <w:rFonts w:cs="Times New Roman"/>
          <w:lang w:val="uk-UA"/>
        </w:rPr>
      </w:pPr>
    </w:p>
    <w:p w14:paraId="7E69774D" w14:textId="30D8F4B0" w:rsidR="00B65F5F" w:rsidRDefault="00B65F5F" w:rsidP="008350CB">
      <w:pPr>
        <w:spacing w:line="360" w:lineRule="auto"/>
        <w:jc w:val="both"/>
        <w:rPr>
          <w:rFonts w:cs="Times New Roman"/>
          <w:lang w:val="uk-UA"/>
        </w:rPr>
      </w:pPr>
      <w:r w:rsidRPr="00B65F5F">
        <w:rPr>
          <w:rFonts w:cs="Times New Roman"/>
        </w:rPr>
        <mc:AlternateContent>
          <mc:Choice Requires="wpg">
            <w:drawing>
              <wp:anchor distT="0" distB="0" distL="114300" distR="114300" simplePos="0" relativeHeight="251687424" behindDoc="0" locked="0" layoutInCell="1" allowOverlap="1" wp14:anchorId="74739E49" wp14:editId="2B0A5DBF">
                <wp:simplePos x="0" y="0"/>
                <wp:positionH relativeFrom="column">
                  <wp:posOffset>-898</wp:posOffset>
                </wp:positionH>
                <wp:positionV relativeFrom="paragraph">
                  <wp:posOffset>-2974</wp:posOffset>
                </wp:positionV>
                <wp:extent cx="6080250" cy="2789264"/>
                <wp:effectExtent l="0" t="0" r="15875" b="11430"/>
                <wp:wrapTopAndBottom/>
                <wp:docPr id="34" name="Группа 33">
                  <a:extLst xmlns:a="http://schemas.openxmlformats.org/drawingml/2006/main">
                    <a:ext uri="{FF2B5EF4-FFF2-40B4-BE49-F238E27FC236}">
                      <a16:creationId xmlns:a16="http://schemas.microsoft.com/office/drawing/2014/main" id="{1359B1A9-ED82-83F4-7913-7FFEF1692616}"/>
                    </a:ext>
                  </a:extLst>
                </wp:docPr>
                <wp:cNvGraphicFramePr/>
                <a:graphic xmlns:a="http://schemas.openxmlformats.org/drawingml/2006/main">
                  <a:graphicData uri="http://schemas.microsoft.com/office/word/2010/wordprocessingGroup">
                    <wpg:wgp>
                      <wpg:cNvGrpSpPr/>
                      <wpg:grpSpPr>
                        <a:xfrm>
                          <a:off x="0" y="0"/>
                          <a:ext cx="6080250" cy="2789264"/>
                          <a:chOff x="0" y="0"/>
                          <a:chExt cx="6080250" cy="2789264"/>
                        </a:xfrm>
                      </wpg:grpSpPr>
                      <wps:wsp>
                        <wps:cNvPr id="805590404" name="Прямоугольник 805590404">
                          <a:extLst>
                            <a:ext uri="{FF2B5EF4-FFF2-40B4-BE49-F238E27FC236}">
                              <a16:creationId xmlns:a16="http://schemas.microsoft.com/office/drawing/2014/main" id="{DA064128-9BCB-FF47-8AF2-C950E36D88A8}"/>
                            </a:ext>
                          </a:extLst>
                        </wps:cNvPr>
                        <wps:cNvSpPr/>
                        <wps:spPr>
                          <a:xfrm>
                            <a:off x="1348125" y="0"/>
                            <a:ext cx="3384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A4F6D" w14:textId="77777777" w:rsidR="00B65F5F" w:rsidRDefault="00B65F5F" w:rsidP="00B65F5F">
                              <w:pPr>
                                <w:jc w:val="center"/>
                                <w:rPr>
                                  <w:b/>
                                  <w:bCs/>
                                  <w:color w:val="000000" w:themeColor="text1"/>
                                  <w:kern w:val="24"/>
                                  <w:sz w:val="22"/>
                                  <w:szCs w:val="22"/>
                                  <w:lang w:val="uk-UA"/>
                                  <w14:ligatures w14:val="none"/>
                                </w:rPr>
                              </w:pPr>
                              <w:r>
                                <w:rPr>
                                  <w:b/>
                                  <w:bCs/>
                                  <w:color w:val="000000" w:themeColor="text1"/>
                                  <w:kern w:val="24"/>
                                  <w:sz w:val="22"/>
                                  <w:szCs w:val="22"/>
                                  <w:lang w:val="uk-UA"/>
                                </w:rPr>
                                <w:t>Вибір методу оцінки</w:t>
                              </w:r>
                            </w:p>
                          </w:txbxContent>
                        </wps:txbx>
                        <wps:bodyPr lIns="0" tIns="36000" rIns="0" bIns="36000" rtlCol="0" anchor="ctr"/>
                      </wps:wsp>
                      <wps:wsp>
                        <wps:cNvPr id="594817287" name="Прямоугольник 594817287">
                          <a:extLst>
                            <a:ext uri="{FF2B5EF4-FFF2-40B4-BE49-F238E27FC236}">
                              <a16:creationId xmlns:a16="http://schemas.microsoft.com/office/drawing/2014/main" id="{FFE4ABDC-2ECA-E45C-836C-6F4296C9DD43}"/>
                            </a:ext>
                          </a:extLst>
                        </wps:cNvPr>
                        <wps:cNvSpPr/>
                        <wps:spPr>
                          <a:xfrm>
                            <a:off x="0" y="289793"/>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AFD03"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Фінансова стійкість</w:t>
                              </w:r>
                            </w:p>
                          </w:txbxContent>
                        </wps:txbx>
                        <wps:bodyPr lIns="0" tIns="36000" rIns="0" bIns="36000" rtlCol="0" anchor="ctr"/>
                      </wps:wsp>
                      <wps:wsp>
                        <wps:cNvPr id="294530535" name="Прямоугольник 294530535">
                          <a:extLst>
                            <a:ext uri="{FF2B5EF4-FFF2-40B4-BE49-F238E27FC236}">
                              <a16:creationId xmlns:a16="http://schemas.microsoft.com/office/drawing/2014/main" id="{4FEE804D-997D-A511-A404-CB0BE61F6B22}"/>
                            </a:ext>
                          </a:extLst>
                        </wps:cNvPr>
                        <wps:cNvSpPr/>
                        <wps:spPr>
                          <a:xfrm>
                            <a:off x="3524250" y="289793"/>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83E93"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Платоспроможність</w:t>
                              </w:r>
                            </w:p>
                          </w:txbxContent>
                        </wps:txbx>
                        <wps:bodyPr lIns="0" tIns="36000" rIns="0" bIns="36000" rtlCol="0" anchor="ctr"/>
                      </wps:wsp>
                      <wps:wsp>
                        <wps:cNvPr id="711415279" name="Прямоугольник 711415279">
                          <a:extLst>
                            <a:ext uri="{FF2B5EF4-FFF2-40B4-BE49-F238E27FC236}">
                              <a16:creationId xmlns:a16="http://schemas.microsoft.com/office/drawing/2014/main" id="{DA733634-F399-0254-25E5-D5159BEE3D19}"/>
                            </a:ext>
                          </a:extLst>
                        </wps:cNvPr>
                        <wps:cNvSpPr/>
                        <wps:spPr>
                          <a:xfrm>
                            <a:off x="1762125" y="559100"/>
                            <a:ext cx="2556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0B2A6"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Збалансованість грошових потоків</w:t>
                              </w:r>
                            </w:p>
                          </w:txbxContent>
                        </wps:txbx>
                        <wps:bodyPr lIns="0" tIns="36000" rIns="0" bIns="36000" rtlCol="0" anchor="ctr"/>
                      </wps:wsp>
                      <wps:wsp>
                        <wps:cNvPr id="1461970147" name="Прямоугольник 1461970147">
                          <a:extLst>
                            <a:ext uri="{FF2B5EF4-FFF2-40B4-BE49-F238E27FC236}">
                              <a16:creationId xmlns:a16="http://schemas.microsoft.com/office/drawing/2014/main" id="{DABA2118-2B94-68EE-4089-1BEA4B3C323F}"/>
                            </a:ext>
                          </a:extLst>
                        </wps:cNvPr>
                        <wps:cNvSpPr/>
                        <wps:spPr>
                          <a:xfrm>
                            <a:off x="3524250" y="847100"/>
                            <a:ext cx="2556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16BB0"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Ліквідність</w:t>
                              </w:r>
                            </w:p>
                          </w:txbxContent>
                        </wps:txbx>
                        <wps:bodyPr lIns="0" tIns="36000" rIns="0" bIns="36000" rtlCol="0" anchor="ctr"/>
                      </wps:wsp>
                      <wps:wsp>
                        <wps:cNvPr id="1615877738" name="Прямоугольник 1615877738">
                          <a:extLst>
                            <a:ext uri="{FF2B5EF4-FFF2-40B4-BE49-F238E27FC236}">
                              <a16:creationId xmlns:a16="http://schemas.microsoft.com/office/drawing/2014/main" id="{19A5598B-8154-A82C-17B3-70EAC70674F0}"/>
                            </a:ext>
                          </a:extLst>
                        </wps:cNvPr>
                        <wps:cNvSpPr/>
                        <wps:spPr>
                          <a:xfrm>
                            <a:off x="0" y="847100"/>
                            <a:ext cx="2556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A40D8"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Результативність виробничо-фінансової діяльності</w:t>
                              </w:r>
                            </w:p>
                          </w:txbxContent>
                        </wps:txbx>
                        <wps:bodyPr lIns="0" tIns="36000" rIns="0" bIns="36000" rtlCol="0" anchor="ctr"/>
                      </wps:wsp>
                      <wps:wsp>
                        <wps:cNvPr id="316721503" name="Прямоугольник 316721503">
                          <a:extLst>
                            <a:ext uri="{FF2B5EF4-FFF2-40B4-BE49-F238E27FC236}">
                              <a16:creationId xmlns:a16="http://schemas.microsoft.com/office/drawing/2014/main" id="{0D288C69-68A5-80B7-A655-B5F9A96FD641}"/>
                            </a:ext>
                          </a:extLst>
                        </wps:cNvPr>
                        <wps:cNvSpPr/>
                        <wps:spPr>
                          <a:xfrm>
                            <a:off x="3524250" y="1279100"/>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0297E"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Ліквідність балансу</w:t>
                              </w:r>
                            </w:p>
                          </w:txbxContent>
                        </wps:txbx>
                        <wps:bodyPr lIns="0" tIns="36000" rIns="0" bIns="36000" rtlCol="0" anchor="ctr"/>
                      </wps:wsp>
                      <wps:wsp>
                        <wps:cNvPr id="2121189340" name="Прямоугольник 2121189340">
                          <a:extLst>
                            <a:ext uri="{FF2B5EF4-FFF2-40B4-BE49-F238E27FC236}">
                              <a16:creationId xmlns:a16="http://schemas.microsoft.com/office/drawing/2014/main" id="{619B04C6-E354-5AF2-2F7F-F0B0CDAA77B2}"/>
                            </a:ext>
                          </a:extLst>
                        </wps:cNvPr>
                        <wps:cNvSpPr/>
                        <wps:spPr>
                          <a:xfrm>
                            <a:off x="3524250" y="1548050"/>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CACBC"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Ризик ліквідності</w:t>
                              </w:r>
                            </w:p>
                          </w:txbxContent>
                        </wps:txbx>
                        <wps:bodyPr lIns="0" tIns="36000" rIns="0" bIns="36000" rtlCol="0" anchor="ctr"/>
                      </wps:wsp>
                      <wps:wsp>
                        <wps:cNvPr id="2029164322" name="Прямоугольник 2029164322">
                          <a:extLst>
                            <a:ext uri="{FF2B5EF4-FFF2-40B4-BE49-F238E27FC236}">
                              <a16:creationId xmlns:a16="http://schemas.microsoft.com/office/drawing/2014/main" id="{B1DB85FB-3D12-C0F4-0869-A69086035BEB}"/>
                            </a:ext>
                          </a:extLst>
                        </wps:cNvPr>
                        <wps:cNvSpPr/>
                        <wps:spPr>
                          <a:xfrm>
                            <a:off x="3524250" y="1955700"/>
                            <a:ext cx="2556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4A7EE"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Рівновага активів і пасивів балансу</w:t>
                              </w:r>
                            </w:p>
                          </w:txbxContent>
                        </wps:txbx>
                        <wps:bodyPr lIns="0" tIns="36000" rIns="0" bIns="36000" rtlCol="0" anchor="ctr"/>
                      </wps:wsp>
                      <wps:wsp>
                        <wps:cNvPr id="1450767156" name="Прямоугольник 1450767156">
                          <a:extLst>
                            <a:ext uri="{FF2B5EF4-FFF2-40B4-BE49-F238E27FC236}">
                              <a16:creationId xmlns:a16="http://schemas.microsoft.com/office/drawing/2014/main" id="{4F58EB93-E17E-A464-A195-4D77748B31CF}"/>
                            </a:ext>
                          </a:extLst>
                        </wps:cNvPr>
                        <wps:cNvSpPr/>
                        <wps:spPr>
                          <a:xfrm>
                            <a:off x="3524250" y="2243964"/>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D4AA4"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Якість управління активами</w:t>
                              </w:r>
                            </w:p>
                          </w:txbxContent>
                        </wps:txbx>
                        <wps:bodyPr lIns="0" tIns="36000" rIns="0" bIns="36000" rtlCol="0" anchor="ctr"/>
                      </wps:wsp>
                      <wps:wsp>
                        <wps:cNvPr id="1374532802" name="Прямоугольник 1374532802">
                          <a:extLst>
                            <a:ext uri="{FF2B5EF4-FFF2-40B4-BE49-F238E27FC236}">
                              <a16:creationId xmlns:a16="http://schemas.microsoft.com/office/drawing/2014/main" id="{C7276345-163A-BDF4-F97E-71509A674C01}"/>
                            </a:ext>
                          </a:extLst>
                        </wps:cNvPr>
                        <wps:cNvSpPr/>
                        <wps:spPr>
                          <a:xfrm>
                            <a:off x="3524250" y="2519264"/>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63EBF"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Якість управління пасивами</w:t>
                              </w:r>
                            </w:p>
                          </w:txbxContent>
                        </wps:txbx>
                        <wps:bodyPr lIns="0" tIns="36000" rIns="0" bIns="36000" rtlCol="0" anchor="ctr"/>
                      </wps:wsp>
                      <wps:wsp>
                        <wps:cNvPr id="1211069049" name="Прямоугольник 1211069049">
                          <a:extLst>
                            <a:ext uri="{FF2B5EF4-FFF2-40B4-BE49-F238E27FC236}">
                              <a16:creationId xmlns:a16="http://schemas.microsoft.com/office/drawing/2014/main" id="{6A8354DE-7F24-9C50-2D33-E87DEB132DD5}"/>
                            </a:ext>
                          </a:extLst>
                        </wps:cNvPr>
                        <wps:cNvSpPr/>
                        <wps:spPr>
                          <a:xfrm>
                            <a:off x="0" y="1955700"/>
                            <a:ext cx="2556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EB5B9"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Імідж підприємства</w:t>
                              </w:r>
                            </w:p>
                          </w:txbxContent>
                        </wps:txbx>
                        <wps:bodyPr lIns="0" tIns="36000" rIns="0" bIns="36000" rtlCol="0" anchor="ctr"/>
                      </wps:wsp>
                      <wps:wsp>
                        <wps:cNvPr id="761639016" name="Прямоугольник 761639016">
                          <a:extLst>
                            <a:ext uri="{FF2B5EF4-FFF2-40B4-BE49-F238E27FC236}">
                              <a16:creationId xmlns:a16="http://schemas.microsoft.com/office/drawing/2014/main" id="{A89C1F47-2F82-6034-993E-E4696AC3CAFB}"/>
                            </a:ext>
                          </a:extLst>
                        </wps:cNvPr>
                        <wps:cNvSpPr/>
                        <wps:spPr>
                          <a:xfrm>
                            <a:off x="0" y="2243964"/>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24C82"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Ділова активність</w:t>
                              </w:r>
                            </w:p>
                          </w:txbxContent>
                        </wps:txbx>
                        <wps:bodyPr lIns="0" tIns="36000" rIns="0" bIns="36000" rtlCol="0" anchor="ctr"/>
                      </wps:wsp>
                      <wps:wsp>
                        <wps:cNvPr id="2024326241" name="Прямоугольник 2024326241">
                          <a:extLst>
                            <a:ext uri="{FF2B5EF4-FFF2-40B4-BE49-F238E27FC236}">
                              <a16:creationId xmlns:a16="http://schemas.microsoft.com/office/drawing/2014/main" id="{E0A88BBB-A3F0-004C-AE9D-22BA87503676}"/>
                            </a:ext>
                          </a:extLst>
                        </wps:cNvPr>
                        <wps:cNvSpPr/>
                        <wps:spPr>
                          <a:xfrm>
                            <a:off x="0" y="2519264"/>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CDF69"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-ризик втрати ділової репутації</w:t>
                              </w:r>
                            </w:p>
                          </w:txbxContent>
                        </wps:txbx>
                        <wps:bodyPr lIns="0" tIns="36000" rIns="0" bIns="36000" rtlCol="0" anchor="ctr"/>
                      </wps:wsp>
                      <wps:wsp>
                        <wps:cNvPr id="1233083716" name="Прямоугольник 1233083716">
                          <a:extLst>
                            <a:ext uri="{FF2B5EF4-FFF2-40B4-BE49-F238E27FC236}">
                              <a16:creationId xmlns:a16="http://schemas.microsoft.com/office/drawing/2014/main" id="{41876FC4-4CEC-EEB4-FAD5-171C9875468F}"/>
                            </a:ext>
                          </a:extLst>
                        </wps:cNvPr>
                        <wps:cNvSpPr/>
                        <wps:spPr>
                          <a:xfrm>
                            <a:off x="0" y="1279100"/>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84890"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рентабельність</w:t>
                              </w:r>
                            </w:p>
                          </w:txbxContent>
                        </wps:txbx>
                        <wps:bodyPr lIns="0" tIns="36000" rIns="0" bIns="36000" rtlCol="0" anchor="ctr"/>
                      </wps:wsp>
                      <wps:wsp>
                        <wps:cNvPr id="1636441893" name="Прямоугольник 1636441893">
                          <a:extLst>
                            <a:ext uri="{FF2B5EF4-FFF2-40B4-BE49-F238E27FC236}">
                              <a16:creationId xmlns:a16="http://schemas.microsoft.com/office/drawing/2014/main" id="{D1738FA0-6AB5-4DD5-220E-C54E6094D11E}"/>
                            </a:ext>
                          </a:extLst>
                        </wps:cNvPr>
                        <wps:cNvSpPr/>
                        <wps:spPr>
                          <a:xfrm>
                            <a:off x="0" y="1548050"/>
                            <a:ext cx="2556000" cy="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35FD2"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Ризик збитковості</w:t>
                              </w:r>
                            </w:p>
                          </w:txbxContent>
                        </wps:txbx>
                        <wps:bodyPr lIns="0" tIns="36000" rIns="0" bIns="36000" rtlCol="0" anchor="ctr"/>
                      </wps:wsp>
                      <wps:wsp>
                        <wps:cNvPr id="242091031" name="Прямая со стрелкой 242091031">
                          <a:extLst>
                            <a:ext uri="{FF2B5EF4-FFF2-40B4-BE49-F238E27FC236}">
                              <a16:creationId xmlns:a16="http://schemas.microsoft.com/office/drawing/2014/main" id="{C263EB1D-D164-3479-A24E-9CC83436E7B0}"/>
                            </a:ext>
                          </a:extLst>
                        </wps:cNvPr>
                        <wps:cNvCnPr>
                          <a:cxnSpLocks/>
                        </wps:cNvCnPr>
                        <wps:spPr>
                          <a:xfrm flipH="1">
                            <a:off x="2556000" y="1063100"/>
                            <a:ext cx="968250" cy="1036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82631293" name="Прямая со стрелкой 582631293">
                          <a:extLst>
                            <a:ext uri="{FF2B5EF4-FFF2-40B4-BE49-F238E27FC236}">
                              <a16:creationId xmlns:a16="http://schemas.microsoft.com/office/drawing/2014/main" id="{20C026F9-9489-34F0-53D5-56772C065853}"/>
                            </a:ext>
                          </a:extLst>
                        </wps:cNvPr>
                        <wps:cNvCnPr>
                          <a:cxnSpLocks/>
                        </wps:cNvCnPr>
                        <wps:spPr>
                          <a:xfrm>
                            <a:off x="2556000" y="1063100"/>
                            <a:ext cx="968250" cy="1036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739E49" id="Группа 33" o:spid="_x0000_s1089" style="position:absolute;left:0;text-align:left;margin-left:-.05pt;margin-top:-.25pt;width:478.75pt;height:219.65pt;z-index:251687424" coordsize="60802,2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">
                <v:rect id="Прямоугольник 805590404" o:spid="_x0000_s1090" style="position:absolute;left:13481;width:338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" filled="f" strokecolor="black [3213]" strokeweight="1pt">
                  <v:textbox inset="0,1mm,0,1mm">
                    <w:txbxContent>
                      <w:p w14:paraId="5ECA4F6D" w14:textId="77777777" w:rsidR="00B65F5F" w:rsidRDefault="00B65F5F" w:rsidP="00B65F5F">
                        <w:pPr>
                          <w:jc w:val="center"/>
                          <w:rPr>
                            <w:b/>
                            <w:bCs/>
                            <w:color w:val="000000" w:themeColor="text1"/>
                            <w:kern w:val="24"/>
                            <w:sz w:val="22"/>
                            <w:szCs w:val="22"/>
                            <w:lang w:val="uk-UA"/>
                            <w14:ligatures w14:val="none"/>
                          </w:rPr>
                        </w:pPr>
                        <w:r>
                          <w:rPr>
                            <w:b/>
                            <w:bCs/>
                            <w:color w:val="000000" w:themeColor="text1"/>
                            <w:kern w:val="24"/>
                            <w:sz w:val="22"/>
                            <w:szCs w:val="22"/>
                            <w:lang w:val="uk-UA"/>
                          </w:rPr>
                          <w:t>Вибір методу оцінки</w:t>
                        </w:r>
                      </w:p>
                    </w:txbxContent>
                  </v:textbox>
                </v:rect>
                <v:rect id="Прямоугольник 594817287" o:spid="_x0000_s1091" style="position:absolute;top:2897;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" filled="f" strokecolor="black [3213]" strokeweight="1pt">
                  <v:textbox inset="0,1mm,0,1mm">
                    <w:txbxContent>
                      <w:p w14:paraId="08AAFD03"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Фінансова стійкість</w:t>
                        </w:r>
                      </w:p>
                    </w:txbxContent>
                  </v:textbox>
                </v:rect>
                <v:rect id="Прямоугольник 294530535" o:spid="_x0000_s1092" style="position:absolute;left:35242;top:2897;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" filled="f" strokecolor="black [3213]" strokeweight="1pt">
                  <v:textbox inset="0,1mm,0,1mm">
                    <w:txbxContent>
                      <w:p w14:paraId="30A83E93"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Платоспроможність</w:t>
                        </w:r>
                      </w:p>
                    </w:txbxContent>
                  </v:textbox>
                </v:rect>
                <v:rect id="Прямоугольник 711415279" o:spid="_x0000_s1093" style="position:absolute;left:17621;top:5591;width:25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" filled="f" strokecolor="black [3213]" strokeweight="1pt">
                  <v:textbox inset="0,1mm,0,1mm">
                    <w:txbxContent>
                      <w:p w14:paraId="4C40B2A6"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Збалансованість грошових потоків</w:t>
                        </w:r>
                      </w:p>
                    </w:txbxContent>
                  </v:textbox>
                </v:rect>
                <v:rect id="Прямоугольник 1461970147" o:spid="_x0000_s1094" style="position:absolute;left:35242;top:8471;width:2556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" filled="f" strokecolor="black [3213]" strokeweight="1pt">
                  <v:textbox inset="0,1mm,0,1mm">
                    <w:txbxContent>
                      <w:p w14:paraId="02116BB0"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Ліквідність</w:t>
                        </w:r>
                      </w:p>
                    </w:txbxContent>
                  </v:textbox>
                </v:rect>
                <v:rect id="Прямоугольник 1615877738" o:spid="_x0000_s1095" style="position:absolute;top:8471;width:2556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" filled="f" strokecolor="black [3213]" strokeweight="1pt">
                  <v:textbox inset="0,1mm,0,1mm">
                    <w:txbxContent>
                      <w:p w14:paraId="12CA40D8"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Результативність виробничо-фінансової діяльності</w:t>
                        </w:r>
                      </w:p>
                    </w:txbxContent>
                  </v:textbox>
                </v:rect>
                <v:rect id="Прямоугольник 316721503" o:spid="_x0000_s1096" style="position:absolute;left:35242;top:12791;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" filled="f" strokecolor="black [3213]" strokeweight="1pt">
                  <v:textbox inset="0,1mm,0,1mm">
                    <w:txbxContent>
                      <w:p w14:paraId="7F50297E"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Ліквідність балансу</w:t>
                        </w:r>
                      </w:p>
                    </w:txbxContent>
                  </v:textbox>
                </v:rect>
                <v:rect id="Прямоугольник 2121189340" o:spid="_x0000_s1097" style="position:absolute;left:35242;top:15480;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" filled="f" strokecolor="black [3213]" strokeweight="1pt">
                  <v:textbox inset="0,1mm,0,1mm">
                    <w:txbxContent>
                      <w:p w14:paraId="6D3CACBC"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Ризик ліквідності</w:t>
                        </w:r>
                      </w:p>
                    </w:txbxContent>
                  </v:textbox>
                </v:rect>
                <v:rect id="Прямоугольник 2029164322" o:spid="_x0000_s1098" style="position:absolute;left:35242;top:19557;width:25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" filled="f" strokecolor="black [3213]" strokeweight="1pt">
                  <v:textbox inset="0,1mm,0,1mm">
                    <w:txbxContent>
                      <w:p w14:paraId="7944A7EE"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Рівновага активів і пасивів балансу</w:t>
                        </w:r>
                      </w:p>
                    </w:txbxContent>
                  </v:textbox>
                </v:rect>
                <v:rect id="Прямоугольник 1450767156" o:spid="_x0000_s1099" style="position:absolute;left:35242;top:22439;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" filled="f" strokecolor="black [3213]" strokeweight="1pt">
                  <v:textbox inset="0,1mm,0,1mm">
                    <w:txbxContent>
                      <w:p w14:paraId="346D4AA4"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Якість управління активами</w:t>
                        </w:r>
                      </w:p>
                    </w:txbxContent>
                  </v:textbox>
                </v:rect>
                <v:rect id="Прямоугольник 1374532802" o:spid="_x0000_s1100" style="position:absolute;left:35242;top:25192;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" filled="f" strokecolor="black [3213]" strokeweight="1pt">
                  <v:textbox inset="0,1mm,0,1mm">
                    <w:txbxContent>
                      <w:p w14:paraId="13D63EBF"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Якість управління пасивами</w:t>
                        </w:r>
                      </w:p>
                    </w:txbxContent>
                  </v:textbox>
                </v:rect>
                <v:rect id="Прямоугольник 1211069049" o:spid="_x0000_s1101" style="position:absolute;top:19557;width:25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" filled="f" strokecolor="black [3213]" strokeweight="1pt">
                  <v:textbox inset="0,1mm,0,1mm">
                    <w:txbxContent>
                      <w:p w14:paraId="1DEEB5B9"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Імідж підприємства</w:t>
                        </w:r>
                      </w:p>
                    </w:txbxContent>
                  </v:textbox>
                </v:rect>
                <v:rect id="Прямоугольник 761639016" o:spid="_x0000_s1102" style="position:absolute;top:22439;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" filled="f" strokecolor="black [3213]" strokeweight="1pt">
                  <v:textbox inset="0,1mm,0,1mm">
                    <w:txbxContent>
                      <w:p w14:paraId="44C24C82"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Ділова активність</w:t>
                        </w:r>
                      </w:p>
                    </w:txbxContent>
                  </v:textbox>
                </v:rect>
                <v:rect id="Прямоугольник 2024326241" o:spid="_x0000_s1103" style="position:absolute;top:25192;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" filled="f" strokecolor="black [3213]" strokeweight="1pt">
                  <v:textbox inset="0,1mm,0,1mm">
                    <w:txbxContent>
                      <w:p w14:paraId="634CDF69"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-ризик втрати ділової репутації</w:t>
                        </w:r>
                      </w:p>
                    </w:txbxContent>
                  </v:textbox>
                </v:rect>
                <v:rect id="Прямоугольник 1233083716" o:spid="_x0000_s1104" style="position:absolute;top:12791;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" filled="f" strokecolor="black [3213]" strokeweight="1pt">
                  <v:textbox inset="0,1mm,0,1mm">
                    <w:txbxContent>
                      <w:p w14:paraId="4C184890"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рентабельність</w:t>
                        </w:r>
                      </w:p>
                    </w:txbxContent>
                  </v:textbox>
                </v:rect>
                <v:rect id="Прямоугольник 1636441893" o:spid="_x0000_s1105" style="position:absolute;top:15480;width:255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" filled="f" strokecolor="black [3213]" strokeweight="1pt">
                  <v:textbox inset="0,1mm,0,1mm">
                    <w:txbxContent>
                      <w:p w14:paraId="77D35FD2" w14:textId="77777777" w:rsidR="00B65F5F" w:rsidRDefault="00B65F5F" w:rsidP="00B65F5F">
                        <w:pPr>
                          <w:jc w:val="center"/>
                          <w:rPr>
                            <w:color w:val="000000" w:themeColor="text1"/>
                            <w:kern w:val="24"/>
                            <w:sz w:val="22"/>
                            <w:szCs w:val="22"/>
                            <w:lang w:val="uk-UA"/>
                            <w14:ligatures w14:val="none"/>
                          </w:rPr>
                        </w:pPr>
                        <w:r>
                          <w:rPr>
                            <w:color w:val="000000" w:themeColor="text1"/>
                            <w:kern w:val="24"/>
                            <w:sz w:val="22"/>
                            <w:szCs w:val="22"/>
                            <w:lang w:val="uk-UA"/>
                          </w:rPr>
                          <w:t>- Ризик збитковості</w:t>
                        </w:r>
                      </w:p>
                    </w:txbxContent>
                  </v:textbox>
                </v:rect>
                <v:shape id="Прямая со стрелкой 242091031" o:spid="_x0000_s1106" type="#_x0000_t32" style="position:absolute;left:25560;top:10631;width:9682;height:103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" strokecolor="black [3213]" strokeweight=".5pt">
                  <v:stroke startarrow="block" endarrow="block" joinstyle="miter"/>
                  <o:lock v:ext="edit" shapetype="f"/>
                </v:shape>
                <v:shape id="Прямая со стрелкой 582631293" o:spid="_x0000_s1107" type="#_x0000_t32" style="position:absolute;left:25560;top:10631;width:9682;height:10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" strokecolor="black [3213]" strokeweight=".5pt">
                  <v:stroke startarrow="block" endarrow="block" joinstyle="miter"/>
                  <o:lock v:ext="edit" shapetype="f"/>
                </v:shape>
                <w10:wrap type="topAndBottom"/>
              </v:group>
            </w:pict>
          </mc:Fallback>
        </mc:AlternateContent>
      </w:r>
    </w:p>
    <w:p w14:paraId="2E12FCC5" w14:textId="2AD7B874" w:rsidR="008350CB" w:rsidRDefault="008350CB" w:rsidP="00C32A00">
      <w:pPr>
        <w:spacing w:line="360" w:lineRule="auto"/>
        <w:jc w:val="center"/>
        <w:rPr>
          <w:rFonts w:cs="Times New Roman"/>
          <w:lang w:val="uk-UA"/>
        </w:rPr>
      </w:pPr>
      <w:r>
        <w:rPr>
          <w:rFonts w:cs="Times New Roman"/>
          <w:lang w:val="uk-UA"/>
        </w:rPr>
        <w:t>Рис</w:t>
      </w:r>
      <w:r w:rsidR="0018064E">
        <w:rPr>
          <w:rFonts w:cs="Times New Roman"/>
          <w:lang w:val="uk-UA"/>
        </w:rPr>
        <w:t>. 3.2.</w:t>
      </w:r>
      <w:r w:rsidR="001613D7">
        <w:rPr>
          <w:rFonts w:cs="Times New Roman"/>
          <w:lang w:val="uk-UA"/>
        </w:rPr>
        <w:t> </w:t>
      </w:r>
      <w:r>
        <w:rPr>
          <w:rFonts w:cs="Times New Roman"/>
          <w:lang w:val="uk-UA"/>
        </w:rPr>
        <w:t xml:space="preserve">Ліквідність в системі розвитку </w:t>
      </w:r>
      <w:r w:rsidR="00AF6F64">
        <w:rPr>
          <w:rFonts w:cs="Times New Roman"/>
          <w:lang w:val="uk-UA"/>
        </w:rPr>
        <w:t>підприємства</w:t>
      </w:r>
    </w:p>
    <w:p w14:paraId="02D372CA" w14:textId="59CD0F7B" w:rsidR="00C32A00" w:rsidRPr="008C0D55" w:rsidRDefault="00C32A00" w:rsidP="00C32A00">
      <w:pPr>
        <w:spacing w:line="360" w:lineRule="auto"/>
        <w:jc w:val="center"/>
        <w:rPr>
          <w:rFonts w:cs="Times New Roman"/>
        </w:rPr>
      </w:pPr>
      <w:r w:rsidRPr="00680857">
        <w:rPr>
          <w:rFonts w:cs="Times New Roman"/>
          <w:kern w:val="0"/>
          <w:lang w:val="uk-UA"/>
          <w14:ligatures w14:val="none"/>
        </w:rPr>
        <w:t>Джерело: складено автором за</w:t>
      </w:r>
      <w:r>
        <w:rPr>
          <w:rFonts w:cs="Times New Roman"/>
          <w:kern w:val="0"/>
          <w:lang w:val="uk-UA"/>
          <w14:ligatures w14:val="none"/>
        </w:rPr>
        <w:t> </w:t>
      </w:r>
      <w:r w:rsidR="001B46AA">
        <w:rPr>
          <w:rFonts w:cs="Times New Roman"/>
          <w:kern w:val="0"/>
          <w:lang w:val="uk-UA"/>
          <w14:ligatures w14:val="none"/>
        </w:rPr>
        <w:t>[</w:t>
      </w:r>
      <w:r w:rsidR="008C0D55">
        <w:rPr>
          <w:rFonts w:cs="Times New Roman"/>
          <w:lang w:val="uk-UA"/>
        </w:rPr>
        <w:t>5, с. 100</w:t>
      </w:r>
      <w:r w:rsidR="008C0D55" w:rsidRPr="008C0D55">
        <w:rPr>
          <w:rFonts w:cs="Times New Roman"/>
        </w:rPr>
        <w:t>]</w:t>
      </w:r>
    </w:p>
    <w:p w14:paraId="46055AA0" w14:textId="77777777" w:rsidR="008350CB" w:rsidRPr="00567E34" w:rsidRDefault="008350CB" w:rsidP="008350CB">
      <w:pPr>
        <w:spacing w:line="360" w:lineRule="auto"/>
        <w:jc w:val="both"/>
        <w:rPr>
          <w:rFonts w:cs="Times New Roman"/>
          <w:lang w:val="uk-UA"/>
        </w:rPr>
      </w:pPr>
    </w:p>
    <w:p w14:paraId="551A9DF6" w14:textId="33D9E390" w:rsidR="00AF6F64" w:rsidRPr="00AF6F64" w:rsidRDefault="00613E71" w:rsidP="00AF6F64">
      <w:pPr>
        <w:spacing w:line="360" w:lineRule="auto"/>
        <w:ind w:firstLine="709"/>
        <w:jc w:val="both"/>
        <w:rPr>
          <w:rFonts w:cs="Times New Roman"/>
          <w:lang w:val="uk-UA"/>
        </w:rPr>
      </w:pPr>
      <w:r>
        <w:rPr>
          <w:rFonts w:cs="Times New Roman"/>
          <w:lang w:val="uk-UA"/>
        </w:rPr>
        <w:t xml:space="preserve">Автор </w:t>
      </w:r>
      <w:r w:rsidR="00AF6F64" w:rsidRPr="00AF6F64">
        <w:rPr>
          <w:rFonts w:cs="Times New Roman"/>
          <w:lang w:val="uk-UA"/>
        </w:rPr>
        <w:t>в своїх наукових публікаціях висловлює думку, що управління ліквідністю та платоспроможністю суб'єкта господарювання потрібно розглядати з позиції системно-процесного підходу. а такого підходу, керуюча підсистема і її параметри пов'язані в нерозривній єдності, і через механізм управління вони впливають на керовану підсистему.</w:t>
      </w:r>
    </w:p>
    <w:p w14:paraId="7A4749F6" w14:textId="77777777" w:rsidR="00AF6F64" w:rsidRPr="00AF6F64" w:rsidRDefault="00AF6F64" w:rsidP="00AF6F64">
      <w:pPr>
        <w:spacing w:line="360" w:lineRule="auto"/>
        <w:ind w:firstLine="709"/>
        <w:jc w:val="both"/>
        <w:rPr>
          <w:rFonts w:cs="Times New Roman"/>
          <w:lang w:val="uk-UA"/>
        </w:rPr>
      </w:pPr>
      <w:proofErr w:type="spellStart"/>
      <w:r w:rsidRPr="00AF6F64">
        <w:rPr>
          <w:rFonts w:cs="Times New Roman"/>
          <w:lang w:val="uk-UA"/>
        </w:rPr>
        <w:t>Старостенко</w:t>
      </w:r>
      <w:proofErr w:type="spellEnd"/>
      <w:r w:rsidRPr="00AF6F64">
        <w:rPr>
          <w:rFonts w:cs="Times New Roman"/>
          <w:lang w:val="uk-UA"/>
        </w:rPr>
        <w:t xml:space="preserve"> наголошує на перевагах такого підходу до управління ліквідністю та платоспроможністю підприємства, включаючи:</w:t>
      </w:r>
    </w:p>
    <w:p w14:paraId="7E66BBB6" w14:textId="2943AB4B" w:rsidR="00AF6F64" w:rsidRPr="00AF6F64" w:rsidRDefault="00AF6F64" w:rsidP="00AF6F64">
      <w:pPr>
        <w:pStyle w:val="a5"/>
        <w:numPr>
          <w:ilvl w:val="0"/>
          <w:numId w:val="27"/>
        </w:numPr>
        <w:spacing w:line="360" w:lineRule="auto"/>
        <w:ind w:left="709" w:hanging="425"/>
        <w:jc w:val="both"/>
        <w:rPr>
          <w:rFonts w:cs="Times New Roman"/>
          <w:lang w:val="uk-UA"/>
        </w:rPr>
      </w:pPr>
      <w:r w:rsidRPr="00AF6F64">
        <w:rPr>
          <w:rFonts w:cs="Times New Roman"/>
          <w:lang w:val="uk-UA"/>
        </w:rPr>
        <w:t>чіткий розподіл функцій, повноважень та обов'язків, що допомагає уникнути конфліктів і дублювання завдань</w:t>
      </w:r>
      <w:r>
        <w:rPr>
          <w:rFonts w:cs="Times New Roman"/>
          <w:lang w:val="uk-UA"/>
        </w:rPr>
        <w:t>;</w:t>
      </w:r>
    </w:p>
    <w:p w14:paraId="463C34F2" w14:textId="71ACD46F" w:rsidR="00AF6F64" w:rsidRPr="00AF6F64" w:rsidRDefault="00AF6F64" w:rsidP="00AF6F64">
      <w:pPr>
        <w:pStyle w:val="a5"/>
        <w:numPr>
          <w:ilvl w:val="0"/>
          <w:numId w:val="27"/>
        </w:numPr>
        <w:spacing w:line="360" w:lineRule="auto"/>
        <w:ind w:left="709" w:hanging="425"/>
        <w:jc w:val="both"/>
        <w:rPr>
          <w:rFonts w:cs="Times New Roman"/>
          <w:lang w:val="uk-UA"/>
        </w:rPr>
      </w:pPr>
      <w:r w:rsidRPr="00AF6F64">
        <w:rPr>
          <w:rFonts w:cs="Times New Roman"/>
          <w:lang w:val="uk-UA"/>
        </w:rPr>
        <w:t>наявність науково обґрунтованої системи принципів управління, що сприяє формуванню правил поведінки суб'єктів управління</w:t>
      </w:r>
      <w:r>
        <w:rPr>
          <w:rFonts w:cs="Times New Roman"/>
          <w:lang w:val="uk-UA"/>
        </w:rPr>
        <w:t>;</w:t>
      </w:r>
    </w:p>
    <w:p w14:paraId="0EC7FD43" w14:textId="40990505" w:rsidR="00AF6F64" w:rsidRPr="00AF6F64" w:rsidRDefault="00AF6F64" w:rsidP="00AF6F64">
      <w:pPr>
        <w:pStyle w:val="a5"/>
        <w:numPr>
          <w:ilvl w:val="0"/>
          <w:numId w:val="27"/>
        </w:numPr>
        <w:spacing w:line="360" w:lineRule="auto"/>
        <w:ind w:left="709" w:hanging="425"/>
        <w:jc w:val="both"/>
        <w:rPr>
          <w:rFonts w:cs="Times New Roman"/>
          <w:lang w:val="uk-UA"/>
        </w:rPr>
      </w:pPr>
      <w:r w:rsidRPr="00AF6F64">
        <w:rPr>
          <w:rFonts w:cs="Times New Roman"/>
          <w:lang w:val="uk-UA"/>
        </w:rPr>
        <w:t>чіткі зв'язки субординації та координації, що створюють ефективний механізм для прийняття управлінських рішень.</w:t>
      </w:r>
    </w:p>
    <w:p w14:paraId="2A6B52EE" w14:textId="0F713E7B" w:rsidR="00F5513B" w:rsidRDefault="00AF6F64" w:rsidP="00F5513B">
      <w:pPr>
        <w:spacing w:line="360" w:lineRule="auto"/>
        <w:ind w:firstLine="709"/>
        <w:jc w:val="both"/>
        <w:rPr>
          <w:rFonts w:cs="Times New Roman"/>
          <w:lang w:val="uk-UA"/>
        </w:rPr>
      </w:pPr>
      <w:proofErr w:type="spellStart"/>
      <w:r w:rsidRPr="00AF6F64">
        <w:rPr>
          <w:rFonts w:cs="Times New Roman"/>
          <w:lang w:val="uk-UA"/>
        </w:rPr>
        <w:t>Старостенко</w:t>
      </w:r>
      <w:proofErr w:type="spellEnd"/>
      <w:r w:rsidRPr="00AF6F64">
        <w:rPr>
          <w:rFonts w:cs="Times New Roman"/>
          <w:lang w:val="uk-UA"/>
        </w:rPr>
        <w:t xml:space="preserve"> також вказує, що при формуванні політики управління ліквідністю та платоспроможністю підприємства варто розглядати її як сукупність взаємопов'язаних підсистем, таких як цільова, функціональна, забезпечення та </w:t>
      </w:r>
      <w:r w:rsidR="00617D8C">
        <w:rPr>
          <w:rFonts w:cs="Times New Roman"/>
          <w:lang w:val="uk-UA"/>
        </w:rPr>
        <w:t>«</w:t>
      </w:r>
      <w:r w:rsidRPr="00AF6F64">
        <w:rPr>
          <w:rFonts w:cs="Times New Roman"/>
          <w:lang w:val="uk-UA"/>
        </w:rPr>
        <w:t>зворотний зв'язок</w:t>
      </w:r>
      <w:r w:rsidR="00617D8C">
        <w:rPr>
          <w:rFonts w:cs="Times New Roman"/>
          <w:lang w:val="uk-UA"/>
        </w:rPr>
        <w:t>»</w:t>
      </w:r>
      <w:r w:rsidRPr="00AF6F64">
        <w:rPr>
          <w:rFonts w:cs="Times New Roman"/>
          <w:lang w:val="uk-UA"/>
        </w:rPr>
        <w:t xml:space="preserve">. Ці підсистеми взаємодіють між собою і впливають на управлінський процес. Детальніша інформація про ці підсистеми наведена в </w:t>
      </w:r>
      <w:r w:rsidR="00FD21B4">
        <w:rPr>
          <w:rFonts w:cs="Times New Roman"/>
          <w:lang w:val="uk-UA"/>
        </w:rPr>
        <w:t>додатку Е</w:t>
      </w:r>
      <w:r w:rsidRPr="00AF6F64">
        <w:rPr>
          <w:rFonts w:cs="Times New Roman"/>
          <w:lang w:val="uk-UA"/>
        </w:rPr>
        <w:t>.</w:t>
      </w:r>
    </w:p>
    <w:p w14:paraId="3792BC75" w14:textId="7C4DFE0C" w:rsidR="00613E71" w:rsidRPr="00613E71" w:rsidRDefault="00613E71" w:rsidP="00613E71">
      <w:pPr>
        <w:spacing w:line="360" w:lineRule="auto"/>
        <w:ind w:firstLine="709"/>
        <w:jc w:val="both"/>
        <w:rPr>
          <w:rFonts w:cs="Times New Roman"/>
          <w:lang w:val="uk-UA"/>
        </w:rPr>
      </w:pPr>
      <w:r w:rsidRPr="00613E71">
        <w:rPr>
          <w:rFonts w:cs="Times New Roman"/>
          <w:lang w:val="uk-UA"/>
        </w:rPr>
        <w:t xml:space="preserve">Для ефективного управління будь-яким об'єктом необхідна чітко визначена система, включаючи механізм управління ліквідністю і платоспроможністю підприємства. Цей </w:t>
      </w:r>
      <w:r w:rsidR="00617D8C">
        <w:rPr>
          <w:rFonts w:cs="Times New Roman"/>
          <w:lang w:val="uk-UA"/>
        </w:rPr>
        <w:t>«</w:t>
      </w:r>
      <w:r w:rsidRPr="00613E71">
        <w:rPr>
          <w:rFonts w:cs="Times New Roman"/>
          <w:lang w:val="uk-UA"/>
        </w:rPr>
        <w:t>механізм орієнтований на досягнення коротко- і довготермінової платоспроможності підприємства, оптимізацію боргового навантаження та підвищення ефективності використання коштів, отриманих в результаті операційної діяльності та накопичення боргових зобов'язань</w:t>
      </w:r>
      <w:r w:rsidR="00617D8C">
        <w:rPr>
          <w:rFonts w:cs="Times New Roman"/>
          <w:lang w:val="uk-UA"/>
        </w:rPr>
        <w:t>»</w:t>
      </w:r>
      <w:r w:rsidR="00DF55BC">
        <w:rPr>
          <w:rFonts w:cs="Times New Roman"/>
          <w:lang w:val="uk-UA"/>
        </w:rPr>
        <w:t> </w:t>
      </w:r>
      <w:r w:rsidR="001B46AA">
        <w:rPr>
          <w:rFonts w:cs="Times New Roman"/>
          <w:lang w:val="uk-UA"/>
        </w:rPr>
        <w:t>[</w:t>
      </w:r>
      <w:r w:rsidR="008C0D55">
        <w:rPr>
          <w:rFonts w:cs="Times New Roman"/>
          <w:lang w:val="uk-UA"/>
        </w:rPr>
        <w:t>7</w:t>
      </w:r>
      <w:r w:rsidRPr="00613E71">
        <w:rPr>
          <w:rFonts w:cs="Times New Roman"/>
          <w:lang w:val="uk-UA"/>
        </w:rPr>
        <w:t>2</w:t>
      </w:r>
      <w:r w:rsidR="001B46AA">
        <w:rPr>
          <w:rFonts w:cs="Times New Roman"/>
          <w:lang w:val="uk-UA"/>
        </w:rPr>
        <w:t>]</w:t>
      </w:r>
      <w:r w:rsidRPr="00613E71">
        <w:rPr>
          <w:rFonts w:cs="Times New Roman"/>
          <w:lang w:val="uk-UA"/>
        </w:rPr>
        <w:t>.</w:t>
      </w:r>
    </w:p>
    <w:p w14:paraId="260DD49B" w14:textId="19211207" w:rsidR="0057327E" w:rsidRDefault="00613E71" w:rsidP="00613E71">
      <w:pPr>
        <w:spacing w:line="360" w:lineRule="auto"/>
        <w:ind w:firstLine="709"/>
        <w:jc w:val="both"/>
        <w:rPr>
          <w:rFonts w:cs="Times New Roman"/>
          <w:lang w:val="uk-UA"/>
        </w:rPr>
      </w:pPr>
      <w:r w:rsidRPr="00613E71">
        <w:rPr>
          <w:rFonts w:cs="Times New Roman"/>
          <w:lang w:val="uk-UA"/>
        </w:rPr>
        <w:t>Вітчизняні науковці мають різні підходи до структуризації фінансового механізму управління ліквідністю та платоспроможністю підприємства. Наприклад, у своїх наукових працях М-М. П. Цюпа запропонува</w:t>
      </w:r>
      <w:r w:rsidR="00595859">
        <w:rPr>
          <w:rFonts w:cs="Times New Roman"/>
          <w:lang w:val="uk-UA"/>
        </w:rPr>
        <w:t>ла</w:t>
      </w:r>
      <w:r w:rsidRPr="00613E71">
        <w:rPr>
          <w:rFonts w:cs="Times New Roman"/>
          <w:lang w:val="uk-UA"/>
        </w:rPr>
        <w:t xml:space="preserve"> таку структуру цього механізму (рис. 3.3).</w:t>
      </w:r>
    </w:p>
    <w:p w14:paraId="6C123165" w14:textId="1D75A203" w:rsidR="008350CB" w:rsidRDefault="008350CB" w:rsidP="008350CB">
      <w:pPr>
        <w:spacing w:line="360" w:lineRule="auto"/>
        <w:jc w:val="both"/>
        <w:rPr>
          <w:rFonts w:cs="Times New Roman"/>
          <w:lang w:val="uk-UA"/>
        </w:rPr>
      </w:pPr>
    </w:p>
    <w:p w14:paraId="3AC2C981" w14:textId="66C08D9E" w:rsidR="0087003D" w:rsidRDefault="0087003D" w:rsidP="008350CB">
      <w:pPr>
        <w:spacing w:line="360" w:lineRule="auto"/>
        <w:jc w:val="both"/>
        <w:rPr>
          <w:rFonts w:cs="Times New Roman"/>
          <w:lang w:val="uk-UA"/>
        </w:rPr>
      </w:pPr>
      <w:r>
        <w:rPr>
          <w:noProof/>
        </w:rPr>
        <mc:AlternateContent>
          <mc:Choice Requires="wpg">
            <w:drawing>
              <wp:anchor distT="0" distB="0" distL="114300" distR="114300" simplePos="0" relativeHeight="251688448" behindDoc="0" locked="0" layoutInCell="1" allowOverlap="1" wp14:anchorId="0405DE36" wp14:editId="3FE26178">
                <wp:simplePos x="0" y="0"/>
                <wp:positionH relativeFrom="margin">
                  <wp:align>center</wp:align>
                </wp:positionH>
                <wp:positionV relativeFrom="paragraph">
                  <wp:posOffset>2370</wp:posOffset>
                </wp:positionV>
                <wp:extent cx="6030000" cy="1484707"/>
                <wp:effectExtent l="0" t="0" r="27940" b="20320"/>
                <wp:wrapTopAndBottom/>
                <wp:docPr id="21" name="Группа 20">
                  <a:extLst xmlns:a="http://schemas.openxmlformats.org/drawingml/2006/main">
                    <a:ext uri="{FF2B5EF4-FFF2-40B4-BE49-F238E27FC236}">
                      <a16:creationId xmlns:a16="http://schemas.microsoft.com/office/drawing/2014/main" id="{C8F29DD6-6719-AC08-2F75-0EB1E76E9B10}"/>
                    </a:ext>
                  </a:extLst>
                </wp:docPr>
                <wp:cNvGraphicFramePr/>
                <a:graphic xmlns:a="http://schemas.openxmlformats.org/drawingml/2006/main">
                  <a:graphicData uri="http://schemas.microsoft.com/office/word/2010/wordprocessingGroup">
                    <wpg:wgp>
                      <wpg:cNvGrpSpPr/>
                      <wpg:grpSpPr>
                        <a:xfrm>
                          <a:off x="0" y="0"/>
                          <a:ext cx="6030000" cy="1484707"/>
                          <a:chOff x="0" y="0"/>
                          <a:chExt cx="6030000" cy="1484707"/>
                        </a:xfrm>
                      </wpg:grpSpPr>
                      <wps:wsp>
                        <wps:cNvPr id="557550282" name="Прямоугольник 557550282">
                          <a:extLst>
                            <a:ext uri="{FF2B5EF4-FFF2-40B4-BE49-F238E27FC236}">
                              <a16:creationId xmlns:a16="http://schemas.microsoft.com/office/drawing/2014/main" id="{7AA3A3CD-9439-9F91-E219-AC84C2D8424F}"/>
                            </a:ext>
                          </a:extLst>
                        </wps:cNvPr>
                        <wps:cNvSpPr/>
                        <wps:spPr>
                          <a:xfrm>
                            <a:off x="262" y="0"/>
                            <a:ext cx="2988000" cy="360000"/>
                          </a:xfrm>
                          <a:prstGeom prst="rect">
                            <a:avLst/>
                          </a:prstGeom>
                          <a:noFill/>
                          <a:ln w="12700" cap="flat" cmpd="sng" algn="ctr">
                            <a:solidFill>
                              <a:sysClr val="windowText" lastClr="000000"/>
                            </a:solidFill>
                            <a:prstDash val="solid"/>
                            <a:miter lim="800000"/>
                          </a:ln>
                          <a:effectLst/>
                        </wps:spPr>
                        <wps:txbx>
                          <w:txbxContent>
                            <w:p w14:paraId="1C3A7F21"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Методи управління</w:t>
                              </w:r>
                            </w:p>
                          </w:txbxContent>
                        </wps:txbx>
                        <wps:bodyPr lIns="0" tIns="36000" rIns="0" bIns="36000" rtlCol="0" anchor="ctr"/>
                      </wps:wsp>
                      <wps:wsp>
                        <wps:cNvPr id="2054994424" name="Прямоугольник 2054994424">
                          <a:extLst>
                            <a:ext uri="{FF2B5EF4-FFF2-40B4-BE49-F238E27FC236}">
                              <a16:creationId xmlns:a16="http://schemas.microsoft.com/office/drawing/2014/main" id="{02914D46-F931-D3C9-9DD8-72AC28FEDB4D}"/>
                            </a:ext>
                          </a:extLst>
                        </wps:cNvPr>
                        <wps:cNvSpPr/>
                        <wps:spPr>
                          <a:xfrm>
                            <a:off x="3041738" y="0"/>
                            <a:ext cx="2988000" cy="360000"/>
                          </a:xfrm>
                          <a:prstGeom prst="rect">
                            <a:avLst/>
                          </a:prstGeom>
                          <a:noFill/>
                          <a:ln w="12700" cap="flat" cmpd="sng" algn="ctr">
                            <a:solidFill>
                              <a:sysClr val="windowText" lastClr="000000"/>
                            </a:solidFill>
                            <a:prstDash val="solid"/>
                            <a:miter lim="800000"/>
                          </a:ln>
                          <a:effectLst/>
                        </wps:spPr>
                        <wps:txbx>
                          <w:txbxContent>
                            <w:p w14:paraId="2C6B0FBC"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Важелі  управління</w:t>
                              </w:r>
                            </w:p>
                          </w:txbxContent>
                        </wps:txbx>
                        <wps:bodyPr lIns="0" tIns="36000" rIns="0" bIns="36000" rtlCol="0" anchor="ctr"/>
                      </wps:wsp>
                      <wps:wsp>
                        <wps:cNvPr id="1597970247" name="Прямоугольник 1597970247">
                          <a:extLst>
                            <a:ext uri="{FF2B5EF4-FFF2-40B4-BE49-F238E27FC236}">
                              <a16:creationId xmlns:a16="http://schemas.microsoft.com/office/drawing/2014/main" id="{721034BB-A554-12B5-DB43-1BB1515BC7F6}"/>
                            </a:ext>
                          </a:extLst>
                        </wps:cNvPr>
                        <wps:cNvSpPr/>
                        <wps:spPr>
                          <a:xfrm>
                            <a:off x="0" y="535354"/>
                            <a:ext cx="6030000" cy="396000"/>
                          </a:xfrm>
                          <a:prstGeom prst="rect">
                            <a:avLst/>
                          </a:prstGeom>
                          <a:noFill/>
                          <a:ln w="12700" cap="flat" cmpd="sng" algn="ctr">
                            <a:solidFill>
                              <a:sysClr val="windowText" lastClr="000000"/>
                            </a:solidFill>
                            <a:prstDash val="solid"/>
                            <a:miter lim="800000"/>
                          </a:ln>
                          <a:effectLst/>
                        </wps:spPr>
                        <wps:txbx>
                          <w:txbxContent>
                            <w:p w14:paraId="2B919ECB"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Структурні елементи управління ліквідністю та платоспроможністю</w:t>
                              </w:r>
                            </w:p>
                          </w:txbxContent>
                        </wps:txbx>
                        <wps:bodyPr lIns="0" tIns="36000" rIns="0" bIns="36000" rtlCol="0" anchor="ctr"/>
                      </wps:wsp>
                      <wps:wsp>
                        <wps:cNvPr id="355214955" name="Прямоугольник 355214955">
                          <a:extLst>
                            <a:ext uri="{FF2B5EF4-FFF2-40B4-BE49-F238E27FC236}">
                              <a16:creationId xmlns:a16="http://schemas.microsoft.com/office/drawing/2014/main" id="{91383D39-064A-C6FD-73AF-2D74EE20EE58}"/>
                            </a:ext>
                          </a:extLst>
                        </wps:cNvPr>
                        <wps:cNvSpPr/>
                        <wps:spPr>
                          <a:xfrm>
                            <a:off x="262" y="1106707"/>
                            <a:ext cx="1656000" cy="378000"/>
                          </a:xfrm>
                          <a:prstGeom prst="rect">
                            <a:avLst/>
                          </a:prstGeom>
                          <a:noFill/>
                          <a:ln w="12700" cap="flat" cmpd="sng" algn="ctr">
                            <a:solidFill>
                              <a:sysClr val="windowText" lastClr="000000"/>
                            </a:solidFill>
                            <a:prstDash val="solid"/>
                            <a:miter lim="800000"/>
                          </a:ln>
                          <a:effectLst/>
                        </wps:spPr>
                        <wps:txbx>
                          <w:txbxContent>
                            <w:p w14:paraId="7C42EB9F"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Правове забезпечення</w:t>
                              </w:r>
                            </w:p>
                          </w:txbxContent>
                        </wps:txbx>
                        <wps:bodyPr lIns="0" tIns="36000" rIns="0" bIns="36000" rtlCol="0" anchor="ctr"/>
                      </wps:wsp>
                      <wps:wsp>
                        <wps:cNvPr id="1760809220" name="Прямоугольник 1760809220">
                          <a:extLst>
                            <a:ext uri="{FF2B5EF4-FFF2-40B4-BE49-F238E27FC236}">
                              <a16:creationId xmlns:a16="http://schemas.microsoft.com/office/drawing/2014/main" id="{13F05DD9-B927-355F-9869-C324E52F3483}"/>
                            </a:ext>
                          </a:extLst>
                        </wps:cNvPr>
                        <wps:cNvSpPr/>
                        <wps:spPr>
                          <a:xfrm>
                            <a:off x="4180162" y="1106707"/>
                            <a:ext cx="1849576" cy="378000"/>
                          </a:xfrm>
                          <a:prstGeom prst="rect">
                            <a:avLst/>
                          </a:prstGeom>
                          <a:noFill/>
                          <a:ln w="12700" cap="flat" cmpd="sng" algn="ctr">
                            <a:solidFill>
                              <a:sysClr val="windowText" lastClr="000000"/>
                            </a:solidFill>
                            <a:prstDash val="solid"/>
                            <a:miter lim="800000"/>
                          </a:ln>
                          <a:effectLst/>
                        </wps:spPr>
                        <wps:txbx>
                          <w:txbxContent>
                            <w:p w14:paraId="3BA622C9"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 xml:space="preserve">Нормативне </w:t>
                              </w:r>
                              <w:proofErr w:type="spellStart"/>
                              <w:r>
                                <w:rPr>
                                  <w:color w:val="000000" w:themeColor="text1"/>
                                  <w:kern w:val="24"/>
                                  <w:sz w:val="22"/>
                                  <w:szCs w:val="22"/>
                                  <w:lang w:val="uk-UA"/>
                                </w:rPr>
                                <w:t>безпечення</w:t>
                              </w:r>
                              <w:proofErr w:type="spellEnd"/>
                            </w:p>
                          </w:txbxContent>
                        </wps:txbx>
                        <wps:bodyPr lIns="0" tIns="36000" rIns="0" bIns="36000" rtlCol="0" anchor="ctr"/>
                      </wps:wsp>
                      <wps:wsp>
                        <wps:cNvPr id="1021924024" name="Прямоугольник 1021924024">
                          <a:extLst>
                            <a:ext uri="{FF2B5EF4-FFF2-40B4-BE49-F238E27FC236}">
                              <a16:creationId xmlns:a16="http://schemas.microsoft.com/office/drawing/2014/main" id="{DB91E197-BB18-011F-248C-DF2B0A80B29F}"/>
                            </a:ext>
                          </a:extLst>
                        </wps:cNvPr>
                        <wps:cNvSpPr/>
                        <wps:spPr>
                          <a:xfrm>
                            <a:off x="1698711" y="1106707"/>
                            <a:ext cx="2439002" cy="378000"/>
                          </a:xfrm>
                          <a:prstGeom prst="rect">
                            <a:avLst/>
                          </a:prstGeom>
                          <a:noFill/>
                          <a:ln w="12700" cap="flat" cmpd="sng" algn="ctr">
                            <a:solidFill>
                              <a:sysClr val="windowText" lastClr="000000"/>
                            </a:solidFill>
                            <a:prstDash val="solid"/>
                            <a:miter lim="800000"/>
                          </a:ln>
                          <a:effectLst/>
                        </wps:spPr>
                        <wps:txbx>
                          <w:txbxContent>
                            <w:p w14:paraId="355B3123"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Інформаційне забезпечення</w:t>
                              </w:r>
                            </w:p>
                          </w:txbxContent>
                        </wps:txbx>
                        <wps:bodyPr lIns="0" tIns="36000" rIns="0" bIns="36000" rtlCol="0" anchor="ctr"/>
                      </wps:wsp>
                      <wps:wsp>
                        <wps:cNvPr id="155457362" name="Прямая со стрелкой 155457362">
                          <a:extLst>
                            <a:ext uri="{FF2B5EF4-FFF2-40B4-BE49-F238E27FC236}">
                              <a16:creationId xmlns:a16="http://schemas.microsoft.com/office/drawing/2014/main" id="{8B82B806-EF58-BBF0-796B-B734EDB20CFC}"/>
                            </a:ext>
                          </a:extLst>
                        </wps:cNvPr>
                        <wps:cNvCnPr>
                          <a:cxnSpLocks/>
                        </wps:cNvCnPr>
                        <wps:spPr>
                          <a:xfrm>
                            <a:off x="1494262" y="360000"/>
                            <a:ext cx="0" cy="175354"/>
                          </a:xfrm>
                          <a:prstGeom prst="straightConnector1">
                            <a:avLst/>
                          </a:prstGeom>
                          <a:noFill/>
                          <a:ln w="6350" cap="flat" cmpd="sng" algn="ctr">
                            <a:solidFill>
                              <a:sysClr val="windowText" lastClr="000000"/>
                            </a:solidFill>
                            <a:prstDash val="solid"/>
                            <a:miter lim="800000"/>
                            <a:tailEnd type="triangle"/>
                          </a:ln>
                          <a:effectLst/>
                        </wps:spPr>
                        <wps:bodyPr/>
                      </wps:wsp>
                      <wps:wsp>
                        <wps:cNvPr id="1777721263" name="Прямая со стрелкой 1777721263">
                          <a:extLst>
                            <a:ext uri="{FF2B5EF4-FFF2-40B4-BE49-F238E27FC236}">
                              <a16:creationId xmlns:a16="http://schemas.microsoft.com/office/drawing/2014/main" id="{F403E85E-7DD1-45F1-DE7D-A7A5B4538E8C}"/>
                            </a:ext>
                          </a:extLst>
                        </wps:cNvPr>
                        <wps:cNvCnPr>
                          <a:cxnSpLocks/>
                        </wps:cNvCnPr>
                        <wps:spPr>
                          <a:xfrm>
                            <a:off x="4535738" y="360000"/>
                            <a:ext cx="0" cy="175354"/>
                          </a:xfrm>
                          <a:prstGeom prst="straightConnector1">
                            <a:avLst/>
                          </a:prstGeom>
                          <a:noFill/>
                          <a:ln w="6350" cap="flat" cmpd="sng" algn="ctr">
                            <a:solidFill>
                              <a:sysClr val="windowText" lastClr="000000"/>
                            </a:solidFill>
                            <a:prstDash val="solid"/>
                            <a:miter lim="800000"/>
                            <a:tailEnd type="triangle"/>
                          </a:ln>
                          <a:effectLst/>
                        </wps:spPr>
                        <wps:bodyPr/>
                      </wps:wsp>
                      <wps:wsp>
                        <wps:cNvPr id="426340078" name="Прямая со стрелкой 426340078">
                          <a:extLst>
                            <a:ext uri="{FF2B5EF4-FFF2-40B4-BE49-F238E27FC236}">
                              <a16:creationId xmlns:a16="http://schemas.microsoft.com/office/drawing/2014/main" id="{C9904896-2BDF-8372-3367-4D85424BA8EE}"/>
                            </a:ext>
                          </a:extLst>
                        </wps:cNvPr>
                        <wps:cNvCnPr>
                          <a:cxnSpLocks/>
                        </wps:cNvCnPr>
                        <wps:spPr>
                          <a:xfrm flipV="1">
                            <a:off x="828262" y="931354"/>
                            <a:ext cx="0" cy="175353"/>
                          </a:xfrm>
                          <a:prstGeom prst="straightConnector1">
                            <a:avLst/>
                          </a:prstGeom>
                          <a:noFill/>
                          <a:ln w="6350" cap="flat" cmpd="sng" algn="ctr">
                            <a:solidFill>
                              <a:sysClr val="windowText" lastClr="000000"/>
                            </a:solidFill>
                            <a:prstDash val="solid"/>
                            <a:miter lim="800000"/>
                            <a:tailEnd type="triangle"/>
                          </a:ln>
                          <a:effectLst/>
                        </wps:spPr>
                        <wps:bodyPr/>
                      </wps:wsp>
                      <wps:wsp>
                        <wps:cNvPr id="237814184" name="Прямая со стрелкой 237814184">
                          <a:extLst>
                            <a:ext uri="{FF2B5EF4-FFF2-40B4-BE49-F238E27FC236}">
                              <a16:creationId xmlns:a16="http://schemas.microsoft.com/office/drawing/2014/main" id="{5A4F98FF-E208-2950-340C-FF3EEF8D72F9}"/>
                            </a:ext>
                          </a:extLst>
                        </wps:cNvPr>
                        <wps:cNvCnPr>
                          <a:cxnSpLocks/>
                        </wps:cNvCnPr>
                        <wps:spPr>
                          <a:xfrm flipV="1">
                            <a:off x="2918212" y="931354"/>
                            <a:ext cx="0" cy="175353"/>
                          </a:xfrm>
                          <a:prstGeom prst="straightConnector1">
                            <a:avLst/>
                          </a:prstGeom>
                          <a:noFill/>
                          <a:ln w="6350" cap="flat" cmpd="sng" algn="ctr">
                            <a:solidFill>
                              <a:sysClr val="windowText" lastClr="000000"/>
                            </a:solidFill>
                            <a:prstDash val="solid"/>
                            <a:miter lim="800000"/>
                            <a:tailEnd type="triangle"/>
                          </a:ln>
                          <a:effectLst/>
                        </wps:spPr>
                        <wps:bodyPr/>
                      </wps:wsp>
                      <wps:wsp>
                        <wps:cNvPr id="933577087" name="Прямая со стрелкой 933577087">
                          <a:extLst>
                            <a:ext uri="{FF2B5EF4-FFF2-40B4-BE49-F238E27FC236}">
                              <a16:creationId xmlns:a16="http://schemas.microsoft.com/office/drawing/2014/main" id="{F757ABBB-316D-BC8D-A535-8CDA79813957}"/>
                            </a:ext>
                          </a:extLst>
                        </wps:cNvPr>
                        <wps:cNvCnPr>
                          <a:cxnSpLocks/>
                        </wps:cNvCnPr>
                        <wps:spPr>
                          <a:xfrm flipV="1">
                            <a:off x="5104950" y="931354"/>
                            <a:ext cx="0" cy="17535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0405DE36" id="Группа 20" o:spid="_x0000_s1108" style="position:absolute;left:0;text-align:left;margin-left:0;margin-top:.2pt;width:474.8pt;height:116.9pt;z-index:251688448;mso-position-horizontal:center;mso-position-horizontal-relative:margin" coordsize="60300,1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">
                <v:rect id="Прямоугольник 557550282" o:spid="_x0000_s1109" style="position:absolute;left:2;width:298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" filled="f" strokecolor="windowText" strokeweight="1pt">
                  <v:textbox inset="0,1mm,0,1mm">
                    <w:txbxContent>
                      <w:p w14:paraId="1C3A7F21"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Методи управління</w:t>
                        </w:r>
                      </w:p>
                    </w:txbxContent>
                  </v:textbox>
                </v:rect>
                <v:rect id="Прямоугольник 2054994424" o:spid="_x0000_s1110" style="position:absolute;left:30417;width:298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" filled="f" strokecolor="windowText" strokeweight="1pt">
                  <v:textbox inset="0,1mm,0,1mm">
                    <w:txbxContent>
                      <w:p w14:paraId="2C6B0FBC"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Важелі  управління</w:t>
                        </w:r>
                      </w:p>
                    </w:txbxContent>
                  </v:textbox>
                </v:rect>
                <v:rect id="Прямоугольник 1597970247" o:spid="_x0000_s1111" style="position:absolute;top:5353;width:603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" filled="f" strokecolor="windowText" strokeweight="1pt">
                  <v:textbox inset="0,1mm,0,1mm">
                    <w:txbxContent>
                      <w:p w14:paraId="2B919ECB"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Структурні елементи управління ліквідністю та платоспроможністю</w:t>
                        </w:r>
                      </w:p>
                    </w:txbxContent>
                  </v:textbox>
                </v:rect>
                <v:rect id="Прямоугольник 355214955" o:spid="_x0000_s1112" style="position:absolute;left:2;top:11067;width:16560;height: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" filled="f" strokecolor="windowText" strokeweight="1pt">
                  <v:textbox inset="0,1mm,0,1mm">
                    <w:txbxContent>
                      <w:p w14:paraId="7C42EB9F"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Правове забезпечення</w:t>
                        </w:r>
                      </w:p>
                    </w:txbxContent>
                  </v:textbox>
                </v:rect>
                <v:rect id="Прямоугольник 1760809220" o:spid="_x0000_s1113" style="position:absolute;left:41801;top:11067;width:18496;height: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" filled="f" strokecolor="windowText" strokeweight="1pt">
                  <v:textbox inset="0,1mm,0,1mm">
                    <w:txbxContent>
                      <w:p w14:paraId="3BA622C9"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 xml:space="preserve">Нормативне </w:t>
                        </w:r>
                        <w:proofErr w:type="spellStart"/>
                        <w:r>
                          <w:rPr>
                            <w:color w:val="000000" w:themeColor="text1"/>
                            <w:kern w:val="24"/>
                            <w:sz w:val="22"/>
                            <w:szCs w:val="22"/>
                            <w:lang w:val="uk-UA"/>
                          </w:rPr>
                          <w:t>безпечення</w:t>
                        </w:r>
                        <w:proofErr w:type="spellEnd"/>
                      </w:p>
                    </w:txbxContent>
                  </v:textbox>
                </v:rect>
                <v:rect id="Прямоугольник 1021924024" o:spid="_x0000_s1114" style="position:absolute;left:16987;top:11067;width:24390;height: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" filled="f" strokecolor="windowText" strokeweight="1pt">
                  <v:textbox inset="0,1mm,0,1mm">
                    <w:txbxContent>
                      <w:p w14:paraId="355B3123" w14:textId="77777777" w:rsidR="0087003D" w:rsidRDefault="0087003D" w:rsidP="0087003D">
                        <w:pPr>
                          <w:jc w:val="center"/>
                          <w:rPr>
                            <w:color w:val="000000" w:themeColor="text1"/>
                            <w:kern w:val="24"/>
                            <w:sz w:val="22"/>
                            <w:szCs w:val="22"/>
                            <w:lang w:val="uk-UA"/>
                            <w14:ligatures w14:val="none"/>
                          </w:rPr>
                        </w:pPr>
                        <w:r>
                          <w:rPr>
                            <w:color w:val="000000" w:themeColor="text1"/>
                            <w:kern w:val="24"/>
                            <w:sz w:val="22"/>
                            <w:szCs w:val="22"/>
                            <w:lang w:val="uk-UA"/>
                          </w:rPr>
                          <w:t>Інформаційне забезпечення</w:t>
                        </w:r>
                      </w:p>
                    </w:txbxContent>
                  </v:textbox>
                </v:rect>
                <v:shape id="Прямая со стрелкой 155457362" o:spid="_x0000_s1115" type="#_x0000_t32" style="position:absolute;left:14942;top:3600;width:0;height:1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" strokecolor="windowText" strokeweight=".5pt">
                  <v:stroke endarrow="block" joinstyle="miter"/>
                  <o:lock v:ext="edit" shapetype="f"/>
                </v:shape>
                <v:shape id="Прямая со стрелкой 1777721263" o:spid="_x0000_s1116" type="#_x0000_t32" style="position:absolute;left:45357;top:3600;width:0;height:1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" strokecolor="windowText" strokeweight=".5pt">
                  <v:stroke endarrow="block" joinstyle="miter"/>
                  <o:lock v:ext="edit" shapetype="f"/>
                </v:shape>
                <v:shape id="Прямая со стрелкой 426340078" o:spid="_x0000_s1117" type="#_x0000_t32" style="position:absolute;left:8282;top:9313;width:0;height:17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" strokecolor="windowText" strokeweight=".5pt">
                  <v:stroke endarrow="block" joinstyle="miter"/>
                  <o:lock v:ext="edit" shapetype="f"/>
                </v:shape>
                <v:shape id="Прямая со стрелкой 237814184" o:spid="_x0000_s1118" type="#_x0000_t32" style="position:absolute;left:29182;top:9313;width:0;height:17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" strokecolor="windowText" strokeweight=".5pt">
                  <v:stroke endarrow="block" joinstyle="miter"/>
                  <o:lock v:ext="edit" shapetype="f"/>
                </v:shape>
                <v:shape id="Прямая со стрелкой 933577087" o:spid="_x0000_s1119" type="#_x0000_t32" style="position:absolute;left:51049;top:9313;width:0;height:17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" strokecolor="windowText" strokeweight=".5pt">
                  <v:stroke endarrow="block" joinstyle="miter"/>
                  <o:lock v:ext="edit" shapetype="f"/>
                </v:shape>
                <w10:wrap type="topAndBottom" anchorx="margin"/>
              </v:group>
            </w:pict>
          </mc:Fallback>
        </mc:AlternateContent>
      </w:r>
    </w:p>
    <w:p w14:paraId="664C54BF" w14:textId="24BD557C" w:rsidR="0066505A" w:rsidRDefault="0066505A" w:rsidP="00C32A00">
      <w:pPr>
        <w:spacing w:line="360" w:lineRule="auto"/>
        <w:jc w:val="center"/>
        <w:rPr>
          <w:rFonts w:cs="Times New Roman"/>
          <w:lang w:val="uk-UA"/>
        </w:rPr>
      </w:pPr>
      <w:r w:rsidRPr="00567E34">
        <w:rPr>
          <w:rFonts w:cs="Times New Roman"/>
          <w:lang w:val="uk-UA"/>
        </w:rPr>
        <w:t>Рис</w:t>
      </w:r>
      <w:r w:rsidR="0018064E">
        <w:rPr>
          <w:rFonts w:cs="Times New Roman"/>
          <w:lang w:val="uk-UA"/>
        </w:rPr>
        <w:t>. </w:t>
      </w:r>
      <w:r>
        <w:rPr>
          <w:rFonts w:cs="Times New Roman"/>
          <w:lang w:val="uk-UA"/>
        </w:rPr>
        <w:t>3.</w:t>
      </w:r>
      <w:r w:rsidRPr="00567E34">
        <w:rPr>
          <w:rFonts w:cs="Times New Roman"/>
          <w:lang w:val="uk-UA"/>
        </w:rPr>
        <w:t>3</w:t>
      </w:r>
      <w:r w:rsidR="0087003D">
        <w:rPr>
          <w:rFonts w:cs="Times New Roman"/>
          <w:lang w:val="uk-UA"/>
        </w:rPr>
        <w:t>.</w:t>
      </w:r>
      <w:r w:rsidR="001613D7">
        <w:rPr>
          <w:rFonts w:cs="Times New Roman"/>
          <w:lang w:val="uk-UA"/>
        </w:rPr>
        <w:t> </w:t>
      </w:r>
      <w:r w:rsidRPr="00567E34">
        <w:rPr>
          <w:rFonts w:cs="Times New Roman"/>
          <w:lang w:val="uk-UA"/>
        </w:rPr>
        <w:t xml:space="preserve">Структурні </w:t>
      </w:r>
      <w:r w:rsidR="00613E71">
        <w:rPr>
          <w:rFonts w:cs="Times New Roman"/>
          <w:lang w:val="uk-UA"/>
        </w:rPr>
        <w:t>компоненти</w:t>
      </w:r>
      <w:r w:rsidRPr="00567E34">
        <w:rPr>
          <w:rFonts w:cs="Times New Roman"/>
          <w:lang w:val="uk-UA"/>
        </w:rPr>
        <w:t xml:space="preserve"> процесу управління</w:t>
      </w:r>
      <w:r>
        <w:rPr>
          <w:rFonts w:cs="Times New Roman"/>
          <w:lang w:val="uk-UA"/>
        </w:rPr>
        <w:t xml:space="preserve"> </w:t>
      </w:r>
      <w:r w:rsidRPr="00567E34">
        <w:rPr>
          <w:rFonts w:cs="Times New Roman"/>
          <w:lang w:val="uk-UA"/>
        </w:rPr>
        <w:t xml:space="preserve">ліквідністю </w:t>
      </w:r>
    </w:p>
    <w:p w14:paraId="77AACA53" w14:textId="7BDAB59C" w:rsidR="00C32A00" w:rsidRPr="00A6316C" w:rsidRDefault="00C32A00" w:rsidP="00C32A00">
      <w:pPr>
        <w:spacing w:line="360" w:lineRule="auto"/>
        <w:jc w:val="center"/>
        <w:rPr>
          <w:rFonts w:cs="Times New Roman"/>
          <w:lang w:val="uk-UA"/>
        </w:rPr>
      </w:pPr>
      <w:r w:rsidRPr="00680857">
        <w:rPr>
          <w:rFonts w:cs="Times New Roman"/>
          <w:kern w:val="0"/>
          <w:lang w:val="uk-UA"/>
          <w14:ligatures w14:val="none"/>
        </w:rPr>
        <w:t>Джерело: складено автором за</w:t>
      </w:r>
      <w:r>
        <w:rPr>
          <w:rFonts w:cs="Times New Roman"/>
          <w:kern w:val="0"/>
          <w:lang w:val="uk-UA"/>
          <w14:ligatures w14:val="none"/>
        </w:rPr>
        <w:t> </w:t>
      </w:r>
      <w:r w:rsidR="001B46AA">
        <w:rPr>
          <w:rFonts w:cs="Times New Roman"/>
          <w:kern w:val="0"/>
          <w:lang w:val="uk-UA"/>
          <w14:ligatures w14:val="none"/>
        </w:rPr>
        <w:t>[</w:t>
      </w:r>
      <w:r w:rsidR="008C0D55">
        <w:rPr>
          <w:rFonts w:cs="Times New Roman"/>
          <w:kern w:val="0"/>
          <w:lang w:val="uk-UA"/>
          <w14:ligatures w14:val="none"/>
        </w:rPr>
        <w:t>72</w:t>
      </w:r>
      <w:r w:rsidR="001B46AA">
        <w:rPr>
          <w:rFonts w:cs="Times New Roman"/>
          <w:kern w:val="0"/>
          <w:lang w:val="uk-UA"/>
          <w14:ligatures w14:val="none"/>
        </w:rPr>
        <w:t>]</w:t>
      </w:r>
    </w:p>
    <w:p w14:paraId="43CB89EE" w14:textId="77777777" w:rsidR="0066505A" w:rsidRDefault="0066505A" w:rsidP="0057327E">
      <w:pPr>
        <w:spacing w:line="360" w:lineRule="auto"/>
        <w:ind w:firstLine="709"/>
        <w:jc w:val="both"/>
        <w:rPr>
          <w:rFonts w:cs="Times New Roman"/>
          <w:lang w:val="uk-UA"/>
        </w:rPr>
      </w:pPr>
    </w:p>
    <w:p w14:paraId="6DBE96B9" w14:textId="320ABF35" w:rsidR="0066505A" w:rsidRDefault="00613E71" w:rsidP="00FD21B4">
      <w:pPr>
        <w:spacing w:line="360" w:lineRule="auto"/>
        <w:ind w:firstLine="709"/>
        <w:jc w:val="both"/>
        <w:rPr>
          <w:rFonts w:cs="Times New Roman"/>
          <w:lang w:val="uk-UA"/>
        </w:rPr>
      </w:pPr>
      <w:r w:rsidRPr="00613E71">
        <w:rPr>
          <w:rFonts w:cs="Times New Roman"/>
          <w:lang w:val="uk-UA"/>
        </w:rPr>
        <w:t>За нашою думкою, Щербань</w:t>
      </w:r>
      <w:r w:rsidR="006767D1">
        <w:rPr>
          <w:rFonts w:cs="Times New Roman"/>
          <w:lang w:val="uk-UA"/>
        </w:rPr>
        <w:t> </w:t>
      </w:r>
      <w:r w:rsidRPr="00613E71">
        <w:rPr>
          <w:rFonts w:cs="Times New Roman"/>
          <w:lang w:val="uk-UA"/>
        </w:rPr>
        <w:t>О.</w:t>
      </w:r>
      <w:r w:rsidR="006767D1">
        <w:rPr>
          <w:rFonts w:cs="Times New Roman"/>
          <w:lang w:val="uk-UA"/>
        </w:rPr>
        <w:t> </w:t>
      </w:r>
      <w:r w:rsidRPr="00613E71">
        <w:rPr>
          <w:rFonts w:cs="Times New Roman"/>
          <w:lang w:val="uk-UA"/>
        </w:rPr>
        <w:t>Д. зверну</w:t>
      </w:r>
      <w:r w:rsidR="00A04278">
        <w:rPr>
          <w:rFonts w:cs="Times New Roman"/>
          <w:lang w:val="uk-UA"/>
        </w:rPr>
        <w:t>лась</w:t>
      </w:r>
      <w:r w:rsidRPr="00613E71">
        <w:rPr>
          <w:rFonts w:cs="Times New Roman"/>
          <w:lang w:val="uk-UA"/>
        </w:rPr>
        <w:t xml:space="preserve"> до більш детального підходу щодо виділення компонентів системи управління ліквідністю і платоспроможністю підприємства. Її версія структури фінансового механізму управління ліквідністю і платоспроможністю підприємства можна знайти на рис</w:t>
      </w:r>
      <w:r w:rsidR="0018064E">
        <w:rPr>
          <w:rFonts w:cs="Times New Roman"/>
          <w:lang w:val="uk-UA"/>
        </w:rPr>
        <w:t>. </w:t>
      </w:r>
      <w:r w:rsidRPr="00613E71">
        <w:rPr>
          <w:rFonts w:cs="Times New Roman"/>
          <w:lang w:val="uk-UA"/>
        </w:rPr>
        <w:t>3.4.</w:t>
      </w:r>
    </w:p>
    <w:p w14:paraId="1FDCAEAF" w14:textId="77777777" w:rsidR="00FD21B4" w:rsidRDefault="00FD21B4" w:rsidP="00FD21B4">
      <w:pPr>
        <w:spacing w:line="360" w:lineRule="auto"/>
        <w:ind w:firstLine="709"/>
        <w:jc w:val="both"/>
        <w:rPr>
          <w:rFonts w:cs="Times New Roman"/>
          <w:lang w:val="uk-UA"/>
        </w:rPr>
      </w:pPr>
    </w:p>
    <w:p w14:paraId="199C8104" w14:textId="454CBC44" w:rsidR="00FD21B4" w:rsidRDefault="00FD21B4" w:rsidP="00FD21B4">
      <w:pPr>
        <w:spacing w:line="360" w:lineRule="auto"/>
        <w:jc w:val="both"/>
        <w:rPr>
          <w:rFonts w:cs="Times New Roman"/>
          <w:lang w:val="uk-UA"/>
        </w:rPr>
      </w:pPr>
      <w:r>
        <w:rPr>
          <w:noProof/>
        </w:rPr>
        <mc:AlternateContent>
          <mc:Choice Requires="wpg">
            <w:drawing>
              <wp:anchor distT="0" distB="0" distL="114300" distR="114300" simplePos="0" relativeHeight="251702272" behindDoc="0" locked="0" layoutInCell="1" allowOverlap="1" wp14:anchorId="36449825" wp14:editId="02FAE997">
                <wp:simplePos x="0" y="0"/>
                <wp:positionH relativeFrom="margin">
                  <wp:align>center</wp:align>
                </wp:positionH>
                <wp:positionV relativeFrom="paragraph">
                  <wp:posOffset>5715</wp:posOffset>
                </wp:positionV>
                <wp:extent cx="5760000" cy="4442245"/>
                <wp:effectExtent l="0" t="0" r="12700" b="15875"/>
                <wp:wrapTopAndBottom/>
                <wp:docPr id="69" name="Группа 68">
                  <a:extLst xmlns:a="http://schemas.openxmlformats.org/drawingml/2006/main">
                    <a:ext uri="{FF2B5EF4-FFF2-40B4-BE49-F238E27FC236}">
                      <a16:creationId xmlns:a16="http://schemas.microsoft.com/office/drawing/2014/main" id="{5671594B-216C-6269-34E9-7705C4372A1F}"/>
                    </a:ext>
                  </a:extLst>
                </wp:docPr>
                <wp:cNvGraphicFramePr/>
                <a:graphic xmlns:a="http://schemas.openxmlformats.org/drawingml/2006/main">
                  <a:graphicData uri="http://schemas.microsoft.com/office/word/2010/wordprocessingGroup">
                    <wpg:wgp>
                      <wpg:cNvGrpSpPr/>
                      <wpg:grpSpPr>
                        <a:xfrm>
                          <a:off x="0" y="0"/>
                          <a:ext cx="5760000" cy="4442245"/>
                          <a:chOff x="0" y="0"/>
                          <a:chExt cx="5760000" cy="4442245"/>
                        </a:xfrm>
                      </wpg:grpSpPr>
                      <wps:wsp>
                        <wps:cNvPr id="1785507369" name="Прямоугольник 1785507369">
                          <a:extLst>
                            <a:ext uri="{FF2B5EF4-FFF2-40B4-BE49-F238E27FC236}">
                              <a16:creationId xmlns:a16="http://schemas.microsoft.com/office/drawing/2014/main" id="{A2CF559A-A05A-B386-D150-DDA71AF76415}"/>
                            </a:ext>
                          </a:extLst>
                        </wps:cNvPr>
                        <wps:cNvSpPr/>
                        <wps:spPr>
                          <a:xfrm>
                            <a:off x="0" y="333897"/>
                            <a:ext cx="5760000" cy="252000"/>
                          </a:xfrm>
                          <a:prstGeom prst="rect">
                            <a:avLst/>
                          </a:prstGeom>
                          <a:noFill/>
                          <a:ln w="6350" cap="flat" cmpd="sng" algn="ctr">
                            <a:solidFill>
                              <a:sysClr val="windowText" lastClr="000000"/>
                            </a:solidFill>
                            <a:prstDash val="solid"/>
                            <a:miter lim="800000"/>
                          </a:ln>
                          <a:effectLst/>
                        </wps:spPr>
                        <wps:txbx>
                          <w:txbxContent>
                            <w:p w14:paraId="3693D137"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Фінансовий механізм управління ліквідністю та платоспроможністю</w:t>
                              </w:r>
                            </w:p>
                          </w:txbxContent>
                        </wps:txbx>
                        <wps:bodyPr lIns="0" tIns="36000" rIns="0" bIns="36000" rtlCol="0" anchor="ctr"/>
                      </wps:wsp>
                      <wps:wsp>
                        <wps:cNvPr id="1190531187" name="Прямоугольник 1190531187">
                          <a:extLst>
                            <a:ext uri="{FF2B5EF4-FFF2-40B4-BE49-F238E27FC236}">
                              <a16:creationId xmlns:a16="http://schemas.microsoft.com/office/drawing/2014/main" id="{DA25A673-E065-DAFD-23BE-AEDFEF1674B8}"/>
                            </a:ext>
                          </a:extLst>
                        </wps:cNvPr>
                        <wps:cNvSpPr/>
                        <wps:spPr>
                          <a:xfrm>
                            <a:off x="0" y="685794"/>
                            <a:ext cx="1296000" cy="396000"/>
                          </a:xfrm>
                          <a:prstGeom prst="rect">
                            <a:avLst/>
                          </a:prstGeom>
                          <a:noFill/>
                          <a:ln w="6350" cap="flat" cmpd="sng" algn="ctr">
                            <a:solidFill>
                              <a:sysClr val="windowText" lastClr="000000"/>
                            </a:solidFill>
                            <a:prstDash val="solid"/>
                            <a:miter lim="800000"/>
                          </a:ln>
                          <a:effectLst/>
                        </wps:spPr>
                        <wps:txbx>
                          <w:txbxContent>
                            <w:p w14:paraId="79CD49CD"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Елементи забезпечення</w:t>
                              </w:r>
                            </w:p>
                          </w:txbxContent>
                        </wps:txbx>
                        <wps:bodyPr lIns="0" tIns="36000" rIns="0" bIns="36000" rtlCol="0" anchor="ctr"/>
                      </wps:wsp>
                      <wps:wsp>
                        <wps:cNvPr id="1214983803" name="Прямоугольник 1214983803">
                          <a:extLst>
                            <a:ext uri="{FF2B5EF4-FFF2-40B4-BE49-F238E27FC236}">
                              <a16:creationId xmlns:a16="http://schemas.microsoft.com/office/drawing/2014/main" id="{4186B782-E1EE-DDF8-9A7D-15C5331D9033}"/>
                            </a:ext>
                          </a:extLst>
                        </wps:cNvPr>
                        <wps:cNvSpPr/>
                        <wps:spPr>
                          <a:xfrm>
                            <a:off x="1488000" y="685794"/>
                            <a:ext cx="1296000" cy="396000"/>
                          </a:xfrm>
                          <a:prstGeom prst="rect">
                            <a:avLst/>
                          </a:prstGeom>
                          <a:noFill/>
                          <a:ln w="6350" cap="flat" cmpd="sng" algn="ctr">
                            <a:solidFill>
                              <a:sysClr val="windowText" lastClr="000000"/>
                            </a:solidFill>
                            <a:prstDash val="solid"/>
                            <a:miter lim="800000"/>
                          </a:ln>
                          <a:effectLst/>
                        </wps:spPr>
                        <wps:txbx>
                          <w:txbxContent>
                            <w:p w14:paraId="1BFF2F1E"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Аналіз політики підприємства</w:t>
                              </w:r>
                            </w:p>
                          </w:txbxContent>
                        </wps:txbx>
                        <wps:bodyPr lIns="0" tIns="36000" rIns="0" bIns="36000" rtlCol="0" anchor="ctr"/>
                      </wps:wsp>
                      <wps:wsp>
                        <wps:cNvPr id="1161511741" name="Прямоугольник 1161511741">
                          <a:extLst>
                            <a:ext uri="{FF2B5EF4-FFF2-40B4-BE49-F238E27FC236}">
                              <a16:creationId xmlns:a16="http://schemas.microsoft.com/office/drawing/2014/main" id="{AAE465D9-107B-100F-7A5C-1D0FC63B2BB5}"/>
                            </a:ext>
                          </a:extLst>
                        </wps:cNvPr>
                        <wps:cNvSpPr/>
                        <wps:spPr>
                          <a:xfrm>
                            <a:off x="2976000" y="685794"/>
                            <a:ext cx="1296000" cy="396000"/>
                          </a:xfrm>
                          <a:prstGeom prst="rect">
                            <a:avLst/>
                          </a:prstGeom>
                          <a:noFill/>
                          <a:ln w="6350" cap="flat" cmpd="sng" algn="ctr">
                            <a:solidFill>
                              <a:sysClr val="windowText" lastClr="000000"/>
                            </a:solidFill>
                            <a:prstDash val="solid"/>
                            <a:miter lim="800000"/>
                          </a:ln>
                          <a:effectLst/>
                        </wps:spPr>
                        <wps:txbx>
                          <w:txbxContent>
                            <w:p w14:paraId="707EDDEA"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Вибір інструментів управління</w:t>
                              </w:r>
                            </w:p>
                          </w:txbxContent>
                        </wps:txbx>
                        <wps:bodyPr lIns="0" tIns="36000" rIns="0" bIns="36000" rtlCol="0" anchor="ctr"/>
                      </wps:wsp>
                      <wps:wsp>
                        <wps:cNvPr id="1045011444" name="Прямоугольник 1045011444">
                          <a:extLst>
                            <a:ext uri="{FF2B5EF4-FFF2-40B4-BE49-F238E27FC236}">
                              <a16:creationId xmlns:a16="http://schemas.microsoft.com/office/drawing/2014/main" id="{171393EE-EF87-00C6-561A-E0B7BF738311}"/>
                            </a:ext>
                          </a:extLst>
                        </wps:cNvPr>
                        <wps:cNvSpPr/>
                        <wps:spPr>
                          <a:xfrm>
                            <a:off x="144000" y="1181691"/>
                            <a:ext cx="1152000" cy="540000"/>
                          </a:xfrm>
                          <a:prstGeom prst="rect">
                            <a:avLst/>
                          </a:prstGeom>
                          <a:noFill/>
                          <a:ln w="6350" cap="flat" cmpd="sng" algn="ctr">
                            <a:solidFill>
                              <a:sysClr val="windowText" lastClr="000000"/>
                            </a:solidFill>
                            <a:prstDash val="solid"/>
                            <a:miter lim="800000"/>
                          </a:ln>
                          <a:effectLst/>
                        </wps:spPr>
                        <wps:txbx>
                          <w:txbxContent>
                            <w:p w14:paraId="7BD3126F"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Інформаційно-аналітичне забезпечення</w:t>
                              </w:r>
                            </w:p>
                          </w:txbxContent>
                        </wps:txbx>
                        <wps:bodyPr lIns="0" tIns="36000" rIns="0" bIns="36000" rtlCol="0" anchor="ctr"/>
                      </wps:wsp>
                      <wps:wsp>
                        <wps:cNvPr id="1712639790" name="Прямоугольник 1712639790">
                          <a:extLst>
                            <a:ext uri="{FF2B5EF4-FFF2-40B4-BE49-F238E27FC236}">
                              <a16:creationId xmlns:a16="http://schemas.microsoft.com/office/drawing/2014/main" id="{DA6DA846-A3E4-1F52-1803-0D989D2EBFB3}"/>
                            </a:ext>
                          </a:extLst>
                        </wps:cNvPr>
                        <wps:cNvSpPr/>
                        <wps:spPr>
                          <a:xfrm>
                            <a:off x="144000" y="1821588"/>
                            <a:ext cx="1152000" cy="540000"/>
                          </a:xfrm>
                          <a:prstGeom prst="rect">
                            <a:avLst/>
                          </a:prstGeom>
                          <a:noFill/>
                          <a:ln w="6350" cap="flat" cmpd="sng" algn="ctr">
                            <a:solidFill>
                              <a:sysClr val="windowText" lastClr="000000"/>
                            </a:solidFill>
                            <a:prstDash val="solid"/>
                            <a:miter lim="800000"/>
                          </a:ln>
                          <a:effectLst/>
                        </wps:spPr>
                        <wps:txbx>
                          <w:txbxContent>
                            <w:p w14:paraId="57331A82"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Нормативно-правове забезпечення</w:t>
                              </w:r>
                            </w:p>
                          </w:txbxContent>
                        </wps:txbx>
                        <wps:bodyPr lIns="0" tIns="36000" rIns="0" bIns="36000" rtlCol="0" anchor="ctr"/>
                      </wps:wsp>
                      <wps:wsp>
                        <wps:cNvPr id="881294443" name="Прямоугольник 881294443">
                          <a:extLst>
                            <a:ext uri="{FF2B5EF4-FFF2-40B4-BE49-F238E27FC236}">
                              <a16:creationId xmlns:a16="http://schemas.microsoft.com/office/drawing/2014/main" id="{1DF4CC62-717F-B9FA-FC4A-7A1847B23893}"/>
                            </a:ext>
                          </a:extLst>
                        </wps:cNvPr>
                        <wps:cNvSpPr/>
                        <wps:spPr>
                          <a:xfrm>
                            <a:off x="144000" y="2461485"/>
                            <a:ext cx="1152000" cy="540000"/>
                          </a:xfrm>
                          <a:prstGeom prst="rect">
                            <a:avLst/>
                          </a:prstGeom>
                          <a:noFill/>
                          <a:ln w="6350" cap="flat" cmpd="sng" algn="ctr">
                            <a:solidFill>
                              <a:sysClr val="windowText" lastClr="000000"/>
                            </a:solidFill>
                            <a:prstDash val="solid"/>
                            <a:miter lim="800000"/>
                          </a:ln>
                          <a:effectLst/>
                        </wps:spPr>
                        <wps:txbx>
                          <w:txbxContent>
                            <w:p w14:paraId="5C360C65"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Програмно-технічне забезпечення</w:t>
                              </w:r>
                            </w:p>
                          </w:txbxContent>
                        </wps:txbx>
                        <wps:bodyPr lIns="0" tIns="36000" rIns="0" bIns="36000" rtlCol="0" anchor="ctr"/>
                      </wps:wsp>
                      <wps:wsp>
                        <wps:cNvPr id="41625029" name="Прямоугольник 41625029">
                          <a:extLst>
                            <a:ext uri="{FF2B5EF4-FFF2-40B4-BE49-F238E27FC236}">
                              <a16:creationId xmlns:a16="http://schemas.microsoft.com/office/drawing/2014/main" id="{5252BD96-9151-6E02-8A8E-B742EBB29C76}"/>
                            </a:ext>
                          </a:extLst>
                        </wps:cNvPr>
                        <wps:cNvSpPr/>
                        <wps:spPr>
                          <a:xfrm>
                            <a:off x="144000" y="3101382"/>
                            <a:ext cx="1152000" cy="396000"/>
                          </a:xfrm>
                          <a:prstGeom prst="rect">
                            <a:avLst/>
                          </a:prstGeom>
                          <a:noFill/>
                          <a:ln w="6350" cap="flat" cmpd="sng" algn="ctr">
                            <a:solidFill>
                              <a:sysClr val="windowText" lastClr="000000"/>
                            </a:solidFill>
                            <a:prstDash val="solid"/>
                            <a:miter lim="800000"/>
                          </a:ln>
                          <a:effectLst/>
                        </wps:spPr>
                        <wps:txbx>
                          <w:txbxContent>
                            <w:p w14:paraId="5F0A538A"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Кадрове забезпечення</w:t>
                              </w:r>
                            </w:p>
                          </w:txbxContent>
                        </wps:txbx>
                        <wps:bodyPr lIns="0" tIns="36000" rIns="0" bIns="36000" rtlCol="0" anchor="ctr"/>
                      </wps:wsp>
                      <wps:wsp>
                        <wps:cNvPr id="24474158" name="Прямоугольник 24474158">
                          <a:extLst>
                            <a:ext uri="{FF2B5EF4-FFF2-40B4-BE49-F238E27FC236}">
                              <a16:creationId xmlns:a16="http://schemas.microsoft.com/office/drawing/2014/main" id="{3116D43F-07AB-5E30-BFB5-A6D72E120E92}"/>
                            </a:ext>
                          </a:extLst>
                        </wps:cNvPr>
                        <wps:cNvSpPr/>
                        <wps:spPr>
                          <a:xfrm>
                            <a:off x="1632000" y="1181691"/>
                            <a:ext cx="1152000" cy="540000"/>
                          </a:xfrm>
                          <a:prstGeom prst="rect">
                            <a:avLst/>
                          </a:prstGeom>
                          <a:noFill/>
                          <a:ln w="6350" cap="flat" cmpd="sng" algn="ctr">
                            <a:solidFill>
                              <a:sysClr val="windowText" lastClr="000000"/>
                            </a:solidFill>
                            <a:prstDash val="solid"/>
                            <a:miter lim="800000"/>
                          </a:ln>
                          <a:effectLst/>
                        </wps:spPr>
                        <wps:txbx>
                          <w:txbxContent>
                            <w:p w14:paraId="1E503B2A"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Облікова політика</w:t>
                              </w:r>
                            </w:p>
                          </w:txbxContent>
                        </wps:txbx>
                        <wps:bodyPr lIns="0" tIns="36000" rIns="0" bIns="36000" rtlCol="0" anchor="ctr"/>
                      </wps:wsp>
                      <wps:wsp>
                        <wps:cNvPr id="294308396" name="Прямоугольник 294308396">
                          <a:extLst>
                            <a:ext uri="{FF2B5EF4-FFF2-40B4-BE49-F238E27FC236}">
                              <a16:creationId xmlns:a16="http://schemas.microsoft.com/office/drawing/2014/main" id="{D2C2315A-4E91-660E-F5AD-01E545A1FC9C}"/>
                            </a:ext>
                          </a:extLst>
                        </wps:cNvPr>
                        <wps:cNvSpPr/>
                        <wps:spPr>
                          <a:xfrm>
                            <a:off x="1632000" y="1821588"/>
                            <a:ext cx="1152000" cy="540000"/>
                          </a:xfrm>
                          <a:prstGeom prst="rect">
                            <a:avLst/>
                          </a:prstGeom>
                          <a:noFill/>
                          <a:ln w="6350" cap="flat" cmpd="sng" algn="ctr">
                            <a:solidFill>
                              <a:sysClr val="windowText" lastClr="000000"/>
                            </a:solidFill>
                            <a:prstDash val="solid"/>
                            <a:miter lim="800000"/>
                          </a:ln>
                          <a:effectLst/>
                        </wps:spPr>
                        <wps:txbx>
                          <w:txbxContent>
                            <w:p w14:paraId="4FE35BE2"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Інвестиційна політика</w:t>
                              </w:r>
                            </w:p>
                          </w:txbxContent>
                        </wps:txbx>
                        <wps:bodyPr lIns="0" tIns="36000" rIns="0" bIns="36000" rtlCol="0" anchor="ctr"/>
                      </wps:wsp>
                      <wps:wsp>
                        <wps:cNvPr id="1932266321" name="Прямоугольник 1932266321">
                          <a:extLst>
                            <a:ext uri="{FF2B5EF4-FFF2-40B4-BE49-F238E27FC236}">
                              <a16:creationId xmlns:a16="http://schemas.microsoft.com/office/drawing/2014/main" id="{3F08E958-3E27-7756-D1F9-09D189C25A8C}"/>
                            </a:ext>
                          </a:extLst>
                        </wps:cNvPr>
                        <wps:cNvSpPr/>
                        <wps:spPr>
                          <a:xfrm>
                            <a:off x="1632000" y="2461485"/>
                            <a:ext cx="1152000" cy="540000"/>
                          </a:xfrm>
                          <a:prstGeom prst="rect">
                            <a:avLst/>
                          </a:prstGeom>
                          <a:noFill/>
                          <a:ln w="6350" cap="flat" cmpd="sng" algn="ctr">
                            <a:solidFill>
                              <a:sysClr val="windowText" lastClr="000000"/>
                            </a:solidFill>
                            <a:prstDash val="solid"/>
                            <a:miter lim="800000"/>
                          </a:ln>
                          <a:effectLst/>
                        </wps:spPr>
                        <wps:txbx>
                          <w:txbxContent>
                            <w:p w14:paraId="636C5891"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Цінова політика</w:t>
                              </w:r>
                            </w:p>
                          </w:txbxContent>
                        </wps:txbx>
                        <wps:bodyPr lIns="0" tIns="36000" rIns="0" bIns="36000" rtlCol="0" anchor="ctr"/>
                      </wps:wsp>
                      <wps:wsp>
                        <wps:cNvPr id="356025801" name="Прямоугольник 356025801">
                          <a:extLst>
                            <a:ext uri="{FF2B5EF4-FFF2-40B4-BE49-F238E27FC236}">
                              <a16:creationId xmlns:a16="http://schemas.microsoft.com/office/drawing/2014/main" id="{9423C2F6-6D82-B69B-5303-328D65BB849B}"/>
                            </a:ext>
                          </a:extLst>
                        </wps:cNvPr>
                        <wps:cNvSpPr/>
                        <wps:spPr>
                          <a:xfrm>
                            <a:off x="1632000" y="3101382"/>
                            <a:ext cx="1152000" cy="396000"/>
                          </a:xfrm>
                          <a:prstGeom prst="rect">
                            <a:avLst/>
                          </a:prstGeom>
                          <a:noFill/>
                          <a:ln w="6350" cap="flat" cmpd="sng" algn="ctr">
                            <a:solidFill>
                              <a:sysClr val="windowText" lastClr="000000"/>
                            </a:solidFill>
                            <a:prstDash val="solid"/>
                            <a:miter lim="800000"/>
                          </a:ln>
                          <a:effectLst/>
                        </wps:spPr>
                        <wps:txbx>
                          <w:txbxContent>
                            <w:p w14:paraId="4E63AD9B"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Маркетингова політика</w:t>
                              </w:r>
                            </w:p>
                          </w:txbxContent>
                        </wps:txbx>
                        <wps:bodyPr lIns="0" tIns="36000" rIns="0" bIns="36000" rtlCol="0" anchor="ctr"/>
                      </wps:wsp>
                      <wps:wsp>
                        <wps:cNvPr id="500337657" name="Прямоугольник 500337657">
                          <a:extLst>
                            <a:ext uri="{FF2B5EF4-FFF2-40B4-BE49-F238E27FC236}">
                              <a16:creationId xmlns:a16="http://schemas.microsoft.com/office/drawing/2014/main" id="{320EF74D-F062-B320-5881-5C1E88D45E22}"/>
                            </a:ext>
                          </a:extLst>
                        </wps:cNvPr>
                        <wps:cNvSpPr/>
                        <wps:spPr>
                          <a:xfrm>
                            <a:off x="4608000" y="1181691"/>
                            <a:ext cx="1152000" cy="540000"/>
                          </a:xfrm>
                          <a:prstGeom prst="rect">
                            <a:avLst/>
                          </a:prstGeom>
                          <a:noFill/>
                          <a:ln w="6350" cap="flat" cmpd="sng" algn="ctr">
                            <a:solidFill>
                              <a:sysClr val="windowText" lastClr="000000"/>
                            </a:solidFill>
                            <a:prstDash val="solid"/>
                            <a:miter lim="800000"/>
                          </a:ln>
                          <a:effectLst/>
                        </wps:spPr>
                        <wps:txbx>
                          <w:txbxContent>
                            <w:p w14:paraId="0A0486C1"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Виявлення</w:t>
                              </w:r>
                            </w:p>
                            <w:p w14:paraId="6AB24B57" w14:textId="77777777" w:rsidR="00045A3C" w:rsidRDefault="00045A3C" w:rsidP="00045A3C">
                              <w:pPr>
                                <w:jc w:val="center"/>
                                <w:rPr>
                                  <w:color w:val="000000" w:themeColor="text1"/>
                                  <w:kern w:val="24"/>
                                  <w:sz w:val="22"/>
                                  <w:szCs w:val="22"/>
                                  <w:lang w:val="uk-UA"/>
                                </w:rPr>
                              </w:pPr>
                              <w:r>
                                <w:rPr>
                                  <w:color w:val="000000" w:themeColor="text1"/>
                                  <w:kern w:val="24"/>
                                  <w:sz w:val="22"/>
                                  <w:szCs w:val="22"/>
                                  <w:lang w:val="uk-UA"/>
                                </w:rPr>
                                <w:t>ризику</w:t>
                              </w:r>
                            </w:p>
                          </w:txbxContent>
                        </wps:txbx>
                        <wps:bodyPr lIns="0" tIns="36000" rIns="0" bIns="36000" rtlCol="0" anchor="ctr"/>
                      </wps:wsp>
                      <wps:wsp>
                        <wps:cNvPr id="1071184084" name="Прямоугольник 1071184084">
                          <a:extLst>
                            <a:ext uri="{FF2B5EF4-FFF2-40B4-BE49-F238E27FC236}">
                              <a16:creationId xmlns:a16="http://schemas.microsoft.com/office/drawing/2014/main" id="{605D27AE-EEF1-5CDC-B92D-33EDCF6C7F65}"/>
                            </a:ext>
                          </a:extLst>
                        </wps:cNvPr>
                        <wps:cNvSpPr/>
                        <wps:spPr>
                          <a:xfrm>
                            <a:off x="4608000" y="1821588"/>
                            <a:ext cx="1152000" cy="540000"/>
                          </a:xfrm>
                          <a:prstGeom prst="rect">
                            <a:avLst/>
                          </a:prstGeom>
                          <a:noFill/>
                          <a:ln w="6350" cap="flat" cmpd="sng" algn="ctr">
                            <a:solidFill>
                              <a:sysClr val="windowText" lastClr="000000"/>
                            </a:solidFill>
                            <a:prstDash val="solid"/>
                            <a:miter lim="800000"/>
                          </a:ln>
                          <a:effectLst/>
                        </wps:spPr>
                        <wps:txbx>
                          <w:txbxContent>
                            <w:p w14:paraId="29848AB7"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Вимірювання ризику</w:t>
                              </w:r>
                            </w:p>
                          </w:txbxContent>
                        </wps:txbx>
                        <wps:bodyPr lIns="0" tIns="36000" rIns="0" bIns="36000" rtlCol="0" anchor="ctr"/>
                      </wps:wsp>
                      <wps:wsp>
                        <wps:cNvPr id="994058545" name="Прямоугольник 994058545">
                          <a:extLst>
                            <a:ext uri="{FF2B5EF4-FFF2-40B4-BE49-F238E27FC236}">
                              <a16:creationId xmlns:a16="http://schemas.microsoft.com/office/drawing/2014/main" id="{2340FCD5-524E-44D5-1CBC-D7E0813DC751}"/>
                            </a:ext>
                          </a:extLst>
                        </wps:cNvPr>
                        <wps:cNvSpPr/>
                        <wps:spPr>
                          <a:xfrm>
                            <a:off x="4608000" y="2461485"/>
                            <a:ext cx="1152000" cy="540000"/>
                          </a:xfrm>
                          <a:prstGeom prst="rect">
                            <a:avLst/>
                          </a:prstGeom>
                          <a:noFill/>
                          <a:ln w="6350" cap="flat" cmpd="sng" algn="ctr">
                            <a:solidFill>
                              <a:sysClr val="windowText" lastClr="000000"/>
                            </a:solidFill>
                            <a:prstDash val="solid"/>
                            <a:miter lim="800000"/>
                          </a:ln>
                          <a:effectLst/>
                        </wps:spPr>
                        <wps:txbx>
                          <w:txbxContent>
                            <w:p w14:paraId="58A42AE7" w14:textId="77777777" w:rsidR="00045A3C" w:rsidRDefault="00045A3C" w:rsidP="00045A3C">
                              <w:pPr>
                                <w:spacing w:line="192" w:lineRule="auto"/>
                                <w:jc w:val="center"/>
                                <w:rPr>
                                  <w:color w:val="000000" w:themeColor="text1"/>
                                  <w:kern w:val="24"/>
                                  <w:sz w:val="22"/>
                                  <w:szCs w:val="22"/>
                                  <w:lang w:val="uk-UA"/>
                                  <w14:ligatures w14:val="none"/>
                                </w:rPr>
                              </w:pPr>
                              <w:r>
                                <w:rPr>
                                  <w:color w:val="000000" w:themeColor="text1"/>
                                  <w:kern w:val="24"/>
                                  <w:sz w:val="22"/>
                                  <w:szCs w:val="22"/>
                                  <w:lang w:val="uk-UA"/>
                                </w:rPr>
                                <w:t>Контроль</w:t>
                              </w:r>
                            </w:p>
                            <w:p w14:paraId="2D0ED69B" w14:textId="77777777" w:rsidR="00045A3C" w:rsidRDefault="00045A3C" w:rsidP="00045A3C">
                              <w:pPr>
                                <w:spacing w:line="192" w:lineRule="auto"/>
                                <w:jc w:val="center"/>
                                <w:rPr>
                                  <w:color w:val="000000" w:themeColor="text1"/>
                                  <w:kern w:val="24"/>
                                  <w:sz w:val="22"/>
                                  <w:szCs w:val="22"/>
                                  <w:lang w:val="uk-UA"/>
                                </w:rPr>
                              </w:pPr>
                              <w:r>
                                <w:rPr>
                                  <w:color w:val="000000" w:themeColor="text1"/>
                                  <w:kern w:val="24"/>
                                  <w:sz w:val="22"/>
                                  <w:szCs w:val="22"/>
                                  <w:lang w:val="uk-UA"/>
                                </w:rPr>
                                <w:t>ризику</w:t>
                              </w:r>
                            </w:p>
                          </w:txbxContent>
                        </wps:txbx>
                        <wps:bodyPr lIns="0" tIns="36000" rIns="0" bIns="36000" rtlCol="0" anchor="ctr"/>
                      </wps:wsp>
                      <wps:wsp>
                        <wps:cNvPr id="124082176" name="Прямоугольник 124082176">
                          <a:extLst>
                            <a:ext uri="{FF2B5EF4-FFF2-40B4-BE49-F238E27FC236}">
                              <a16:creationId xmlns:a16="http://schemas.microsoft.com/office/drawing/2014/main" id="{812A2A4B-C2EB-6F9F-2062-9C2A28CBDA88}"/>
                            </a:ext>
                          </a:extLst>
                        </wps:cNvPr>
                        <wps:cNvSpPr/>
                        <wps:spPr>
                          <a:xfrm>
                            <a:off x="3120000" y="1260665"/>
                            <a:ext cx="1152000" cy="540000"/>
                          </a:xfrm>
                          <a:prstGeom prst="rect">
                            <a:avLst/>
                          </a:prstGeom>
                          <a:noFill/>
                          <a:ln w="6350" cap="flat" cmpd="sng" algn="ctr">
                            <a:solidFill>
                              <a:sysClr val="windowText" lastClr="000000"/>
                            </a:solidFill>
                            <a:prstDash val="solid"/>
                            <a:miter lim="800000"/>
                          </a:ln>
                          <a:effectLst/>
                        </wps:spPr>
                        <wps:txbx>
                          <w:txbxContent>
                            <w:p w14:paraId="4F2BE019"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Стратегія управління</w:t>
                              </w:r>
                            </w:p>
                          </w:txbxContent>
                        </wps:txbx>
                        <wps:bodyPr lIns="0" tIns="36000" rIns="0" bIns="36000" rtlCol="0" anchor="ctr"/>
                      </wps:wsp>
                      <wps:wsp>
                        <wps:cNvPr id="445016061" name="Прямоугольник 445016061">
                          <a:extLst>
                            <a:ext uri="{FF2B5EF4-FFF2-40B4-BE49-F238E27FC236}">
                              <a16:creationId xmlns:a16="http://schemas.microsoft.com/office/drawing/2014/main" id="{A07D4AA2-2E1D-CE3D-A844-3868FEE553BC}"/>
                            </a:ext>
                          </a:extLst>
                        </wps:cNvPr>
                        <wps:cNvSpPr/>
                        <wps:spPr>
                          <a:xfrm>
                            <a:off x="3120000" y="1979536"/>
                            <a:ext cx="1152000" cy="540000"/>
                          </a:xfrm>
                          <a:prstGeom prst="rect">
                            <a:avLst/>
                          </a:prstGeom>
                          <a:noFill/>
                          <a:ln w="6350" cap="flat" cmpd="sng" algn="ctr">
                            <a:solidFill>
                              <a:sysClr val="windowText" lastClr="000000"/>
                            </a:solidFill>
                            <a:prstDash val="solid"/>
                            <a:miter lim="800000"/>
                          </a:ln>
                          <a:effectLst/>
                        </wps:spPr>
                        <wps:txbx>
                          <w:txbxContent>
                            <w:p w14:paraId="173AE926"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Методи</w:t>
                              </w:r>
                            </w:p>
                            <w:p w14:paraId="4A0F0496" w14:textId="77777777" w:rsidR="00045A3C" w:rsidRDefault="00045A3C" w:rsidP="00045A3C">
                              <w:pPr>
                                <w:jc w:val="center"/>
                                <w:rPr>
                                  <w:color w:val="000000" w:themeColor="text1"/>
                                  <w:kern w:val="24"/>
                                  <w:sz w:val="22"/>
                                  <w:szCs w:val="22"/>
                                  <w:lang w:val="uk-UA"/>
                                </w:rPr>
                              </w:pPr>
                              <w:r>
                                <w:rPr>
                                  <w:color w:val="000000" w:themeColor="text1"/>
                                  <w:kern w:val="24"/>
                                  <w:sz w:val="22"/>
                                  <w:szCs w:val="22"/>
                                  <w:lang w:val="uk-UA"/>
                                </w:rPr>
                                <w:t>управління</w:t>
                              </w:r>
                            </w:p>
                          </w:txbxContent>
                        </wps:txbx>
                        <wps:bodyPr lIns="0" tIns="36000" rIns="0" bIns="36000" rtlCol="0" anchor="ctr"/>
                      </wps:wsp>
                      <wps:wsp>
                        <wps:cNvPr id="1705344076" name="Прямоугольник 1705344076">
                          <a:extLst>
                            <a:ext uri="{FF2B5EF4-FFF2-40B4-BE49-F238E27FC236}">
                              <a16:creationId xmlns:a16="http://schemas.microsoft.com/office/drawing/2014/main" id="{D19D9435-5D28-F498-0285-09BDF5F1FF1F}"/>
                            </a:ext>
                          </a:extLst>
                        </wps:cNvPr>
                        <wps:cNvSpPr/>
                        <wps:spPr>
                          <a:xfrm>
                            <a:off x="4464000" y="685794"/>
                            <a:ext cx="1296000" cy="396000"/>
                          </a:xfrm>
                          <a:prstGeom prst="rect">
                            <a:avLst/>
                          </a:prstGeom>
                          <a:noFill/>
                          <a:ln w="6350" cap="flat" cmpd="sng" algn="ctr">
                            <a:solidFill>
                              <a:sysClr val="windowText" lastClr="000000"/>
                            </a:solidFill>
                            <a:prstDash val="solid"/>
                            <a:miter lim="800000"/>
                          </a:ln>
                          <a:effectLst/>
                        </wps:spPr>
                        <wps:txbx>
                          <w:txbxContent>
                            <w:p w14:paraId="6D0B57B6"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Управління ризиком ліквідності</w:t>
                              </w:r>
                            </w:p>
                          </w:txbxContent>
                        </wps:txbx>
                        <wps:bodyPr lIns="0" tIns="36000" rIns="0" bIns="36000" rtlCol="0" anchor="ctr"/>
                      </wps:wsp>
                      <wps:wsp>
                        <wps:cNvPr id="13542363" name="Прямоугольник 13542363">
                          <a:extLst>
                            <a:ext uri="{FF2B5EF4-FFF2-40B4-BE49-F238E27FC236}">
                              <a16:creationId xmlns:a16="http://schemas.microsoft.com/office/drawing/2014/main" id="{02AA0008-0435-7313-392E-F2FB861FF048}"/>
                            </a:ext>
                          </a:extLst>
                        </wps:cNvPr>
                        <wps:cNvSpPr/>
                        <wps:spPr>
                          <a:xfrm>
                            <a:off x="3120000" y="2698407"/>
                            <a:ext cx="1152000" cy="720000"/>
                          </a:xfrm>
                          <a:prstGeom prst="rect">
                            <a:avLst/>
                          </a:prstGeom>
                          <a:noFill/>
                          <a:ln w="6350" cap="flat" cmpd="sng" algn="ctr">
                            <a:solidFill>
                              <a:sysClr val="windowText" lastClr="000000"/>
                            </a:solidFill>
                            <a:prstDash val="solid"/>
                            <a:miter lim="800000"/>
                          </a:ln>
                          <a:effectLst/>
                        </wps:spPr>
                        <wps:txbx>
                          <w:txbxContent>
                            <w:p w14:paraId="58FEBB6F" w14:textId="77777777" w:rsidR="00045A3C" w:rsidRDefault="00045A3C" w:rsidP="00045A3C">
                              <w:pPr>
                                <w:spacing w:line="192" w:lineRule="auto"/>
                                <w:jc w:val="center"/>
                                <w:rPr>
                                  <w:color w:val="000000" w:themeColor="text1"/>
                                  <w:kern w:val="24"/>
                                  <w:sz w:val="22"/>
                                  <w:szCs w:val="22"/>
                                  <w:lang w:val="uk-UA"/>
                                  <w14:ligatures w14:val="none"/>
                                </w:rPr>
                              </w:pPr>
                              <w:r>
                                <w:rPr>
                                  <w:color w:val="000000" w:themeColor="text1"/>
                                  <w:kern w:val="24"/>
                                  <w:sz w:val="22"/>
                                  <w:szCs w:val="22"/>
                                  <w:lang w:val="uk-UA"/>
                                </w:rPr>
                                <w:t>Методи визначення потреби в ліквідних коштах</w:t>
                              </w:r>
                            </w:p>
                          </w:txbxContent>
                        </wps:txbx>
                        <wps:bodyPr lIns="0" tIns="36000" rIns="0" bIns="36000" rtlCol="0" anchor="ctr"/>
                      </wps:wsp>
                      <wps:wsp>
                        <wps:cNvPr id="1778090024" name="Прямоугольник 1778090024">
                          <a:extLst>
                            <a:ext uri="{FF2B5EF4-FFF2-40B4-BE49-F238E27FC236}">
                              <a16:creationId xmlns:a16="http://schemas.microsoft.com/office/drawing/2014/main" id="{44947E5E-C555-03C3-4551-E18A6FE83DAA}"/>
                            </a:ext>
                          </a:extLst>
                        </wps:cNvPr>
                        <wps:cNvSpPr/>
                        <wps:spPr>
                          <a:xfrm>
                            <a:off x="4608000" y="3101382"/>
                            <a:ext cx="1152000" cy="396000"/>
                          </a:xfrm>
                          <a:prstGeom prst="rect">
                            <a:avLst/>
                          </a:prstGeom>
                          <a:noFill/>
                          <a:ln w="6350" cap="flat" cmpd="sng" algn="ctr">
                            <a:solidFill>
                              <a:sysClr val="windowText" lastClr="000000"/>
                            </a:solidFill>
                            <a:prstDash val="solid"/>
                            <a:miter lim="800000"/>
                          </a:ln>
                          <a:effectLst/>
                        </wps:spPr>
                        <wps:txbx>
                          <w:txbxContent>
                            <w:p w14:paraId="4CE47D8A" w14:textId="77777777" w:rsidR="00045A3C" w:rsidRDefault="00045A3C" w:rsidP="00045A3C">
                              <w:pPr>
                                <w:spacing w:line="192" w:lineRule="auto"/>
                                <w:jc w:val="center"/>
                                <w:rPr>
                                  <w:color w:val="000000" w:themeColor="text1"/>
                                  <w:kern w:val="24"/>
                                  <w:sz w:val="22"/>
                                  <w:szCs w:val="22"/>
                                  <w:lang w:val="uk-UA"/>
                                  <w14:ligatures w14:val="none"/>
                                </w:rPr>
                              </w:pPr>
                              <w:r>
                                <w:rPr>
                                  <w:color w:val="000000" w:themeColor="text1"/>
                                  <w:kern w:val="24"/>
                                  <w:sz w:val="22"/>
                                  <w:szCs w:val="22"/>
                                  <w:lang w:val="uk-UA"/>
                                </w:rPr>
                                <w:t>Моніторинг</w:t>
                              </w:r>
                            </w:p>
                            <w:p w14:paraId="74B0E727" w14:textId="77777777" w:rsidR="00045A3C" w:rsidRDefault="00045A3C" w:rsidP="00045A3C">
                              <w:pPr>
                                <w:spacing w:line="192" w:lineRule="auto"/>
                                <w:jc w:val="center"/>
                                <w:rPr>
                                  <w:color w:val="000000" w:themeColor="text1"/>
                                  <w:kern w:val="24"/>
                                  <w:sz w:val="22"/>
                                  <w:szCs w:val="22"/>
                                  <w:lang w:val="uk-UA"/>
                                </w:rPr>
                              </w:pPr>
                              <w:r>
                                <w:rPr>
                                  <w:color w:val="000000" w:themeColor="text1"/>
                                  <w:kern w:val="24"/>
                                  <w:sz w:val="22"/>
                                  <w:szCs w:val="22"/>
                                  <w:lang w:val="uk-UA"/>
                                </w:rPr>
                                <w:t>ризику</w:t>
                              </w:r>
                            </w:p>
                          </w:txbxContent>
                        </wps:txbx>
                        <wps:bodyPr lIns="0" tIns="36000" rIns="0" bIns="36000" rtlCol="0" anchor="ctr"/>
                      </wps:wsp>
                      <wps:wsp>
                        <wps:cNvPr id="1256431412" name="Прямоугольник 1256431412">
                          <a:extLst>
                            <a:ext uri="{FF2B5EF4-FFF2-40B4-BE49-F238E27FC236}">
                              <a16:creationId xmlns:a16="http://schemas.microsoft.com/office/drawing/2014/main" id="{A57F6816-28CB-1917-0313-87E907661AD3}"/>
                            </a:ext>
                          </a:extLst>
                        </wps:cNvPr>
                        <wps:cNvSpPr/>
                        <wps:spPr>
                          <a:xfrm>
                            <a:off x="0" y="3726292"/>
                            <a:ext cx="5760000" cy="252000"/>
                          </a:xfrm>
                          <a:prstGeom prst="rect">
                            <a:avLst/>
                          </a:prstGeom>
                          <a:noFill/>
                          <a:ln w="6350" cap="flat" cmpd="sng" algn="ctr">
                            <a:solidFill>
                              <a:sysClr val="windowText" lastClr="000000"/>
                            </a:solidFill>
                            <a:prstDash val="solid"/>
                            <a:miter lim="800000"/>
                          </a:ln>
                          <a:effectLst/>
                        </wps:spPr>
                        <wps:txbx>
                          <w:txbxContent>
                            <w:p w14:paraId="4F6865C6"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Планування і прогнозування результатів управління ліквідністю та платоспроможністю</w:t>
                              </w:r>
                            </w:p>
                          </w:txbxContent>
                        </wps:txbx>
                        <wps:bodyPr lIns="0" tIns="36000" rIns="0" bIns="36000" rtlCol="0" anchor="ctr"/>
                      </wps:wsp>
                      <wps:wsp>
                        <wps:cNvPr id="744392439" name="Прямоугольник 744392439">
                          <a:extLst>
                            <a:ext uri="{FF2B5EF4-FFF2-40B4-BE49-F238E27FC236}">
                              <a16:creationId xmlns:a16="http://schemas.microsoft.com/office/drawing/2014/main" id="{93C04CBE-325E-4905-85DD-8B390B75431B}"/>
                            </a:ext>
                          </a:extLst>
                        </wps:cNvPr>
                        <wps:cNvSpPr/>
                        <wps:spPr>
                          <a:xfrm>
                            <a:off x="945000" y="0"/>
                            <a:ext cx="3870000" cy="234000"/>
                          </a:xfrm>
                          <a:prstGeom prst="rect">
                            <a:avLst/>
                          </a:prstGeom>
                          <a:noFill/>
                          <a:ln w="6350" cap="flat" cmpd="sng" algn="ctr">
                            <a:solidFill>
                              <a:sysClr val="windowText" lastClr="000000"/>
                            </a:solidFill>
                            <a:prstDash val="solid"/>
                            <a:miter lim="800000"/>
                          </a:ln>
                          <a:effectLst/>
                        </wps:spPr>
                        <wps:txbx>
                          <w:txbxContent>
                            <w:p w14:paraId="13556D8A"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Мета і завдання управління ліквідністю та платоспроможністю</w:t>
                              </w:r>
                            </w:p>
                          </w:txbxContent>
                        </wps:txbx>
                        <wps:bodyPr lIns="0" tIns="36000" rIns="0" bIns="36000" rtlCol="0" anchor="ctr"/>
                      </wps:wsp>
                      <wps:wsp>
                        <wps:cNvPr id="1015992575" name="Прямоугольник 1015992575">
                          <a:extLst>
                            <a:ext uri="{FF2B5EF4-FFF2-40B4-BE49-F238E27FC236}">
                              <a16:creationId xmlns:a16="http://schemas.microsoft.com/office/drawing/2014/main" id="{18C15806-ADCC-A9BA-37CB-FEB64249DD1D}"/>
                            </a:ext>
                          </a:extLst>
                        </wps:cNvPr>
                        <wps:cNvSpPr/>
                        <wps:spPr>
                          <a:xfrm>
                            <a:off x="0" y="4075492"/>
                            <a:ext cx="5760000" cy="366753"/>
                          </a:xfrm>
                          <a:prstGeom prst="rect">
                            <a:avLst/>
                          </a:prstGeom>
                          <a:noFill/>
                          <a:ln w="6350" cap="flat" cmpd="sng" algn="ctr">
                            <a:solidFill>
                              <a:sysClr val="windowText" lastClr="000000"/>
                            </a:solidFill>
                            <a:prstDash val="solid"/>
                            <a:miter lim="800000"/>
                          </a:ln>
                          <a:effectLst/>
                        </wps:spPr>
                        <wps:txbx>
                          <w:txbxContent>
                            <w:p w14:paraId="7D474390"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Аналіз ефективності управління ліквідністю та платоспроможністю та розробка практичних рекомендацій з підвищення ефективності</w:t>
                              </w:r>
                              <w:r>
                                <w:rPr>
                                  <w:color w:val="000000" w:themeColor="text1"/>
                                  <w:kern w:val="24"/>
                                  <w:sz w:val="22"/>
                                  <w:szCs w:val="22"/>
                                </w:rPr>
                                <w:t xml:space="preserve"> </w:t>
                              </w:r>
                              <w:r>
                                <w:rPr>
                                  <w:color w:val="000000" w:themeColor="text1"/>
                                  <w:kern w:val="24"/>
                                  <w:sz w:val="22"/>
                                  <w:szCs w:val="22"/>
                                  <w:lang w:val="uk-UA"/>
                                </w:rPr>
                                <w:t>управлінського</w:t>
                              </w:r>
                              <w:r>
                                <w:rPr>
                                  <w:color w:val="000000" w:themeColor="text1"/>
                                  <w:kern w:val="24"/>
                                  <w:sz w:val="22"/>
                                  <w:szCs w:val="22"/>
                                </w:rPr>
                                <w:t xml:space="preserve"> </w:t>
                              </w:r>
                              <w:r>
                                <w:rPr>
                                  <w:color w:val="000000" w:themeColor="text1"/>
                                  <w:kern w:val="24"/>
                                  <w:sz w:val="22"/>
                                  <w:szCs w:val="22"/>
                                  <w:lang w:val="uk-UA"/>
                                </w:rPr>
                                <w:t>процесу</w:t>
                              </w:r>
                            </w:p>
                          </w:txbxContent>
                        </wps:txbx>
                        <wps:bodyPr lIns="0" tIns="36000" rIns="0" bIns="36000" rtlCol="0" anchor="ctr"/>
                      </wps:wsp>
                      <wps:wsp>
                        <wps:cNvPr id="925611447" name="Прямая со стрелкой 925611447">
                          <a:extLst>
                            <a:ext uri="{FF2B5EF4-FFF2-40B4-BE49-F238E27FC236}">
                              <a16:creationId xmlns:a16="http://schemas.microsoft.com/office/drawing/2014/main" id="{328A1AA8-8460-37ED-B156-E29BEFDB43B9}"/>
                            </a:ext>
                          </a:extLst>
                        </wps:cNvPr>
                        <wps:cNvCnPr>
                          <a:cxnSpLocks/>
                        </wps:cNvCnPr>
                        <wps:spPr>
                          <a:xfrm>
                            <a:off x="0" y="2731485"/>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459323140" name="Прямая со стрелкой 1459323140">
                          <a:extLst>
                            <a:ext uri="{FF2B5EF4-FFF2-40B4-BE49-F238E27FC236}">
                              <a16:creationId xmlns:a16="http://schemas.microsoft.com/office/drawing/2014/main" id="{7E3E0581-2BC1-E3BA-D7EA-599F8AEAFB97}"/>
                            </a:ext>
                          </a:extLst>
                        </wps:cNvPr>
                        <wps:cNvCnPr>
                          <a:cxnSpLocks/>
                        </wps:cNvCnPr>
                        <wps:spPr>
                          <a:xfrm>
                            <a:off x="4464000" y="2731485"/>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663543657" name="Прямая со стрелкой 1663543657">
                          <a:extLst>
                            <a:ext uri="{FF2B5EF4-FFF2-40B4-BE49-F238E27FC236}">
                              <a16:creationId xmlns:a16="http://schemas.microsoft.com/office/drawing/2014/main" id="{46D2784C-35F1-331D-2B38-85AFD99D8369}"/>
                            </a:ext>
                          </a:extLst>
                        </wps:cNvPr>
                        <wps:cNvCnPr>
                          <a:cxnSpLocks/>
                        </wps:cNvCnPr>
                        <wps:spPr>
                          <a:xfrm>
                            <a:off x="4464000" y="3299382"/>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089115372" name="Прямая со стрелкой 2089115372">
                          <a:extLst>
                            <a:ext uri="{FF2B5EF4-FFF2-40B4-BE49-F238E27FC236}">
                              <a16:creationId xmlns:a16="http://schemas.microsoft.com/office/drawing/2014/main" id="{DF38E4E6-C863-3EB7-2A89-087A5F02B421}"/>
                            </a:ext>
                          </a:extLst>
                        </wps:cNvPr>
                        <wps:cNvCnPr>
                          <a:cxnSpLocks/>
                        </wps:cNvCnPr>
                        <wps:spPr>
                          <a:xfrm>
                            <a:off x="4464000" y="2091588"/>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903986953" name="Прямая со стрелкой 1903986953">
                          <a:extLst>
                            <a:ext uri="{FF2B5EF4-FFF2-40B4-BE49-F238E27FC236}">
                              <a16:creationId xmlns:a16="http://schemas.microsoft.com/office/drawing/2014/main" id="{1755B235-69D9-D534-9CD2-B2F8A9F68F2F}"/>
                            </a:ext>
                          </a:extLst>
                        </wps:cNvPr>
                        <wps:cNvCnPr>
                          <a:cxnSpLocks/>
                        </wps:cNvCnPr>
                        <wps:spPr>
                          <a:xfrm>
                            <a:off x="4464000" y="1451691"/>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800811010" name="Прямая со стрелкой 800811010">
                          <a:extLst>
                            <a:ext uri="{FF2B5EF4-FFF2-40B4-BE49-F238E27FC236}">
                              <a16:creationId xmlns:a16="http://schemas.microsoft.com/office/drawing/2014/main" id="{AB2228B0-434F-71ED-8170-FA13DA16EC9E}"/>
                            </a:ext>
                          </a:extLst>
                        </wps:cNvPr>
                        <wps:cNvCnPr>
                          <a:cxnSpLocks/>
                        </wps:cNvCnPr>
                        <wps:spPr>
                          <a:xfrm>
                            <a:off x="1488000" y="2731485"/>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536538776" name="Прямая со стрелкой 1536538776">
                          <a:extLst>
                            <a:ext uri="{FF2B5EF4-FFF2-40B4-BE49-F238E27FC236}">
                              <a16:creationId xmlns:a16="http://schemas.microsoft.com/office/drawing/2014/main" id="{E9FF0C25-1971-35B9-5419-7E5CEEFF83CA}"/>
                            </a:ext>
                          </a:extLst>
                        </wps:cNvPr>
                        <wps:cNvCnPr>
                          <a:cxnSpLocks/>
                        </wps:cNvCnPr>
                        <wps:spPr>
                          <a:xfrm>
                            <a:off x="1488000" y="1451691"/>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545304615" name="Прямая со стрелкой 545304615">
                          <a:extLst>
                            <a:ext uri="{FF2B5EF4-FFF2-40B4-BE49-F238E27FC236}">
                              <a16:creationId xmlns:a16="http://schemas.microsoft.com/office/drawing/2014/main" id="{F1F0F702-94C4-06C5-74EB-742E8C2A2A6F}"/>
                            </a:ext>
                          </a:extLst>
                        </wps:cNvPr>
                        <wps:cNvCnPr>
                          <a:cxnSpLocks/>
                        </wps:cNvCnPr>
                        <wps:spPr>
                          <a:xfrm>
                            <a:off x="2976000" y="1546792"/>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665646042" name="Прямая со стрелкой 665646042">
                          <a:extLst>
                            <a:ext uri="{FF2B5EF4-FFF2-40B4-BE49-F238E27FC236}">
                              <a16:creationId xmlns:a16="http://schemas.microsoft.com/office/drawing/2014/main" id="{DF44B444-43C8-85F7-DC88-E751C5016912}"/>
                            </a:ext>
                          </a:extLst>
                        </wps:cNvPr>
                        <wps:cNvCnPr>
                          <a:cxnSpLocks/>
                        </wps:cNvCnPr>
                        <wps:spPr>
                          <a:xfrm>
                            <a:off x="1488000" y="2091588"/>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618680035" name="Прямая со стрелкой 618680035">
                          <a:extLst>
                            <a:ext uri="{FF2B5EF4-FFF2-40B4-BE49-F238E27FC236}">
                              <a16:creationId xmlns:a16="http://schemas.microsoft.com/office/drawing/2014/main" id="{58044E5A-40EB-90C3-5AA5-4029377F21F9}"/>
                            </a:ext>
                          </a:extLst>
                        </wps:cNvPr>
                        <wps:cNvCnPr>
                          <a:cxnSpLocks/>
                        </wps:cNvCnPr>
                        <wps:spPr>
                          <a:xfrm>
                            <a:off x="2976000" y="2249536"/>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863841731" name="Прямая со стрелкой 863841731">
                          <a:extLst>
                            <a:ext uri="{FF2B5EF4-FFF2-40B4-BE49-F238E27FC236}">
                              <a16:creationId xmlns:a16="http://schemas.microsoft.com/office/drawing/2014/main" id="{33915EA4-02A0-3007-B44C-4093129A7F72}"/>
                            </a:ext>
                          </a:extLst>
                        </wps:cNvPr>
                        <wps:cNvCnPr>
                          <a:cxnSpLocks/>
                        </wps:cNvCnPr>
                        <wps:spPr>
                          <a:xfrm>
                            <a:off x="2976000" y="3058407"/>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34688049" name="Прямая со стрелкой 134688049">
                          <a:extLst>
                            <a:ext uri="{FF2B5EF4-FFF2-40B4-BE49-F238E27FC236}">
                              <a16:creationId xmlns:a16="http://schemas.microsoft.com/office/drawing/2014/main" id="{F74D5A30-B55C-C138-2BFC-515DD19FD0B7}"/>
                            </a:ext>
                          </a:extLst>
                        </wps:cNvPr>
                        <wps:cNvCnPr>
                          <a:cxnSpLocks/>
                        </wps:cNvCnPr>
                        <wps:spPr>
                          <a:xfrm>
                            <a:off x="1488000" y="3299382"/>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578218114" name="Прямая со стрелкой 1578218114">
                          <a:extLst>
                            <a:ext uri="{FF2B5EF4-FFF2-40B4-BE49-F238E27FC236}">
                              <a16:creationId xmlns:a16="http://schemas.microsoft.com/office/drawing/2014/main" id="{957CBC97-0436-097F-92DA-7B1C791B01F4}"/>
                            </a:ext>
                          </a:extLst>
                        </wps:cNvPr>
                        <wps:cNvCnPr>
                          <a:cxnSpLocks/>
                        </wps:cNvCnPr>
                        <wps:spPr>
                          <a:xfrm>
                            <a:off x="0" y="3299382"/>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31484217" name="Прямая со стрелкой 231484217">
                          <a:extLst>
                            <a:ext uri="{FF2B5EF4-FFF2-40B4-BE49-F238E27FC236}">
                              <a16:creationId xmlns:a16="http://schemas.microsoft.com/office/drawing/2014/main" id="{AE5A0410-59DF-FEB8-A78F-69A29B829293}"/>
                            </a:ext>
                          </a:extLst>
                        </wps:cNvPr>
                        <wps:cNvCnPr>
                          <a:cxnSpLocks/>
                        </wps:cNvCnPr>
                        <wps:spPr>
                          <a:xfrm>
                            <a:off x="0" y="1451691"/>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27831083" name="Прямая со стрелкой 227831083">
                          <a:extLst>
                            <a:ext uri="{FF2B5EF4-FFF2-40B4-BE49-F238E27FC236}">
                              <a16:creationId xmlns:a16="http://schemas.microsoft.com/office/drawing/2014/main" id="{04105969-99A4-CA2B-AA39-94FFA2E88B4D}"/>
                            </a:ext>
                          </a:extLst>
                        </wps:cNvPr>
                        <wps:cNvCnPr>
                          <a:cxnSpLocks/>
                        </wps:cNvCnPr>
                        <wps:spPr>
                          <a:xfrm>
                            <a:off x="0" y="2091588"/>
                            <a:ext cx="144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965245075" name="Прямая соединительная линия 1965245075">
                          <a:extLst>
                            <a:ext uri="{FF2B5EF4-FFF2-40B4-BE49-F238E27FC236}">
                              <a16:creationId xmlns:a16="http://schemas.microsoft.com/office/drawing/2014/main" id="{3A143E92-D712-709E-976A-EF9F62164BA4}"/>
                            </a:ext>
                          </a:extLst>
                        </wps:cNvPr>
                        <wps:cNvCnPr>
                          <a:cxnSpLocks/>
                        </wps:cNvCnPr>
                        <wps:spPr>
                          <a:xfrm>
                            <a:off x="0" y="883794"/>
                            <a:ext cx="0" cy="2415588"/>
                          </a:xfrm>
                          <a:prstGeom prst="line">
                            <a:avLst/>
                          </a:prstGeom>
                          <a:noFill/>
                          <a:ln w="6350" cap="flat" cmpd="sng" algn="ctr">
                            <a:solidFill>
                              <a:sysClr val="windowText" lastClr="000000"/>
                            </a:solidFill>
                            <a:prstDash val="solid"/>
                            <a:miter lim="800000"/>
                          </a:ln>
                          <a:effectLst/>
                        </wps:spPr>
                        <wps:bodyPr/>
                      </wps:wsp>
                      <wps:wsp>
                        <wps:cNvPr id="224832840" name="Прямая соединительная линия 224832840">
                          <a:extLst>
                            <a:ext uri="{FF2B5EF4-FFF2-40B4-BE49-F238E27FC236}">
                              <a16:creationId xmlns:a16="http://schemas.microsoft.com/office/drawing/2014/main" id="{09D2AF4A-5ADC-970D-3713-E73B8454413A}"/>
                            </a:ext>
                          </a:extLst>
                        </wps:cNvPr>
                        <wps:cNvCnPr>
                          <a:cxnSpLocks/>
                        </wps:cNvCnPr>
                        <wps:spPr>
                          <a:xfrm>
                            <a:off x="1488000" y="883794"/>
                            <a:ext cx="0" cy="2415588"/>
                          </a:xfrm>
                          <a:prstGeom prst="line">
                            <a:avLst/>
                          </a:prstGeom>
                          <a:noFill/>
                          <a:ln w="6350" cap="flat" cmpd="sng" algn="ctr">
                            <a:solidFill>
                              <a:sysClr val="windowText" lastClr="000000"/>
                            </a:solidFill>
                            <a:prstDash val="solid"/>
                            <a:miter lim="800000"/>
                          </a:ln>
                          <a:effectLst/>
                        </wps:spPr>
                        <wps:bodyPr/>
                      </wps:wsp>
                      <wps:wsp>
                        <wps:cNvPr id="2114650417" name="Прямая соединительная линия 2114650417">
                          <a:extLst>
                            <a:ext uri="{FF2B5EF4-FFF2-40B4-BE49-F238E27FC236}">
                              <a16:creationId xmlns:a16="http://schemas.microsoft.com/office/drawing/2014/main" id="{BD1461C4-2B19-EED5-05CA-62DD2BD5070D}"/>
                            </a:ext>
                          </a:extLst>
                        </wps:cNvPr>
                        <wps:cNvCnPr>
                          <a:cxnSpLocks/>
                        </wps:cNvCnPr>
                        <wps:spPr>
                          <a:xfrm>
                            <a:off x="2976000" y="862407"/>
                            <a:ext cx="0" cy="2196000"/>
                          </a:xfrm>
                          <a:prstGeom prst="line">
                            <a:avLst/>
                          </a:prstGeom>
                          <a:noFill/>
                          <a:ln w="6350" cap="flat" cmpd="sng" algn="ctr">
                            <a:solidFill>
                              <a:sysClr val="windowText" lastClr="000000"/>
                            </a:solidFill>
                            <a:prstDash val="solid"/>
                            <a:miter lim="800000"/>
                          </a:ln>
                          <a:effectLst/>
                        </wps:spPr>
                        <wps:bodyPr/>
                      </wps:wsp>
                      <wps:wsp>
                        <wps:cNvPr id="1429794892" name="Прямая соединительная линия 1429794892">
                          <a:extLst>
                            <a:ext uri="{FF2B5EF4-FFF2-40B4-BE49-F238E27FC236}">
                              <a16:creationId xmlns:a16="http://schemas.microsoft.com/office/drawing/2014/main" id="{445B5A51-2BCD-3550-CAE8-BA7EC61997C6}"/>
                            </a:ext>
                          </a:extLst>
                        </wps:cNvPr>
                        <wps:cNvCnPr>
                          <a:cxnSpLocks/>
                        </wps:cNvCnPr>
                        <wps:spPr>
                          <a:xfrm>
                            <a:off x="4464000" y="883794"/>
                            <a:ext cx="0" cy="2415588"/>
                          </a:xfrm>
                          <a:prstGeom prst="line">
                            <a:avLst/>
                          </a:prstGeom>
                          <a:noFill/>
                          <a:ln w="6350" cap="flat" cmpd="sng" algn="ctr">
                            <a:solidFill>
                              <a:sysClr val="windowText" lastClr="000000"/>
                            </a:solidFill>
                            <a:prstDash val="solid"/>
                            <a:miter lim="800000"/>
                          </a:ln>
                          <a:effectLst/>
                        </wps:spPr>
                        <wps:bodyPr/>
                      </wps:wsp>
                      <wps:wsp>
                        <wps:cNvPr id="324176211" name="Прямая со стрелкой 324176211">
                          <a:extLst>
                            <a:ext uri="{FF2B5EF4-FFF2-40B4-BE49-F238E27FC236}">
                              <a16:creationId xmlns:a16="http://schemas.microsoft.com/office/drawing/2014/main" id="{9C02FB24-4FBB-8A68-E94D-7594BDC8F742}"/>
                            </a:ext>
                          </a:extLst>
                        </wps:cNvPr>
                        <wps:cNvCnPr>
                          <a:cxnSpLocks/>
                        </wps:cNvCnPr>
                        <wps:spPr>
                          <a:xfrm rot="5400000">
                            <a:off x="666000" y="3551382"/>
                            <a:ext cx="108000"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701226616" name="Прямая со стрелкой 1701226616">
                          <a:extLst>
                            <a:ext uri="{FF2B5EF4-FFF2-40B4-BE49-F238E27FC236}">
                              <a16:creationId xmlns:a16="http://schemas.microsoft.com/office/drawing/2014/main" id="{EB23C137-ADD8-43EA-EC66-B73FC0BB448B}"/>
                            </a:ext>
                          </a:extLst>
                        </wps:cNvPr>
                        <wps:cNvCnPr>
                          <a:cxnSpLocks/>
                        </wps:cNvCnPr>
                        <wps:spPr>
                          <a:xfrm rot="5400000">
                            <a:off x="2826000" y="3665682"/>
                            <a:ext cx="108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358173177" name="Прямая со стрелкой 1358173177">
                          <a:extLst>
                            <a:ext uri="{FF2B5EF4-FFF2-40B4-BE49-F238E27FC236}">
                              <a16:creationId xmlns:a16="http://schemas.microsoft.com/office/drawing/2014/main" id="{BFF7EA58-094F-41B1-3155-00195451A070}"/>
                            </a:ext>
                          </a:extLst>
                        </wps:cNvPr>
                        <wps:cNvCnPr>
                          <a:cxnSpLocks/>
                        </wps:cNvCnPr>
                        <wps:spPr>
                          <a:xfrm rot="5400000">
                            <a:off x="2154000" y="3551382"/>
                            <a:ext cx="108000"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2036354887" name="Прямая со стрелкой 2036354887">
                          <a:extLst>
                            <a:ext uri="{FF2B5EF4-FFF2-40B4-BE49-F238E27FC236}">
                              <a16:creationId xmlns:a16="http://schemas.microsoft.com/office/drawing/2014/main" id="{EEC7A999-593F-2E5A-3E23-F56B885F1AA7}"/>
                            </a:ext>
                          </a:extLst>
                        </wps:cNvPr>
                        <wps:cNvCnPr>
                          <a:cxnSpLocks/>
                        </wps:cNvCnPr>
                        <wps:spPr>
                          <a:xfrm rot="5400000">
                            <a:off x="3606000" y="3511182"/>
                            <a:ext cx="180000"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221515795" name="Прямая со стрелкой 1221515795">
                          <a:extLst>
                            <a:ext uri="{FF2B5EF4-FFF2-40B4-BE49-F238E27FC236}">
                              <a16:creationId xmlns:a16="http://schemas.microsoft.com/office/drawing/2014/main" id="{2E2CE53B-9ADA-3271-B807-EC2AC0F030F2}"/>
                            </a:ext>
                          </a:extLst>
                        </wps:cNvPr>
                        <wps:cNvCnPr>
                          <a:cxnSpLocks/>
                        </wps:cNvCnPr>
                        <wps:spPr>
                          <a:xfrm rot="5400000">
                            <a:off x="5130000" y="3551382"/>
                            <a:ext cx="108000"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2100020661" name="Прямая соединительная линия 2100020661">
                          <a:extLst>
                            <a:ext uri="{FF2B5EF4-FFF2-40B4-BE49-F238E27FC236}">
                              <a16:creationId xmlns:a16="http://schemas.microsoft.com/office/drawing/2014/main" id="{9FC49414-1A22-BBBC-74F7-DDDBE67B92A0}"/>
                            </a:ext>
                          </a:extLst>
                        </wps:cNvPr>
                        <wps:cNvCnPr>
                          <a:cxnSpLocks/>
                        </wps:cNvCnPr>
                        <wps:spPr>
                          <a:xfrm>
                            <a:off x="696187" y="3611682"/>
                            <a:ext cx="4464000" cy="0"/>
                          </a:xfrm>
                          <a:prstGeom prst="line">
                            <a:avLst/>
                          </a:prstGeom>
                          <a:noFill/>
                          <a:ln w="6350" cap="flat" cmpd="sng" algn="ctr">
                            <a:solidFill>
                              <a:sysClr val="windowText" lastClr="000000"/>
                            </a:solidFill>
                            <a:prstDash val="solid"/>
                            <a:miter lim="800000"/>
                          </a:ln>
                          <a:effectLst/>
                        </wps:spPr>
                        <wps:bodyPr/>
                      </wps:wsp>
                      <wps:wsp>
                        <wps:cNvPr id="1602545910" name="Прямая со стрелкой 1602545910">
                          <a:extLst>
                            <a:ext uri="{FF2B5EF4-FFF2-40B4-BE49-F238E27FC236}">
                              <a16:creationId xmlns:a16="http://schemas.microsoft.com/office/drawing/2014/main" id="{CAE97742-C2C0-A247-550A-7FC388EAFECE}"/>
                            </a:ext>
                          </a:extLst>
                        </wps:cNvPr>
                        <wps:cNvCnPr>
                          <a:cxnSpLocks/>
                        </wps:cNvCnPr>
                        <wps:spPr>
                          <a:xfrm rot="5400000">
                            <a:off x="2826000" y="4037838"/>
                            <a:ext cx="108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575593389" name="Прямая со стрелкой 1575593389">
                          <a:extLst>
                            <a:ext uri="{FF2B5EF4-FFF2-40B4-BE49-F238E27FC236}">
                              <a16:creationId xmlns:a16="http://schemas.microsoft.com/office/drawing/2014/main" id="{6F017282-BC4F-626E-6ED7-DC417CDDB361}"/>
                            </a:ext>
                          </a:extLst>
                        </wps:cNvPr>
                        <wps:cNvCnPr>
                          <a:cxnSpLocks/>
                        </wps:cNvCnPr>
                        <wps:spPr>
                          <a:xfrm rot="5400000">
                            <a:off x="5058000" y="644494"/>
                            <a:ext cx="108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708116125" name="Прямая со стрелкой 1708116125">
                          <a:extLst>
                            <a:ext uri="{FF2B5EF4-FFF2-40B4-BE49-F238E27FC236}">
                              <a16:creationId xmlns:a16="http://schemas.microsoft.com/office/drawing/2014/main" id="{738E629B-E558-418C-61A6-2376DC699B2F}"/>
                            </a:ext>
                          </a:extLst>
                        </wps:cNvPr>
                        <wps:cNvCnPr>
                          <a:cxnSpLocks/>
                        </wps:cNvCnPr>
                        <wps:spPr>
                          <a:xfrm rot="5400000">
                            <a:off x="3570000" y="650844"/>
                            <a:ext cx="108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31165838" name="Прямая со стрелкой 131165838">
                          <a:extLst>
                            <a:ext uri="{FF2B5EF4-FFF2-40B4-BE49-F238E27FC236}">
                              <a16:creationId xmlns:a16="http://schemas.microsoft.com/office/drawing/2014/main" id="{A040853B-B6BA-8E66-6740-36E85E9B5E19}"/>
                            </a:ext>
                          </a:extLst>
                        </wps:cNvPr>
                        <wps:cNvCnPr>
                          <a:cxnSpLocks/>
                        </wps:cNvCnPr>
                        <wps:spPr>
                          <a:xfrm rot="5400000">
                            <a:off x="2826000" y="292597"/>
                            <a:ext cx="108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070717346" name="Прямая со стрелкой 2070717346">
                          <a:extLst>
                            <a:ext uri="{FF2B5EF4-FFF2-40B4-BE49-F238E27FC236}">
                              <a16:creationId xmlns:a16="http://schemas.microsoft.com/office/drawing/2014/main" id="{151F4F5F-3A2F-9F74-1B58-D0B154B14080}"/>
                            </a:ext>
                          </a:extLst>
                        </wps:cNvPr>
                        <wps:cNvCnPr>
                          <a:cxnSpLocks/>
                        </wps:cNvCnPr>
                        <wps:spPr>
                          <a:xfrm rot="5400000">
                            <a:off x="594000" y="644494"/>
                            <a:ext cx="108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525658992" name="Прямая со стрелкой 525658992">
                          <a:extLst>
                            <a:ext uri="{FF2B5EF4-FFF2-40B4-BE49-F238E27FC236}">
                              <a16:creationId xmlns:a16="http://schemas.microsoft.com/office/drawing/2014/main" id="{BEF222F0-AC1C-F15C-E360-F1F049781788}"/>
                            </a:ext>
                          </a:extLst>
                        </wps:cNvPr>
                        <wps:cNvCnPr>
                          <a:cxnSpLocks/>
                        </wps:cNvCnPr>
                        <wps:spPr>
                          <a:xfrm rot="5400000">
                            <a:off x="2082000" y="644494"/>
                            <a:ext cx="10800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6449825" id="Группа 68" o:spid="_x0000_s1120" style="position:absolute;left:0;text-align:left;margin-left:0;margin-top:.45pt;width:453.55pt;height:349.8pt;z-index:251702272;mso-position-horizontal:center;mso-position-horizontal-relative:margin" coordsize="57600,4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">
                <v:rect id="Прямоугольник 1785507369" o:spid="_x0000_s1121" style="position:absolute;top:3338;width:576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" filled="f" strokecolor="windowText" strokeweight=".5pt">
                  <v:textbox inset="0,1mm,0,1mm">
                    <w:txbxContent>
                      <w:p w14:paraId="3693D137"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Фінансовий механізм управління ліквідністю та платоспроможністю</w:t>
                        </w:r>
                      </w:p>
                    </w:txbxContent>
                  </v:textbox>
                </v:rect>
                <v:rect id="Прямоугольник 1190531187" o:spid="_x0000_s1122" style="position:absolute;top:6857;width:12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" filled="f" strokecolor="windowText" strokeweight=".5pt">
                  <v:textbox inset="0,1mm,0,1mm">
                    <w:txbxContent>
                      <w:p w14:paraId="79CD49CD"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Елементи забезпечення</w:t>
                        </w:r>
                      </w:p>
                    </w:txbxContent>
                  </v:textbox>
                </v:rect>
                <v:rect id="Прямоугольник 1214983803" o:spid="_x0000_s1123" style="position:absolute;left:14880;top:6857;width:12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" filled="f" strokecolor="windowText" strokeweight=".5pt">
                  <v:textbox inset="0,1mm,0,1mm">
                    <w:txbxContent>
                      <w:p w14:paraId="1BFF2F1E"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Аналіз політики підприємства</w:t>
                        </w:r>
                      </w:p>
                    </w:txbxContent>
                  </v:textbox>
                </v:rect>
                <v:rect id="Прямоугольник 1161511741" o:spid="_x0000_s1124" style="position:absolute;left:29760;top:6857;width:12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" filled="f" strokecolor="windowText" strokeweight=".5pt">
                  <v:textbox inset="0,1mm,0,1mm">
                    <w:txbxContent>
                      <w:p w14:paraId="707EDDEA"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Вибір інструментів управління</w:t>
                        </w:r>
                      </w:p>
                    </w:txbxContent>
                  </v:textbox>
                </v:rect>
                <v:rect id="Прямоугольник 1045011444" o:spid="_x0000_s1125" style="position:absolute;left:1440;top:11816;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" filled="f" strokecolor="windowText" strokeweight=".5pt">
                  <v:textbox inset="0,1mm,0,1mm">
                    <w:txbxContent>
                      <w:p w14:paraId="7BD3126F"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Інформаційно-аналітичне забезпечення</w:t>
                        </w:r>
                      </w:p>
                    </w:txbxContent>
                  </v:textbox>
                </v:rect>
                <v:rect id="Прямоугольник 1712639790" o:spid="_x0000_s1126" style="position:absolute;left:1440;top:18215;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" filled="f" strokecolor="windowText" strokeweight=".5pt">
                  <v:textbox inset="0,1mm,0,1mm">
                    <w:txbxContent>
                      <w:p w14:paraId="57331A82"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Нормативно-правове забезпечення</w:t>
                        </w:r>
                      </w:p>
                    </w:txbxContent>
                  </v:textbox>
                </v:rect>
                <v:rect id="Прямоугольник 881294443" o:spid="_x0000_s1127" style="position:absolute;left:1440;top:24614;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" filled="f" strokecolor="windowText" strokeweight=".5pt">
                  <v:textbox inset="0,1mm,0,1mm">
                    <w:txbxContent>
                      <w:p w14:paraId="5C360C65"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Програмно-технічне забезпечення</w:t>
                        </w:r>
                      </w:p>
                    </w:txbxContent>
                  </v:textbox>
                </v:rect>
                <v:rect id="Прямоугольник 41625029" o:spid="_x0000_s1128" style="position:absolute;left:1440;top:31013;width:1152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" filled="f" strokecolor="windowText" strokeweight=".5pt">
                  <v:textbox inset="0,1mm,0,1mm">
                    <w:txbxContent>
                      <w:p w14:paraId="5F0A538A"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Кадрове забезпечення</w:t>
                        </w:r>
                      </w:p>
                    </w:txbxContent>
                  </v:textbox>
                </v:rect>
                <v:rect id="Прямоугольник 24474158" o:spid="_x0000_s1129" style="position:absolute;left:16320;top:11816;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" filled="f" strokecolor="windowText" strokeweight=".5pt">
                  <v:textbox inset="0,1mm,0,1mm">
                    <w:txbxContent>
                      <w:p w14:paraId="1E503B2A"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Облікова політика</w:t>
                        </w:r>
                      </w:p>
                    </w:txbxContent>
                  </v:textbox>
                </v:rect>
                <v:rect id="Прямоугольник 294308396" o:spid="_x0000_s1130" style="position:absolute;left:16320;top:18215;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" filled="f" strokecolor="windowText" strokeweight=".5pt">
                  <v:textbox inset="0,1mm,0,1mm">
                    <w:txbxContent>
                      <w:p w14:paraId="4FE35BE2"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Інвестиційна політика</w:t>
                        </w:r>
                      </w:p>
                    </w:txbxContent>
                  </v:textbox>
                </v:rect>
                <v:rect id="Прямоугольник 1932266321" o:spid="_x0000_s1131" style="position:absolute;left:16320;top:24614;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" filled="f" strokecolor="windowText" strokeweight=".5pt">
                  <v:textbox inset="0,1mm,0,1mm">
                    <w:txbxContent>
                      <w:p w14:paraId="636C5891"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Цінова політика</w:t>
                        </w:r>
                      </w:p>
                    </w:txbxContent>
                  </v:textbox>
                </v:rect>
                <v:rect id="Прямоугольник 356025801" o:spid="_x0000_s1132" style="position:absolute;left:16320;top:31013;width:1152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" filled="f" strokecolor="windowText" strokeweight=".5pt">
                  <v:textbox inset="0,1mm,0,1mm">
                    <w:txbxContent>
                      <w:p w14:paraId="4E63AD9B"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Маркетингова політика</w:t>
                        </w:r>
                      </w:p>
                    </w:txbxContent>
                  </v:textbox>
                </v:rect>
                <v:rect id="Прямоугольник 500337657" o:spid="_x0000_s1133" style="position:absolute;left:46080;top:11816;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" filled="f" strokecolor="windowText" strokeweight=".5pt">
                  <v:textbox inset="0,1mm,0,1mm">
                    <w:txbxContent>
                      <w:p w14:paraId="0A0486C1"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Виявлення</w:t>
                        </w:r>
                      </w:p>
                      <w:p w14:paraId="6AB24B57" w14:textId="77777777" w:rsidR="00045A3C" w:rsidRDefault="00045A3C" w:rsidP="00045A3C">
                        <w:pPr>
                          <w:jc w:val="center"/>
                          <w:rPr>
                            <w:color w:val="000000" w:themeColor="text1"/>
                            <w:kern w:val="24"/>
                            <w:sz w:val="22"/>
                            <w:szCs w:val="22"/>
                            <w:lang w:val="uk-UA"/>
                          </w:rPr>
                        </w:pPr>
                        <w:r>
                          <w:rPr>
                            <w:color w:val="000000" w:themeColor="text1"/>
                            <w:kern w:val="24"/>
                            <w:sz w:val="22"/>
                            <w:szCs w:val="22"/>
                            <w:lang w:val="uk-UA"/>
                          </w:rPr>
                          <w:t>ризику</w:t>
                        </w:r>
                      </w:p>
                    </w:txbxContent>
                  </v:textbox>
                </v:rect>
                <v:rect id="Прямоугольник 1071184084" o:spid="_x0000_s1134" style="position:absolute;left:46080;top:18215;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" filled="f" strokecolor="windowText" strokeweight=".5pt">
                  <v:textbox inset="0,1mm,0,1mm">
                    <w:txbxContent>
                      <w:p w14:paraId="29848AB7"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Вимірювання ризику</w:t>
                        </w:r>
                      </w:p>
                    </w:txbxContent>
                  </v:textbox>
                </v:rect>
                <v:rect id="Прямоугольник 994058545" o:spid="_x0000_s1135" style="position:absolute;left:46080;top:24614;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" filled="f" strokecolor="windowText" strokeweight=".5pt">
                  <v:textbox inset="0,1mm,0,1mm">
                    <w:txbxContent>
                      <w:p w14:paraId="58A42AE7" w14:textId="77777777" w:rsidR="00045A3C" w:rsidRDefault="00045A3C" w:rsidP="00045A3C">
                        <w:pPr>
                          <w:spacing w:line="192" w:lineRule="auto"/>
                          <w:jc w:val="center"/>
                          <w:rPr>
                            <w:color w:val="000000" w:themeColor="text1"/>
                            <w:kern w:val="24"/>
                            <w:sz w:val="22"/>
                            <w:szCs w:val="22"/>
                            <w:lang w:val="uk-UA"/>
                            <w14:ligatures w14:val="none"/>
                          </w:rPr>
                        </w:pPr>
                        <w:r>
                          <w:rPr>
                            <w:color w:val="000000" w:themeColor="text1"/>
                            <w:kern w:val="24"/>
                            <w:sz w:val="22"/>
                            <w:szCs w:val="22"/>
                            <w:lang w:val="uk-UA"/>
                          </w:rPr>
                          <w:t>Контроль</w:t>
                        </w:r>
                      </w:p>
                      <w:p w14:paraId="2D0ED69B" w14:textId="77777777" w:rsidR="00045A3C" w:rsidRDefault="00045A3C" w:rsidP="00045A3C">
                        <w:pPr>
                          <w:spacing w:line="192" w:lineRule="auto"/>
                          <w:jc w:val="center"/>
                          <w:rPr>
                            <w:color w:val="000000" w:themeColor="text1"/>
                            <w:kern w:val="24"/>
                            <w:sz w:val="22"/>
                            <w:szCs w:val="22"/>
                            <w:lang w:val="uk-UA"/>
                          </w:rPr>
                        </w:pPr>
                        <w:r>
                          <w:rPr>
                            <w:color w:val="000000" w:themeColor="text1"/>
                            <w:kern w:val="24"/>
                            <w:sz w:val="22"/>
                            <w:szCs w:val="22"/>
                            <w:lang w:val="uk-UA"/>
                          </w:rPr>
                          <w:t>ризику</w:t>
                        </w:r>
                      </w:p>
                    </w:txbxContent>
                  </v:textbox>
                </v:rect>
                <v:rect id="Прямоугольник 124082176" o:spid="_x0000_s1136" style="position:absolute;left:31200;top:12606;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" filled="f" strokecolor="windowText" strokeweight=".5pt">
                  <v:textbox inset="0,1mm,0,1mm">
                    <w:txbxContent>
                      <w:p w14:paraId="4F2BE019"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Стратегія управління</w:t>
                        </w:r>
                      </w:p>
                    </w:txbxContent>
                  </v:textbox>
                </v:rect>
                <v:rect id="Прямоугольник 445016061" o:spid="_x0000_s1137" style="position:absolute;left:31200;top:19795;width:115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" filled="f" strokecolor="windowText" strokeweight=".5pt">
                  <v:textbox inset="0,1mm,0,1mm">
                    <w:txbxContent>
                      <w:p w14:paraId="173AE926"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Методи</w:t>
                        </w:r>
                      </w:p>
                      <w:p w14:paraId="4A0F0496" w14:textId="77777777" w:rsidR="00045A3C" w:rsidRDefault="00045A3C" w:rsidP="00045A3C">
                        <w:pPr>
                          <w:jc w:val="center"/>
                          <w:rPr>
                            <w:color w:val="000000" w:themeColor="text1"/>
                            <w:kern w:val="24"/>
                            <w:sz w:val="22"/>
                            <w:szCs w:val="22"/>
                            <w:lang w:val="uk-UA"/>
                          </w:rPr>
                        </w:pPr>
                        <w:r>
                          <w:rPr>
                            <w:color w:val="000000" w:themeColor="text1"/>
                            <w:kern w:val="24"/>
                            <w:sz w:val="22"/>
                            <w:szCs w:val="22"/>
                            <w:lang w:val="uk-UA"/>
                          </w:rPr>
                          <w:t>управління</w:t>
                        </w:r>
                      </w:p>
                    </w:txbxContent>
                  </v:textbox>
                </v:rect>
                <v:rect id="Прямоугольник 1705344076" o:spid="_x0000_s1138" style="position:absolute;left:44640;top:6857;width:12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" filled="f" strokecolor="windowText" strokeweight=".5pt">
                  <v:textbox inset="0,1mm,0,1mm">
                    <w:txbxContent>
                      <w:p w14:paraId="6D0B57B6"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Управління ризиком ліквідності</w:t>
                        </w:r>
                      </w:p>
                    </w:txbxContent>
                  </v:textbox>
                </v:rect>
                <v:rect id="Прямоугольник 13542363" o:spid="_x0000_s1139" style="position:absolute;left:31200;top:26984;width:1152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" filled="f" strokecolor="windowText" strokeweight=".5pt">
                  <v:textbox inset="0,1mm,0,1mm">
                    <w:txbxContent>
                      <w:p w14:paraId="58FEBB6F" w14:textId="77777777" w:rsidR="00045A3C" w:rsidRDefault="00045A3C" w:rsidP="00045A3C">
                        <w:pPr>
                          <w:spacing w:line="192" w:lineRule="auto"/>
                          <w:jc w:val="center"/>
                          <w:rPr>
                            <w:color w:val="000000" w:themeColor="text1"/>
                            <w:kern w:val="24"/>
                            <w:sz w:val="22"/>
                            <w:szCs w:val="22"/>
                            <w:lang w:val="uk-UA"/>
                            <w14:ligatures w14:val="none"/>
                          </w:rPr>
                        </w:pPr>
                        <w:r>
                          <w:rPr>
                            <w:color w:val="000000" w:themeColor="text1"/>
                            <w:kern w:val="24"/>
                            <w:sz w:val="22"/>
                            <w:szCs w:val="22"/>
                            <w:lang w:val="uk-UA"/>
                          </w:rPr>
                          <w:t>Методи визначення потреби в ліквідних коштах</w:t>
                        </w:r>
                      </w:p>
                    </w:txbxContent>
                  </v:textbox>
                </v:rect>
                <v:rect id="Прямоугольник 1778090024" o:spid="_x0000_s1140" style="position:absolute;left:46080;top:31013;width:1152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" filled="f" strokecolor="windowText" strokeweight=".5pt">
                  <v:textbox inset="0,1mm,0,1mm">
                    <w:txbxContent>
                      <w:p w14:paraId="4CE47D8A" w14:textId="77777777" w:rsidR="00045A3C" w:rsidRDefault="00045A3C" w:rsidP="00045A3C">
                        <w:pPr>
                          <w:spacing w:line="192" w:lineRule="auto"/>
                          <w:jc w:val="center"/>
                          <w:rPr>
                            <w:color w:val="000000" w:themeColor="text1"/>
                            <w:kern w:val="24"/>
                            <w:sz w:val="22"/>
                            <w:szCs w:val="22"/>
                            <w:lang w:val="uk-UA"/>
                            <w14:ligatures w14:val="none"/>
                          </w:rPr>
                        </w:pPr>
                        <w:r>
                          <w:rPr>
                            <w:color w:val="000000" w:themeColor="text1"/>
                            <w:kern w:val="24"/>
                            <w:sz w:val="22"/>
                            <w:szCs w:val="22"/>
                            <w:lang w:val="uk-UA"/>
                          </w:rPr>
                          <w:t>Моніторинг</w:t>
                        </w:r>
                      </w:p>
                      <w:p w14:paraId="74B0E727" w14:textId="77777777" w:rsidR="00045A3C" w:rsidRDefault="00045A3C" w:rsidP="00045A3C">
                        <w:pPr>
                          <w:spacing w:line="192" w:lineRule="auto"/>
                          <w:jc w:val="center"/>
                          <w:rPr>
                            <w:color w:val="000000" w:themeColor="text1"/>
                            <w:kern w:val="24"/>
                            <w:sz w:val="22"/>
                            <w:szCs w:val="22"/>
                            <w:lang w:val="uk-UA"/>
                          </w:rPr>
                        </w:pPr>
                        <w:r>
                          <w:rPr>
                            <w:color w:val="000000" w:themeColor="text1"/>
                            <w:kern w:val="24"/>
                            <w:sz w:val="22"/>
                            <w:szCs w:val="22"/>
                            <w:lang w:val="uk-UA"/>
                          </w:rPr>
                          <w:t>ризику</w:t>
                        </w:r>
                      </w:p>
                    </w:txbxContent>
                  </v:textbox>
                </v:rect>
                <v:rect id="Прямоугольник 1256431412" o:spid="_x0000_s1141" style="position:absolute;top:37262;width:576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" filled="f" strokecolor="windowText" strokeweight=".5pt">
                  <v:textbox inset="0,1mm,0,1mm">
                    <w:txbxContent>
                      <w:p w14:paraId="4F6865C6"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Планування і прогнозування результатів управління ліквідністю та платоспроможністю</w:t>
                        </w:r>
                      </w:p>
                    </w:txbxContent>
                  </v:textbox>
                </v:rect>
                <v:rect id="Прямоугольник 744392439" o:spid="_x0000_s1142" style="position:absolute;left:9450;width:3870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" filled="f" strokecolor="windowText" strokeweight=".5pt">
                  <v:textbox inset="0,1mm,0,1mm">
                    <w:txbxContent>
                      <w:p w14:paraId="13556D8A"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Мета і завдання управління ліквідністю та платоспроможністю</w:t>
                        </w:r>
                      </w:p>
                    </w:txbxContent>
                  </v:textbox>
                </v:rect>
                <v:rect id="Прямоугольник 1015992575" o:spid="_x0000_s1143" style="position:absolute;top:40754;width:57600;height:3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" filled="f" strokecolor="windowText" strokeweight=".5pt">
                  <v:textbox inset="0,1mm,0,1mm">
                    <w:txbxContent>
                      <w:p w14:paraId="7D474390" w14:textId="77777777" w:rsidR="00045A3C" w:rsidRDefault="00045A3C" w:rsidP="00045A3C">
                        <w:pPr>
                          <w:jc w:val="center"/>
                          <w:rPr>
                            <w:color w:val="000000" w:themeColor="text1"/>
                            <w:kern w:val="24"/>
                            <w:sz w:val="22"/>
                            <w:szCs w:val="22"/>
                            <w:lang w:val="uk-UA"/>
                            <w14:ligatures w14:val="none"/>
                          </w:rPr>
                        </w:pPr>
                        <w:r>
                          <w:rPr>
                            <w:color w:val="000000" w:themeColor="text1"/>
                            <w:kern w:val="24"/>
                            <w:sz w:val="22"/>
                            <w:szCs w:val="22"/>
                            <w:lang w:val="uk-UA"/>
                          </w:rPr>
                          <w:t>Аналіз ефективності управління ліквідністю та платоспроможністю та розробка практичних рекомендацій з підвищення ефективності</w:t>
                        </w:r>
                        <w:r>
                          <w:rPr>
                            <w:color w:val="000000" w:themeColor="text1"/>
                            <w:kern w:val="24"/>
                            <w:sz w:val="22"/>
                            <w:szCs w:val="22"/>
                          </w:rPr>
                          <w:t xml:space="preserve"> </w:t>
                        </w:r>
                        <w:r>
                          <w:rPr>
                            <w:color w:val="000000" w:themeColor="text1"/>
                            <w:kern w:val="24"/>
                            <w:sz w:val="22"/>
                            <w:szCs w:val="22"/>
                            <w:lang w:val="uk-UA"/>
                          </w:rPr>
                          <w:t>управлінського</w:t>
                        </w:r>
                        <w:r>
                          <w:rPr>
                            <w:color w:val="000000" w:themeColor="text1"/>
                            <w:kern w:val="24"/>
                            <w:sz w:val="22"/>
                            <w:szCs w:val="22"/>
                          </w:rPr>
                          <w:t xml:space="preserve"> </w:t>
                        </w:r>
                        <w:r>
                          <w:rPr>
                            <w:color w:val="000000" w:themeColor="text1"/>
                            <w:kern w:val="24"/>
                            <w:sz w:val="22"/>
                            <w:szCs w:val="22"/>
                            <w:lang w:val="uk-UA"/>
                          </w:rPr>
                          <w:t>процесу</w:t>
                        </w:r>
                      </w:p>
                    </w:txbxContent>
                  </v:textbox>
                </v:rect>
                <v:shape id="Прямая со стрелкой 925611447" o:spid="_x0000_s1144" type="#_x0000_t32" style="position:absolute;top:27314;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" strokecolor="windowText" strokeweight=".5pt">
                  <v:stroke endarrow="block" joinstyle="miter"/>
                  <o:lock v:ext="edit" shapetype="f"/>
                </v:shape>
                <v:shape id="Прямая со стрелкой 1459323140" o:spid="_x0000_s1145" type="#_x0000_t32" style="position:absolute;left:44640;top:27314;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" strokecolor="windowText" strokeweight=".5pt">
                  <v:stroke endarrow="block" joinstyle="miter"/>
                  <o:lock v:ext="edit" shapetype="f"/>
                </v:shape>
                <v:shape id="Прямая со стрелкой 1663543657" o:spid="_x0000_s1146" type="#_x0000_t32" style="position:absolute;left:44640;top:32993;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" strokecolor="windowText" strokeweight=".5pt">
                  <v:stroke endarrow="block" joinstyle="miter"/>
                  <o:lock v:ext="edit" shapetype="f"/>
                </v:shape>
                <v:shape id="Прямая со стрелкой 2089115372" o:spid="_x0000_s1147" type="#_x0000_t32" style="position:absolute;left:44640;top:20915;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" strokecolor="windowText" strokeweight=".5pt">
                  <v:stroke endarrow="block" joinstyle="miter"/>
                  <o:lock v:ext="edit" shapetype="f"/>
                </v:shape>
                <v:shape id="Прямая со стрелкой 1903986953" o:spid="_x0000_s1148" type="#_x0000_t32" style="position:absolute;left:44640;top:14516;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" strokecolor="windowText" strokeweight=".5pt">
                  <v:stroke endarrow="block" joinstyle="miter"/>
                  <o:lock v:ext="edit" shapetype="f"/>
                </v:shape>
                <v:shape id="Прямая со стрелкой 800811010" o:spid="_x0000_s1149" type="#_x0000_t32" style="position:absolute;left:14880;top:27314;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" strokecolor="windowText" strokeweight=".5pt">
                  <v:stroke endarrow="block" joinstyle="miter"/>
                  <o:lock v:ext="edit" shapetype="f"/>
                </v:shape>
                <v:shape id="Прямая со стрелкой 1536538776" o:spid="_x0000_s1150" type="#_x0000_t32" style="position:absolute;left:14880;top:14516;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" strokecolor="windowText" strokeweight=".5pt">
                  <v:stroke endarrow="block" joinstyle="miter"/>
                  <o:lock v:ext="edit" shapetype="f"/>
                </v:shape>
                <v:shape id="Прямая со стрелкой 545304615" o:spid="_x0000_s1151" type="#_x0000_t32" style="position:absolute;left:29760;top:15467;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" strokecolor="windowText" strokeweight=".5pt">
                  <v:stroke endarrow="block" joinstyle="miter"/>
                  <o:lock v:ext="edit" shapetype="f"/>
                </v:shape>
                <v:shape id="Прямая со стрелкой 665646042" o:spid="_x0000_s1152" type="#_x0000_t32" style="position:absolute;left:14880;top:20915;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" strokecolor="windowText" strokeweight=".5pt">
                  <v:stroke endarrow="block" joinstyle="miter"/>
                  <o:lock v:ext="edit" shapetype="f"/>
                </v:shape>
                <v:shape id="Прямая со стрелкой 618680035" o:spid="_x0000_s1153" type="#_x0000_t32" style="position:absolute;left:29760;top:22495;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" strokecolor="windowText" strokeweight=".5pt">
                  <v:stroke endarrow="block" joinstyle="miter"/>
                  <o:lock v:ext="edit" shapetype="f"/>
                </v:shape>
                <v:shape id="Прямая со стрелкой 863841731" o:spid="_x0000_s1154" type="#_x0000_t32" style="position:absolute;left:29760;top:30584;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" strokecolor="windowText" strokeweight=".5pt">
                  <v:stroke endarrow="block" joinstyle="miter"/>
                  <o:lock v:ext="edit" shapetype="f"/>
                </v:shape>
                <v:shape id="Прямая со стрелкой 134688049" o:spid="_x0000_s1155" type="#_x0000_t32" style="position:absolute;left:14880;top:32993;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" strokecolor="windowText" strokeweight=".5pt">
                  <v:stroke endarrow="block" joinstyle="miter"/>
                  <o:lock v:ext="edit" shapetype="f"/>
                </v:shape>
                <v:shape id="Прямая со стрелкой 1578218114" o:spid="_x0000_s1156" type="#_x0000_t32" style="position:absolute;top:32993;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" strokecolor="windowText" strokeweight=".5pt">
                  <v:stroke endarrow="block" joinstyle="miter"/>
                  <o:lock v:ext="edit" shapetype="f"/>
                </v:shape>
                <v:shape id="Прямая со стрелкой 231484217" o:spid="_x0000_s1157" type="#_x0000_t32" style="position:absolute;top:14516;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" strokecolor="windowText" strokeweight=".5pt">
                  <v:stroke endarrow="block" joinstyle="miter"/>
                  <o:lock v:ext="edit" shapetype="f"/>
                </v:shape>
                <v:shape id="Прямая со стрелкой 227831083" o:spid="_x0000_s1158" type="#_x0000_t32" style="position:absolute;top:20915;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" strokecolor="windowText" strokeweight=".5pt">
                  <v:stroke endarrow="block" joinstyle="miter"/>
                  <o:lock v:ext="edit" shapetype="f"/>
                </v:shape>
                <v:line id="Прямая соединительная линия 1965245075" o:spid="_x0000_s1159" style="position:absolute;visibility:visible;mso-wrap-style:square" from="0,8837" to="0,3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" strokecolor="windowText" strokeweight=".5pt">
                  <v:stroke joinstyle="miter"/>
                  <o:lock v:ext="edit" shapetype="f"/>
                </v:line>
                <v:line id="Прямая соединительная линия 224832840" o:spid="_x0000_s1160" style="position:absolute;visibility:visible;mso-wrap-style:square" from="14880,8837" to="14880,3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" strokecolor="windowText" strokeweight=".5pt">
                  <v:stroke joinstyle="miter"/>
                  <o:lock v:ext="edit" shapetype="f"/>
                </v:line>
                <v:line id="Прямая соединительная линия 2114650417" o:spid="_x0000_s1161" style="position:absolute;visibility:visible;mso-wrap-style:square" from="29760,8624" to="29760,3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" strokecolor="windowText" strokeweight=".5pt">
                  <v:stroke joinstyle="miter"/>
                  <o:lock v:ext="edit" shapetype="f"/>
                </v:line>
                <v:line id="Прямая соединительная линия 1429794892" o:spid="_x0000_s1162" style="position:absolute;visibility:visible;mso-wrap-style:square" from="44640,8837" to="44640,3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" strokecolor="windowText" strokeweight=".5pt">
                  <v:stroke joinstyle="miter"/>
                  <o:lock v:ext="edit" shapetype="f"/>
                </v:line>
                <v:shape id="Прямая со стрелкой 324176211" o:spid="_x0000_s1163" type="#_x0000_t32" style="position:absolute;left:6660;top:35513;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" strokecolor="windowText" strokeweight=".5pt">
                  <v:stroke joinstyle="miter"/>
                  <o:lock v:ext="edit" shapetype="f"/>
                </v:shape>
                <v:shape id="Прямая со стрелкой 1701226616" o:spid="_x0000_s1164" type="#_x0000_t32" style="position:absolute;left:28260;top:36656;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" strokecolor="windowText" strokeweight=".5pt">
                  <v:stroke endarrow="block" joinstyle="miter"/>
                  <o:lock v:ext="edit" shapetype="f"/>
                </v:shape>
                <v:shape id="Прямая со стрелкой 1358173177" o:spid="_x0000_s1165" type="#_x0000_t32" style="position:absolute;left:21540;top:35513;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" strokecolor="windowText" strokeweight=".5pt">
                  <v:stroke joinstyle="miter"/>
                  <o:lock v:ext="edit" shapetype="f"/>
                </v:shape>
                <v:shape id="Прямая со стрелкой 2036354887" o:spid="_x0000_s1166" type="#_x0000_t32" style="position:absolute;left:36060;top:35111;width:180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" strokecolor="windowText" strokeweight=".5pt">
                  <v:stroke joinstyle="miter"/>
                  <o:lock v:ext="edit" shapetype="f"/>
                </v:shape>
                <v:shape id="Прямая со стрелкой 1221515795" o:spid="_x0000_s1167" type="#_x0000_t32" style="position:absolute;left:51300;top:35513;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" strokecolor="windowText" strokeweight=".5pt">
                  <v:stroke joinstyle="miter"/>
                  <o:lock v:ext="edit" shapetype="f"/>
                </v:shape>
                <v:line id="Прямая соединительная линия 2100020661" o:spid="_x0000_s1168" style="position:absolute;visibility:visible;mso-wrap-style:square" from="6961,36116" to="51601,3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" strokecolor="windowText" strokeweight=".5pt">
                  <v:stroke joinstyle="miter"/>
                  <o:lock v:ext="edit" shapetype="f"/>
                </v:line>
                <v:shape id="Прямая со стрелкой 1602545910" o:spid="_x0000_s1169" type="#_x0000_t32" style="position:absolute;left:28260;top:40378;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" strokecolor="windowText" strokeweight=".5pt">
                  <v:stroke endarrow="block" joinstyle="miter"/>
                  <o:lock v:ext="edit" shapetype="f"/>
                </v:shape>
                <v:shape id="Прямая со стрелкой 1575593389" o:spid="_x0000_s1170" type="#_x0000_t32" style="position:absolute;left:50580;top:6444;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" strokecolor="windowText" strokeweight=".5pt">
                  <v:stroke endarrow="block" joinstyle="miter"/>
                  <o:lock v:ext="edit" shapetype="f"/>
                </v:shape>
                <v:shape id="Прямая со стрелкой 1708116125" o:spid="_x0000_s1171" type="#_x0000_t32" style="position:absolute;left:35700;top:6508;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" strokecolor="windowText" strokeweight=".5pt">
                  <v:stroke endarrow="block" joinstyle="miter"/>
                  <o:lock v:ext="edit" shapetype="f"/>
                </v:shape>
                <v:shape id="Прямая со стрелкой 131165838" o:spid="_x0000_s1172" type="#_x0000_t32" style="position:absolute;left:28260;top:2925;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" strokecolor="windowText" strokeweight=".5pt">
                  <v:stroke endarrow="block" joinstyle="miter"/>
                  <o:lock v:ext="edit" shapetype="f"/>
                </v:shape>
                <v:shape id="Прямая со стрелкой 2070717346" o:spid="_x0000_s1173" type="#_x0000_t32" style="position:absolute;left:5940;top:6444;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" strokecolor="windowText" strokeweight=".5pt">
                  <v:stroke endarrow="block" joinstyle="miter"/>
                  <o:lock v:ext="edit" shapetype="f"/>
                </v:shape>
                <v:shape id="Прямая со стрелкой 525658992" o:spid="_x0000_s1174" type="#_x0000_t32" style="position:absolute;left:20820;top:6444;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" strokecolor="windowText" strokeweight=".5pt">
                  <v:stroke endarrow="block" joinstyle="miter"/>
                  <o:lock v:ext="edit" shapetype="f"/>
                </v:shape>
                <w10:wrap type="topAndBottom" anchorx="margin"/>
              </v:group>
            </w:pict>
          </mc:Fallback>
        </mc:AlternateContent>
      </w:r>
    </w:p>
    <w:p w14:paraId="5804095F" w14:textId="158C6007" w:rsidR="0066505A" w:rsidRDefault="0066505A" w:rsidP="00C32A00">
      <w:pPr>
        <w:spacing w:line="360" w:lineRule="auto"/>
        <w:jc w:val="center"/>
        <w:rPr>
          <w:rFonts w:cs="Times New Roman"/>
          <w:lang w:val="uk-UA"/>
        </w:rPr>
      </w:pPr>
      <w:r w:rsidRPr="00567E34">
        <w:rPr>
          <w:rFonts w:cs="Times New Roman"/>
          <w:lang w:val="uk-UA"/>
        </w:rPr>
        <w:t>Рис</w:t>
      </w:r>
      <w:r w:rsidR="0018064E">
        <w:rPr>
          <w:rFonts w:cs="Times New Roman"/>
          <w:lang w:val="uk-UA"/>
        </w:rPr>
        <w:t>. </w:t>
      </w:r>
      <w:r>
        <w:rPr>
          <w:rFonts w:cs="Times New Roman"/>
          <w:lang w:val="uk-UA"/>
        </w:rPr>
        <w:t>3.</w:t>
      </w:r>
      <w:r w:rsidRPr="00567E34">
        <w:rPr>
          <w:rFonts w:cs="Times New Roman"/>
          <w:lang w:val="uk-UA"/>
        </w:rPr>
        <w:t>4</w:t>
      </w:r>
      <w:r w:rsidR="0018064E">
        <w:rPr>
          <w:rFonts w:cs="Times New Roman"/>
          <w:lang w:val="uk-UA"/>
        </w:rPr>
        <w:t>.</w:t>
      </w:r>
      <w:r w:rsidR="001613D7">
        <w:rPr>
          <w:rFonts w:cs="Times New Roman"/>
          <w:lang w:val="uk-UA"/>
        </w:rPr>
        <w:t> </w:t>
      </w:r>
      <w:r w:rsidRPr="00567E34">
        <w:rPr>
          <w:rFonts w:cs="Times New Roman"/>
          <w:lang w:val="uk-UA"/>
        </w:rPr>
        <w:t xml:space="preserve">Основні </w:t>
      </w:r>
      <w:r w:rsidR="00FC19B7">
        <w:rPr>
          <w:rFonts w:cs="Times New Roman"/>
          <w:lang w:val="uk-UA"/>
        </w:rPr>
        <w:t>складники</w:t>
      </w:r>
      <w:r w:rsidRPr="00567E34">
        <w:rPr>
          <w:rFonts w:cs="Times New Roman"/>
          <w:lang w:val="uk-UA"/>
        </w:rPr>
        <w:t xml:space="preserve"> механізму управління ліквідністю підприємства</w:t>
      </w:r>
    </w:p>
    <w:p w14:paraId="3DC7DCCB" w14:textId="1F8B39B6" w:rsidR="00C32A00" w:rsidRPr="00567E34" w:rsidRDefault="00C32A00" w:rsidP="00C32A00">
      <w:pPr>
        <w:spacing w:line="360" w:lineRule="auto"/>
        <w:jc w:val="center"/>
        <w:rPr>
          <w:rFonts w:cs="Times New Roman"/>
          <w:lang w:val="uk-UA"/>
        </w:rPr>
      </w:pPr>
      <w:r w:rsidRPr="00680857">
        <w:rPr>
          <w:rFonts w:cs="Times New Roman"/>
          <w:kern w:val="0"/>
          <w:lang w:val="uk-UA"/>
          <w14:ligatures w14:val="none"/>
        </w:rPr>
        <w:t>Джерело: складено автором за</w:t>
      </w:r>
      <w:r>
        <w:rPr>
          <w:rFonts w:cs="Times New Roman"/>
          <w:kern w:val="0"/>
          <w:lang w:val="uk-UA"/>
          <w14:ligatures w14:val="none"/>
        </w:rPr>
        <w:t> </w:t>
      </w:r>
      <w:r w:rsidR="001B46AA">
        <w:rPr>
          <w:rFonts w:cs="Times New Roman"/>
          <w:kern w:val="0"/>
          <w:lang w:val="uk-UA"/>
          <w14:ligatures w14:val="none"/>
        </w:rPr>
        <w:t>[</w:t>
      </w:r>
      <w:r w:rsidR="008C0D55">
        <w:rPr>
          <w:rFonts w:cs="Times New Roman"/>
          <w:kern w:val="0"/>
          <w:lang w:val="uk-UA"/>
          <w14:ligatures w14:val="none"/>
        </w:rPr>
        <w:t>81</w:t>
      </w:r>
      <w:r w:rsidR="001B46AA">
        <w:rPr>
          <w:rFonts w:cs="Times New Roman"/>
          <w:kern w:val="0"/>
          <w:lang w:val="uk-UA"/>
          <w14:ligatures w14:val="none"/>
        </w:rPr>
        <w:t>]</w:t>
      </w:r>
    </w:p>
    <w:p w14:paraId="4BA1B844" w14:textId="77777777" w:rsidR="0066505A" w:rsidRDefault="0066505A" w:rsidP="0057327E">
      <w:pPr>
        <w:spacing w:line="360" w:lineRule="auto"/>
        <w:ind w:firstLine="709"/>
        <w:jc w:val="both"/>
        <w:rPr>
          <w:rFonts w:cs="Times New Roman"/>
          <w:lang w:val="uk-UA"/>
        </w:rPr>
      </w:pPr>
    </w:p>
    <w:p w14:paraId="1485C043" w14:textId="2693C0E8" w:rsidR="00FC19B7" w:rsidRPr="00FC19B7" w:rsidRDefault="00FC19B7" w:rsidP="00FC19B7">
      <w:pPr>
        <w:spacing w:line="360" w:lineRule="auto"/>
        <w:ind w:firstLine="709"/>
        <w:jc w:val="both"/>
        <w:rPr>
          <w:rFonts w:cs="Times New Roman"/>
          <w:lang w:val="uk-UA"/>
        </w:rPr>
      </w:pPr>
      <w:r w:rsidRPr="00FC19B7">
        <w:rPr>
          <w:rFonts w:cs="Times New Roman"/>
          <w:lang w:val="uk-UA"/>
        </w:rPr>
        <w:t xml:space="preserve">З метою вирішення потенційних проблем, пов'язаних з оцінкою та управлінням ліквідністю та платоспроможністю підприємства, науковці рекомендують </w:t>
      </w:r>
      <w:r w:rsidR="00617D8C">
        <w:rPr>
          <w:rFonts w:cs="Times New Roman"/>
          <w:lang w:val="uk-UA"/>
        </w:rPr>
        <w:t>«</w:t>
      </w:r>
      <w:r w:rsidRPr="00FC19B7">
        <w:rPr>
          <w:rFonts w:cs="Times New Roman"/>
          <w:lang w:val="uk-UA"/>
        </w:rPr>
        <w:t>застосовувати різні показники, інструменти та підходи, такі як факторинг, трансфертне ціноутворення, податкове планування, податкова оптимізація та інші</w:t>
      </w:r>
      <w:r w:rsidR="00617D8C">
        <w:rPr>
          <w:rFonts w:cs="Times New Roman"/>
          <w:lang w:val="uk-UA"/>
        </w:rPr>
        <w:t>»</w:t>
      </w:r>
      <w:r w:rsidR="00DF55BC">
        <w:rPr>
          <w:rFonts w:cs="Times New Roman"/>
          <w:lang w:val="uk-UA"/>
        </w:rPr>
        <w:t> </w:t>
      </w:r>
      <w:r w:rsidR="001B46AA">
        <w:rPr>
          <w:rFonts w:cs="Times New Roman"/>
          <w:lang w:val="uk-UA"/>
        </w:rPr>
        <w:t>[</w:t>
      </w:r>
      <w:r w:rsidR="008C0D55">
        <w:rPr>
          <w:rFonts w:cs="Times New Roman"/>
          <w:lang w:val="uk-UA"/>
        </w:rPr>
        <w:t>81</w:t>
      </w:r>
      <w:r w:rsidRPr="00FC19B7">
        <w:rPr>
          <w:rFonts w:cs="Times New Roman"/>
          <w:lang w:val="uk-UA"/>
        </w:rPr>
        <w:t>, с. 209</w:t>
      </w:r>
      <w:r w:rsidR="001B46AA">
        <w:rPr>
          <w:rFonts w:cs="Times New Roman"/>
          <w:lang w:val="uk-UA"/>
        </w:rPr>
        <w:t>]</w:t>
      </w:r>
      <w:r w:rsidRPr="00FC19B7">
        <w:rPr>
          <w:rFonts w:cs="Times New Roman"/>
          <w:lang w:val="uk-UA"/>
        </w:rPr>
        <w:t>.</w:t>
      </w:r>
      <w:r w:rsidR="00595859">
        <w:rPr>
          <w:rFonts w:cs="Times New Roman"/>
          <w:lang w:val="uk-UA"/>
        </w:rPr>
        <w:t xml:space="preserve"> </w:t>
      </w:r>
      <w:r w:rsidRPr="00FC19B7">
        <w:rPr>
          <w:rFonts w:cs="Times New Roman"/>
          <w:lang w:val="uk-UA"/>
        </w:rPr>
        <w:t xml:space="preserve">При організації та реалізації процесу управління ліквідністю і платоспроможністю підприємства слід керуватись такими принципами: </w:t>
      </w:r>
      <w:r w:rsidR="00617D8C">
        <w:rPr>
          <w:rFonts w:cs="Times New Roman"/>
          <w:lang w:val="uk-UA"/>
        </w:rPr>
        <w:t>«</w:t>
      </w:r>
      <w:r w:rsidRPr="00FC19B7">
        <w:rPr>
          <w:rFonts w:cs="Times New Roman"/>
          <w:lang w:val="uk-UA"/>
        </w:rPr>
        <w:t>достатність, науковість, системність, безперервність, економічність, етапність, надійність і збереження активів</w:t>
      </w:r>
      <w:r w:rsidR="00617D8C">
        <w:rPr>
          <w:rFonts w:cs="Times New Roman"/>
          <w:lang w:val="uk-UA"/>
        </w:rPr>
        <w:t>»</w:t>
      </w:r>
      <w:r w:rsidR="00DF55BC">
        <w:rPr>
          <w:rFonts w:cs="Times New Roman"/>
          <w:lang w:val="uk-UA"/>
        </w:rPr>
        <w:t> </w:t>
      </w:r>
      <w:r w:rsidR="001B46AA">
        <w:rPr>
          <w:rFonts w:cs="Times New Roman"/>
          <w:lang w:val="uk-UA"/>
        </w:rPr>
        <w:t>[</w:t>
      </w:r>
      <w:r w:rsidR="008C0D55">
        <w:rPr>
          <w:rFonts w:cs="Times New Roman"/>
          <w:lang w:val="uk-UA"/>
        </w:rPr>
        <w:t>7</w:t>
      </w:r>
      <w:r w:rsidRPr="00FC19B7">
        <w:rPr>
          <w:rFonts w:cs="Times New Roman"/>
          <w:lang w:val="uk-UA"/>
        </w:rPr>
        <w:t>2</w:t>
      </w:r>
      <w:r w:rsidR="001B46AA">
        <w:rPr>
          <w:rFonts w:cs="Times New Roman"/>
          <w:lang w:val="uk-UA"/>
        </w:rPr>
        <w:t>]</w:t>
      </w:r>
      <w:r w:rsidRPr="00FC19B7">
        <w:rPr>
          <w:rFonts w:cs="Times New Roman"/>
          <w:lang w:val="uk-UA"/>
        </w:rPr>
        <w:t>.</w:t>
      </w:r>
      <w:r w:rsidR="00595859">
        <w:rPr>
          <w:rFonts w:cs="Times New Roman"/>
          <w:lang w:val="uk-UA"/>
        </w:rPr>
        <w:t xml:space="preserve"> </w:t>
      </w:r>
      <w:r w:rsidRPr="00FC19B7">
        <w:rPr>
          <w:rFonts w:cs="Times New Roman"/>
          <w:lang w:val="uk-UA"/>
        </w:rPr>
        <w:t>Основні напрями управління ліквідністю і платоспроможністю, а також заходи, спрямовані на забезпечення ефективного функціонування підприємства шляхом підтримки необхідного рівня ліквідності, представлені на рис</w:t>
      </w:r>
      <w:r w:rsidR="0018064E">
        <w:rPr>
          <w:rFonts w:cs="Times New Roman"/>
          <w:lang w:val="uk-UA"/>
        </w:rPr>
        <w:t>. </w:t>
      </w:r>
      <w:r w:rsidRPr="00FC19B7">
        <w:rPr>
          <w:rFonts w:cs="Times New Roman"/>
          <w:lang w:val="uk-UA"/>
        </w:rPr>
        <w:t>3.5.</w:t>
      </w:r>
    </w:p>
    <w:p w14:paraId="4268A12A" w14:textId="5476E3BA" w:rsidR="0066505A" w:rsidRPr="00567E34" w:rsidRDefault="00DD39F3" w:rsidP="00DD39F3">
      <w:pPr>
        <w:spacing w:line="360" w:lineRule="auto"/>
        <w:jc w:val="both"/>
        <w:rPr>
          <w:rFonts w:cs="Times New Roman"/>
          <w:lang w:val="uk-UA"/>
        </w:rPr>
      </w:pPr>
      <w:r w:rsidRPr="00DD39F3">
        <w:rPr>
          <w:rFonts w:cs="Times New Roman"/>
        </w:rPr>
        <mc:AlternateContent>
          <mc:Choice Requires="wpg">
            <w:drawing>
              <wp:anchor distT="0" distB="0" distL="114300" distR="114300" simplePos="0" relativeHeight="251694592" behindDoc="0" locked="0" layoutInCell="1" allowOverlap="1" wp14:anchorId="700B34C1" wp14:editId="4E1A1CC2">
                <wp:simplePos x="0" y="0"/>
                <wp:positionH relativeFrom="margin">
                  <wp:align>center</wp:align>
                </wp:positionH>
                <wp:positionV relativeFrom="paragraph">
                  <wp:posOffset>-635</wp:posOffset>
                </wp:positionV>
                <wp:extent cx="5508000" cy="4732156"/>
                <wp:effectExtent l="0" t="0" r="16510" b="11430"/>
                <wp:wrapTopAndBottom/>
                <wp:docPr id="13" name="Группа 12">
                  <a:extLst xmlns:a="http://schemas.openxmlformats.org/drawingml/2006/main">
                    <a:ext uri="{FF2B5EF4-FFF2-40B4-BE49-F238E27FC236}">
                      <a16:creationId xmlns:a16="http://schemas.microsoft.com/office/drawing/2014/main" id="{58F19C65-78D0-6D78-C41C-BBE8E64E24CB}"/>
                    </a:ext>
                  </a:extLst>
                </wp:docPr>
                <wp:cNvGraphicFramePr/>
                <a:graphic xmlns:a="http://schemas.openxmlformats.org/drawingml/2006/main">
                  <a:graphicData uri="http://schemas.microsoft.com/office/word/2010/wordprocessingGroup">
                    <wpg:wgp>
                      <wpg:cNvGrpSpPr/>
                      <wpg:grpSpPr>
                        <a:xfrm>
                          <a:off x="0" y="0"/>
                          <a:ext cx="5508000" cy="4732156"/>
                          <a:chOff x="0" y="0"/>
                          <a:chExt cx="5508000" cy="4732156"/>
                        </a:xfrm>
                      </wpg:grpSpPr>
                      <wps:wsp>
                        <wps:cNvPr id="2111328683" name="Прямоугольник 2111328683">
                          <a:extLst>
                            <a:ext uri="{FF2B5EF4-FFF2-40B4-BE49-F238E27FC236}">
                              <a16:creationId xmlns:a16="http://schemas.microsoft.com/office/drawing/2014/main" id="{D3E5CDDF-B958-6F78-2A04-8A03A6F19084}"/>
                            </a:ext>
                          </a:extLst>
                        </wps:cNvPr>
                        <wps:cNvSpPr/>
                        <wps:spPr>
                          <a:xfrm>
                            <a:off x="0" y="0"/>
                            <a:ext cx="5508000" cy="30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54C12" w14:textId="77777777" w:rsidR="00DD39F3" w:rsidRDefault="00DD39F3" w:rsidP="00DD39F3">
                              <w:pPr>
                                <w:jc w:val="center"/>
                                <w:rPr>
                                  <w:color w:val="000000" w:themeColor="text1"/>
                                  <w:kern w:val="24"/>
                                  <w:sz w:val="22"/>
                                  <w:szCs w:val="22"/>
                                  <w:lang w:val="uk-UA"/>
                                  <w14:ligatures w14:val="none"/>
                                </w:rPr>
                              </w:pPr>
                              <w:r>
                                <w:rPr>
                                  <w:color w:val="000000" w:themeColor="text1"/>
                                  <w:kern w:val="24"/>
                                  <w:sz w:val="22"/>
                                  <w:szCs w:val="22"/>
                                  <w:lang w:val="uk-UA"/>
                                </w:rPr>
                                <w:t>Напрямки управління ліквідністю і платоспроможністю підприємства</w:t>
                              </w:r>
                            </w:p>
                          </w:txbxContent>
                        </wps:txbx>
                        <wps:bodyPr lIns="0" tIns="36000" rIns="0" bIns="36000" rtlCol="0" anchor="ctr"/>
                      </wps:wsp>
                      <wps:wsp>
                        <wps:cNvPr id="1133560461" name="Прямоугольник 1133560461">
                          <a:extLst>
                            <a:ext uri="{FF2B5EF4-FFF2-40B4-BE49-F238E27FC236}">
                              <a16:creationId xmlns:a16="http://schemas.microsoft.com/office/drawing/2014/main" id="{07331256-922B-3FCD-EAFD-CB7D3EFBEFD0}"/>
                            </a:ext>
                          </a:extLst>
                        </wps:cNvPr>
                        <wps:cNvSpPr/>
                        <wps:spPr>
                          <a:xfrm>
                            <a:off x="0" y="444500"/>
                            <a:ext cx="2700000" cy="48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C16C2" w14:textId="77777777" w:rsidR="00DD39F3" w:rsidRDefault="00DD39F3" w:rsidP="00DD39F3">
                              <w:pPr>
                                <w:jc w:val="center"/>
                                <w:rPr>
                                  <w:color w:val="000000" w:themeColor="text1"/>
                                  <w:kern w:val="24"/>
                                  <w:sz w:val="22"/>
                                  <w:szCs w:val="22"/>
                                  <w:lang w:val="uk-UA"/>
                                  <w14:ligatures w14:val="none"/>
                                </w:rPr>
                              </w:pPr>
                              <w:r>
                                <w:rPr>
                                  <w:color w:val="000000" w:themeColor="text1"/>
                                  <w:kern w:val="24"/>
                                  <w:sz w:val="22"/>
                                  <w:szCs w:val="22"/>
                                  <w:lang w:val="uk-UA"/>
                                </w:rPr>
                                <w:t>Зменшення поточних внутрішніх та зовнішніх фінансових зобов’язань</w:t>
                              </w:r>
                            </w:p>
                          </w:txbxContent>
                        </wps:txbx>
                        <wps:bodyPr lIns="0" tIns="36000" rIns="0" bIns="36000" rtlCol="0" anchor="ctr"/>
                      </wps:wsp>
                      <wps:wsp>
                        <wps:cNvPr id="233304180" name="Прямоугольник 233304180">
                          <a:extLst>
                            <a:ext uri="{FF2B5EF4-FFF2-40B4-BE49-F238E27FC236}">
                              <a16:creationId xmlns:a16="http://schemas.microsoft.com/office/drawing/2014/main" id="{AA709747-C498-F9BA-E088-814FB9A3CE00}"/>
                            </a:ext>
                          </a:extLst>
                        </wps:cNvPr>
                        <wps:cNvSpPr/>
                        <wps:spPr>
                          <a:xfrm>
                            <a:off x="2808000" y="444500"/>
                            <a:ext cx="2700000" cy="48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6408F" w14:textId="77777777" w:rsidR="00DD39F3" w:rsidRPr="00DD39F3" w:rsidRDefault="00DD39F3" w:rsidP="00DD39F3">
                              <w:pPr>
                                <w:jc w:val="center"/>
                                <w:rPr>
                                  <w:color w:val="000000" w:themeColor="text1"/>
                                  <w:kern w:val="24"/>
                                  <w:sz w:val="22"/>
                                  <w:szCs w:val="22"/>
                                  <w:lang w:val="uk-UA"/>
                                  <w14:ligatures w14:val="none"/>
                                </w:rPr>
                              </w:pPr>
                              <w:r w:rsidRPr="00DD39F3">
                                <w:rPr>
                                  <w:color w:val="000000" w:themeColor="text1"/>
                                  <w:kern w:val="24"/>
                                  <w:sz w:val="22"/>
                                  <w:szCs w:val="22"/>
                                  <w:lang w:val="uk-UA"/>
                                </w:rPr>
                                <w:t>Збільшення суми грошових активів в поточному періоді</w:t>
                              </w:r>
                            </w:p>
                          </w:txbxContent>
                        </wps:txbx>
                        <wps:bodyPr lIns="0" tIns="36000" rIns="0" bIns="36000" rtlCol="0" anchor="ctr"/>
                      </wps:wsp>
                      <wps:wsp>
                        <wps:cNvPr id="322800533" name="Прямая со стрелкой 322800533">
                          <a:extLst>
                            <a:ext uri="{FF2B5EF4-FFF2-40B4-BE49-F238E27FC236}">
                              <a16:creationId xmlns:a16="http://schemas.microsoft.com/office/drawing/2014/main" id="{91BA0641-D692-BF9D-2CB7-F64ADCF8DD02}"/>
                            </a:ext>
                          </a:extLst>
                        </wps:cNvPr>
                        <wps:cNvCnPr>
                          <a:cxnSpLocks/>
                        </wps:cNvCnPr>
                        <wps:spPr>
                          <a:xfrm>
                            <a:off x="1350000" y="30600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9103103" name="Прямая со стрелкой 1709103103">
                          <a:extLst>
                            <a:ext uri="{FF2B5EF4-FFF2-40B4-BE49-F238E27FC236}">
                              <a16:creationId xmlns:a16="http://schemas.microsoft.com/office/drawing/2014/main" id="{6D03B9D4-4E5D-7540-F507-DCB46E4C55C4}"/>
                            </a:ext>
                          </a:extLst>
                        </wps:cNvPr>
                        <wps:cNvCnPr>
                          <a:cxnSpLocks/>
                        </wps:cNvCnPr>
                        <wps:spPr>
                          <a:xfrm>
                            <a:off x="4158000" y="30600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997297" name="Прямоугольник 92997297">
                          <a:extLst>
                            <a:ext uri="{FF2B5EF4-FFF2-40B4-BE49-F238E27FC236}">
                              <a16:creationId xmlns:a16="http://schemas.microsoft.com/office/drawing/2014/main" id="{A221AF28-5997-24E2-2C25-6805D5007889}"/>
                            </a:ext>
                          </a:extLst>
                        </wps:cNvPr>
                        <wps:cNvSpPr/>
                        <wps:spPr>
                          <a:xfrm>
                            <a:off x="0" y="952156"/>
                            <a:ext cx="2700000" cy="378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72404" w14:textId="77777777" w:rsidR="00DD39F3" w:rsidRPr="00DD39F3" w:rsidRDefault="00DD39F3" w:rsidP="00DD39F3">
                              <w:pPr>
                                <w:spacing w:line="216" w:lineRule="auto"/>
                                <w:ind w:left="144" w:hanging="144"/>
                                <w:rPr>
                                  <w:color w:val="000000" w:themeColor="text1"/>
                                  <w:kern w:val="24"/>
                                  <w:sz w:val="22"/>
                                  <w:szCs w:val="22"/>
                                  <w:lang w:val="uk-UA"/>
                                  <w14:ligatures w14:val="none"/>
                                </w:rPr>
                              </w:pPr>
                              <w:r>
                                <w:rPr>
                                  <w:color w:val="000000" w:themeColor="text1"/>
                                  <w:kern w:val="24"/>
                                  <w:sz w:val="22"/>
                                  <w:szCs w:val="22"/>
                                </w:rPr>
                                <w:t>-</w:t>
                              </w:r>
                              <w:r>
                                <w:rPr>
                                  <w:color w:val="000000" w:themeColor="text1"/>
                                  <w:kern w:val="24"/>
                                  <w:sz w:val="22"/>
                                  <w:szCs w:val="22"/>
                                </w:rPr>
                                <w:tab/>
                              </w:r>
                              <w:r w:rsidRPr="00DD39F3">
                                <w:rPr>
                                  <w:color w:val="000000" w:themeColor="text1"/>
                                  <w:kern w:val="24"/>
                                  <w:sz w:val="22"/>
                                  <w:szCs w:val="22"/>
                                  <w:lang w:val="uk-UA"/>
                                </w:rPr>
                                <w:t xml:space="preserve">скорочення суми постійних витрат, в </w:t>
                              </w:r>
                              <w:proofErr w:type="spellStart"/>
                              <w:r w:rsidRPr="00DD39F3">
                                <w:rPr>
                                  <w:color w:val="000000" w:themeColor="text1"/>
                                  <w:kern w:val="24"/>
                                  <w:sz w:val="22"/>
                                  <w:szCs w:val="22"/>
                                  <w:lang w:val="uk-UA"/>
                                </w:rPr>
                                <w:t>т.ч</w:t>
                              </w:r>
                              <w:proofErr w:type="spellEnd"/>
                              <w:r w:rsidRPr="00DD39F3">
                                <w:rPr>
                                  <w:color w:val="000000" w:themeColor="text1"/>
                                  <w:kern w:val="24"/>
                                  <w:sz w:val="22"/>
                                  <w:szCs w:val="22"/>
                                  <w:lang w:val="uk-UA"/>
                                </w:rPr>
                                <w:t>. скорочення управлінського персоналу, витрат на поточний ремонт тощо;</w:t>
                              </w:r>
                            </w:p>
                            <w:p w14:paraId="7C7D583C"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скорочення рівня змінних витрат;</w:t>
                              </w:r>
                            </w:p>
                            <w:p w14:paraId="6FAEEB22"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скорочення обсягів капітальних вкладень, у т ч. витрат на капітальний ремонт;</w:t>
                              </w:r>
                            </w:p>
                            <w:p w14:paraId="247F6293"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прискорення оборотності оборотного капіталу;</w:t>
                              </w:r>
                            </w:p>
                            <w:p w14:paraId="45F5788B"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зниження обсягу виробництва продукції, що не користується попитом, з відповідним скороченням необхідного обсягу фінансових ресурсів тощо;</w:t>
                              </w:r>
                            </w:p>
                            <w:p w14:paraId="751E4FD9"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продовження термінів кредиторської заборгованості за товарними операціями;</w:t>
                              </w:r>
                            </w:p>
                            <w:p w14:paraId="26EA327E"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пролонгація короткострокових банківських кредитів;</w:t>
                              </w:r>
                            </w:p>
                            <w:p w14:paraId="019FCC97"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відстрочення виплати нарахованих дивідендів, відсотків на паї, винагород за виробничі результати та інших</w:t>
                              </w:r>
                            </w:p>
                          </w:txbxContent>
                        </wps:txbx>
                        <wps:bodyPr lIns="72000" tIns="36000" rIns="72000" bIns="36000" rtlCol="0" anchor="ctr"/>
                      </wps:wsp>
                      <wps:wsp>
                        <wps:cNvPr id="1604342955" name="Прямоугольник 1604342955">
                          <a:extLst>
                            <a:ext uri="{FF2B5EF4-FFF2-40B4-BE49-F238E27FC236}">
                              <a16:creationId xmlns:a16="http://schemas.microsoft.com/office/drawing/2014/main" id="{7FA67DB0-9514-0158-40B3-D12A39A4DD58}"/>
                            </a:ext>
                          </a:extLst>
                        </wps:cNvPr>
                        <wps:cNvSpPr/>
                        <wps:spPr>
                          <a:xfrm>
                            <a:off x="2808000" y="952156"/>
                            <a:ext cx="2700000" cy="378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996AA" w14:textId="77777777" w:rsidR="00DD39F3" w:rsidRPr="00DD39F3" w:rsidRDefault="00DD39F3" w:rsidP="00DD39F3">
                              <w:pPr>
                                <w:spacing w:line="216" w:lineRule="auto"/>
                                <w:ind w:left="144" w:hanging="144"/>
                                <w:rPr>
                                  <w:color w:val="000000" w:themeColor="text1"/>
                                  <w:kern w:val="24"/>
                                  <w:sz w:val="22"/>
                                  <w:szCs w:val="22"/>
                                  <w:lang w:val="uk-UA"/>
                                  <w14:ligatures w14:val="none"/>
                                </w:rPr>
                              </w:pPr>
                              <w:r>
                                <w:rPr>
                                  <w:color w:val="000000" w:themeColor="text1"/>
                                  <w:kern w:val="24"/>
                                  <w:sz w:val="22"/>
                                  <w:szCs w:val="22"/>
                                </w:rPr>
                                <w:t>-</w:t>
                              </w:r>
                              <w:r>
                                <w:rPr>
                                  <w:color w:val="000000" w:themeColor="text1"/>
                                  <w:kern w:val="24"/>
                                  <w:sz w:val="22"/>
                                  <w:szCs w:val="22"/>
                                </w:rPr>
                                <w:tab/>
                              </w:r>
                              <w:r w:rsidRPr="00DD39F3">
                                <w:rPr>
                                  <w:color w:val="000000" w:themeColor="text1"/>
                                  <w:kern w:val="24"/>
                                  <w:sz w:val="22"/>
                                  <w:szCs w:val="22"/>
                                  <w:lang w:val="uk-UA"/>
                                </w:rPr>
                                <w:t>ліквідація портфеля короткострокових фінансових вкладень;</w:t>
                              </w:r>
                            </w:p>
                            <w:p w14:paraId="1885C769"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реалізація окремих високоліквідних грошових та фондових інструментів портфеля фінансових вкладень;</w:t>
                              </w:r>
                            </w:p>
                            <w:p w14:paraId="5F3FBDD7"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використання оберненого лізингу;</w:t>
                              </w:r>
                            </w:p>
                            <w:p w14:paraId="2B62D1E0"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оптимізація структури оборотного капіталу;</w:t>
                              </w:r>
                            </w:p>
                            <w:p w14:paraId="091A4004"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реорганізація маркетингових служб з метою підвищення ефективності їхнього функціонування в напрямку збільшення обсягів збуту продукції (товарів, робіт, послуг);</w:t>
                              </w:r>
                            </w:p>
                            <w:p w14:paraId="4F16916D"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рефінансування дебіторської заборгованості з метою зменшення її загального обсягу;</w:t>
                              </w:r>
                            </w:p>
                            <w:p w14:paraId="2FD5D060"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прискорення обороту дебіторської заборгованості за рахунок скорочення строків наданих комерційних та споживчих кредитів;</w:t>
                              </w:r>
                            </w:p>
                            <w:p w14:paraId="38A7BB2E"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нормалізація розміру поточних запасів ТМЦ;</w:t>
                              </w:r>
                            </w:p>
                            <w:p w14:paraId="15C4B86B"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скорочення обсягу страхових та сезонних запасів ТМЦ</w:t>
                              </w:r>
                            </w:p>
                          </w:txbxContent>
                        </wps:txbx>
                        <wps:bodyPr lIns="72000" tIns="36000" rIns="72000" bIns="36000" rtlCol="0" anchor="ctr"/>
                      </wps:wsp>
                    </wpg:wgp>
                  </a:graphicData>
                </a:graphic>
              </wp:anchor>
            </w:drawing>
          </mc:Choice>
          <mc:Fallback>
            <w:pict>
              <v:group w14:anchorId="700B34C1" id="Группа 12" o:spid="_x0000_s1175" style="position:absolute;left:0;text-align:left;margin-left:0;margin-top:-.05pt;width:433.7pt;height:372.6pt;z-index:251694592;mso-position-horizontal:center;mso-position-horizontal-relative:margin" coordsize="55080,4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">
                <v:rect id="Прямоугольник 2111328683" o:spid="_x0000_s1176" style="position:absolute;width:5508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" filled="f" strokecolor="black [3213]" strokeweight=".5pt">
                  <v:textbox inset="0,1mm,0,1mm">
                    <w:txbxContent>
                      <w:p w14:paraId="5A754C12" w14:textId="77777777" w:rsidR="00DD39F3" w:rsidRDefault="00DD39F3" w:rsidP="00DD39F3">
                        <w:pPr>
                          <w:jc w:val="center"/>
                          <w:rPr>
                            <w:color w:val="000000" w:themeColor="text1"/>
                            <w:kern w:val="24"/>
                            <w:sz w:val="22"/>
                            <w:szCs w:val="22"/>
                            <w:lang w:val="uk-UA"/>
                            <w14:ligatures w14:val="none"/>
                          </w:rPr>
                        </w:pPr>
                        <w:r>
                          <w:rPr>
                            <w:color w:val="000000" w:themeColor="text1"/>
                            <w:kern w:val="24"/>
                            <w:sz w:val="22"/>
                            <w:szCs w:val="22"/>
                            <w:lang w:val="uk-UA"/>
                          </w:rPr>
                          <w:t>Напрямки управління ліквідністю і платоспроможністю підприємства</w:t>
                        </w:r>
                      </w:p>
                    </w:txbxContent>
                  </v:textbox>
                </v:rect>
                <v:rect id="Прямоугольник 1133560461" o:spid="_x0000_s1177" style="position:absolute;top:4445;width:27000;height:4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" filled="f" strokecolor="black [3213]" strokeweight=".5pt">
                  <v:textbox inset="0,1mm,0,1mm">
                    <w:txbxContent>
                      <w:p w14:paraId="12CC16C2" w14:textId="77777777" w:rsidR="00DD39F3" w:rsidRDefault="00DD39F3" w:rsidP="00DD39F3">
                        <w:pPr>
                          <w:jc w:val="center"/>
                          <w:rPr>
                            <w:color w:val="000000" w:themeColor="text1"/>
                            <w:kern w:val="24"/>
                            <w:sz w:val="22"/>
                            <w:szCs w:val="22"/>
                            <w:lang w:val="uk-UA"/>
                            <w14:ligatures w14:val="none"/>
                          </w:rPr>
                        </w:pPr>
                        <w:r>
                          <w:rPr>
                            <w:color w:val="000000" w:themeColor="text1"/>
                            <w:kern w:val="24"/>
                            <w:sz w:val="22"/>
                            <w:szCs w:val="22"/>
                            <w:lang w:val="uk-UA"/>
                          </w:rPr>
                          <w:t>Зменшення поточних внутрішніх та зовнішніх фінансових зобов’язань</w:t>
                        </w:r>
                      </w:p>
                    </w:txbxContent>
                  </v:textbox>
                </v:rect>
                <v:rect id="Прямоугольник 233304180" o:spid="_x0000_s1178" style="position:absolute;left:28080;top:4445;width:27000;height:4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" filled="f" strokecolor="black [3213]" strokeweight=".5pt">
                  <v:textbox inset="0,1mm,0,1mm">
                    <w:txbxContent>
                      <w:p w14:paraId="0476408F" w14:textId="77777777" w:rsidR="00DD39F3" w:rsidRPr="00DD39F3" w:rsidRDefault="00DD39F3" w:rsidP="00DD39F3">
                        <w:pPr>
                          <w:jc w:val="center"/>
                          <w:rPr>
                            <w:color w:val="000000" w:themeColor="text1"/>
                            <w:kern w:val="24"/>
                            <w:sz w:val="22"/>
                            <w:szCs w:val="22"/>
                            <w:lang w:val="uk-UA"/>
                            <w14:ligatures w14:val="none"/>
                          </w:rPr>
                        </w:pPr>
                        <w:r w:rsidRPr="00DD39F3">
                          <w:rPr>
                            <w:color w:val="000000" w:themeColor="text1"/>
                            <w:kern w:val="24"/>
                            <w:sz w:val="22"/>
                            <w:szCs w:val="22"/>
                            <w:lang w:val="uk-UA"/>
                          </w:rPr>
                          <w:t>Збільшення суми грошових активів в поточному періоді</w:t>
                        </w:r>
                      </w:p>
                    </w:txbxContent>
                  </v:textbox>
                </v:rect>
                <v:shape id="Прямая со стрелкой 322800533" o:spid="_x0000_s1179" type="#_x0000_t32" style="position:absolute;left:13500;top:3060;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" strokecolor="black [3213]" strokeweight=".5pt">
                  <v:stroke endarrow="block" joinstyle="miter"/>
                  <o:lock v:ext="edit" shapetype="f"/>
                </v:shape>
                <v:shape id="Прямая со стрелкой 1709103103" o:spid="_x0000_s1180" type="#_x0000_t32" style="position:absolute;left:41580;top:3060;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" strokecolor="black [3213]" strokeweight=".5pt">
                  <v:stroke endarrow="block" joinstyle="miter"/>
                  <o:lock v:ext="edit" shapetype="f"/>
                </v:shape>
                <v:rect id="Прямоугольник 92997297" o:spid="_x0000_s1181" style="position:absolute;top:9521;width:270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" filled="f" strokecolor="black [3213]" strokeweight=".5pt">
                  <v:textbox inset="2mm,1mm,2mm,1mm">
                    <w:txbxContent>
                      <w:p w14:paraId="15872404" w14:textId="77777777" w:rsidR="00DD39F3" w:rsidRPr="00DD39F3" w:rsidRDefault="00DD39F3" w:rsidP="00DD39F3">
                        <w:pPr>
                          <w:spacing w:line="216" w:lineRule="auto"/>
                          <w:ind w:left="144" w:hanging="144"/>
                          <w:rPr>
                            <w:color w:val="000000" w:themeColor="text1"/>
                            <w:kern w:val="24"/>
                            <w:sz w:val="22"/>
                            <w:szCs w:val="22"/>
                            <w:lang w:val="uk-UA"/>
                            <w14:ligatures w14:val="none"/>
                          </w:rPr>
                        </w:pPr>
                        <w:r>
                          <w:rPr>
                            <w:color w:val="000000" w:themeColor="text1"/>
                            <w:kern w:val="24"/>
                            <w:sz w:val="22"/>
                            <w:szCs w:val="22"/>
                          </w:rPr>
                          <w:t>-</w:t>
                        </w:r>
                        <w:r>
                          <w:rPr>
                            <w:color w:val="000000" w:themeColor="text1"/>
                            <w:kern w:val="24"/>
                            <w:sz w:val="22"/>
                            <w:szCs w:val="22"/>
                          </w:rPr>
                          <w:tab/>
                        </w:r>
                        <w:r w:rsidRPr="00DD39F3">
                          <w:rPr>
                            <w:color w:val="000000" w:themeColor="text1"/>
                            <w:kern w:val="24"/>
                            <w:sz w:val="22"/>
                            <w:szCs w:val="22"/>
                            <w:lang w:val="uk-UA"/>
                          </w:rPr>
                          <w:t xml:space="preserve">скорочення суми постійних витрат, в </w:t>
                        </w:r>
                        <w:proofErr w:type="spellStart"/>
                        <w:r w:rsidRPr="00DD39F3">
                          <w:rPr>
                            <w:color w:val="000000" w:themeColor="text1"/>
                            <w:kern w:val="24"/>
                            <w:sz w:val="22"/>
                            <w:szCs w:val="22"/>
                            <w:lang w:val="uk-UA"/>
                          </w:rPr>
                          <w:t>т.ч</w:t>
                        </w:r>
                        <w:proofErr w:type="spellEnd"/>
                        <w:r w:rsidRPr="00DD39F3">
                          <w:rPr>
                            <w:color w:val="000000" w:themeColor="text1"/>
                            <w:kern w:val="24"/>
                            <w:sz w:val="22"/>
                            <w:szCs w:val="22"/>
                            <w:lang w:val="uk-UA"/>
                          </w:rPr>
                          <w:t>. скорочення управлінського персоналу, витрат на поточний ремонт тощо;</w:t>
                        </w:r>
                      </w:p>
                      <w:p w14:paraId="7C7D583C"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скорочення рівня змінних витрат;</w:t>
                        </w:r>
                      </w:p>
                      <w:p w14:paraId="6FAEEB22"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скорочення обсягів капітальних вкладень, у т ч. витрат на капітальний ремонт;</w:t>
                        </w:r>
                      </w:p>
                      <w:p w14:paraId="247F6293"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прискорення оборотності оборотного капіталу;</w:t>
                        </w:r>
                      </w:p>
                      <w:p w14:paraId="45F5788B"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зниження обсягу виробництва продукції, що не користується попитом, з відповідним скороченням необхідного обсягу фінансових ресурсів тощо;</w:t>
                        </w:r>
                      </w:p>
                      <w:p w14:paraId="751E4FD9"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продовження термінів кредиторської заборгованості за товарними операціями;</w:t>
                        </w:r>
                      </w:p>
                      <w:p w14:paraId="26EA327E"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пролонгація короткострокових банківських кредитів;</w:t>
                        </w:r>
                      </w:p>
                      <w:p w14:paraId="019FCC97"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відстрочення виплати нарахованих дивідендів, відсотків на паї, винагород за виробничі результати та інших</w:t>
                        </w:r>
                      </w:p>
                    </w:txbxContent>
                  </v:textbox>
                </v:rect>
                <v:rect id="Прямоугольник 1604342955" o:spid="_x0000_s1182" style="position:absolute;left:28080;top:9521;width:270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" filled="f" strokecolor="black [3213]" strokeweight=".5pt">
                  <v:textbox inset="2mm,1mm,2mm,1mm">
                    <w:txbxContent>
                      <w:p w14:paraId="2A2996AA" w14:textId="77777777" w:rsidR="00DD39F3" w:rsidRPr="00DD39F3" w:rsidRDefault="00DD39F3" w:rsidP="00DD39F3">
                        <w:pPr>
                          <w:spacing w:line="216" w:lineRule="auto"/>
                          <w:ind w:left="144" w:hanging="144"/>
                          <w:rPr>
                            <w:color w:val="000000" w:themeColor="text1"/>
                            <w:kern w:val="24"/>
                            <w:sz w:val="22"/>
                            <w:szCs w:val="22"/>
                            <w:lang w:val="uk-UA"/>
                            <w14:ligatures w14:val="none"/>
                          </w:rPr>
                        </w:pPr>
                        <w:r>
                          <w:rPr>
                            <w:color w:val="000000" w:themeColor="text1"/>
                            <w:kern w:val="24"/>
                            <w:sz w:val="22"/>
                            <w:szCs w:val="22"/>
                          </w:rPr>
                          <w:t>-</w:t>
                        </w:r>
                        <w:r>
                          <w:rPr>
                            <w:color w:val="000000" w:themeColor="text1"/>
                            <w:kern w:val="24"/>
                            <w:sz w:val="22"/>
                            <w:szCs w:val="22"/>
                          </w:rPr>
                          <w:tab/>
                        </w:r>
                        <w:r w:rsidRPr="00DD39F3">
                          <w:rPr>
                            <w:color w:val="000000" w:themeColor="text1"/>
                            <w:kern w:val="24"/>
                            <w:sz w:val="22"/>
                            <w:szCs w:val="22"/>
                            <w:lang w:val="uk-UA"/>
                          </w:rPr>
                          <w:t>ліквідація портфеля короткострокових фінансових вкладень;</w:t>
                        </w:r>
                      </w:p>
                      <w:p w14:paraId="1885C769"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реалізація окремих високоліквідних грошових та фондових інструментів портфеля фінансових вкладень;</w:t>
                        </w:r>
                      </w:p>
                      <w:p w14:paraId="5F3FBDD7"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використання оберненого лізингу;</w:t>
                        </w:r>
                      </w:p>
                      <w:p w14:paraId="2B62D1E0"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оптимізація структури оборотного капіталу;</w:t>
                        </w:r>
                      </w:p>
                      <w:p w14:paraId="091A4004"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реорганізація маркетингових служб з метою підвищення ефективності їхнього функціонування в напрямку збільшення обсягів збуту продукції (товарів, робіт, послуг);</w:t>
                        </w:r>
                      </w:p>
                      <w:p w14:paraId="4F16916D"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рефінансування дебіторської заборгованості з метою зменшення її загального обсягу;</w:t>
                        </w:r>
                      </w:p>
                      <w:p w14:paraId="2FD5D060"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прискорення обороту дебіторської заборгованості за рахунок скорочення строків наданих комерційних та споживчих кредитів;</w:t>
                        </w:r>
                      </w:p>
                      <w:p w14:paraId="38A7BB2E"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нормалізація розміру поточних запасів ТМЦ;</w:t>
                        </w:r>
                      </w:p>
                      <w:p w14:paraId="15C4B86B" w14:textId="77777777" w:rsidR="00DD39F3" w:rsidRPr="00DD39F3" w:rsidRDefault="00DD39F3" w:rsidP="00DD39F3">
                        <w:pPr>
                          <w:spacing w:line="216" w:lineRule="auto"/>
                          <w:ind w:left="144" w:hanging="144"/>
                          <w:rPr>
                            <w:color w:val="000000" w:themeColor="text1"/>
                            <w:kern w:val="24"/>
                            <w:sz w:val="22"/>
                            <w:szCs w:val="22"/>
                            <w:lang w:val="uk-UA"/>
                          </w:rPr>
                        </w:pPr>
                        <w:r w:rsidRPr="00DD39F3">
                          <w:rPr>
                            <w:color w:val="000000" w:themeColor="text1"/>
                            <w:kern w:val="24"/>
                            <w:sz w:val="22"/>
                            <w:szCs w:val="22"/>
                            <w:lang w:val="uk-UA"/>
                          </w:rPr>
                          <w:t>-</w:t>
                        </w:r>
                        <w:r w:rsidRPr="00DD39F3">
                          <w:rPr>
                            <w:color w:val="000000" w:themeColor="text1"/>
                            <w:kern w:val="24"/>
                            <w:sz w:val="22"/>
                            <w:szCs w:val="22"/>
                            <w:lang w:val="uk-UA"/>
                          </w:rPr>
                          <w:tab/>
                          <w:t>скорочення обсягу страхових та сезонних запасів ТМЦ</w:t>
                        </w:r>
                      </w:p>
                    </w:txbxContent>
                  </v:textbox>
                </v:rect>
                <w10:wrap type="topAndBottom" anchorx="margin"/>
              </v:group>
            </w:pict>
          </mc:Fallback>
        </mc:AlternateContent>
      </w:r>
    </w:p>
    <w:p w14:paraId="5ADB8A0E" w14:textId="1D3BD1F8" w:rsidR="0066505A" w:rsidRPr="00567E34" w:rsidRDefault="0066505A" w:rsidP="00C32A00">
      <w:pPr>
        <w:spacing w:line="360" w:lineRule="auto"/>
        <w:ind w:firstLine="709"/>
        <w:jc w:val="center"/>
        <w:rPr>
          <w:rFonts w:cs="Times New Roman"/>
          <w:lang w:val="uk-UA"/>
        </w:rPr>
      </w:pPr>
      <w:r w:rsidRPr="00567E34">
        <w:rPr>
          <w:rFonts w:cs="Times New Roman"/>
          <w:lang w:val="uk-UA"/>
        </w:rPr>
        <w:t>Рис</w:t>
      </w:r>
      <w:r w:rsidR="00FC19B7">
        <w:rPr>
          <w:rFonts w:cs="Times New Roman"/>
          <w:lang w:val="uk-UA"/>
        </w:rPr>
        <w:t>.</w:t>
      </w:r>
      <w:r w:rsidR="0018064E">
        <w:rPr>
          <w:rFonts w:cs="Times New Roman"/>
          <w:lang w:val="uk-UA"/>
        </w:rPr>
        <w:t> </w:t>
      </w:r>
      <w:r w:rsidR="00FC19B7">
        <w:rPr>
          <w:rFonts w:cs="Times New Roman"/>
          <w:lang w:val="uk-UA"/>
        </w:rPr>
        <w:t>3.</w:t>
      </w:r>
      <w:r w:rsidRPr="00567E34">
        <w:rPr>
          <w:rFonts w:cs="Times New Roman"/>
          <w:lang w:val="uk-UA"/>
        </w:rPr>
        <w:t>5</w:t>
      </w:r>
      <w:r w:rsidR="00FC19B7">
        <w:rPr>
          <w:rFonts w:cs="Times New Roman"/>
          <w:lang w:val="uk-UA"/>
        </w:rPr>
        <w:t>.</w:t>
      </w:r>
      <w:r w:rsidR="0018064E">
        <w:rPr>
          <w:rFonts w:cs="Times New Roman"/>
          <w:lang w:val="uk-UA"/>
        </w:rPr>
        <w:t> </w:t>
      </w:r>
      <w:r w:rsidRPr="00567E34">
        <w:rPr>
          <w:rFonts w:cs="Times New Roman"/>
          <w:lang w:val="uk-UA"/>
        </w:rPr>
        <w:t xml:space="preserve">Основні напрями управління </w:t>
      </w:r>
      <w:r w:rsidR="00FC19B7">
        <w:rPr>
          <w:rFonts w:cs="Times New Roman"/>
          <w:lang w:val="uk-UA"/>
        </w:rPr>
        <w:t xml:space="preserve">ліквідністю та </w:t>
      </w:r>
      <w:r w:rsidRPr="00567E34">
        <w:rPr>
          <w:rFonts w:cs="Times New Roman"/>
          <w:lang w:val="uk-UA"/>
        </w:rPr>
        <w:t>платоспроможністю</w:t>
      </w:r>
    </w:p>
    <w:p w14:paraId="7EAEFF70" w14:textId="583CB935" w:rsidR="0066505A" w:rsidRDefault="00C32A00" w:rsidP="00C32A00">
      <w:pPr>
        <w:spacing w:line="360" w:lineRule="auto"/>
        <w:ind w:firstLine="709"/>
        <w:jc w:val="center"/>
        <w:rPr>
          <w:rFonts w:cs="Times New Roman"/>
          <w:lang w:val="uk-UA"/>
        </w:rPr>
      </w:pPr>
      <w:r w:rsidRPr="00680857">
        <w:rPr>
          <w:rFonts w:cs="Times New Roman"/>
          <w:kern w:val="0"/>
          <w:lang w:val="uk-UA"/>
          <w14:ligatures w14:val="none"/>
        </w:rPr>
        <w:t>Джерело: складено автором за</w:t>
      </w:r>
      <w:r>
        <w:rPr>
          <w:rFonts w:cs="Times New Roman"/>
          <w:kern w:val="0"/>
          <w:lang w:val="uk-UA"/>
          <w14:ligatures w14:val="none"/>
        </w:rPr>
        <w:t> </w:t>
      </w:r>
      <w:r w:rsidR="001B46AA">
        <w:rPr>
          <w:rFonts w:cs="Times New Roman"/>
          <w:kern w:val="0"/>
          <w:lang w:val="uk-UA"/>
          <w14:ligatures w14:val="none"/>
        </w:rPr>
        <w:t>[</w:t>
      </w:r>
      <w:r w:rsidR="008C0D55">
        <w:rPr>
          <w:rFonts w:cs="Times New Roman"/>
          <w:kern w:val="0"/>
          <w:lang w:val="uk-UA"/>
          <w14:ligatures w14:val="none"/>
        </w:rPr>
        <w:t>72</w:t>
      </w:r>
      <w:r w:rsidR="001B46AA">
        <w:rPr>
          <w:rFonts w:cs="Times New Roman"/>
          <w:kern w:val="0"/>
          <w:lang w:val="uk-UA"/>
          <w14:ligatures w14:val="none"/>
        </w:rPr>
        <w:t>]</w:t>
      </w:r>
    </w:p>
    <w:p w14:paraId="234229A1" w14:textId="77777777" w:rsidR="00C32A00" w:rsidRDefault="00C32A00" w:rsidP="00FC19B7">
      <w:pPr>
        <w:spacing w:line="360" w:lineRule="auto"/>
        <w:ind w:firstLine="709"/>
        <w:jc w:val="both"/>
        <w:rPr>
          <w:rFonts w:cs="Times New Roman"/>
          <w:lang w:val="uk-UA"/>
        </w:rPr>
      </w:pPr>
    </w:p>
    <w:p w14:paraId="1FF25270" w14:textId="326D3976" w:rsidR="00FC19B7" w:rsidRPr="00FC19B7" w:rsidRDefault="00FC19B7" w:rsidP="00FC19B7">
      <w:pPr>
        <w:spacing w:line="360" w:lineRule="auto"/>
        <w:ind w:firstLine="709"/>
        <w:jc w:val="both"/>
        <w:rPr>
          <w:rFonts w:cs="Times New Roman"/>
          <w:lang w:val="uk-UA"/>
        </w:rPr>
      </w:pPr>
      <w:r w:rsidRPr="00FC19B7">
        <w:rPr>
          <w:rFonts w:cs="Times New Roman"/>
          <w:lang w:val="uk-UA"/>
        </w:rPr>
        <w:t>Система управління ліквідністю і платоспроможністю підприємства, як механізм раннього виявлення та запобігання кризовим ситуаціям, має наступні завдання:</w:t>
      </w:r>
    </w:p>
    <w:p w14:paraId="2E5154ED" w14:textId="5F120281" w:rsidR="00FC19B7" w:rsidRPr="00C32A00" w:rsidRDefault="00C32A00" w:rsidP="00C32A00">
      <w:pPr>
        <w:pStyle w:val="a5"/>
        <w:numPr>
          <w:ilvl w:val="0"/>
          <w:numId w:val="31"/>
        </w:numPr>
        <w:spacing w:line="360" w:lineRule="auto"/>
        <w:ind w:left="709" w:hanging="425"/>
        <w:jc w:val="both"/>
        <w:rPr>
          <w:rFonts w:cs="Times New Roman"/>
          <w:lang w:val="uk-UA"/>
        </w:rPr>
      </w:pPr>
      <w:r w:rsidRPr="00C32A00">
        <w:rPr>
          <w:rFonts w:cs="Times New Roman"/>
          <w:lang w:val="uk-UA"/>
        </w:rPr>
        <w:t>кількісна оцінка ліквідності і платоспроможності.</w:t>
      </w:r>
    </w:p>
    <w:p w14:paraId="0133D175" w14:textId="2EBF6B3B" w:rsidR="00FC19B7" w:rsidRPr="00C32A00" w:rsidRDefault="00C32A00" w:rsidP="00C32A00">
      <w:pPr>
        <w:pStyle w:val="a5"/>
        <w:numPr>
          <w:ilvl w:val="0"/>
          <w:numId w:val="31"/>
        </w:numPr>
        <w:spacing w:line="360" w:lineRule="auto"/>
        <w:ind w:left="709" w:hanging="425"/>
        <w:jc w:val="both"/>
        <w:rPr>
          <w:rFonts w:cs="Times New Roman"/>
          <w:lang w:val="uk-UA"/>
        </w:rPr>
      </w:pPr>
      <w:r w:rsidRPr="00C32A00">
        <w:rPr>
          <w:rFonts w:cs="Times New Roman"/>
          <w:lang w:val="uk-UA"/>
        </w:rPr>
        <w:t>розробка прогнозів і планів ліквідності і платоспроможності на різні періоди.</w:t>
      </w:r>
    </w:p>
    <w:p w14:paraId="3BF72250" w14:textId="04F8E592" w:rsidR="00FC19B7" w:rsidRPr="00C32A00" w:rsidRDefault="00C32A00" w:rsidP="00C32A00">
      <w:pPr>
        <w:pStyle w:val="a5"/>
        <w:numPr>
          <w:ilvl w:val="0"/>
          <w:numId w:val="31"/>
        </w:numPr>
        <w:spacing w:line="360" w:lineRule="auto"/>
        <w:ind w:left="709" w:hanging="425"/>
        <w:jc w:val="both"/>
        <w:rPr>
          <w:rFonts w:cs="Times New Roman"/>
          <w:lang w:val="uk-UA"/>
        </w:rPr>
      </w:pPr>
      <w:r w:rsidRPr="00C32A00">
        <w:rPr>
          <w:rFonts w:cs="Times New Roman"/>
          <w:lang w:val="uk-UA"/>
        </w:rPr>
        <w:t>моніторинг ліквідності і платоспроможності.</w:t>
      </w:r>
    </w:p>
    <w:p w14:paraId="12EC225F" w14:textId="1E361E54" w:rsidR="00FC19B7" w:rsidRPr="00C32A00" w:rsidRDefault="00C32A00" w:rsidP="00C32A00">
      <w:pPr>
        <w:pStyle w:val="a5"/>
        <w:numPr>
          <w:ilvl w:val="0"/>
          <w:numId w:val="31"/>
        </w:numPr>
        <w:spacing w:line="360" w:lineRule="auto"/>
        <w:ind w:left="709" w:hanging="425"/>
        <w:jc w:val="both"/>
        <w:rPr>
          <w:rFonts w:cs="Times New Roman"/>
          <w:lang w:val="uk-UA"/>
        </w:rPr>
      </w:pPr>
      <w:r w:rsidRPr="00C32A00">
        <w:rPr>
          <w:rFonts w:cs="Times New Roman"/>
          <w:lang w:val="uk-UA"/>
        </w:rPr>
        <w:t>аналіз ліквідності і платоспроможності.</w:t>
      </w:r>
    </w:p>
    <w:p w14:paraId="07EF4426" w14:textId="6215C5BC" w:rsidR="00FC19B7" w:rsidRPr="00C32A00" w:rsidRDefault="00C32A00" w:rsidP="00C32A00">
      <w:pPr>
        <w:pStyle w:val="a5"/>
        <w:numPr>
          <w:ilvl w:val="0"/>
          <w:numId w:val="31"/>
        </w:numPr>
        <w:spacing w:line="360" w:lineRule="auto"/>
        <w:ind w:left="709" w:hanging="425"/>
        <w:jc w:val="both"/>
        <w:rPr>
          <w:rFonts w:cs="Times New Roman"/>
          <w:lang w:val="uk-UA"/>
        </w:rPr>
      </w:pPr>
      <w:r w:rsidRPr="00C32A00">
        <w:rPr>
          <w:rFonts w:cs="Times New Roman"/>
          <w:lang w:val="uk-UA"/>
        </w:rPr>
        <w:t>виявлення факторів і кризових ситуацій, що призводять до погіршення ліквідності і платоспроможності, і розробка заходів їх усунення.</w:t>
      </w:r>
    </w:p>
    <w:p w14:paraId="01160AAC" w14:textId="1AF2E625" w:rsidR="00FC19B7" w:rsidRPr="00C32A00" w:rsidRDefault="00C32A00" w:rsidP="00C32A00">
      <w:pPr>
        <w:pStyle w:val="a5"/>
        <w:numPr>
          <w:ilvl w:val="0"/>
          <w:numId w:val="31"/>
        </w:numPr>
        <w:spacing w:line="360" w:lineRule="auto"/>
        <w:ind w:left="709" w:hanging="425"/>
        <w:jc w:val="both"/>
        <w:rPr>
          <w:rFonts w:cs="Times New Roman"/>
          <w:lang w:val="uk-UA"/>
        </w:rPr>
      </w:pPr>
      <w:r w:rsidRPr="00C32A00">
        <w:rPr>
          <w:rFonts w:cs="Times New Roman"/>
          <w:lang w:val="uk-UA"/>
        </w:rPr>
        <w:t>контроль за виконанням заходів зі відновлення ліквідності і платоспроможності </w:t>
      </w:r>
      <w:r w:rsidR="001B46AA">
        <w:rPr>
          <w:rFonts w:cs="Times New Roman"/>
          <w:lang w:val="uk-UA"/>
        </w:rPr>
        <w:t>[</w:t>
      </w:r>
      <w:r w:rsidR="008C0D55">
        <w:rPr>
          <w:rFonts w:cs="Times New Roman"/>
          <w:lang w:val="uk-UA"/>
        </w:rPr>
        <w:t>7</w:t>
      </w:r>
      <w:r w:rsidRPr="00C32A00">
        <w:rPr>
          <w:rFonts w:cs="Times New Roman"/>
          <w:lang w:val="uk-UA"/>
        </w:rPr>
        <w:t>2</w:t>
      </w:r>
      <w:r w:rsidR="001B46AA">
        <w:rPr>
          <w:rFonts w:cs="Times New Roman"/>
          <w:lang w:val="uk-UA"/>
        </w:rPr>
        <w:t>]</w:t>
      </w:r>
      <w:r w:rsidRPr="00C32A00">
        <w:rPr>
          <w:rFonts w:cs="Times New Roman"/>
          <w:lang w:val="uk-UA"/>
        </w:rPr>
        <w:t>.</w:t>
      </w:r>
    </w:p>
    <w:p w14:paraId="5292EDEE" w14:textId="77777777" w:rsidR="00FC19B7" w:rsidRDefault="00FC19B7" w:rsidP="00FC19B7">
      <w:pPr>
        <w:spacing w:line="360" w:lineRule="auto"/>
        <w:ind w:firstLine="709"/>
        <w:jc w:val="both"/>
        <w:rPr>
          <w:rFonts w:cs="Times New Roman"/>
          <w:lang w:val="uk-UA"/>
        </w:rPr>
      </w:pPr>
      <w:r w:rsidRPr="00FC19B7">
        <w:rPr>
          <w:rFonts w:cs="Times New Roman"/>
          <w:lang w:val="uk-UA"/>
        </w:rPr>
        <w:t>Управління ліквідністю і платоспроможністю підприємства здійснюється відповідно до поставлених цілей, обґрунтування яких є початковим етапом формування системи управління ліквідністю і платоспроможністю підприємства.</w:t>
      </w:r>
    </w:p>
    <w:p w14:paraId="62F1C036" w14:textId="3B299A56" w:rsidR="00FC19B7" w:rsidRPr="00FC19B7" w:rsidRDefault="00FC19B7" w:rsidP="00DD39F3">
      <w:pPr>
        <w:spacing w:line="360" w:lineRule="auto"/>
        <w:ind w:firstLine="709"/>
        <w:jc w:val="both"/>
        <w:rPr>
          <w:rFonts w:cs="Times New Roman"/>
          <w:lang w:val="uk-UA"/>
        </w:rPr>
      </w:pPr>
      <w:r w:rsidRPr="00FC19B7">
        <w:rPr>
          <w:rFonts w:cs="Times New Roman"/>
          <w:lang w:val="uk-UA"/>
        </w:rPr>
        <w:t>Список цілей управління ліквідністю і платоспроможністю підприємства включає:</w:t>
      </w:r>
      <w:r w:rsidR="00DD39F3">
        <w:rPr>
          <w:rFonts w:cs="Times New Roman"/>
          <w:lang w:val="uk-UA"/>
        </w:rPr>
        <w:t xml:space="preserve"> </w:t>
      </w:r>
      <w:r w:rsidR="00617D8C">
        <w:rPr>
          <w:rFonts w:cs="Times New Roman"/>
          <w:lang w:val="uk-UA"/>
        </w:rPr>
        <w:t>«</w:t>
      </w:r>
      <w:r w:rsidR="00DD39F3">
        <w:rPr>
          <w:rFonts w:cs="Times New Roman"/>
          <w:lang w:val="uk-UA"/>
        </w:rPr>
        <w:t>з</w:t>
      </w:r>
      <w:r w:rsidRPr="00FC19B7">
        <w:rPr>
          <w:rFonts w:cs="Times New Roman"/>
          <w:lang w:val="uk-UA"/>
        </w:rPr>
        <w:t>абезпечення належного співвідношення власних та позикових коштів</w:t>
      </w:r>
      <w:r w:rsidR="00DD39F3">
        <w:rPr>
          <w:rFonts w:cs="Times New Roman"/>
          <w:lang w:val="uk-UA"/>
        </w:rPr>
        <w:t>, с</w:t>
      </w:r>
      <w:r w:rsidRPr="00FC19B7">
        <w:rPr>
          <w:rFonts w:cs="Times New Roman"/>
          <w:lang w:val="uk-UA"/>
        </w:rPr>
        <w:t>воєчасне виконання боргових зобов'язань</w:t>
      </w:r>
      <w:r w:rsidR="00DD39F3">
        <w:rPr>
          <w:rFonts w:cs="Times New Roman"/>
          <w:lang w:val="uk-UA"/>
        </w:rPr>
        <w:t>, м</w:t>
      </w:r>
      <w:r w:rsidRPr="00FC19B7">
        <w:rPr>
          <w:rFonts w:cs="Times New Roman"/>
          <w:lang w:val="uk-UA"/>
        </w:rPr>
        <w:t>інімізація загальних витрат на обслуговування боргових зобов'язань</w:t>
      </w:r>
      <w:r w:rsidR="00DD39F3">
        <w:rPr>
          <w:rFonts w:cs="Times New Roman"/>
          <w:lang w:val="uk-UA"/>
        </w:rPr>
        <w:t>, р</w:t>
      </w:r>
      <w:r w:rsidRPr="00FC19B7">
        <w:rPr>
          <w:rFonts w:cs="Times New Roman"/>
          <w:lang w:val="uk-UA"/>
        </w:rPr>
        <w:t>озумний розподіл боргових зобов'язань у часі</w:t>
      </w:r>
      <w:r w:rsidR="00DD39F3">
        <w:rPr>
          <w:rFonts w:cs="Times New Roman"/>
          <w:lang w:val="uk-UA"/>
        </w:rPr>
        <w:t>, п</w:t>
      </w:r>
      <w:r w:rsidRPr="00FC19B7">
        <w:rPr>
          <w:rFonts w:cs="Times New Roman"/>
          <w:lang w:val="uk-UA"/>
        </w:rPr>
        <w:t>ідтримка достатнього рівня ліквідності для забезпечення обслуговування боргових зобов'язань</w:t>
      </w:r>
      <w:r w:rsidR="00DD39F3">
        <w:rPr>
          <w:rFonts w:cs="Times New Roman"/>
          <w:lang w:val="uk-UA"/>
        </w:rPr>
        <w:t>, п</w:t>
      </w:r>
      <w:r w:rsidRPr="00FC19B7">
        <w:rPr>
          <w:rFonts w:cs="Times New Roman"/>
          <w:lang w:val="uk-UA"/>
        </w:rPr>
        <w:t>ошук і використання вигідних джерел залучення позикових коштів</w:t>
      </w:r>
      <w:r w:rsidR="00617D8C">
        <w:rPr>
          <w:rFonts w:cs="Times New Roman"/>
          <w:lang w:val="uk-UA"/>
        </w:rPr>
        <w:t>»</w:t>
      </w:r>
      <w:r w:rsidR="00DF55BC">
        <w:rPr>
          <w:rFonts w:cs="Times New Roman"/>
          <w:lang w:val="uk-UA"/>
        </w:rPr>
        <w:t> </w:t>
      </w:r>
      <w:r w:rsidR="001B46AA">
        <w:rPr>
          <w:rFonts w:cs="Times New Roman"/>
          <w:lang w:val="uk-UA"/>
        </w:rPr>
        <w:t>[</w:t>
      </w:r>
      <w:r w:rsidR="008C0D55">
        <w:rPr>
          <w:rFonts w:cs="Times New Roman"/>
          <w:lang w:val="uk-UA"/>
        </w:rPr>
        <w:t>7</w:t>
      </w:r>
      <w:r w:rsidRPr="00FC19B7">
        <w:rPr>
          <w:rFonts w:cs="Times New Roman"/>
          <w:lang w:val="uk-UA"/>
        </w:rPr>
        <w:t>2</w:t>
      </w:r>
      <w:r w:rsidR="001B46AA">
        <w:rPr>
          <w:rFonts w:cs="Times New Roman"/>
          <w:lang w:val="uk-UA"/>
        </w:rPr>
        <w:t>]</w:t>
      </w:r>
      <w:r w:rsidRPr="00FC19B7">
        <w:rPr>
          <w:rFonts w:cs="Times New Roman"/>
          <w:lang w:val="uk-UA"/>
        </w:rPr>
        <w:t>.</w:t>
      </w:r>
    </w:p>
    <w:p w14:paraId="208F2076" w14:textId="2A877FA2" w:rsidR="00FC19B7" w:rsidRDefault="00FC19B7" w:rsidP="00386102">
      <w:pPr>
        <w:spacing w:line="360" w:lineRule="auto"/>
        <w:ind w:firstLine="709"/>
        <w:jc w:val="both"/>
        <w:rPr>
          <w:rFonts w:cs="Times New Roman"/>
          <w:lang w:val="uk-UA"/>
        </w:rPr>
      </w:pPr>
      <w:r w:rsidRPr="00FC19B7">
        <w:rPr>
          <w:rFonts w:cs="Times New Roman"/>
          <w:lang w:val="uk-UA"/>
        </w:rPr>
        <w:t>Отже, управління ліквідністю і платоспроможністю підприємства можна описати як сукупність принципів та заходів, спрямованих на розробку і реалізацію управлінських рішень, пов'язаних з ефективним функціонуванням підприємства. Це досягається шляхом забезпечення оптимального рівня фінансових ресурсів та активів, а також встановлення політики щодо їх формування та розподілу.</w:t>
      </w:r>
      <w:r w:rsidR="00DD39F3">
        <w:rPr>
          <w:rFonts w:cs="Times New Roman"/>
          <w:lang w:val="uk-UA"/>
        </w:rPr>
        <w:t xml:space="preserve"> </w:t>
      </w:r>
      <w:r w:rsidRPr="00FC19B7">
        <w:rPr>
          <w:rFonts w:cs="Times New Roman"/>
          <w:lang w:val="uk-UA"/>
        </w:rPr>
        <w:t>Метою управління ліквідністю і платоспроможністю підприємства є забезпечення оптимального рівня ліквідності та платоспроможності для стабілізації та ефективного розвитку діяльності підприємства.</w:t>
      </w:r>
    </w:p>
    <w:p w14:paraId="756BFBFC" w14:textId="104F133A" w:rsidR="00FC19B7" w:rsidRDefault="00FC19B7" w:rsidP="00386102">
      <w:pPr>
        <w:spacing w:line="360" w:lineRule="auto"/>
        <w:ind w:firstLine="709"/>
        <w:jc w:val="both"/>
        <w:rPr>
          <w:rFonts w:cs="Times New Roman"/>
          <w:lang w:val="uk-UA"/>
        </w:rPr>
      </w:pPr>
      <w:r w:rsidRPr="00FC19B7">
        <w:rPr>
          <w:rFonts w:cs="Times New Roman"/>
          <w:lang w:val="uk-UA"/>
        </w:rPr>
        <w:t>Процес управління ліквідністю і платоспроможністю підприємства складається з наступних етапів: пошук і обробка інформації про стан ліквідності та платоспроможності підприємства, вибір методів оцінки, характеристика рівня ліквідності та платоспроможності та їх оцінка, визначення напрямків покращення, відновлення втраченої ліквідності та платоспроможності підприємства і подальший моніторинг.</w:t>
      </w:r>
    </w:p>
    <w:p w14:paraId="1FF7ECE3" w14:textId="379F8278" w:rsidR="00BF2521" w:rsidRPr="00BF2521" w:rsidRDefault="0066505A" w:rsidP="00DD39F3">
      <w:pPr>
        <w:spacing w:line="360" w:lineRule="auto"/>
        <w:ind w:firstLine="709"/>
        <w:jc w:val="both"/>
        <w:rPr>
          <w:rFonts w:cs="Times New Roman"/>
          <w:lang w:val="uk-UA"/>
        </w:rPr>
      </w:pPr>
      <w:r>
        <w:rPr>
          <w:rFonts w:cs="Times New Roman"/>
          <w:lang w:val="uk-UA"/>
        </w:rPr>
        <w:br w:type="column"/>
      </w:r>
      <w:bookmarkStart w:id="24" w:name="_Toc138028235"/>
      <w:r>
        <w:rPr>
          <w:rFonts w:cs="Times New Roman"/>
          <w:lang w:val="uk-UA"/>
        </w:rPr>
        <w:t>3.2.</w:t>
      </w:r>
      <w:r w:rsidR="00BF2521">
        <w:rPr>
          <w:rFonts w:cs="Times New Roman"/>
          <w:lang w:val="uk-UA"/>
        </w:rPr>
        <w:t> Розробка а</w:t>
      </w:r>
      <w:r w:rsidR="00BF2521" w:rsidRPr="00BF2521">
        <w:rPr>
          <w:rFonts w:cs="Times New Roman"/>
          <w:lang w:val="uk-UA"/>
        </w:rPr>
        <w:t>лгоритм</w:t>
      </w:r>
      <w:r w:rsidR="00BF2521">
        <w:rPr>
          <w:rFonts w:cs="Times New Roman"/>
          <w:lang w:val="uk-UA"/>
        </w:rPr>
        <w:t>у</w:t>
      </w:r>
      <w:r w:rsidR="00BF2521" w:rsidRPr="00BF2521">
        <w:rPr>
          <w:rFonts w:cs="Times New Roman"/>
          <w:lang w:val="uk-UA"/>
        </w:rPr>
        <w:t xml:space="preserve"> реалізації рішень щодо удосконалення управління ліквідністю та платоспроможністю підприємства</w:t>
      </w:r>
      <w:bookmarkEnd w:id="24"/>
    </w:p>
    <w:p w14:paraId="580B0721" w14:textId="77777777" w:rsidR="00BF2521" w:rsidRDefault="00BF2521" w:rsidP="00BF2521">
      <w:pPr>
        <w:spacing w:line="360" w:lineRule="auto"/>
        <w:ind w:firstLine="709"/>
        <w:jc w:val="both"/>
        <w:rPr>
          <w:rFonts w:cs="Times New Roman"/>
          <w:lang w:val="uk-UA"/>
        </w:rPr>
      </w:pPr>
    </w:p>
    <w:p w14:paraId="70A9BCE8" w14:textId="77777777" w:rsidR="00FC19B7" w:rsidRPr="00FC19B7" w:rsidRDefault="00FC19B7" w:rsidP="00FC19B7">
      <w:pPr>
        <w:spacing w:line="360" w:lineRule="auto"/>
        <w:ind w:firstLine="709"/>
        <w:jc w:val="both"/>
        <w:rPr>
          <w:rFonts w:cs="Times New Roman"/>
          <w:lang w:val="uk-UA"/>
        </w:rPr>
      </w:pPr>
      <w:r w:rsidRPr="00FC19B7">
        <w:rPr>
          <w:rFonts w:cs="Times New Roman"/>
          <w:lang w:val="uk-UA"/>
        </w:rPr>
        <w:t>Суб'єкти господарювання стикаються з викликами динамічного розвитку, невизначеності економічного, фінансового і політичного середовища, що ускладнює їх здатність виконувати зобов'язання в повному обсязі та у встановлений термін. Особливо важливим стає своєчасна оплата за відвантажену продукцію, заробітна плата та податки. В умовах нестабільності ринків товарів і фінансових послуг підприємства не можуть підтримувати рівень розвитку, досягнутий в стабільніші періоди. Це ставить підприємства перед завданням адаптуватися до складних умов господарювання, що супроводжують кризовий період. Щоб забезпечити подальше функціонування в такому середовищі, важливо ефективно управляти платоспроможністю підприємства, тобто здатністю виконувати зобов'язання в повному обсязі та у встановлений термін.</w:t>
      </w:r>
    </w:p>
    <w:p w14:paraId="62B6D7CD" w14:textId="1DC5B02C" w:rsidR="00FC19B7" w:rsidRDefault="00FC19B7" w:rsidP="00FC19B7">
      <w:pPr>
        <w:spacing w:line="360" w:lineRule="auto"/>
        <w:ind w:firstLine="709"/>
        <w:jc w:val="both"/>
        <w:rPr>
          <w:rFonts w:cs="Times New Roman"/>
          <w:lang w:val="uk-UA"/>
        </w:rPr>
      </w:pPr>
      <w:r w:rsidRPr="00FC19B7">
        <w:rPr>
          <w:rFonts w:cs="Times New Roman"/>
          <w:lang w:val="uk-UA"/>
        </w:rPr>
        <w:t xml:space="preserve">Для забезпечення ліквідності та платоспроможності ТОВ </w:t>
      </w:r>
      <w:r w:rsidR="00617D8C">
        <w:rPr>
          <w:rFonts w:cs="Times New Roman"/>
          <w:lang w:val="uk-UA"/>
        </w:rPr>
        <w:t>«</w:t>
      </w:r>
      <w:r w:rsidRPr="00FC19B7">
        <w:rPr>
          <w:rFonts w:cs="Times New Roman"/>
          <w:lang w:val="uk-UA"/>
        </w:rPr>
        <w:t>Глобинський маслосирзавод</w:t>
      </w:r>
      <w:r w:rsidR="00617D8C">
        <w:rPr>
          <w:rFonts w:cs="Times New Roman"/>
          <w:lang w:val="uk-UA"/>
        </w:rPr>
        <w:t>»</w:t>
      </w:r>
      <w:r w:rsidRPr="00FC19B7">
        <w:rPr>
          <w:rFonts w:cs="Times New Roman"/>
          <w:lang w:val="uk-UA"/>
        </w:rPr>
        <w:t xml:space="preserve"> потрібно постійно контролювати грошові потоки та капітал, обирати оптимальні схеми сплати податків, удосконалювати економічний механізм фінансово-господарської діяльності, здійснювати економію матеріально-технічних ресурсів. Також важливо впроваджувати ефективні механізми ціноутворення на продукцію та розвивати фахових менеджерів з фінансових і економічних питань, які зможуть розробляти та реалізовувати стратегію фінансового управління підприємства, використовуючи його виробничий потенціал. Необхідно забезпечувати своєчасне забезпечення виробництва необхідними ресурсами та виготовленої продукції з конкурентними перевагами на ринку, що забезпечить рентабельність фінансово-господарської діяльності.</w:t>
      </w:r>
    </w:p>
    <w:p w14:paraId="430E692C" w14:textId="09DAFC0C" w:rsidR="007D00A2" w:rsidRPr="007D00A2" w:rsidRDefault="007D00A2" w:rsidP="007D00A2">
      <w:pPr>
        <w:spacing w:line="360" w:lineRule="auto"/>
        <w:ind w:firstLine="709"/>
        <w:jc w:val="both"/>
        <w:rPr>
          <w:rFonts w:cs="Times New Roman"/>
          <w:lang w:val="uk-UA"/>
        </w:rPr>
      </w:pPr>
      <w:r w:rsidRPr="007D00A2">
        <w:rPr>
          <w:rFonts w:cs="Times New Roman"/>
          <w:lang w:val="uk-UA"/>
        </w:rPr>
        <w:t xml:space="preserve">У випадку кризових умов фінансові менеджери ТОВ </w:t>
      </w:r>
      <w:r w:rsidR="00617D8C">
        <w:rPr>
          <w:rFonts w:cs="Times New Roman"/>
          <w:lang w:val="uk-UA"/>
        </w:rPr>
        <w:t>«</w:t>
      </w:r>
      <w:r w:rsidRPr="007D00A2">
        <w:rPr>
          <w:rFonts w:cs="Times New Roman"/>
          <w:lang w:val="uk-UA"/>
        </w:rPr>
        <w:t>Глобинський маслосирзавод</w:t>
      </w:r>
      <w:r w:rsidR="00617D8C">
        <w:rPr>
          <w:rFonts w:cs="Times New Roman"/>
          <w:lang w:val="uk-UA"/>
        </w:rPr>
        <w:t>»</w:t>
      </w:r>
      <w:r w:rsidRPr="007D00A2">
        <w:rPr>
          <w:rFonts w:cs="Times New Roman"/>
          <w:lang w:val="uk-UA"/>
        </w:rPr>
        <w:t xml:space="preserve"> повинні спрямувати свої зусилля на вирішення двох основних завдань для забезпечення платоспроможності підприємства:</w:t>
      </w:r>
    </w:p>
    <w:p w14:paraId="7619DFD6" w14:textId="77777777" w:rsidR="007D00A2" w:rsidRPr="007D00A2" w:rsidRDefault="007D00A2" w:rsidP="007D00A2">
      <w:pPr>
        <w:spacing w:line="360" w:lineRule="auto"/>
        <w:ind w:firstLine="709"/>
        <w:jc w:val="both"/>
        <w:rPr>
          <w:rFonts w:cs="Times New Roman"/>
          <w:lang w:val="uk-UA"/>
        </w:rPr>
      </w:pPr>
      <w:r w:rsidRPr="007D00A2">
        <w:rPr>
          <w:rFonts w:cs="Times New Roman"/>
          <w:lang w:val="uk-UA"/>
        </w:rPr>
        <w:t>1. Відновлення прибутковості основного виду діяльності.</w:t>
      </w:r>
    </w:p>
    <w:p w14:paraId="59AD134B" w14:textId="77777777" w:rsidR="007D00A2" w:rsidRPr="007D00A2" w:rsidRDefault="007D00A2" w:rsidP="007D00A2">
      <w:pPr>
        <w:spacing w:line="360" w:lineRule="auto"/>
        <w:ind w:firstLine="709"/>
        <w:jc w:val="both"/>
        <w:rPr>
          <w:rFonts w:cs="Times New Roman"/>
          <w:lang w:val="uk-UA"/>
        </w:rPr>
      </w:pPr>
      <w:r w:rsidRPr="007D00A2">
        <w:rPr>
          <w:rFonts w:cs="Times New Roman"/>
          <w:lang w:val="uk-UA"/>
        </w:rPr>
        <w:t>2. Балансування грошових потоків.</w:t>
      </w:r>
    </w:p>
    <w:p w14:paraId="67B46F28" w14:textId="675EFF5D" w:rsidR="007D00A2" w:rsidRPr="007D00A2" w:rsidRDefault="007D00A2" w:rsidP="007D00A2">
      <w:pPr>
        <w:spacing w:line="360" w:lineRule="auto"/>
        <w:ind w:firstLine="709"/>
        <w:jc w:val="both"/>
        <w:rPr>
          <w:rFonts w:cs="Times New Roman"/>
          <w:lang w:val="uk-UA"/>
        </w:rPr>
      </w:pPr>
      <w:r w:rsidRPr="007D00A2">
        <w:rPr>
          <w:rFonts w:cs="Times New Roman"/>
          <w:lang w:val="uk-UA"/>
        </w:rPr>
        <w:t>Ці тактичні завдання належать до першого етапу підтримки платоспроможного стану підприємства. Їх реалізація дозволить уникнути кризових тенденцій на короткостроковий період.</w:t>
      </w:r>
    </w:p>
    <w:p w14:paraId="76808145" w14:textId="20E28DEF" w:rsidR="007D32B0" w:rsidRDefault="007D00A2" w:rsidP="007D00A2">
      <w:pPr>
        <w:spacing w:line="360" w:lineRule="auto"/>
        <w:ind w:firstLine="709"/>
        <w:jc w:val="both"/>
        <w:rPr>
          <w:rFonts w:cs="Times New Roman"/>
          <w:lang w:val="uk-UA"/>
        </w:rPr>
      </w:pPr>
      <w:r w:rsidRPr="007D00A2">
        <w:rPr>
          <w:rFonts w:cs="Times New Roman"/>
          <w:lang w:val="uk-UA"/>
        </w:rPr>
        <w:t>На другому етапі забезпечення ефективного управління ліквідністю та платоспроможністю підприємства потрібно вирішувати стратегічні завдання, які в довгостроковій перспективі забезпечать розвиток фінансового потенціалу та своєчасні розрахунки в повному обсязі. Основні тактичні і стратегічні управлінські завдання представлені на рис</w:t>
      </w:r>
      <w:r w:rsidR="0018064E">
        <w:rPr>
          <w:rFonts w:cs="Times New Roman"/>
          <w:lang w:val="uk-UA"/>
        </w:rPr>
        <w:t>. </w:t>
      </w:r>
      <w:r w:rsidRPr="007D00A2">
        <w:rPr>
          <w:rFonts w:cs="Times New Roman"/>
          <w:lang w:val="uk-UA"/>
        </w:rPr>
        <w:t>3.</w:t>
      </w:r>
      <w:r w:rsidR="0018064E">
        <w:rPr>
          <w:rFonts w:cs="Times New Roman"/>
          <w:lang w:val="uk-UA"/>
        </w:rPr>
        <w:t>6</w:t>
      </w:r>
      <w:r w:rsidRPr="007D00A2">
        <w:rPr>
          <w:rFonts w:cs="Times New Roman"/>
          <w:lang w:val="uk-UA"/>
        </w:rPr>
        <w:t>.</w:t>
      </w:r>
    </w:p>
    <w:p w14:paraId="1CCD90C3" w14:textId="140F76EB" w:rsidR="007D32B0" w:rsidRDefault="007D00A2" w:rsidP="007D00A2">
      <w:pPr>
        <w:spacing w:line="360" w:lineRule="auto"/>
        <w:ind w:firstLine="709"/>
        <w:jc w:val="both"/>
        <w:rPr>
          <w:rFonts w:cs="Times New Roman"/>
          <w:lang w:val="uk-UA"/>
        </w:rPr>
      </w:pPr>
      <w:r w:rsidRPr="007D00A2">
        <w:rPr>
          <w:rFonts w:cs="Times New Roman"/>
          <w:lang w:val="uk-UA"/>
        </w:rPr>
        <w:t>Як показано на рисунку, основні тактичні напрямки для забезпечення ліквідності та платоспроможності включають підтримку прибуткової діяльності і оптимізацію грошових потоків шляхом їх балансування.</w:t>
      </w:r>
    </w:p>
    <w:p w14:paraId="1683BCAF" w14:textId="3051D4D6" w:rsidR="00E90779" w:rsidRDefault="00E90779" w:rsidP="007D00A2">
      <w:pPr>
        <w:spacing w:line="360" w:lineRule="auto"/>
        <w:ind w:firstLine="709"/>
        <w:jc w:val="both"/>
        <w:rPr>
          <w:rFonts w:cs="Times New Roman"/>
          <w:lang w:val="uk-UA"/>
        </w:rPr>
      </w:pPr>
      <w:r w:rsidRPr="00E90779">
        <w:rPr>
          <w:noProof/>
        </w:rPr>
        <mc:AlternateContent>
          <mc:Choice Requires="wpg">
            <w:drawing>
              <wp:anchor distT="0" distB="0" distL="114300" distR="114300" simplePos="0" relativeHeight="251697664" behindDoc="0" locked="0" layoutInCell="1" allowOverlap="1" wp14:anchorId="2DDDD146" wp14:editId="4502A56B">
                <wp:simplePos x="0" y="0"/>
                <wp:positionH relativeFrom="column">
                  <wp:posOffset>452120</wp:posOffset>
                </wp:positionH>
                <wp:positionV relativeFrom="paragraph">
                  <wp:posOffset>329255</wp:posOffset>
                </wp:positionV>
                <wp:extent cx="5399405" cy="3627120"/>
                <wp:effectExtent l="0" t="0" r="10795" b="11430"/>
                <wp:wrapTopAndBottom/>
                <wp:docPr id="16" name="Группа 15">
                  <a:extLst xmlns:a="http://schemas.openxmlformats.org/drawingml/2006/main">
                    <a:ext uri="{FF2B5EF4-FFF2-40B4-BE49-F238E27FC236}">
                      <a16:creationId xmlns:a16="http://schemas.microsoft.com/office/drawing/2014/main" id="{E26E3FB9-E5B4-AB72-1245-DACC423E4950}"/>
                    </a:ext>
                  </a:extLst>
                </wp:docPr>
                <wp:cNvGraphicFramePr/>
                <a:graphic xmlns:a="http://schemas.openxmlformats.org/drawingml/2006/main">
                  <a:graphicData uri="http://schemas.microsoft.com/office/word/2010/wordprocessingGroup">
                    <wpg:wgp>
                      <wpg:cNvGrpSpPr/>
                      <wpg:grpSpPr>
                        <a:xfrm>
                          <a:off x="0" y="0"/>
                          <a:ext cx="5399405" cy="3627120"/>
                          <a:chOff x="0" y="0"/>
                          <a:chExt cx="5400000" cy="3627120"/>
                        </a:xfrm>
                      </wpg:grpSpPr>
                      <wps:wsp>
                        <wps:cNvPr id="1611518299" name="Прямоугольник 1611518299">
                          <a:extLst>
                            <a:ext uri="{FF2B5EF4-FFF2-40B4-BE49-F238E27FC236}">
                              <a16:creationId xmlns:a16="http://schemas.microsoft.com/office/drawing/2014/main" id="{454AB2CA-24A1-17E0-022E-738E2A4E8BC4}"/>
                            </a:ext>
                          </a:extLst>
                        </wps:cNvPr>
                        <wps:cNvSpPr/>
                        <wps:spPr>
                          <a:xfrm>
                            <a:off x="0" y="734060"/>
                            <a:ext cx="5400000" cy="959644"/>
                          </a:xfrm>
                          <a:prstGeom prst="rect">
                            <a:avLst/>
                          </a:prstGeom>
                          <a:noFill/>
                          <a:ln w="6350" cap="flat" cmpd="sng" algn="ctr">
                            <a:solidFill>
                              <a:sysClr val="windowText" lastClr="000000"/>
                            </a:solidFill>
                            <a:prstDash val="solid"/>
                            <a:miter lim="800000"/>
                          </a:ln>
                          <a:effectLst/>
                        </wps:spPr>
                        <wps:txbx>
                          <w:txbxContent>
                            <w:p w14:paraId="55BC70DF" w14:textId="77777777" w:rsidR="00E90779" w:rsidRDefault="00E90779" w:rsidP="00E90779">
                              <w:pPr>
                                <w:jc w:val="center"/>
                                <w:rPr>
                                  <w:color w:val="000000" w:themeColor="text1"/>
                                  <w:kern w:val="24"/>
                                  <w:sz w:val="22"/>
                                  <w:szCs w:val="22"/>
                                  <w:lang w:val="uk-UA"/>
                                  <w14:ligatures w14:val="none"/>
                                </w:rPr>
                              </w:pPr>
                              <w:r>
                                <w:rPr>
                                  <w:color w:val="000000" w:themeColor="text1"/>
                                  <w:kern w:val="24"/>
                                  <w:sz w:val="22"/>
                                  <w:szCs w:val="22"/>
                                  <w:lang w:val="uk-UA"/>
                                </w:rPr>
                                <w:t>Управління станом розрахункових операцій:</w:t>
                              </w:r>
                            </w:p>
                            <w:p w14:paraId="3942EC62" w14:textId="77777777" w:rsidR="00E90779" w:rsidRDefault="00E90779" w:rsidP="00E90779">
                              <w:pPr>
                                <w:ind w:left="2117"/>
                                <w:rPr>
                                  <w:color w:val="000000" w:themeColor="text1"/>
                                  <w:kern w:val="24"/>
                                  <w:sz w:val="22"/>
                                  <w:szCs w:val="22"/>
                                  <w:lang w:val="uk-UA"/>
                                </w:rPr>
                              </w:pPr>
                              <w:r>
                                <w:rPr>
                                  <w:color w:val="000000" w:themeColor="text1"/>
                                  <w:kern w:val="24"/>
                                  <w:sz w:val="22"/>
                                  <w:szCs w:val="22"/>
                                  <w:lang w:val="uk-UA"/>
                                </w:rPr>
                                <w:t>- аналіз заборгованості;</w:t>
                              </w:r>
                            </w:p>
                            <w:p w14:paraId="57734F7B" w14:textId="77777777" w:rsidR="00E90779" w:rsidRDefault="00E90779" w:rsidP="00E90779">
                              <w:pPr>
                                <w:ind w:left="2117"/>
                                <w:rPr>
                                  <w:color w:val="000000" w:themeColor="text1"/>
                                  <w:kern w:val="24"/>
                                  <w:sz w:val="22"/>
                                  <w:szCs w:val="22"/>
                                </w:rPr>
                              </w:pPr>
                              <w:r>
                                <w:rPr>
                                  <w:color w:val="000000" w:themeColor="text1"/>
                                  <w:kern w:val="24"/>
                                  <w:sz w:val="22"/>
                                  <w:szCs w:val="22"/>
                                </w:rPr>
                                <w:t xml:space="preserve">- </w:t>
                              </w:r>
                              <w:proofErr w:type="spellStart"/>
                              <w:r>
                                <w:rPr>
                                  <w:color w:val="000000" w:themeColor="text1"/>
                                  <w:kern w:val="24"/>
                                  <w:sz w:val="22"/>
                                  <w:szCs w:val="22"/>
                                </w:rPr>
                                <w:t>планування</w:t>
                              </w:r>
                              <w:proofErr w:type="spellEnd"/>
                              <w:r>
                                <w:rPr>
                                  <w:color w:val="000000" w:themeColor="text1"/>
                                  <w:kern w:val="24"/>
                                  <w:sz w:val="22"/>
                                  <w:szCs w:val="22"/>
                                </w:rPr>
                                <w:t xml:space="preserve"> </w:t>
                              </w:r>
                              <w:proofErr w:type="spellStart"/>
                              <w:r>
                                <w:rPr>
                                  <w:color w:val="000000" w:themeColor="text1"/>
                                  <w:kern w:val="24"/>
                                  <w:sz w:val="22"/>
                                  <w:szCs w:val="22"/>
                                </w:rPr>
                                <w:t>розрахунків</w:t>
                              </w:r>
                              <w:proofErr w:type="spellEnd"/>
                              <w:r>
                                <w:rPr>
                                  <w:color w:val="000000" w:themeColor="text1"/>
                                  <w:kern w:val="24"/>
                                  <w:sz w:val="22"/>
                                  <w:szCs w:val="22"/>
                                </w:rPr>
                                <w:t xml:space="preserve"> за строками, </w:t>
                              </w:r>
                              <w:proofErr w:type="spellStart"/>
                              <w:r>
                                <w:rPr>
                                  <w:color w:val="000000" w:themeColor="text1"/>
                                  <w:kern w:val="24"/>
                                  <w:sz w:val="22"/>
                                  <w:szCs w:val="22"/>
                                </w:rPr>
                                <w:t>обсягами</w:t>
                              </w:r>
                              <w:proofErr w:type="spellEnd"/>
                              <w:r>
                                <w:rPr>
                                  <w:color w:val="000000" w:themeColor="text1"/>
                                  <w:kern w:val="24"/>
                                  <w:sz w:val="22"/>
                                  <w:szCs w:val="22"/>
                                </w:rPr>
                                <w:t>, кредиторами;</w:t>
                              </w:r>
                            </w:p>
                            <w:p w14:paraId="7DBD0064" w14:textId="77777777" w:rsidR="00E90779" w:rsidRDefault="00E90779" w:rsidP="00E90779">
                              <w:pPr>
                                <w:ind w:left="2117"/>
                                <w:rPr>
                                  <w:color w:val="000000" w:themeColor="text1"/>
                                  <w:kern w:val="24"/>
                                  <w:sz w:val="22"/>
                                  <w:szCs w:val="22"/>
                                </w:rPr>
                              </w:pPr>
                              <w:r>
                                <w:rPr>
                                  <w:color w:val="000000" w:themeColor="text1"/>
                                  <w:kern w:val="24"/>
                                  <w:sz w:val="22"/>
                                  <w:szCs w:val="22"/>
                                </w:rPr>
                                <w:t xml:space="preserve">- </w:t>
                              </w:r>
                              <w:proofErr w:type="spellStart"/>
                              <w:r>
                                <w:rPr>
                                  <w:color w:val="000000" w:themeColor="text1"/>
                                  <w:kern w:val="24"/>
                                  <w:sz w:val="22"/>
                                  <w:szCs w:val="22"/>
                                </w:rPr>
                                <w:t>облік</w:t>
                              </w:r>
                              <w:proofErr w:type="spellEnd"/>
                              <w:r>
                                <w:rPr>
                                  <w:color w:val="000000" w:themeColor="text1"/>
                                  <w:kern w:val="24"/>
                                  <w:sz w:val="22"/>
                                  <w:szCs w:val="22"/>
                                </w:rPr>
                                <w:t xml:space="preserve"> </w:t>
                              </w:r>
                              <w:proofErr w:type="spellStart"/>
                              <w:r>
                                <w:rPr>
                                  <w:color w:val="000000" w:themeColor="text1"/>
                                  <w:kern w:val="24"/>
                                  <w:sz w:val="22"/>
                                  <w:szCs w:val="22"/>
                                </w:rPr>
                                <w:t>грошових</w:t>
                              </w:r>
                              <w:proofErr w:type="spellEnd"/>
                              <w:r>
                                <w:rPr>
                                  <w:color w:val="000000" w:themeColor="text1"/>
                                  <w:kern w:val="24"/>
                                  <w:sz w:val="22"/>
                                  <w:szCs w:val="22"/>
                                </w:rPr>
                                <w:t xml:space="preserve"> </w:t>
                              </w:r>
                              <w:proofErr w:type="spellStart"/>
                              <w:r>
                                <w:rPr>
                                  <w:color w:val="000000" w:themeColor="text1"/>
                                  <w:kern w:val="24"/>
                                  <w:sz w:val="22"/>
                                  <w:szCs w:val="22"/>
                                </w:rPr>
                                <w:t>надходжень</w:t>
                              </w:r>
                              <w:proofErr w:type="spellEnd"/>
                              <w:r>
                                <w:rPr>
                                  <w:color w:val="000000" w:themeColor="text1"/>
                                  <w:kern w:val="24"/>
                                  <w:sz w:val="22"/>
                                  <w:szCs w:val="22"/>
                                </w:rPr>
                                <w:t xml:space="preserve"> і </w:t>
                              </w:r>
                              <w:proofErr w:type="spellStart"/>
                              <w:r>
                                <w:rPr>
                                  <w:color w:val="000000" w:themeColor="text1"/>
                                  <w:kern w:val="24"/>
                                  <w:sz w:val="22"/>
                                  <w:szCs w:val="22"/>
                                </w:rPr>
                                <w:t>платежів</w:t>
                              </w:r>
                              <w:proofErr w:type="spellEnd"/>
                              <w:r>
                                <w:rPr>
                                  <w:color w:val="000000" w:themeColor="text1"/>
                                  <w:kern w:val="24"/>
                                  <w:sz w:val="22"/>
                                  <w:szCs w:val="22"/>
                                </w:rPr>
                                <w:t>;</w:t>
                              </w:r>
                            </w:p>
                            <w:p w14:paraId="56C4ECF2" w14:textId="77777777" w:rsidR="00E90779" w:rsidRDefault="00E90779" w:rsidP="00E90779">
                              <w:pPr>
                                <w:ind w:left="2117"/>
                                <w:rPr>
                                  <w:color w:val="000000" w:themeColor="text1"/>
                                  <w:kern w:val="24"/>
                                  <w:sz w:val="22"/>
                                  <w:szCs w:val="22"/>
                                </w:rPr>
                              </w:pPr>
                              <w:r>
                                <w:rPr>
                                  <w:color w:val="000000" w:themeColor="text1"/>
                                  <w:kern w:val="24"/>
                                  <w:sz w:val="22"/>
                                  <w:szCs w:val="22"/>
                                </w:rPr>
                                <w:t xml:space="preserve">- контроль за станом </w:t>
                              </w:r>
                              <w:proofErr w:type="spellStart"/>
                              <w:r>
                                <w:rPr>
                                  <w:color w:val="000000" w:themeColor="text1"/>
                                  <w:kern w:val="24"/>
                                  <w:sz w:val="22"/>
                                  <w:szCs w:val="22"/>
                                </w:rPr>
                                <w:t>розрахункових</w:t>
                              </w:r>
                              <w:proofErr w:type="spellEnd"/>
                              <w:r>
                                <w:rPr>
                                  <w:color w:val="000000" w:themeColor="text1"/>
                                  <w:kern w:val="24"/>
                                  <w:sz w:val="22"/>
                                  <w:szCs w:val="22"/>
                                </w:rPr>
                                <w:t xml:space="preserve"> </w:t>
                              </w:r>
                              <w:proofErr w:type="spellStart"/>
                              <w:r>
                                <w:rPr>
                                  <w:color w:val="000000" w:themeColor="text1"/>
                                  <w:kern w:val="24"/>
                                  <w:sz w:val="22"/>
                                  <w:szCs w:val="22"/>
                                </w:rPr>
                                <w:t>операцій</w:t>
                              </w:r>
                              <w:proofErr w:type="spellEnd"/>
                            </w:p>
                          </w:txbxContent>
                        </wps:txbx>
                        <wps:bodyPr lIns="0" tIns="36000" rIns="0" bIns="36000" rtlCol="0" anchor="ctr"/>
                      </wps:wsp>
                      <wps:wsp>
                        <wps:cNvPr id="267933113" name="Прямоугольник: скругленные углы 267933113">
                          <a:extLst>
                            <a:ext uri="{FF2B5EF4-FFF2-40B4-BE49-F238E27FC236}">
                              <a16:creationId xmlns:a16="http://schemas.microsoft.com/office/drawing/2014/main" id="{DB7F10F3-A2F0-5F40-3838-632CAED3EBA0}"/>
                            </a:ext>
                          </a:extLst>
                        </wps:cNvPr>
                        <wps:cNvSpPr/>
                        <wps:spPr>
                          <a:xfrm>
                            <a:off x="0" y="0"/>
                            <a:ext cx="5400000" cy="540000"/>
                          </a:xfrm>
                          <a:prstGeom prst="roundRect">
                            <a:avLst/>
                          </a:prstGeom>
                          <a:noFill/>
                          <a:ln w="6350" cap="flat" cmpd="sng" algn="ctr">
                            <a:solidFill>
                              <a:sysClr val="windowText" lastClr="000000"/>
                            </a:solidFill>
                            <a:prstDash val="solid"/>
                            <a:miter lim="800000"/>
                          </a:ln>
                          <a:effectLst/>
                        </wps:spPr>
                        <wps:txbx>
                          <w:txbxContent>
                            <w:p w14:paraId="5D341244" w14:textId="77777777" w:rsidR="00E90779" w:rsidRDefault="00E90779" w:rsidP="00E90779">
                              <w:pPr>
                                <w:jc w:val="center"/>
                                <w:rPr>
                                  <w:color w:val="000000" w:themeColor="text1"/>
                                  <w:kern w:val="24"/>
                                  <w14:ligatures w14:val="none"/>
                                </w:rPr>
                              </w:pPr>
                              <w:r>
                                <w:rPr>
                                  <w:color w:val="000000" w:themeColor="text1"/>
                                  <w:kern w:val="24"/>
                                </w:rPr>
                                <w:t>НАПРЯМИ ЗАБЕЗПЕЧЕННЯ ЛІКВІДНОСТІ ТА ПЛАТОСПРОМОЖНОСТІ ПІДПРИЄМСТВА</w:t>
                              </w:r>
                            </w:p>
                          </w:txbxContent>
                        </wps:txbx>
                        <wps:bodyPr lIns="0" tIns="36000" rIns="0" bIns="36000" rtlCol="0" anchor="ctr"/>
                      </wps:wsp>
                      <wps:wsp>
                        <wps:cNvPr id="513958201" name="Прямоугольник 513958201">
                          <a:extLst>
                            <a:ext uri="{FF2B5EF4-FFF2-40B4-BE49-F238E27FC236}">
                              <a16:creationId xmlns:a16="http://schemas.microsoft.com/office/drawing/2014/main" id="{595FFCB7-C338-A02B-BEE0-7A99E71C1784}"/>
                            </a:ext>
                          </a:extLst>
                        </wps:cNvPr>
                        <wps:cNvSpPr/>
                        <wps:spPr>
                          <a:xfrm>
                            <a:off x="0" y="1887764"/>
                            <a:ext cx="2556000" cy="612390"/>
                          </a:xfrm>
                          <a:prstGeom prst="rect">
                            <a:avLst/>
                          </a:prstGeom>
                          <a:noFill/>
                          <a:ln w="6350" cap="flat" cmpd="sng" algn="ctr">
                            <a:solidFill>
                              <a:sysClr val="windowText" lastClr="000000"/>
                            </a:solidFill>
                            <a:prstDash val="solid"/>
                            <a:miter lim="800000"/>
                          </a:ln>
                          <a:effectLst/>
                        </wps:spPr>
                        <wps:txbx>
                          <w:txbxContent>
                            <w:p w14:paraId="6E5E852E" w14:textId="77777777" w:rsidR="00E90779" w:rsidRDefault="00E90779" w:rsidP="00E90779">
                              <w:pPr>
                                <w:jc w:val="center"/>
                                <w:rPr>
                                  <w:color w:val="000000" w:themeColor="text1"/>
                                  <w:kern w:val="24"/>
                                  <w:sz w:val="22"/>
                                  <w:szCs w:val="22"/>
                                  <w14:ligatures w14:val="none"/>
                                </w:rPr>
                              </w:pPr>
                              <w:proofErr w:type="spellStart"/>
                              <w:r>
                                <w:rPr>
                                  <w:color w:val="000000" w:themeColor="text1"/>
                                  <w:kern w:val="24"/>
                                  <w:sz w:val="22"/>
                                  <w:szCs w:val="22"/>
                                </w:rPr>
                                <w:t>Тактичні</w:t>
                              </w:r>
                              <w:proofErr w:type="spellEnd"/>
                              <w:r>
                                <w:rPr>
                                  <w:color w:val="000000" w:themeColor="text1"/>
                                  <w:kern w:val="24"/>
                                  <w:sz w:val="22"/>
                                  <w:szCs w:val="22"/>
                                </w:rPr>
                                <w:t xml:space="preserve"> </w:t>
                              </w:r>
                              <w:proofErr w:type="spellStart"/>
                              <w:r>
                                <w:rPr>
                                  <w:color w:val="000000" w:themeColor="text1"/>
                                  <w:kern w:val="24"/>
                                  <w:sz w:val="22"/>
                                  <w:szCs w:val="22"/>
                                </w:rPr>
                                <w:t>напрями</w:t>
                              </w:r>
                              <w:proofErr w:type="spellEnd"/>
                            </w:p>
                            <w:p w14:paraId="3B2819BE" w14:textId="77777777" w:rsidR="00E90779" w:rsidRDefault="00E90779" w:rsidP="00E90779">
                              <w:pPr>
                                <w:jc w:val="center"/>
                                <w:rPr>
                                  <w:color w:val="000000" w:themeColor="text1"/>
                                  <w:kern w:val="24"/>
                                  <w:sz w:val="22"/>
                                  <w:szCs w:val="22"/>
                                </w:rPr>
                              </w:pPr>
                              <w:r>
                                <w:rPr>
                                  <w:color w:val="000000" w:themeColor="text1"/>
                                  <w:kern w:val="24"/>
                                  <w:sz w:val="22"/>
                                  <w:szCs w:val="22"/>
                                </w:rPr>
                                <w:t xml:space="preserve">(перший </w:t>
                              </w:r>
                              <w:proofErr w:type="spellStart"/>
                              <w:r>
                                <w:rPr>
                                  <w:color w:val="000000" w:themeColor="text1"/>
                                  <w:kern w:val="24"/>
                                  <w:sz w:val="22"/>
                                  <w:szCs w:val="22"/>
                                </w:rPr>
                                <w:t>етап</w:t>
                              </w:r>
                              <w:proofErr w:type="spellEnd"/>
                              <w:r>
                                <w:rPr>
                                  <w:color w:val="000000" w:themeColor="text1"/>
                                  <w:kern w:val="24"/>
                                  <w:sz w:val="22"/>
                                  <w:szCs w:val="22"/>
                                </w:rPr>
                                <w:t xml:space="preserve">, </w:t>
                              </w:r>
                              <w:proofErr w:type="spellStart"/>
                              <w:r>
                                <w:rPr>
                                  <w:color w:val="000000" w:themeColor="text1"/>
                                  <w:kern w:val="24"/>
                                  <w:sz w:val="22"/>
                                  <w:szCs w:val="22"/>
                                </w:rPr>
                                <w:t>реалізується</w:t>
                              </w:r>
                              <w:proofErr w:type="spellEnd"/>
                              <w:r>
                                <w:rPr>
                                  <w:color w:val="000000" w:themeColor="text1"/>
                                  <w:kern w:val="24"/>
                                  <w:sz w:val="22"/>
                                  <w:szCs w:val="22"/>
                                </w:rPr>
                                <w:t xml:space="preserve"> у </w:t>
                              </w:r>
                              <w:proofErr w:type="spellStart"/>
                              <w:r>
                                <w:rPr>
                                  <w:color w:val="000000" w:themeColor="text1"/>
                                  <w:kern w:val="24"/>
                                  <w:sz w:val="22"/>
                                  <w:szCs w:val="22"/>
                                </w:rPr>
                                <w:t>короткостроковій</w:t>
                              </w:r>
                              <w:proofErr w:type="spellEnd"/>
                              <w:r>
                                <w:rPr>
                                  <w:color w:val="000000" w:themeColor="text1"/>
                                  <w:kern w:val="24"/>
                                  <w:sz w:val="22"/>
                                  <w:szCs w:val="22"/>
                                </w:rPr>
                                <w:t xml:space="preserve"> </w:t>
                              </w:r>
                              <w:proofErr w:type="spellStart"/>
                              <w:r>
                                <w:rPr>
                                  <w:color w:val="000000" w:themeColor="text1"/>
                                  <w:kern w:val="24"/>
                                  <w:sz w:val="22"/>
                                  <w:szCs w:val="22"/>
                                </w:rPr>
                                <w:t>перспективі</w:t>
                              </w:r>
                              <w:proofErr w:type="spellEnd"/>
                            </w:p>
                          </w:txbxContent>
                        </wps:txbx>
                        <wps:bodyPr lIns="0" tIns="36000" rIns="0" bIns="36000" rtlCol="0" anchor="ctr"/>
                      </wps:wsp>
                      <wps:wsp>
                        <wps:cNvPr id="641142598" name="Прямоугольник 641142598">
                          <a:extLst>
                            <a:ext uri="{FF2B5EF4-FFF2-40B4-BE49-F238E27FC236}">
                              <a16:creationId xmlns:a16="http://schemas.microsoft.com/office/drawing/2014/main" id="{0E63A1F6-B182-BC1E-2F4C-93BAC35767AE}"/>
                            </a:ext>
                          </a:extLst>
                        </wps:cNvPr>
                        <wps:cNvSpPr/>
                        <wps:spPr>
                          <a:xfrm>
                            <a:off x="2844000" y="1887764"/>
                            <a:ext cx="2556000" cy="612390"/>
                          </a:xfrm>
                          <a:prstGeom prst="rect">
                            <a:avLst/>
                          </a:prstGeom>
                          <a:noFill/>
                          <a:ln w="6350" cap="flat" cmpd="sng" algn="ctr">
                            <a:solidFill>
                              <a:sysClr val="windowText" lastClr="000000"/>
                            </a:solidFill>
                            <a:prstDash val="solid"/>
                            <a:miter lim="800000"/>
                          </a:ln>
                          <a:effectLst/>
                        </wps:spPr>
                        <wps:txbx>
                          <w:txbxContent>
                            <w:p w14:paraId="4C61FC95" w14:textId="77777777" w:rsidR="00E90779" w:rsidRDefault="00E90779" w:rsidP="00E90779">
                              <w:pPr>
                                <w:jc w:val="center"/>
                                <w:rPr>
                                  <w:color w:val="000000" w:themeColor="text1"/>
                                  <w:kern w:val="24"/>
                                  <w:sz w:val="22"/>
                                  <w:szCs w:val="22"/>
                                  <w14:ligatures w14:val="none"/>
                                </w:rPr>
                              </w:pPr>
                              <w:proofErr w:type="spellStart"/>
                              <w:r>
                                <w:rPr>
                                  <w:color w:val="000000" w:themeColor="text1"/>
                                  <w:kern w:val="24"/>
                                  <w:sz w:val="22"/>
                                  <w:szCs w:val="22"/>
                                </w:rPr>
                                <w:t>Стратегічні</w:t>
                              </w:r>
                              <w:proofErr w:type="spellEnd"/>
                              <w:r>
                                <w:rPr>
                                  <w:color w:val="000000" w:themeColor="text1"/>
                                  <w:kern w:val="24"/>
                                  <w:sz w:val="22"/>
                                  <w:szCs w:val="22"/>
                                </w:rPr>
                                <w:t xml:space="preserve"> </w:t>
                              </w:r>
                              <w:proofErr w:type="spellStart"/>
                              <w:r>
                                <w:rPr>
                                  <w:color w:val="000000" w:themeColor="text1"/>
                                  <w:kern w:val="24"/>
                                  <w:sz w:val="22"/>
                                  <w:szCs w:val="22"/>
                                </w:rPr>
                                <w:t>напрями</w:t>
                              </w:r>
                              <w:proofErr w:type="spellEnd"/>
                            </w:p>
                            <w:p w14:paraId="6623B6D2" w14:textId="77777777" w:rsidR="00E90779" w:rsidRDefault="00E90779" w:rsidP="00E90779">
                              <w:pPr>
                                <w:jc w:val="center"/>
                                <w:rPr>
                                  <w:color w:val="000000" w:themeColor="text1"/>
                                  <w:kern w:val="24"/>
                                  <w:sz w:val="22"/>
                                  <w:szCs w:val="22"/>
                                </w:rPr>
                              </w:pPr>
                              <w:r>
                                <w:rPr>
                                  <w:color w:val="000000" w:themeColor="text1"/>
                                  <w:kern w:val="24"/>
                                  <w:sz w:val="22"/>
                                  <w:szCs w:val="22"/>
                                </w:rPr>
                                <w:t>(</w:t>
                              </w:r>
                              <w:proofErr w:type="spellStart"/>
                              <w:r>
                                <w:rPr>
                                  <w:color w:val="000000" w:themeColor="text1"/>
                                  <w:kern w:val="24"/>
                                  <w:sz w:val="22"/>
                                  <w:szCs w:val="22"/>
                                </w:rPr>
                                <w:t>другий</w:t>
                              </w:r>
                              <w:proofErr w:type="spellEnd"/>
                              <w:r>
                                <w:rPr>
                                  <w:color w:val="000000" w:themeColor="text1"/>
                                  <w:kern w:val="24"/>
                                  <w:sz w:val="22"/>
                                  <w:szCs w:val="22"/>
                                </w:rPr>
                                <w:t xml:space="preserve"> </w:t>
                              </w:r>
                              <w:proofErr w:type="spellStart"/>
                              <w:r>
                                <w:rPr>
                                  <w:color w:val="000000" w:themeColor="text1"/>
                                  <w:kern w:val="24"/>
                                  <w:sz w:val="22"/>
                                  <w:szCs w:val="22"/>
                                </w:rPr>
                                <w:t>етап</w:t>
                              </w:r>
                              <w:proofErr w:type="spellEnd"/>
                              <w:r>
                                <w:rPr>
                                  <w:color w:val="000000" w:themeColor="text1"/>
                                  <w:kern w:val="24"/>
                                  <w:sz w:val="22"/>
                                  <w:szCs w:val="22"/>
                                </w:rPr>
                                <w:t xml:space="preserve">, </w:t>
                              </w:r>
                              <w:proofErr w:type="spellStart"/>
                              <w:r>
                                <w:rPr>
                                  <w:color w:val="000000" w:themeColor="text1"/>
                                  <w:kern w:val="24"/>
                                  <w:sz w:val="22"/>
                                  <w:szCs w:val="22"/>
                                </w:rPr>
                                <w:t>реалізується</w:t>
                              </w:r>
                              <w:proofErr w:type="spellEnd"/>
                              <w:r>
                                <w:rPr>
                                  <w:color w:val="000000" w:themeColor="text1"/>
                                  <w:kern w:val="24"/>
                                  <w:sz w:val="22"/>
                                  <w:szCs w:val="22"/>
                                </w:rPr>
                                <w:t xml:space="preserve"> у </w:t>
                              </w:r>
                              <w:proofErr w:type="spellStart"/>
                              <w:r>
                                <w:rPr>
                                  <w:color w:val="000000" w:themeColor="text1"/>
                                  <w:kern w:val="24"/>
                                  <w:sz w:val="22"/>
                                  <w:szCs w:val="22"/>
                                </w:rPr>
                                <w:t>довгостроковій</w:t>
                              </w:r>
                              <w:proofErr w:type="spellEnd"/>
                              <w:r>
                                <w:rPr>
                                  <w:color w:val="000000" w:themeColor="text1"/>
                                  <w:kern w:val="24"/>
                                  <w:sz w:val="22"/>
                                  <w:szCs w:val="22"/>
                                </w:rPr>
                                <w:t xml:space="preserve"> </w:t>
                              </w:r>
                              <w:proofErr w:type="spellStart"/>
                              <w:r>
                                <w:rPr>
                                  <w:color w:val="000000" w:themeColor="text1"/>
                                  <w:kern w:val="24"/>
                                  <w:sz w:val="22"/>
                                  <w:szCs w:val="22"/>
                                </w:rPr>
                                <w:t>перспективі</w:t>
                              </w:r>
                              <w:proofErr w:type="spellEnd"/>
                              <w:r>
                                <w:rPr>
                                  <w:color w:val="000000" w:themeColor="text1"/>
                                  <w:kern w:val="24"/>
                                  <w:sz w:val="22"/>
                                  <w:szCs w:val="22"/>
                                </w:rPr>
                                <w:t>)</w:t>
                              </w:r>
                            </w:p>
                          </w:txbxContent>
                        </wps:txbx>
                        <wps:bodyPr lIns="0" tIns="36000" rIns="0" bIns="36000" rtlCol="0" anchor="ctr"/>
                      </wps:wsp>
                      <wps:wsp>
                        <wps:cNvPr id="2068176508" name="Прямоугольник 2068176508">
                          <a:extLst>
                            <a:ext uri="{FF2B5EF4-FFF2-40B4-BE49-F238E27FC236}">
                              <a16:creationId xmlns:a16="http://schemas.microsoft.com/office/drawing/2014/main" id="{31FE7316-5566-9511-D0DF-C9EBD4FCB7BF}"/>
                            </a:ext>
                          </a:extLst>
                        </wps:cNvPr>
                        <wps:cNvSpPr/>
                        <wps:spPr>
                          <a:xfrm>
                            <a:off x="2844000" y="2624364"/>
                            <a:ext cx="2556000" cy="1002756"/>
                          </a:xfrm>
                          <a:prstGeom prst="rect">
                            <a:avLst/>
                          </a:prstGeom>
                          <a:noFill/>
                          <a:ln w="6350" cap="flat" cmpd="sng" algn="ctr">
                            <a:solidFill>
                              <a:sysClr val="windowText" lastClr="000000"/>
                            </a:solidFill>
                            <a:prstDash val="solid"/>
                            <a:miter lim="800000"/>
                          </a:ln>
                          <a:effectLst/>
                        </wps:spPr>
                        <wps:txbx>
                          <w:txbxContent>
                            <w:p w14:paraId="68A8492F" w14:textId="77777777" w:rsidR="00E90779" w:rsidRDefault="00E90779" w:rsidP="00E90779">
                              <w:pPr>
                                <w:jc w:val="center"/>
                                <w:rPr>
                                  <w:color w:val="000000" w:themeColor="text1"/>
                                  <w:kern w:val="24"/>
                                  <w:sz w:val="22"/>
                                  <w:szCs w:val="22"/>
                                  <w:lang w:val="uk-UA"/>
                                  <w14:ligatures w14:val="none"/>
                                </w:rPr>
                              </w:pPr>
                              <w:r>
                                <w:rPr>
                                  <w:color w:val="000000" w:themeColor="text1"/>
                                  <w:kern w:val="24"/>
                                  <w:sz w:val="22"/>
                                  <w:szCs w:val="22"/>
                                  <w:lang w:val="uk-UA"/>
                                </w:rPr>
                                <w:t>Забезпечення:</w:t>
                              </w:r>
                            </w:p>
                            <w:p w14:paraId="1B0C74EF" w14:textId="77777777" w:rsidR="00E90779" w:rsidRDefault="00E90779" w:rsidP="00E90779">
                              <w:pPr>
                                <w:jc w:val="center"/>
                                <w:rPr>
                                  <w:color w:val="000000" w:themeColor="text1"/>
                                  <w:kern w:val="24"/>
                                  <w:sz w:val="22"/>
                                  <w:szCs w:val="22"/>
                                  <w:lang w:val="uk-UA"/>
                                </w:rPr>
                              </w:pPr>
                              <w:r>
                                <w:rPr>
                                  <w:color w:val="000000" w:themeColor="text1"/>
                                  <w:kern w:val="24"/>
                                  <w:sz w:val="22"/>
                                  <w:szCs w:val="22"/>
                                  <w:lang w:val="uk-UA"/>
                                </w:rPr>
                                <w:t>- конкурентоспроможності;</w:t>
                              </w:r>
                            </w:p>
                            <w:p w14:paraId="47EEABAC" w14:textId="77777777" w:rsidR="00E90779" w:rsidRDefault="00E90779" w:rsidP="00E90779">
                              <w:pPr>
                                <w:jc w:val="center"/>
                                <w:rPr>
                                  <w:color w:val="000000" w:themeColor="text1"/>
                                  <w:kern w:val="24"/>
                                  <w:sz w:val="22"/>
                                  <w:szCs w:val="22"/>
                                  <w:lang w:val="uk-UA"/>
                                </w:rPr>
                              </w:pPr>
                              <w:r>
                                <w:rPr>
                                  <w:color w:val="000000" w:themeColor="text1"/>
                                  <w:kern w:val="24"/>
                                  <w:sz w:val="22"/>
                                  <w:szCs w:val="22"/>
                                  <w:lang w:val="uk-UA"/>
                                </w:rPr>
                                <w:t xml:space="preserve">- стану </w:t>
                              </w:r>
                              <w:proofErr w:type="spellStart"/>
                              <w:r>
                                <w:rPr>
                                  <w:color w:val="000000" w:themeColor="text1"/>
                                  <w:kern w:val="24"/>
                                  <w:sz w:val="22"/>
                                  <w:szCs w:val="22"/>
                                  <w:lang w:val="uk-UA"/>
                                </w:rPr>
                                <w:t>ризикозахищеності</w:t>
                              </w:r>
                              <w:proofErr w:type="spellEnd"/>
                              <w:r>
                                <w:rPr>
                                  <w:color w:val="000000" w:themeColor="text1"/>
                                  <w:kern w:val="24"/>
                                  <w:sz w:val="22"/>
                                  <w:szCs w:val="22"/>
                                  <w:lang w:val="uk-UA"/>
                                </w:rPr>
                                <w:t>;</w:t>
                              </w:r>
                            </w:p>
                            <w:p w14:paraId="2A3CBDD4" w14:textId="77777777" w:rsidR="00E90779" w:rsidRDefault="00E90779" w:rsidP="00E90779">
                              <w:pPr>
                                <w:jc w:val="center"/>
                                <w:rPr>
                                  <w:color w:val="000000" w:themeColor="text1"/>
                                  <w:kern w:val="24"/>
                                  <w:sz w:val="22"/>
                                  <w:szCs w:val="22"/>
                                  <w:lang w:val="uk-UA"/>
                                </w:rPr>
                              </w:pPr>
                              <w:r>
                                <w:rPr>
                                  <w:color w:val="000000" w:themeColor="text1"/>
                                  <w:kern w:val="24"/>
                                  <w:sz w:val="22"/>
                                  <w:szCs w:val="22"/>
                                  <w:lang w:val="uk-UA"/>
                                </w:rPr>
                                <w:t>- зростання вартості;</w:t>
                              </w:r>
                            </w:p>
                            <w:p w14:paraId="774B2768" w14:textId="77777777" w:rsidR="00E90779" w:rsidRDefault="00E90779" w:rsidP="00E90779">
                              <w:pPr>
                                <w:jc w:val="center"/>
                                <w:rPr>
                                  <w:color w:val="000000" w:themeColor="text1"/>
                                  <w:kern w:val="24"/>
                                  <w:sz w:val="22"/>
                                  <w:szCs w:val="22"/>
                                  <w:lang w:val="uk-UA"/>
                                </w:rPr>
                              </w:pPr>
                              <w:r>
                                <w:rPr>
                                  <w:color w:val="000000" w:themeColor="text1"/>
                                  <w:kern w:val="24"/>
                                  <w:sz w:val="22"/>
                                  <w:szCs w:val="22"/>
                                  <w:lang w:val="uk-UA"/>
                                </w:rPr>
                                <w:t>- маркетингових переваг.</w:t>
                              </w:r>
                            </w:p>
                          </w:txbxContent>
                        </wps:txbx>
                        <wps:bodyPr lIns="0" tIns="36000" rIns="0" bIns="36000" rtlCol="0" anchor="ctr"/>
                      </wps:wsp>
                      <wps:wsp>
                        <wps:cNvPr id="1041079482" name="Прямоугольник 1041079482">
                          <a:extLst>
                            <a:ext uri="{FF2B5EF4-FFF2-40B4-BE49-F238E27FC236}">
                              <a16:creationId xmlns:a16="http://schemas.microsoft.com/office/drawing/2014/main" id="{A8045C5A-645F-8732-C3B8-7CE2436FA44E}"/>
                            </a:ext>
                          </a:extLst>
                        </wps:cNvPr>
                        <wps:cNvSpPr/>
                        <wps:spPr>
                          <a:xfrm>
                            <a:off x="0" y="2624364"/>
                            <a:ext cx="2556000" cy="612390"/>
                          </a:xfrm>
                          <a:prstGeom prst="rect">
                            <a:avLst/>
                          </a:prstGeom>
                          <a:noFill/>
                          <a:ln w="6350" cap="flat" cmpd="sng" algn="ctr">
                            <a:solidFill>
                              <a:sysClr val="windowText" lastClr="000000"/>
                            </a:solidFill>
                            <a:prstDash val="solid"/>
                            <a:miter lim="800000"/>
                          </a:ln>
                          <a:effectLst/>
                        </wps:spPr>
                        <wps:txbx>
                          <w:txbxContent>
                            <w:p w14:paraId="72488C3D" w14:textId="77777777" w:rsidR="00E90779" w:rsidRDefault="00E90779" w:rsidP="00E90779">
                              <w:pPr>
                                <w:pStyle w:val="a5"/>
                                <w:widowControl/>
                                <w:numPr>
                                  <w:ilvl w:val="0"/>
                                  <w:numId w:val="34"/>
                                </w:numPr>
                                <w:autoSpaceDE/>
                                <w:autoSpaceDN/>
                                <w:jc w:val="center"/>
                                <w:rPr>
                                  <w:color w:val="000000" w:themeColor="text1"/>
                                  <w:kern w:val="24"/>
                                  <w:sz w:val="22"/>
                                  <w:szCs w:val="22"/>
                                  <w:lang w:val="uk-UA"/>
                                </w:rPr>
                              </w:pPr>
                              <w:r>
                                <w:rPr>
                                  <w:color w:val="000000" w:themeColor="text1"/>
                                  <w:kern w:val="24"/>
                                  <w:sz w:val="22"/>
                                  <w:szCs w:val="22"/>
                                  <w:lang w:val="uk-UA"/>
                                </w:rPr>
                                <w:t>досягнення прибутковості</w:t>
                              </w:r>
                            </w:p>
                            <w:p w14:paraId="6438F2F3" w14:textId="77777777" w:rsidR="00E90779" w:rsidRDefault="00E90779" w:rsidP="00E90779">
                              <w:pPr>
                                <w:pStyle w:val="a5"/>
                                <w:widowControl/>
                                <w:numPr>
                                  <w:ilvl w:val="0"/>
                                  <w:numId w:val="34"/>
                                </w:numPr>
                                <w:autoSpaceDE/>
                                <w:autoSpaceDN/>
                                <w:jc w:val="center"/>
                                <w:rPr>
                                  <w:color w:val="000000" w:themeColor="text1"/>
                                  <w:kern w:val="24"/>
                                  <w:sz w:val="22"/>
                                  <w:szCs w:val="22"/>
                                  <w:lang w:val="uk-UA"/>
                                </w:rPr>
                              </w:pPr>
                              <w:r>
                                <w:rPr>
                                  <w:color w:val="000000" w:themeColor="text1"/>
                                  <w:kern w:val="24"/>
                                  <w:sz w:val="22"/>
                                  <w:szCs w:val="22"/>
                                  <w:lang w:val="uk-UA"/>
                                </w:rPr>
                                <w:t>збалансування руху коштів</w:t>
                              </w:r>
                            </w:p>
                          </w:txbxContent>
                        </wps:txbx>
                        <wps:bodyPr lIns="0" tIns="36000" rIns="0" bIns="36000" rtlCol="0" anchor="ctr"/>
                      </wps:wsp>
                      <wps:wsp>
                        <wps:cNvPr id="847176122" name="Прямая со стрелкой 847176122">
                          <a:extLst>
                            <a:ext uri="{FF2B5EF4-FFF2-40B4-BE49-F238E27FC236}">
                              <a16:creationId xmlns:a16="http://schemas.microsoft.com/office/drawing/2014/main" id="{A940E46D-D7FC-AD0D-8EFD-06E97B74D743}"/>
                            </a:ext>
                          </a:extLst>
                        </wps:cNvPr>
                        <wps:cNvCnPr>
                          <a:stCxn id="267933113" idx="2"/>
                          <a:endCxn id="1611518299" idx="0"/>
                        </wps:cNvCnPr>
                        <wps:spPr>
                          <a:xfrm>
                            <a:off x="2700000" y="540000"/>
                            <a:ext cx="0" cy="194060"/>
                          </a:xfrm>
                          <a:prstGeom prst="straightConnector1">
                            <a:avLst/>
                          </a:prstGeom>
                          <a:noFill/>
                          <a:ln w="6350" cap="flat" cmpd="sng" algn="ctr">
                            <a:solidFill>
                              <a:sysClr val="windowText" lastClr="000000"/>
                            </a:solidFill>
                            <a:prstDash val="solid"/>
                            <a:miter lim="800000"/>
                            <a:tailEnd type="triangle"/>
                          </a:ln>
                          <a:effectLst/>
                        </wps:spPr>
                        <wps:bodyPr/>
                      </wps:wsp>
                      <wps:wsp>
                        <wps:cNvPr id="1120907859" name="Прямая со стрелкой 1120907859">
                          <a:extLst>
                            <a:ext uri="{FF2B5EF4-FFF2-40B4-BE49-F238E27FC236}">
                              <a16:creationId xmlns:a16="http://schemas.microsoft.com/office/drawing/2014/main" id="{BD92FD25-1AA2-A0EE-35CA-4D983864A54E}"/>
                            </a:ext>
                          </a:extLst>
                        </wps:cNvPr>
                        <wps:cNvCnPr>
                          <a:cxnSpLocks/>
                        </wps:cNvCnPr>
                        <wps:spPr>
                          <a:xfrm>
                            <a:off x="4122000" y="2500154"/>
                            <a:ext cx="0" cy="144000"/>
                          </a:xfrm>
                          <a:prstGeom prst="straightConnector1">
                            <a:avLst/>
                          </a:prstGeom>
                          <a:noFill/>
                          <a:ln w="6350" cap="flat" cmpd="sng" algn="ctr">
                            <a:solidFill>
                              <a:sysClr val="windowText" lastClr="000000"/>
                            </a:solidFill>
                            <a:prstDash val="solid"/>
                            <a:miter lim="800000"/>
                            <a:tailEnd type="triangle"/>
                          </a:ln>
                          <a:effectLst/>
                        </wps:spPr>
                        <wps:bodyPr/>
                      </wps:wsp>
                      <wps:wsp>
                        <wps:cNvPr id="799442593" name="Прямая со стрелкой 799442593">
                          <a:extLst>
                            <a:ext uri="{FF2B5EF4-FFF2-40B4-BE49-F238E27FC236}">
                              <a16:creationId xmlns:a16="http://schemas.microsoft.com/office/drawing/2014/main" id="{8C419ACD-6B8F-3D4D-13CA-BEB8CA0A047B}"/>
                            </a:ext>
                          </a:extLst>
                        </wps:cNvPr>
                        <wps:cNvCnPr>
                          <a:cxnSpLocks/>
                        </wps:cNvCnPr>
                        <wps:spPr>
                          <a:xfrm>
                            <a:off x="1278000" y="2500154"/>
                            <a:ext cx="0" cy="144000"/>
                          </a:xfrm>
                          <a:prstGeom prst="straightConnector1">
                            <a:avLst/>
                          </a:prstGeom>
                          <a:noFill/>
                          <a:ln w="6350" cap="flat" cmpd="sng" algn="ctr">
                            <a:solidFill>
                              <a:sysClr val="windowText" lastClr="000000"/>
                            </a:solidFill>
                            <a:prstDash val="solid"/>
                            <a:miter lim="800000"/>
                            <a:tailEnd type="triangle"/>
                          </a:ln>
                          <a:effectLst/>
                        </wps:spPr>
                        <wps:bodyPr/>
                      </wps:wsp>
                      <wps:wsp>
                        <wps:cNvPr id="1442580525" name="Прямая со стрелкой 1442580525">
                          <a:extLst>
                            <a:ext uri="{FF2B5EF4-FFF2-40B4-BE49-F238E27FC236}">
                              <a16:creationId xmlns:a16="http://schemas.microsoft.com/office/drawing/2014/main" id="{1284A027-EB2A-E1C1-419C-5BA065CAA092}"/>
                            </a:ext>
                          </a:extLst>
                        </wps:cNvPr>
                        <wps:cNvCnPr>
                          <a:cxnSpLocks/>
                          <a:endCxn id="513958201" idx="0"/>
                        </wps:cNvCnPr>
                        <wps:spPr>
                          <a:xfrm flipH="1">
                            <a:off x="1278000" y="1691130"/>
                            <a:ext cx="1422000" cy="196634"/>
                          </a:xfrm>
                          <a:prstGeom prst="straightConnector1">
                            <a:avLst/>
                          </a:prstGeom>
                          <a:noFill/>
                          <a:ln w="6350" cap="flat" cmpd="sng" algn="ctr">
                            <a:solidFill>
                              <a:sysClr val="windowText" lastClr="000000"/>
                            </a:solidFill>
                            <a:prstDash val="solid"/>
                            <a:miter lim="800000"/>
                            <a:tailEnd type="triangle"/>
                          </a:ln>
                          <a:effectLst/>
                        </wps:spPr>
                        <wps:bodyPr/>
                      </wps:wsp>
                      <wps:wsp>
                        <wps:cNvPr id="961906231" name="Прямая со стрелкой 961906231">
                          <a:extLst>
                            <a:ext uri="{FF2B5EF4-FFF2-40B4-BE49-F238E27FC236}">
                              <a16:creationId xmlns:a16="http://schemas.microsoft.com/office/drawing/2014/main" id="{F6A5F0D8-1F69-5F69-59EB-88B95BE0F160}"/>
                            </a:ext>
                          </a:extLst>
                        </wps:cNvPr>
                        <wps:cNvCnPr>
                          <a:cxnSpLocks/>
                        </wps:cNvCnPr>
                        <wps:spPr>
                          <a:xfrm>
                            <a:off x="2665539" y="1693018"/>
                            <a:ext cx="1422000" cy="196634"/>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2DDDD146" id="Группа 15" o:spid="_x0000_s1183" style="position:absolute;left:0;text-align:left;margin-left:35.6pt;margin-top:25.95pt;width:425.15pt;height:285.6pt;z-index:251697664" coordsize="54000,3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">
                <v:rect id="Прямоугольник 1611518299" o:spid="_x0000_s1184" style="position:absolute;top:7340;width:54000;height:9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" filled="f" strokecolor="windowText" strokeweight=".5pt">
                  <v:textbox inset="0,1mm,0,1mm">
                    <w:txbxContent>
                      <w:p w14:paraId="55BC70DF" w14:textId="77777777" w:rsidR="00E90779" w:rsidRDefault="00E90779" w:rsidP="00E90779">
                        <w:pPr>
                          <w:jc w:val="center"/>
                          <w:rPr>
                            <w:color w:val="000000" w:themeColor="text1"/>
                            <w:kern w:val="24"/>
                            <w:sz w:val="22"/>
                            <w:szCs w:val="22"/>
                            <w:lang w:val="uk-UA"/>
                            <w14:ligatures w14:val="none"/>
                          </w:rPr>
                        </w:pPr>
                        <w:r>
                          <w:rPr>
                            <w:color w:val="000000" w:themeColor="text1"/>
                            <w:kern w:val="24"/>
                            <w:sz w:val="22"/>
                            <w:szCs w:val="22"/>
                            <w:lang w:val="uk-UA"/>
                          </w:rPr>
                          <w:t>Управління станом розрахункових операцій:</w:t>
                        </w:r>
                      </w:p>
                      <w:p w14:paraId="3942EC62" w14:textId="77777777" w:rsidR="00E90779" w:rsidRDefault="00E90779" w:rsidP="00E90779">
                        <w:pPr>
                          <w:ind w:left="2117"/>
                          <w:rPr>
                            <w:color w:val="000000" w:themeColor="text1"/>
                            <w:kern w:val="24"/>
                            <w:sz w:val="22"/>
                            <w:szCs w:val="22"/>
                            <w:lang w:val="uk-UA"/>
                          </w:rPr>
                        </w:pPr>
                        <w:r>
                          <w:rPr>
                            <w:color w:val="000000" w:themeColor="text1"/>
                            <w:kern w:val="24"/>
                            <w:sz w:val="22"/>
                            <w:szCs w:val="22"/>
                            <w:lang w:val="uk-UA"/>
                          </w:rPr>
                          <w:t>- аналіз заборгованості;</w:t>
                        </w:r>
                      </w:p>
                      <w:p w14:paraId="57734F7B" w14:textId="77777777" w:rsidR="00E90779" w:rsidRDefault="00E90779" w:rsidP="00E90779">
                        <w:pPr>
                          <w:ind w:left="2117"/>
                          <w:rPr>
                            <w:color w:val="000000" w:themeColor="text1"/>
                            <w:kern w:val="24"/>
                            <w:sz w:val="22"/>
                            <w:szCs w:val="22"/>
                          </w:rPr>
                        </w:pPr>
                        <w:r>
                          <w:rPr>
                            <w:color w:val="000000" w:themeColor="text1"/>
                            <w:kern w:val="24"/>
                            <w:sz w:val="22"/>
                            <w:szCs w:val="22"/>
                          </w:rPr>
                          <w:t xml:space="preserve">- </w:t>
                        </w:r>
                        <w:proofErr w:type="spellStart"/>
                        <w:r>
                          <w:rPr>
                            <w:color w:val="000000" w:themeColor="text1"/>
                            <w:kern w:val="24"/>
                            <w:sz w:val="22"/>
                            <w:szCs w:val="22"/>
                          </w:rPr>
                          <w:t>планування</w:t>
                        </w:r>
                        <w:proofErr w:type="spellEnd"/>
                        <w:r>
                          <w:rPr>
                            <w:color w:val="000000" w:themeColor="text1"/>
                            <w:kern w:val="24"/>
                            <w:sz w:val="22"/>
                            <w:szCs w:val="22"/>
                          </w:rPr>
                          <w:t xml:space="preserve"> </w:t>
                        </w:r>
                        <w:proofErr w:type="spellStart"/>
                        <w:r>
                          <w:rPr>
                            <w:color w:val="000000" w:themeColor="text1"/>
                            <w:kern w:val="24"/>
                            <w:sz w:val="22"/>
                            <w:szCs w:val="22"/>
                          </w:rPr>
                          <w:t>розрахунків</w:t>
                        </w:r>
                        <w:proofErr w:type="spellEnd"/>
                        <w:r>
                          <w:rPr>
                            <w:color w:val="000000" w:themeColor="text1"/>
                            <w:kern w:val="24"/>
                            <w:sz w:val="22"/>
                            <w:szCs w:val="22"/>
                          </w:rPr>
                          <w:t xml:space="preserve"> за строками, </w:t>
                        </w:r>
                        <w:proofErr w:type="spellStart"/>
                        <w:r>
                          <w:rPr>
                            <w:color w:val="000000" w:themeColor="text1"/>
                            <w:kern w:val="24"/>
                            <w:sz w:val="22"/>
                            <w:szCs w:val="22"/>
                          </w:rPr>
                          <w:t>обсягами</w:t>
                        </w:r>
                        <w:proofErr w:type="spellEnd"/>
                        <w:r>
                          <w:rPr>
                            <w:color w:val="000000" w:themeColor="text1"/>
                            <w:kern w:val="24"/>
                            <w:sz w:val="22"/>
                            <w:szCs w:val="22"/>
                          </w:rPr>
                          <w:t>, кредиторами;</w:t>
                        </w:r>
                      </w:p>
                      <w:p w14:paraId="7DBD0064" w14:textId="77777777" w:rsidR="00E90779" w:rsidRDefault="00E90779" w:rsidP="00E90779">
                        <w:pPr>
                          <w:ind w:left="2117"/>
                          <w:rPr>
                            <w:color w:val="000000" w:themeColor="text1"/>
                            <w:kern w:val="24"/>
                            <w:sz w:val="22"/>
                            <w:szCs w:val="22"/>
                          </w:rPr>
                        </w:pPr>
                        <w:r>
                          <w:rPr>
                            <w:color w:val="000000" w:themeColor="text1"/>
                            <w:kern w:val="24"/>
                            <w:sz w:val="22"/>
                            <w:szCs w:val="22"/>
                          </w:rPr>
                          <w:t xml:space="preserve">- </w:t>
                        </w:r>
                        <w:proofErr w:type="spellStart"/>
                        <w:r>
                          <w:rPr>
                            <w:color w:val="000000" w:themeColor="text1"/>
                            <w:kern w:val="24"/>
                            <w:sz w:val="22"/>
                            <w:szCs w:val="22"/>
                          </w:rPr>
                          <w:t>облік</w:t>
                        </w:r>
                        <w:proofErr w:type="spellEnd"/>
                        <w:r>
                          <w:rPr>
                            <w:color w:val="000000" w:themeColor="text1"/>
                            <w:kern w:val="24"/>
                            <w:sz w:val="22"/>
                            <w:szCs w:val="22"/>
                          </w:rPr>
                          <w:t xml:space="preserve"> </w:t>
                        </w:r>
                        <w:proofErr w:type="spellStart"/>
                        <w:r>
                          <w:rPr>
                            <w:color w:val="000000" w:themeColor="text1"/>
                            <w:kern w:val="24"/>
                            <w:sz w:val="22"/>
                            <w:szCs w:val="22"/>
                          </w:rPr>
                          <w:t>грошових</w:t>
                        </w:r>
                        <w:proofErr w:type="spellEnd"/>
                        <w:r>
                          <w:rPr>
                            <w:color w:val="000000" w:themeColor="text1"/>
                            <w:kern w:val="24"/>
                            <w:sz w:val="22"/>
                            <w:szCs w:val="22"/>
                          </w:rPr>
                          <w:t xml:space="preserve"> </w:t>
                        </w:r>
                        <w:proofErr w:type="spellStart"/>
                        <w:r>
                          <w:rPr>
                            <w:color w:val="000000" w:themeColor="text1"/>
                            <w:kern w:val="24"/>
                            <w:sz w:val="22"/>
                            <w:szCs w:val="22"/>
                          </w:rPr>
                          <w:t>надходжень</w:t>
                        </w:r>
                        <w:proofErr w:type="spellEnd"/>
                        <w:r>
                          <w:rPr>
                            <w:color w:val="000000" w:themeColor="text1"/>
                            <w:kern w:val="24"/>
                            <w:sz w:val="22"/>
                            <w:szCs w:val="22"/>
                          </w:rPr>
                          <w:t xml:space="preserve"> і </w:t>
                        </w:r>
                        <w:proofErr w:type="spellStart"/>
                        <w:r>
                          <w:rPr>
                            <w:color w:val="000000" w:themeColor="text1"/>
                            <w:kern w:val="24"/>
                            <w:sz w:val="22"/>
                            <w:szCs w:val="22"/>
                          </w:rPr>
                          <w:t>платежів</w:t>
                        </w:r>
                        <w:proofErr w:type="spellEnd"/>
                        <w:r>
                          <w:rPr>
                            <w:color w:val="000000" w:themeColor="text1"/>
                            <w:kern w:val="24"/>
                            <w:sz w:val="22"/>
                            <w:szCs w:val="22"/>
                          </w:rPr>
                          <w:t>;</w:t>
                        </w:r>
                      </w:p>
                      <w:p w14:paraId="56C4ECF2" w14:textId="77777777" w:rsidR="00E90779" w:rsidRDefault="00E90779" w:rsidP="00E90779">
                        <w:pPr>
                          <w:ind w:left="2117"/>
                          <w:rPr>
                            <w:color w:val="000000" w:themeColor="text1"/>
                            <w:kern w:val="24"/>
                            <w:sz w:val="22"/>
                            <w:szCs w:val="22"/>
                          </w:rPr>
                        </w:pPr>
                        <w:r>
                          <w:rPr>
                            <w:color w:val="000000" w:themeColor="text1"/>
                            <w:kern w:val="24"/>
                            <w:sz w:val="22"/>
                            <w:szCs w:val="22"/>
                          </w:rPr>
                          <w:t xml:space="preserve">- контроль за станом </w:t>
                        </w:r>
                        <w:proofErr w:type="spellStart"/>
                        <w:r>
                          <w:rPr>
                            <w:color w:val="000000" w:themeColor="text1"/>
                            <w:kern w:val="24"/>
                            <w:sz w:val="22"/>
                            <w:szCs w:val="22"/>
                          </w:rPr>
                          <w:t>розрахункових</w:t>
                        </w:r>
                        <w:proofErr w:type="spellEnd"/>
                        <w:r>
                          <w:rPr>
                            <w:color w:val="000000" w:themeColor="text1"/>
                            <w:kern w:val="24"/>
                            <w:sz w:val="22"/>
                            <w:szCs w:val="22"/>
                          </w:rPr>
                          <w:t xml:space="preserve"> </w:t>
                        </w:r>
                        <w:proofErr w:type="spellStart"/>
                        <w:r>
                          <w:rPr>
                            <w:color w:val="000000" w:themeColor="text1"/>
                            <w:kern w:val="24"/>
                            <w:sz w:val="22"/>
                            <w:szCs w:val="22"/>
                          </w:rPr>
                          <w:t>операцій</w:t>
                        </w:r>
                        <w:proofErr w:type="spellEnd"/>
                      </w:p>
                    </w:txbxContent>
                  </v:textbox>
                </v:rect>
                <v:roundrect id="Прямоугольник: скругленные углы 267933113" o:spid="_x0000_s1185" style="position:absolute;width:540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" filled="f" strokecolor="windowText" strokeweight=".5pt">
                  <v:stroke joinstyle="miter"/>
                  <v:textbox inset="0,1mm,0,1mm">
                    <w:txbxContent>
                      <w:p w14:paraId="5D341244" w14:textId="77777777" w:rsidR="00E90779" w:rsidRDefault="00E90779" w:rsidP="00E90779">
                        <w:pPr>
                          <w:jc w:val="center"/>
                          <w:rPr>
                            <w:color w:val="000000" w:themeColor="text1"/>
                            <w:kern w:val="24"/>
                            <w14:ligatures w14:val="none"/>
                          </w:rPr>
                        </w:pPr>
                        <w:r>
                          <w:rPr>
                            <w:color w:val="000000" w:themeColor="text1"/>
                            <w:kern w:val="24"/>
                          </w:rPr>
                          <w:t>НАПРЯМИ ЗАБЕЗПЕЧЕННЯ ЛІКВІДНОСТІ ТА ПЛАТОСПРОМОЖНОСТІ ПІДПРИЄМСТВА</w:t>
                        </w:r>
                      </w:p>
                    </w:txbxContent>
                  </v:textbox>
                </v:roundrect>
                <v:rect id="Прямоугольник 513958201" o:spid="_x0000_s1186" style="position:absolute;top:18877;width:25560;height:6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" filled="f" strokecolor="windowText" strokeweight=".5pt">
                  <v:textbox inset="0,1mm,0,1mm">
                    <w:txbxContent>
                      <w:p w14:paraId="6E5E852E" w14:textId="77777777" w:rsidR="00E90779" w:rsidRDefault="00E90779" w:rsidP="00E90779">
                        <w:pPr>
                          <w:jc w:val="center"/>
                          <w:rPr>
                            <w:color w:val="000000" w:themeColor="text1"/>
                            <w:kern w:val="24"/>
                            <w:sz w:val="22"/>
                            <w:szCs w:val="22"/>
                            <w14:ligatures w14:val="none"/>
                          </w:rPr>
                        </w:pPr>
                        <w:proofErr w:type="spellStart"/>
                        <w:r>
                          <w:rPr>
                            <w:color w:val="000000" w:themeColor="text1"/>
                            <w:kern w:val="24"/>
                            <w:sz w:val="22"/>
                            <w:szCs w:val="22"/>
                          </w:rPr>
                          <w:t>Тактичні</w:t>
                        </w:r>
                        <w:proofErr w:type="spellEnd"/>
                        <w:r>
                          <w:rPr>
                            <w:color w:val="000000" w:themeColor="text1"/>
                            <w:kern w:val="24"/>
                            <w:sz w:val="22"/>
                            <w:szCs w:val="22"/>
                          </w:rPr>
                          <w:t xml:space="preserve"> </w:t>
                        </w:r>
                        <w:proofErr w:type="spellStart"/>
                        <w:r>
                          <w:rPr>
                            <w:color w:val="000000" w:themeColor="text1"/>
                            <w:kern w:val="24"/>
                            <w:sz w:val="22"/>
                            <w:szCs w:val="22"/>
                          </w:rPr>
                          <w:t>напрями</w:t>
                        </w:r>
                        <w:proofErr w:type="spellEnd"/>
                      </w:p>
                      <w:p w14:paraId="3B2819BE" w14:textId="77777777" w:rsidR="00E90779" w:rsidRDefault="00E90779" w:rsidP="00E90779">
                        <w:pPr>
                          <w:jc w:val="center"/>
                          <w:rPr>
                            <w:color w:val="000000" w:themeColor="text1"/>
                            <w:kern w:val="24"/>
                            <w:sz w:val="22"/>
                            <w:szCs w:val="22"/>
                          </w:rPr>
                        </w:pPr>
                        <w:r>
                          <w:rPr>
                            <w:color w:val="000000" w:themeColor="text1"/>
                            <w:kern w:val="24"/>
                            <w:sz w:val="22"/>
                            <w:szCs w:val="22"/>
                          </w:rPr>
                          <w:t xml:space="preserve">(перший </w:t>
                        </w:r>
                        <w:proofErr w:type="spellStart"/>
                        <w:r>
                          <w:rPr>
                            <w:color w:val="000000" w:themeColor="text1"/>
                            <w:kern w:val="24"/>
                            <w:sz w:val="22"/>
                            <w:szCs w:val="22"/>
                          </w:rPr>
                          <w:t>етап</w:t>
                        </w:r>
                        <w:proofErr w:type="spellEnd"/>
                        <w:r>
                          <w:rPr>
                            <w:color w:val="000000" w:themeColor="text1"/>
                            <w:kern w:val="24"/>
                            <w:sz w:val="22"/>
                            <w:szCs w:val="22"/>
                          </w:rPr>
                          <w:t xml:space="preserve">, </w:t>
                        </w:r>
                        <w:proofErr w:type="spellStart"/>
                        <w:r>
                          <w:rPr>
                            <w:color w:val="000000" w:themeColor="text1"/>
                            <w:kern w:val="24"/>
                            <w:sz w:val="22"/>
                            <w:szCs w:val="22"/>
                          </w:rPr>
                          <w:t>реалізується</w:t>
                        </w:r>
                        <w:proofErr w:type="spellEnd"/>
                        <w:r>
                          <w:rPr>
                            <w:color w:val="000000" w:themeColor="text1"/>
                            <w:kern w:val="24"/>
                            <w:sz w:val="22"/>
                            <w:szCs w:val="22"/>
                          </w:rPr>
                          <w:t xml:space="preserve"> у </w:t>
                        </w:r>
                        <w:proofErr w:type="spellStart"/>
                        <w:r>
                          <w:rPr>
                            <w:color w:val="000000" w:themeColor="text1"/>
                            <w:kern w:val="24"/>
                            <w:sz w:val="22"/>
                            <w:szCs w:val="22"/>
                          </w:rPr>
                          <w:t>короткостроковій</w:t>
                        </w:r>
                        <w:proofErr w:type="spellEnd"/>
                        <w:r>
                          <w:rPr>
                            <w:color w:val="000000" w:themeColor="text1"/>
                            <w:kern w:val="24"/>
                            <w:sz w:val="22"/>
                            <w:szCs w:val="22"/>
                          </w:rPr>
                          <w:t xml:space="preserve"> </w:t>
                        </w:r>
                        <w:proofErr w:type="spellStart"/>
                        <w:r>
                          <w:rPr>
                            <w:color w:val="000000" w:themeColor="text1"/>
                            <w:kern w:val="24"/>
                            <w:sz w:val="22"/>
                            <w:szCs w:val="22"/>
                          </w:rPr>
                          <w:t>перспективі</w:t>
                        </w:r>
                        <w:proofErr w:type="spellEnd"/>
                      </w:p>
                    </w:txbxContent>
                  </v:textbox>
                </v:rect>
                <v:rect id="Прямоугольник 641142598" o:spid="_x0000_s1187" style="position:absolute;left:28440;top:18877;width:25560;height:6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" filled="f" strokecolor="windowText" strokeweight=".5pt">
                  <v:textbox inset="0,1mm,0,1mm">
                    <w:txbxContent>
                      <w:p w14:paraId="4C61FC95" w14:textId="77777777" w:rsidR="00E90779" w:rsidRDefault="00E90779" w:rsidP="00E90779">
                        <w:pPr>
                          <w:jc w:val="center"/>
                          <w:rPr>
                            <w:color w:val="000000" w:themeColor="text1"/>
                            <w:kern w:val="24"/>
                            <w:sz w:val="22"/>
                            <w:szCs w:val="22"/>
                            <w14:ligatures w14:val="none"/>
                          </w:rPr>
                        </w:pPr>
                        <w:proofErr w:type="spellStart"/>
                        <w:r>
                          <w:rPr>
                            <w:color w:val="000000" w:themeColor="text1"/>
                            <w:kern w:val="24"/>
                            <w:sz w:val="22"/>
                            <w:szCs w:val="22"/>
                          </w:rPr>
                          <w:t>Стратегічні</w:t>
                        </w:r>
                        <w:proofErr w:type="spellEnd"/>
                        <w:r>
                          <w:rPr>
                            <w:color w:val="000000" w:themeColor="text1"/>
                            <w:kern w:val="24"/>
                            <w:sz w:val="22"/>
                            <w:szCs w:val="22"/>
                          </w:rPr>
                          <w:t xml:space="preserve"> </w:t>
                        </w:r>
                        <w:proofErr w:type="spellStart"/>
                        <w:r>
                          <w:rPr>
                            <w:color w:val="000000" w:themeColor="text1"/>
                            <w:kern w:val="24"/>
                            <w:sz w:val="22"/>
                            <w:szCs w:val="22"/>
                          </w:rPr>
                          <w:t>напрями</w:t>
                        </w:r>
                        <w:proofErr w:type="spellEnd"/>
                      </w:p>
                      <w:p w14:paraId="6623B6D2" w14:textId="77777777" w:rsidR="00E90779" w:rsidRDefault="00E90779" w:rsidP="00E90779">
                        <w:pPr>
                          <w:jc w:val="center"/>
                          <w:rPr>
                            <w:color w:val="000000" w:themeColor="text1"/>
                            <w:kern w:val="24"/>
                            <w:sz w:val="22"/>
                            <w:szCs w:val="22"/>
                          </w:rPr>
                        </w:pPr>
                        <w:r>
                          <w:rPr>
                            <w:color w:val="000000" w:themeColor="text1"/>
                            <w:kern w:val="24"/>
                            <w:sz w:val="22"/>
                            <w:szCs w:val="22"/>
                          </w:rPr>
                          <w:t>(</w:t>
                        </w:r>
                        <w:proofErr w:type="spellStart"/>
                        <w:r>
                          <w:rPr>
                            <w:color w:val="000000" w:themeColor="text1"/>
                            <w:kern w:val="24"/>
                            <w:sz w:val="22"/>
                            <w:szCs w:val="22"/>
                          </w:rPr>
                          <w:t>другий</w:t>
                        </w:r>
                        <w:proofErr w:type="spellEnd"/>
                        <w:r>
                          <w:rPr>
                            <w:color w:val="000000" w:themeColor="text1"/>
                            <w:kern w:val="24"/>
                            <w:sz w:val="22"/>
                            <w:szCs w:val="22"/>
                          </w:rPr>
                          <w:t xml:space="preserve"> </w:t>
                        </w:r>
                        <w:proofErr w:type="spellStart"/>
                        <w:r>
                          <w:rPr>
                            <w:color w:val="000000" w:themeColor="text1"/>
                            <w:kern w:val="24"/>
                            <w:sz w:val="22"/>
                            <w:szCs w:val="22"/>
                          </w:rPr>
                          <w:t>етап</w:t>
                        </w:r>
                        <w:proofErr w:type="spellEnd"/>
                        <w:r>
                          <w:rPr>
                            <w:color w:val="000000" w:themeColor="text1"/>
                            <w:kern w:val="24"/>
                            <w:sz w:val="22"/>
                            <w:szCs w:val="22"/>
                          </w:rPr>
                          <w:t xml:space="preserve">, </w:t>
                        </w:r>
                        <w:proofErr w:type="spellStart"/>
                        <w:r>
                          <w:rPr>
                            <w:color w:val="000000" w:themeColor="text1"/>
                            <w:kern w:val="24"/>
                            <w:sz w:val="22"/>
                            <w:szCs w:val="22"/>
                          </w:rPr>
                          <w:t>реалізується</w:t>
                        </w:r>
                        <w:proofErr w:type="spellEnd"/>
                        <w:r>
                          <w:rPr>
                            <w:color w:val="000000" w:themeColor="text1"/>
                            <w:kern w:val="24"/>
                            <w:sz w:val="22"/>
                            <w:szCs w:val="22"/>
                          </w:rPr>
                          <w:t xml:space="preserve"> у </w:t>
                        </w:r>
                        <w:proofErr w:type="spellStart"/>
                        <w:r>
                          <w:rPr>
                            <w:color w:val="000000" w:themeColor="text1"/>
                            <w:kern w:val="24"/>
                            <w:sz w:val="22"/>
                            <w:szCs w:val="22"/>
                          </w:rPr>
                          <w:t>довгостроковій</w:t>
                        </w:r>
                        <w:proofErr w:type="spellEnd"/>
                        <w:r>
                          <w:rPr>
                            <w:color w:val="000000" w:themeColor="text1"/>
                            <w:kern w:val="24"/>
                            <w:sz w:val="22"/>
                            <w:szCs w:val="22"/>
                          </w:rPr>
                          <w:t xml:space="preserve"> </w:t>
                        </w:r>
                        <w:proofErr w:type="spellStart"/>
                        <w:r>
                          <w:rPr>
                            <w:color w:val="000000" w:themeColor="text1"/>
                            <w:kern w:val="24"/>
                            <w:sz w:val="22"/>
                            <w:szCs w:val="22"/>
                          </w:rPr>
                          <w:t>перспективі</w:t>
                        </w:r>
                        <w:proofErr w:type="spellEnd"/>
                        <w:r>
                          <w:rPr>
                            <w:color w:val="000000" w:themeColor="text1"/>
                            <w:kern w:val="24"/>
                            <w:sz w:val="22"/>
                            <w:szCs w:val="22"/>
                          </w:rPr>
                          <w:t>)</w:t>
                        </w:r>
                      </w:p>
                    </w:txbxContent>
                  </v:textbox>
                </v:rect>
                <v:rect id="Прямоугольник 2068176508" o:spid="_x0000_s1188" style="position:absolute;left:28440;top:26243;width:25560;height:10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" filled="f" strokecolor="windowText" strokeweight=".5pt">
                  <v:textbox inset="0,1mm,0,1mm">
                    <w:txbxContent>
                      <w:p w14:paraId="68A8492F" w14:textId="77777777" w:rsidR="00E90779" w:rsidRDefault="00E90779" w:rsidP="00E90779">
                        <w:pPr>
                          <w:jc w:val="center"/>
                          <w:rPr>
                            <w:color w:val="000000" w:themeColor="text1"/>
                            <w:kern w:val="24"/>
                            <w:sz w:val="22"/>
                            <w:szCs w:val="22"/>
                            <w:lang w:val="uk-UA"/>
                            <w14:ligatures w14:val="none"/>
                          </w:rPr>
                        </w:pPr>
                        <w:r>
                          <w:rPr>
                            <w:color w:val="000000" w:themeColor="text1"/>
                            <w:kern w:val="24"/>
                            <w:sz w:val="22"/>
                            <w:szCs w:val="22"/>
                            <w:lang w:val="uk-UA"/>
                          </w:rPr>
                          <w:t>Забезпечення:</w:t>
                        </w:r>
                      </w:p>
                      <w:p w14:paraId="1B0C74EF" w14:textId="77777777" w:rsidR="00E90779" w:rsidRDefault="00E90779" w:rsidP="00E90779">
                        <w:pPr>
                          <w:jc w:val="center"/>
                          <w:rPr>
                            <w:color w:val="000000" w:themeColor="text1"/>
                            <w:kern w:val="24"/>
                            <w:sz w:val="22"/>
                            <w:szCs w:val="22"/>
                            <w:lang w:val="uk-UA"/>
                          </w:rPr>
                        </w:pPr>
                        <w:r>
                          <w:rPr>
                            <w:color w:val="000000" w:themeColor="text1"/>
                            <w:kern w:val="24"/>
                            <w:sz w:val="22"/>
                            <w:szCs w:val="22"/>
                            <w:lang w:val="uk-UA"/>
                          </w:rPr>
                          <w:t>- конкурентоспроможності;</w:t>
                        </w:r>
                      </w:p>
                      <w:p w14:paraId="47EEABAC" w14:textId="77777777" w:rsidR="00E90779" w:rsidRDefault="00E90779" w:rsidP="00E90779">
                        <w:pPr>
                          <w:jc w:val="center"/>
                          <w:rPr>
                            <w:color w:val="000000" w:themeColor="text1"/>
                            <w:kern w:val="24"/>
                            <w:sz w:val="22"/>
                            <w:szCs w:val="22"/>
                            <w:lang w:val="uk-UA"/>
                          </w:rPr>
                        </w:pPr>
                        <w:r>
                          <w:rPr>
                            <w:color w:val="000000" w:themeColor="text1"/>
                            <w:kern w:val="24"/>
                            <w:sz w:val="22"/>
                            <w:szCs w:val="22"/>
                            <w:lang w:val="uk-UA"/>
                          </w:rPr>
                          <w:t xml:space="preserve">- стану </w:t>
                        </w:r>
                        <w:proofErr w:type="spellStart"/>
                        <w:r>
                          <w:rPr>
                            <w:color w:val="000000" w:themeColor="text1"/>
                            <w:kern w:val="24"/>
                            <w:sz w:val="22"/>
                            <w:szCs w:val="22"/>
                            <w:lang w:val="uk-UA"/>
                          </w:rPr>
                          <w:t>ризикозахищеності</w:t>
                        </w:r>
                        <w:proofErr w:type="spellEnd"/>
                        <w:r>
                          <w:rPr>
                            <w:color w:val="000000" w:themeColor="text1"/>
                            <w:kern w:val="24"/>
                            <w:sz w:val="22"/>
                            <w:szCs w:val="22"/>
                            <w:lang w:val="uk-UA"/>
                          </w:rPr>
                          <w:t>;</w:t>
                        </w:r>
                      </w:p>
                      <w:p w14:paraId="2A3CBDD4" w14:textId="77777777" w:rsidR="00E90779" w:rsidRDefault="00E90779" w:rsidP="00E90779">
                        <w:pPr>
                          <w:jc w:val="center"/>
                          <w:rPr>
                            <w:color w:val="000000" w:themeColor="text1"/>
                            <w:kern w:val="24"/>
                            <w:sz w:val="22"/>
                            <w:szCs w:val="22"/>
                            <w:lang w:val="uk-UA"/>
                          </w:rPr>
                        </w:pPr>
                        <w:r>
                          <w:rPr>
                            <w:color w:val="000000" w:themeColor="text1"/>
                            <w:kern w:val="24"/>
                            <w:sz w:val="22"/>
                            <w:szCs w:val="22"/>
                            <w:lang w:val="uk-UA"/>
                          </w:rPr>
                          <w:t>- зростання вартості;</w:t>
                        </w:r>
                      </w:p>
                      <w:p w14:paraId="774B2768" w14:textId="77777777" w:rsidR="00E90779" w:rsidRDefault="00E90779" w:rsidP="00E90779">
                        <w:pPr>
                          <w:jc w:val="center"/>
                          <w:rPr>
                            <w:color w:val="000000" w:themeColor="text1"/>
                            <w:kern w:val="24"/>
                            <w:sz w:val="22"/>
                            <w:szCs w:val="22"/>
                            <w:lang w:val="uk-UA"/>
                          </w:rPr>
                        </w:pPr>
                        <w:r>
                          <w:rPr>
                            <w:color w:val="000000" w:themeColor="text1"/>
                            <w:kern w:val="24"/>
                            <w:sz w:val="22"/>
                            <w:szCs w:val="22"/>
                            <w:lang w:val="uk-UA"/>
                          </w:rPr>
                          <w:t>- маркетингових переваг.</w:t>
                        </w:r>
                      </w:p>
                    </w:txbxContent>
                  </v:textbox>
                </v:rect>
                <v:rect id="Прямоугольник 1041079482" o:spid="_x0000_s1189" style="position:absolute;top:26243;width:25560;height:6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" filled="f" strokecolor="windowText" strokeweight=".5pt">
                  <v:textbox inset="0,1mm,0,1mm">
                    <w:txbxContent>
                      <w:p w14:paraId="72488C3D" w14:textId="77777777" w:rsidR="00E90779" w:rsidRDefault="00E90779" w:rsidP="00E90779">
                        <w:pPr>
                          <w:pStyle w:val="a5"/>
                          <w:widowControl/>
                          <w:numPr>
                            <w:ilvl w:val="0"/>
                            <w:numId w:val="34"/>
                          </w:numPr>
                          <w:autoSpaceDE/>
                          <w:autoSpaceDN/>
                          <w:jc w:val="center"/>
                          <w:rPr>
                            <w:color w:val="000000" w:themeColor="text1"/>
                            <w:kern w:val="24"/>
                            <w:sz w:val="22"/>
                            <w:szCs w:val="22"/>
                            <w:lang w:val="uk-UA"/>
                          </w:rPr>
                        </w:pPr>
                        <w:r>
                          <w:rPr>
                            <w:color w:val="000000" w:themeColor="text1"/>
                            <w:kern w:val="24"/>
                            <w:sz w:val="22"/>
                            <w:szCs w:val="22"/>
                            <w:lang w:val="uk-UA"/>
                          </w:rPr>
                          <w:t>досягнення прибутковості</w:t>
                        </w:r>
                      </w:p>
                      <w:p w14:paraId="6438F2F3" w14:textId="77777777" w:rsidR="00E90779" w:rsidRDefault="00E90779" w:rsidP="00E90779">
                        <w:pPr>
                          <w:pStyle w:val="a5"/>
                          <w:widowControl/>
                          <w:numPr>
                            <w:ilvl w:val="0"/>
                            <w:numId w:val="34"/>
                          </w:numPr>
                          <w:autoSpaceDE/>
                          <w:autoSpaceDN/>
                          <w:jc w:val="center"/>
                          <w:rPr>
                            <w:color w:val="000000" w:themeColor="text1"/>
                            <w:kern w:val="24"/>
                            <w:sz w:val="22"/>
                            <w:szCs w:val="22"/>
                            <w:lang w:val="uk-UA"/>
                          </w:rPr>
                        </w:pPr>
                        <w:r>
                          <w:rPr>
                            <w:color w:val="000000" w:themeColor="text1"/>
                            <w:kern w:val="24"/>
                            <w:sz w:val="22"/>
                            <w:szCs w:val="22"/>
                            <w:lang w:val="uk-UA"/>
                          </w:rPr>
                          <w:t>збалансування руху коштів</w:t>
                        </w:r>
                      </w:p>
                    </w:txbxContent>
                  </v:textbox>
                </v:rect>
                <v:shape id="Прямая со стрелкой 847176122" o:spid="_x0000_s1190" type="#_x0000_t32" style="position:absolute;left:27000;top:5400;width:0;height:1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" strokecolor="windowText" strokeweight=".5pt">
                  <v:stroke endarrow="block" joinstyle="miter"/>
                </v:shape>
                <v:shape id="Прямая со стрелкой 1120907859" o:spid="_x0000_s1191" type="#_x0000_t32" style="position:absolute;left:41220;top:25001;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" strokecolor="windowText" strokeweight=".5pt">
                  <v:stroke endarrow="block" joinstyle="miter"/>
                  <o:lock v:ext="edit" shapetype="f"/>
                </v:shape>
                <v:shape id="Прямая со стрелкой 799442593" o:spid="_x0000_s1192" type="#_x0000_t32" style="position:absolute;left:12780;top:25001;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" strokecolor="windowText" strokeweight=".5pt">
                  <v:stroke endarrow="block" joinstyle="miter"/>
                  <o:lock v:ext="edit" shapetype="f"/>
                </v:shape>
                <v:shape id="Прямая со стрелкой 1442580525" o:spid="_x0000_s1193" type="#_x0000_t32" style="position:absolute;left:12780;top:16911;width:14220;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" strokecolor="windowText" strokeweight=".5pt">
                  <v:stroke endarrow="block" joinstyle="miter"/>
                  <o:lock v:ext="edit" shapetype="f"/>
                </v:shape>
                <v:shape id="Прямая со стрелкой 961906231" o:spid="_x0000_s1194" type="#_x0000_t32" style="position:absolute;left:26655;top:16930;width:14220;height:1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" strokecolor="windowText" strokeweight=".5pt">
                  <v:stroke endarrow="block" joinstyle="miter"/>
                  <o:lock v:ext="edit" shapetype="f"/>
                </v:shape>
                <w10:wrap type="topAndBottom"/>
              </v:group>
            </w:pict>
          </mc:Fallback>
        </mc:AlternateContent>
      </w:r>
    </w:p>
    <w:p w14:paraId="4B4DA670" w14:textId="6B6870E3" w:rsidR="007D32B0" w:rsidRDefault="007D32B0" w:rsidP="007D00A2">
      <w:pPr>
        <w:spacing w:line="360" w:lineRule="auto"/>
        <w:ind w:firstLine="709"/>
        <w:jc w:val="both"/>
        <w:rPr>
          <w:rFonts w:cs="Times New Roman"/>
          <w:lang w:val="uk-UA"/>
        </w:rPr>
      </w:pPr>
    </w:p>
    <w:p w14:paraId="629FB02B" w14:textId="40299B45" w:rsidR="007D32B0" w:rsidRDefault="00BF2521" w:rsidP="00C32A00">
      <w:pPr>
        <w:spacing w:line="360" w:lineRule="auto"/>
        <w:ind w:firstLine="709"/>
        <w:jc w:val="center"/>
        <w:rPr>
          <w:rFonts w:cs="Times New Roman"/>
          <w:lang w:val="uk-UA"/>
        </w:rPr>
      </w:pPr>
      <w:r w:rsidRPr="00BF2521">
        <w:rPr>
          <w:rFonts w:cs="Times New Roman"/>
          <w:lang w:val="uk-UA"/>
        </w:rPr>
        <w:t>Рис</w:t>
      </w:r>
      <w:r w:rsidR="0018064E">
        <w:rPr>
          <w:rFonts w:cs="Times New Roman"/>
          <w:lang w:val="uk-UA"/>
        </w:rPr>
        <w:t>. </w:t>
      </w:r>
      <w:r w:rsidRPr="00BF2521">
        <w:rPr>
          <w:rFonts w:cs="Times New Roman"/>
          <w:lang w:val="uk-UA"/>
        </w:rPr>
        <w:t>3.</w:t>
      </w:r>
      <w:r w:rsidR="0018064E">
        <w:rPr>
          <w:rFonts w:cs="Times New Roman"/>
          <w:lang w:val="uk-UA"/>
        </w:rPr>
        <w:t>6</w:t>
      </w:r>
      <w:r w:rsidRPr="00BF2521">
        <w:rPr>
          <w:rFonts w:cs="Times New Roman"/>
          <w:lang w:val="uk-UA"/>
        </w:rPr>
        <w:t>.</w:t>
      </w:r>
      <w:r w:rsidR="001613D7">
        <w:rPr>
          <w:rFonts w:cs="Times New Roman"/>
          <w:lang w:val="uk-UA"/>
        </w:rPr>
        <w:t> </w:t>
      </w:r>
      <w:r w:rsidRPr="00BF2521">
        <w:rPr>
          <w:rFonts w:cs="Times New Roman"/>
          <w:lang w:val="uk-UA"/>
        </w:rPr>
        <w:t xml:space="preserve"> Напрями забезпечення ліквідності та платоспроможності підприємства</w:t>
      </w:r>
    </w:p>
    <w:p w14:paraId="0DB9C64B" w14:textId="2284E58E" w:rsidR="00C32A00" w:rsidRDefault="00C32A00" w:rsidP="00C32A00">
      <w:pPr>
        <w:spacing w:line="360" w:lineRule="auto"/>
        <w:ind w:firstLine="709"/>
        <w:jc w:val="center"/>
        <w:rPr>
          <w:rFonts w:cs="Times New Roman"/>
          <w:lang w:val="uk-UA"/>
        </w:rPr>
      </w:pPr>
      <w:r w:rsidRPr="00680857">
        <w:rPr>
          <w:rFonts w:cs="Times New Roman"/>
          <w:kern w:val="0"/>
          <w:lang w:val="uk-UA"/>
          <w14:ligatures w14:val="none"/>
        </w:rPr>
        <w:t>Джерело: складено автором за</w:t>
      </w:r>
      <w:r>
        <w:rPr>
          <w:rFonts w:cs="Times New Roman"/>
          <w:kern w:val="0"/>
          <w:lang w:val="uk-UA"/>
          <w14:ligatures w14:val="none"/>
        </w:rPr>
        <w:t> </w:t>
      </w:r>
      <w:r w:rsidR="001B46AA">
        <w:rPr>
          <w:rFonts w:cs="Times New Roman"/>
          <w:kern w:val="0"/>
          <w:lang w:val="uk-UA"/>
          <w14:ligatures w14:val="none"/>
        </w:rPr>
        <w:t>[</w:t>
      </w:r>
      <w:r w:rsidR="008C0D55">
        <w:rPr>
          <w:rFonts w:cs="Times New Roman"/>
          <w:kern w:val="0"/>
          <w:lang w:val="uk-UA"/>
          <w14:ligatures w14:val="none"/>
        </w:rPr>
        <w:t>58</w:t>
      </w:r>
      <w:r w:rsidR="001B46AA">
        <w:rPr>
          <w:rFonts w:cs="Times New Roman"/>
          <w:kern w:val="0"/>
          <w:lang w:val="uk-UA"/>
          <w14:ligatures w14:val="none"/>
        </w:rPr>
        <w:t>]</w:t>
      </w:r>
    </w:p>
    <w:p w14:paraId="2F069C93" w14:textId="77777777" w:rsidR="00C32A00" w:rsidRDefault="00C32A00" w:rsidP="007D00A2">
      <w:pPr>
        <w:spacing w:line="360" w:lineRule="auto"/>
        <w:ind w:firstLine="709"/>
        <w:jc w:val="both"/>
        <w:rPr>
          <w:rFonts w:cs="Times New Roman"/>
          <w:lang w:val="uk-UA"/>
        </w:rPr>
      </w:pPr>
    </w:p>
    <w:p w14:paraId="2A3CA2C3" w14:textId="77777777" w:rsidR="00E90779" w:rsidRDefault="00E90779" w:rsidP="007D00A2">
      <w:pPr>
        <w:spacing w:line="360" w:lineRule="auto"/>
        <w:ind w:firstLine="709"/>
        <w:jc w:val="both"/>
        <w:rPr>
          <w:rFonts w:cs="Times New Roman"/>
          <w:lang w:val="uk-UA"/>
        </w:rPr>
      </w:pPr>
    </w:p>
    <w:p w14:paraId="5FFB7BD0" w14:textId="4E5EE9D0" w:rsidR="007D00A2" w:rsidRPr="007D00A2" w:rsidRDefault="007D00A2" w:rsidP="007D00A2">
      <w:pPr>
        <w:spacing w:line="360" w:lineRule="auto"/>
        <w:ind w:firstLine="709"/>
        <w:jc w:val="both"/>
        <w:rPr>
          <w:rFonts w:cs="Times New Roman"/>
          <w:lang w:val="uk-UA"/>
        </w:rPr>
      </w:pPr>
      <w:r w:rsidRPr="007D00A2">
        <w:rPr>
          <w:rFonts w:cs="Times New Roman"/>
          <w:lang w:val="uk-UA"/>
        </w:rPr>
        <w:t xml:space="preserve">Чинники, що впливають на зростання прибутку і позитивних грошових потоків, включають економічні процеси на </w:t>
      </w:r>
      <w:proofErr w:type="spellStart"/>
      <w:r w:rsidRPr="007D00A2">
        <w:rPr>
          <w:rFonts w:cs="Times New Roman"/>
          <w:lang w:val="uk-UA"/>
        </w:rPr>
        <w:t>макро</w:t>
      </w:r>
      <w:proofErr w:type="spellEnd"/>
      <w:r w:rsidRPr="007D00A2">
        <w:rPr>
          <w:rFonts w:cs="Times New Roman"/>
          <w:lang w:val="uk-UA"/>
        </w:rPr>
        <w:t>- і мікрорівні, такі як зміна попиту покупців, зміни у виробництві і реалізації продукції у конкурентів, можливість зниження витрат, можливість збільшення цін на продукцію, зміна ризикових позицій.</w:t>
      </w:r>
    </w:p>
    <w:p w14:paraId="42E9D4E5" w14:textId="77777777" w:rsidR="007D32B0" w:rsidRDefault="007D00A2" w:rsidP="007D00A2">
      <w:pPr>
        <w:spacing w:line="360" w:lineRule="auto"/>
        <w:ind w:firstLine="709"/>
        <w:jc w:val="both"/>
        <w:rPr>
          <w:rFonts w:cs="Times New Roman"/>
          <w:lang w:val="uk-UA"/>
        </w:rPr>
      </w:pPr>
      <w:r w:rsidRPr="007D00A2">
        <w:rPr>
          <w:rFonts w:cs="Times New Roman"/>
          <w:lang w:val="uk-UA"/>
        </w:rPr>
        <w:t>Для досягнення або відновлення прибутковості в період кризи необхідно виконати такі кроки:</w:t>
      </w:r>
    </w:p>
    <w:p w14:paraId="5A049BD9" w14:textId="69CEF069" w:rsidR="007D00A2" w:rsidRPr="007D00A2" w:rsidRDefault="007D00A2" w:rsidP="007D00A2">
      <w:pPr>
        <w:spacing w:line="360" w:lineRule="auto"/>
        <w:ind w:firstLine="709"/>
        <w:jc w:val="both"/>
        <w:rPr>
          <w:rFonts w:cs="Times New Roman"/>
          <w:lang w:val="uk-UA"/>
        </w:rPr>
      </w:pPr>
      <w:r w:rsidRPr="007D00A2">
        <w:rPr>
          <w:rFonts w:cs="Times New Roman"/>
          <w:lang w:val="uk-UA"/>
        </w:rPr>
        <w:t>1. Зберегти попередні обсяги виробництва і продажу продукції.</w:t>
      </w:r>
    </w:p>
    <w:p w14:paraId="7DDBCC63" w14:textId="77777777" w:rsidR="007D00A2" w:rsidRPr="007D00A2" w:rsidRDefault="007D00A2" w:rsidP="007D00A2">
      <w:pPr>
        <w:spacing w:line="360" w:lineRule="auto"/>
        <w:ind w:firstLine="709"/>
        <w:jc w:val="both"/>
        <w:rPr>
          <w:rFonts w:cs="Times New Roman"/>
          <w:lang w:val="uk-UA"/>
        </w:rPr>
      </w:pPr>
      <w:r w:rsidRPr="007D00A2">
        <w:rPr>
          <w:rFonts w:cs="Times New Roman"/>
          <w:lang w:val="uk-UA"/>
        </w:rPr>
        <w:t>2. Прискорити оборотність активів.</w:t>
      </w:r>
    </w:p>
    <w:p w14:paraId="7E917C97" w14:textId="77777777" w:rsidR="007D32B0" w:rsidRDefault="007D00A2" w:rsidP="007D00A2">
      <w:pPr>
        <w:spacing w:line="360" w:lineRule="auto"/>
        <w:ind w:firstLine="709"/>
        <w:jc w:val="both"/>
        <w:rPr>
          <w:rFonts w:cs="Times New Roman"/>
          <w:lang w:val="uk-UA"/>
        </w:rPr>
      </w:pPr>
      <w:r w:rsidRPr="007D00A2">
        <w:rPr>
          <w:rFonts w:cs="Times New Roman"/>
          <w:lang w:val="uk-UA"/>
        </w:rPr>
        <w:t>3. Зменшити заборгованість.</w:t>
      </w:r>
    </w:p>
    <w:p w14:paraId="70EF4216" w14:textId="77777777" w:rsidR="007D32B0" w:rsidRDefault="007D00A2" w:rsidP="007D00A2">
      <w:pPr>
        <w:spacing w:line="360" w:lineRule="auto"/>
        <w:ind w:firstLine="709"/>
        <w:jc w:val="both"/>
        <w:rPr>
          <w:rFonts w:cs="Times New Roman"/>
          <w:lang w:val="uk-UA"/>
        </w:rPr>
      </w:pPr>
      <w:r w:rsidRPr="007D00A2">
        <w:rPr>
          <w:rFonts w:cs="Times New Roman"/>
          <w:lang w:val="uk-UA"/>
        </w:rPr>
        <w:t>У процесі операційної діяльності слід зосередитися на підвищенні ефективності систем збуту продукції та раціональному використанні виробничих ресурсів. Особливу увагу слід приділити заходам щодо підвищення продуктивності праці та якості продукції, оскільки ці заходи сприяють зростанню грошових потоків.</w:t>
      </w:r>
    </w:p>
    <w:p w14:paraId="64EB69B8" w14:textId="77777777" w:rsidR="007D32B0" w:rsidRDefault="007D00A2" w:rsidP="007D00A2">
      <w:pPr>
        <w:spacing w:line="360" w:lineRule="auto"/>
        <w:ind w:firstLine="709"/>
        <w:jc w:val="both"/>
        <w:rPr>
          <w:rFonts w:cs="Times New Roman"/>
          <w:lang w:val="uk-UA"/>
        </w:rPr>
      </w:pPr>
      <w:r w:rsidRPr="007D00A2">
        <w:rPr>
          <w:rFonts w:cs="Times New Roman"/>
          <w:lang w:val="uk-UA"/>
        </w:rPr>
        <w:t>Варто врахувати, що грошовий потік від операційної діяльності є основним джерелом фінансування виробничо-господарської діяльності підприємства у поточному періоді, особливо під час кризи. Зовнішні кредитні ресурси можуть бути дорогими або недоступними. Тому менеджерам підприємств потрібно ставити виробничі завдання, які дозволять отримувати позитивний грошовий потік від основної діяльності тривалий час, принаймні більше одного року. Для цього потрібно не тільки виробляти рентабельну продукцію, але й знаходити надійні канали для її реалізації з метою своєчасного отримання грошового доходу.</w:t>
      </w:r>
    </w:p>
    <w:p w14:paraId="2A5052DF" w14:textId="6EECAB18" w:rsidR="007D32B0" w:rsidRDefault="007D00A2" w:rsidP="007D00A2">
      <w:pPr>
        <w:spacing w:line="360" w:lineRule="auto"/>
        <w:ind w:firstLine="709"/>
        <w:jc w:val="both"/>
        <w:rPr>
          <w:rFonts w:cs="Times New Roman"/>
          <w:lang w:val="uk-UA"/>
        </w:rPr>
      </w:pPr>
      <w:r w:rsidRPr="007D00A2">
        <w:rPr>
          <w:rFonts w:cs="Times New Roman"/>
          <w:lang w:val="uk-UA"/>
        </w:rPr>
        <w:t>Збільшенню вхідних грошових потоків від операційної діяльності сприятиме впровадження системи контролю за припливом коштів згідно з бюджетом руху коштів, які можуть бути кореговані в разі зміни внутрішніх умов реалізації продукції та зовнішніх потреб у продукції. Робота з боржниками підприємства також сприятиме збільшенню обсягів надходження коштів, які можуть бути внутрішнім резервом для фінансування окремих заходів, наприклад, рекламних.</w:t>
      </w:r>
    </w:p>
    <w:p w14:paraId="7D11B3FF" w14:textId="4C38638F" w:rsidR="007D00A2" w:rsidRDefault="007D00A2" w:rsidP="007D00A2">
      <w:pPr>
        <w:spacing w:line="360" w:lineRule="auto"/>
        <w:ind w:firstLine="709"/>
        <w:jc w:val="both"/>
        <w:rPr>
          <w:rFonts w:cs="Times New Roman"/>
          <w:lang w:val="uk-UA"/>
        </w:rPr>
      </w:pPr>
      <w:r w:rsidRPr="007D00A2">
        <w:rPr>
          <w:rFonts w:cs="Times New Roman"/>
          <w:lang w:val="uk-UA"/>
        </w:rPr>
        <w:t xml:space="preserve">Контроль за напрямами витрачання коштів відповідно до планових показників також допоможе досягти позитивного грошового потоку від операційної діяльності. Це охоплює контроль за </w:t>
      </w:r>
      <w:proofErr w:type="spellStart"/>
      <w:r w:rsidRPr="007D00A2">
        <w:rPr>
          <w:rFonts w:cs="Times New Roman"/>
          <w:lang w:val="uk-UA"/>
        </w:rPr>
        <w:t>закупівлями</w:t>
      </w:r>
      <w:proofErr w:type="spellEnd"/>
      <w:r w:rsidRPr="007D00A2">
        <w:rPr>
          <w:rFonts w:cs="Times New Roman"/>
          <w:lang w:val="uk-UA"/>
        </w:rPr>
        <w:t xml:space="preserve"> матеріалів та запасів за вигідними цінами, правильність списання запасів для виробництва, обсяги використання коштів на загальновиробничі цілі (управління виробництвом, представницькі витрати, зв'язок, відрядження, штрафи, неустойки тощо), а також нарахування та виплату заробітної плати, податків і зборів, витрати на маркетинг та обслуговування збутової мережі.</w:t>
      </w:r>
    </w:p>
    <w:p w14:paraId="7158735D" w14:textId="77777777" w:rsidR="007D32B0" w:rsidRDefault="007D00A2" w:rsidP="007D00A2">
      <w:pPr>
        <w:spacing w:line="360" w:lineRule="auto"/>
        <w:ind w:firstLine="709"/>
        <w:jc w:val="both"/>
        <w:rPr>
          <w:rFonts w:cs="Times New Roman"/>
          <w:lang w:val="uk-UA"/>
        </w:rPr>
      </w:pPr>
      <w:r w:rsidRPr="007D00A2">
        <w:rPr>
          <w:rFonts w:cs="Times New Roman"/>
          <w:lang w:val="uk-UA"/>
        </w:rPr>
        <w:t>Умови фінансово-економічної кризи змушують переглянути підходи до використання коштів, отриманих від інвестиційної діяльності. У цей період ефективне спрямування цих коштів на виробничі цілі стає надзвичайно важливим, зокрема шляхом уникнення неефективних інвестиційних програм.</w:t>
      </w:r>
    </w:p>
    <w:p w14:paraId="109D8F3F" w14:textId="77777777" w:rsidR="007D32B0" w:rsidRDefault="007D00A2" w:rsidP="007D00A2">
      <w:pPr>
        <w:spacing w:line="360" w:lineRule="auto"/>
        <w:ind w:firstLine="709"/>
        <w:jc w:val="both"/>
        <w:rPr>
          <w:rFonts w:cs="Times New Roman"/>
          <w:lang w:val="uk-UA"/>
        </w:rPr>
      </w:pPr>
      <w:r w:rsidRPr="007D00A2">
        <w:rPr>
          <w:rFonts w:cs="Times New Roman"/>
          <w:lang w:val="uk-UA"/>
        </w:rPr>
        <w:t>Однак, в умовах кризи промислові підприємства, включаючи машинобудівні, можуть стикатися з недостатністю оборотних коштів для фінансування поточних витрат. Це призводить до скорочення реальних і фінансових інвестицій, тому традиційні способи витрачання коштів, як придбання необоротних активів і фінансових інвестицій, не реалізуються і не відображаються у планах руху коштів.</w:t>
      </w:r>
    </w:p>
    <w:p w14:paraId="7900AA1E" w14:textId="77777777" w:rsidR="007D32B0" w:rsidRDefault="007D00A2" w:rsidP="007D00A2">
      <w:pPr>
        <w:spacing w:line="360" w:lineRule="auto"/>
        <w:ind w:firstLine="709"/>
        <w:jc w:val="both"/>
        <w:rPr>
          <w:rFonts w:cs="Times New Roman"/>
          <w:lang w:val="uk-UA"/>
        </w:rPr>
      </w:pPr>
      <w:r w:rsidRPr="007D00A2">
        <w:rPr>
          <w:rFonts w:cs="Times New Roman"/>
          <w:lang w:val="uk-UA"/>
        </w:rPr>
        <w:t>У короткостроковому періоді основними джерелами грошових надходжень від інвестиційної діяльності залишається реалізація основних фондів, фінансових активів та майнових комплексів. У такий період розміщення активів для отримання додаткових прибутків може бути обмеженим, зокрема на фінансових і фондових ринках, і отримання відсотків і дивідендів не є джерелом позитивного грошового потоку.</w:t>
      </w:r>
    </w:p>
    <w:p w14:paraId="720BD30F" w14:textId="4ACB6C25" w:rsidR="007D00A2" w:rsidRDefault="007D00A2" w:rsidP="007D00A2">
      <w:pPr>
        <w:spacing w:line="360" w:lineRule="auto"/>
        <w:ind w:firstLine="709"/>
        <w:jc w:val="both"/>
        <w:rPr>
          <w:rFonts w:cs="Times New Roman"/>
          <w:lang w:val="uk-UA"/>
        </w:rPr>
      </w:pPr>
      <w:r w:rsidRPr="007D00A2">
        <w:rPr>
          <w:rFonts w:cs="Times New Roman"/>
          <w:lang w:val="uk-UA"/>
        </w:rPr>
        <w:t>Контроль за рухом коштів від інвестиційної діяльності вимагає уваги до таких аспектів, як реалізація необоротних активів на вигідних умовах, нарахування відсотків на вкладені кошти, інші джерела надходження коштів (повернення авансів, позик), а також інші напрямки витрачання коштів (сплата авансів, надання позик). У період кризи важливо оптимізувати структуру капіталу та шукати ефективні джерела та умови залучення власних і позикових коштів, включаючи реорганізацію кредитної заборгованості, перегляд дивідендних виплат та реструктуризацію наявних кредитів.</w:t>
      </w:r>
    </w:p>
    <w:p w14:paraId="65E5DA80" w14:textId="77777777" w:rsidR="007D32B0" w:rsidRDefault="00C01024" w:rsidP="00C01024">
      <w:pPr>
        <w:spacing w:line="360" w:lineRule="auto"/>
        <w:ind w:firstLine="709"/>
        <w:jc w:val="both"/>
        <w:rPr>
          <w:rFonts w:cs="Times New Roman"/>
          <w:lang w:val="uk-UA"/>
        </w:rPr>
      </w:pPr>
      <w:r w:rsidRPr="00C01024">
        <w:rPr>
          <w:rFonts w:cs="Times New Roman"/>
          <w:lang w:val="uk-UA"/>
        </w:rPr>
        <w:t>Головним джерелом вхідних грошових потоків під час фінансової діяльності в поточному періоді є часткове отримання короткострокових кредитів. Згідно з вихідними грошовими потоками, до них включаються сплата зобов'язань за отриманими позиками та погашення заборгованості з фінансової оренди. Водночас, не слід розраховувати на надходження коштів від раніше розміщених власних акцій під час кризових явищ у фінансовій системі. Зазвичай у такий період призупиняються виплати дивідендів, тобто поточні зобов'язання за розрахунками з учасниками (засновниками) не нараховуються.</w:t>
      </w:r>
    </w:p>
    <w:p w14:paraId="403FAEF6" w14:textId="77777777" w:rsidR="007D32B0" w:rsidRDefault="00C01024" w:rsidP="00C01024">
      <w:pPr>
        <w:spacing w:line="360" w:lineRule="auto"/>
        <w:ind w:firstLine="709"/>
        <w:jc w:val="both"/>
        <w:rPr>
          <w:rFonts w:cs="Times New Roman"/>
          <w:lang w:val="uk-UA"/>
        </w:rPr>
      </w:pPr>
      <w:r w:rsidRPr="00C01024">
        <w:rPr>
          <w:rFonts w:cs="Times New Roman"/>
          <w:lang w:val="uk-UA"/>
        </w:rPr>
        <w:t>Контроль над грошовими потоками, що виникають у процесі фінансової діяльності, повинен проводитись з урахуванням наступних відповідальних центрів: отримання банківських кредитних ресурсів з максимальною вигодою для підприємства; обґрунтованість вибору конкретної кредитної установи, умов і графіку погашення кредиту, а також розміру процентної ставки; своєчасна сплата платежів за фінансову оренду та короткострокові кредити; визначення обсягу надходження власного капіталу.</w:t>
      </w:r>
    </w:p>
    <w:p w14:paraId="2B3E0112" w14:textId="20A6F632" w:rsidR="00C01024" w:rsidRDefault="00C01024" w:rsidP="00C01024">
      <w:pPr>
        <w:spacing w:line="360" w:lineRule="auto"/>
        <w:ind w:firstLine="709"/>
        <w:jc w:val="both"/>
        <w:rPr>
          <w:rFonts w:cs="Times New Roman"/>
          <w:lang w:val="uk-UA"/>
        </w:rPr>
      </w:pPr>
      <w:r w:rsidRPr="00C01024">
        <w:rPr>
          <w:rFonts w:cs="Times New Roman"/>
          <w:lang w:val="uk-UA"/>
        </w:rPr>
        <w:t>Таким чином, при розв'язанні тактичної задачі щодо балансування грошових потоків необхідно враховувати, що у кризових умовах формування позитивного грошового потоку в основному відбувається завдяки операційній діяльності, тоді як незначні ресурси надходять від інвестиційної та фінансової діяльності. Негативний грошовий потік, як правило, спрямовується на забезпечення стабільних обсягів виробництва й збуту продукції, тобто на основну виробничу діяльність. Звідси випливає, що збалансований рух грошових коштів в операційній діяльності є ключовим чинником забезпечення платоспроможності підприємства.</w:t>
      </w:r>
    </w:p>
    <w:p w14:paraId="5ED30FD3" w14:textId="3428EED6" w:rsidR="007D32B0" w:rsidRDefault="00C01024" w:rsidP="00C01024">
      <w:pPr>
        <w:spacing w:line="360" w:lineRule="auto"/>
        <w:ind w:firstLine="709"/>
        <w:jc w:val="both"/>
        <w:rPr>
          <w:rFonts w:cs="Times New Roman"/>
          <w:lang w:val="uk-UA"/>
        </w:rPr>
      </w:pPr>
      <w:r w:rsidRPr="00C01024">
        <w:rPr>
          <w:rFonts w:cs="Times New Roman"/>
          <w:lang w:val="uk-UA"/>
        </w:rPr>
        <w:t xml:space="preserve">Для забезпечення ефективного управління платоспроможністю ТОВ </w:t>
      </w:r>
      <w:r w:rsidR="00617D8C">
        <w:rPr>
          <w:rFonts w:cs="Times New Roman"/>
          <w:lang w:val="uk-UA"/>
        </w:rPr>
        <w:t>«</w:t>
      </w:r>
      <w:r w:rsidRPr="00C01024">
        <w:rPr>
          <w:rFonts w:cs="Times New Roman"/>
          <w:lang w:val="uk-UA"/>
        </w:rPr>
        <w:t>Глобинський маслосирзавод</w:t>
      </w:r>
      <w:r w:rsidR="00617D8C">
        <w:rPr>
          <w:rFonts w:cs="Times New Roman"/>
          <w:lang w:val="uk-UA"/>
        </w:rPr>
        <w:t>»</w:t>
      </w:r>
      <w:r w:rsidRPr="00C01024">
        <w:rPr>
          <w:rFonts w:cs="Times New Roman"/>
          <w:lang w:val="uk-UA"/>
        </w:rPr>
        <w:t xml:space="preserve"> необхідно враховувати не лише тактичні завдання, але й розробляти стратегічні напрями, спрямовані на підтримку фінансової стійкості підприємства в довгостроковій перспективі.</w:t>
      </w:r>
    </w:p>
    <w:p w14:paraId="6F37C69D" w14:textId="0C10AD8B" w:rsidR="00C01024" w:rsidRPr="00C01024" w:rsidRDefault="00C01024" w:rsidP="00C01024">
      <w:pPr>
        <w:spacing w:line="360" w:lineRule="auto"/>
        <w:ind w:firstLine="709"/>
        <w:jc w:val="both"/>
        <w:rPr>
          <w:rFonts w:cs="Times New Roman"/>
          <w:lang w:val="uk-UA"/>
        </w:rPr>
      </w:pPr>
      <w:r w:rsidRPr="00C01024">
        <w:rPr>
          <w:rFonts w:cs="Times New Roman"/>
          <w:lang w:val="uk-UA"/>
        </w:rPr>
        <w:t xml:space="preserve">У довгостроковому плані забезпечення платоспроможності ТОВ </w:t>
      </w:r>
      <w:r w:rsidR="00617D8C">
        <w:rPr>
          <w:rFonts w:cs="Times New Roman"/>
          <w:lang w:val="uk-UA"/>
        </w:rPr>
        <w:t>«</w:t>
      </w:r>
      <w:r w:rsidRPr="00C01024">
        <w:rPr>
          <w:rFonts w:cs="Times New Roman"/>
          <w:lang w:val="uk-UA"/>
        </w:rPr>
        <w:t>Глобинський маслосирзавод</w:t>
      </w:r>
      <w:r w:rsidR="00617D8C">
        <w:rPr>
          <w:rFonts w:cs="Times New Roman"/>
          <w:lang w:val="uk-UA"/>
        </w:rPr>
        <w:t>»</w:t>
      </w:r>
      <w:r w:rsidRPr="00C01024">
        <w:rPr>
          <w:rFonts w:cs="Times New Roman"/>
          <w:lang w:val="uk-UA"/>
        </w:rPr>
        <w:t xml:space="preserve"> передбачає розробку системи стратегічних напрямів діяльності, що пов'язані зі загальною стратегією виробничо-господарської діяльності підприємства. З урахуванням широкого спектру доступних стратегій, які вже успішно застосовуються в практиці підприємств, необхідно обрати ті, які найбільш відповідають потребам підприємства в забезпеченні довгострокової платоспроможності.</w:t>
      </w:r>
    </w:p>
    <w:p w14:paraId="67898FA7" w14:textId="229B4B02" w:rsidR="007D32B0" w:rsidRDefault="00C01024" w:rsidP="00C01024">
      <w:pPr>
        <w:spacing w:line="360" w:lineRule="auto"/>
        <w:ind w:firstLine="709"/>
        <w:jc w:val="both"/>
        <w:rPr>
          <w:rFonts w:cs="Times New Roman"/>
          <w:lang w:val="uk-UA"/>
        </w:rPr>
      </w:pPr>
      <w:r w:rsidRPr="00C01024">
        <w:rPr>
          <w:rFonts w:cs="Times New Roman"/>
          <w:lang w:val="uk-UA"/>
        </w:rPr>
        <w:t xml:space="preserve">При розробці стратегії діяльності для ТОВ </w:t>
      </w:r>
      <w:r w:rsidR="00617D8C">
        <w:rPr>
          <w:rFonts w:cs="Times New Roman"/>
          <w:lang w:val="uk-UA"/>
        </w:rPr>
        <w:t>«</w:t>
      </w:r>
      <w:r w:rsidRPr="00C01024">
        <w:rPr>
          <w:rFonts w:cs="Times New Roman"/>
          <w:lang w:val="uk-UA"/>
        </w:rPr>
        <w:t>Глобинський маслосирзавод</w:t>
      </w:r>
      <w:r w:rsidR="00617D8C">
        <w:rPr>
          <w:rFonts w:cs="Times New Roman"/>
          <w:lang w:val="uk-UA"/>
        </w:rPr>
        <w:t>»</w:t>
      </w:r>
      <w:r w:rsidRPr="00C01024">
        <w:rPr>
          <w:rFonts w:cs="Times New Roman"/>
          <w:lang w:val="uk-UA"/>
        </w:rPr>
        <w:t xml:space="preserve"> менеджерам слід враховувати і оцінювати наступні умови майбутнього функціонування в умовах ринку:</w:t>
      </w:r>
    </w:p>
    <w:p w14:paraId="6FC1D5C8" w14:textId="77777777" w:rsidR="007D32B0" w:rsidRDefault="00C01024" w:rsidP="00C01024">
      <w:pPr>
        <w:spacing w:line="360" w:lineRule="auto"/>
        <w:ind w:firstLine="709"/>
        <w:jc w:val="both"/>
        <w:rPr>
          <w:rFonts w:cs="Times New Roman"/>
          <w:lang w:val="uk-UA"/>
        </w:rPr>
      </w:pPr>
      <w:r w:rsidRPr="00C01024">
        <w:rPr>
          <w:rFonts w:cs="Times New Roman"/>
          <w:lang w:val="uk-UA"/>
        </w:rPr>
        <w:t>1. Потенційні можливості підприємства: необхідно аналізувати загальні переваги підприємства і виділяти резервні позиції, які дозволять знизити як змінні, так і постійні витрати.</w:t>
      </w:r>
    </w:p>
    <w:p w14:paraId="1D8C5770" w14:textId="77777777" w:rsidR="007D32B0" w:rsidRDefault="00C01024" w:rsidP="00C01024">
      <w:pPr>
        <w:spacing w:line="360" w:lineRule="auto"/>
        <w:ind w:firstLine="709"/>
        <w:jc w:val="both"/>
        <w:rPr>
          <w:rFonts w:cs="Times New Roman"/>
          <w:lang w:val="uk-UA"/>
        </w:rPr>
      </w:pPr>
      <w:r w:rsidRPr="00C01024">
        <w:rPr>
          <w:rFonts w:cs="Times New Roman"/>
          <w:lang w:val="uk-UA"/>
        </w:rPr>
        <w:t xml:space="preserve">2. Ризикові ситуації: впровадження нововведень пов'язане з ризиком недосягнення очікуваного прибутку або </w:t>
      </w:r>
      <w:proofErr w:type="spellStart"/>
      <w:r w:rsidRPr="00C01024">
        <w:rPr>
          <w:rFonts w:cs="Times New Roman"/>
          <w:lang w:val="uk-UA"/>
        </w:rPr>
        <w:t>зазнання</w:t>
      </w:r>
      <w:proofErr w:type="spellEnd"/>
      <w:r w:rsidRPr="00C01024">
        <w:rPr>
          <w:rFonts w:cs="Times New Roman"/>
          <w:lang w:val="uk-UA"/>
        </w:rPr>
        <w:t xml:space="preserve"> незапланованих втрат. Тому слід аналізувати всі можливі ризики, пов'язані з діяльністю підприємства у довгостроковій перспективі.</w:t>
      </w:r>
    </w:p>
    <w:p w14:paraId="774066FE" w14:textId="77777777" w:rsidR="007D32B0" w:rsidRDefault="00C01024" w:rsidP="00C01024">
      <w:pPr>
        <w:spacing w:line="360" w:lineRule="auto"/>
        <w:ind w:firstLine="709"/>
        <w:jc w:val="both"/>
        <w:rPr>
          <w:rFonts w:cs="Times New Roman"/>
          <w:lang w:val="uk-UA"/>
        </w:rPr>
      </w:pPr>
      <w:r w:rsidRPr="00C01024">
        <w:rPr>
          <w:rFonts w:cs="Times New Roman"/>
          <w:lang w:val="uk-UA"/>
        </w:rPr>
        <w:t>3. Конкурентні переваги: варто передбачити можливі зміни у конкурентів, оскільки це впливає на частку ринку, на яку може розраховувати підприємство.</w:t>
      </w:r>
    </w:p>
    <w:p w14:paraId="28DAA64F" w14:textId="77777777" w:rsidR="007D32B0" w:rsidRDefault="00C01024" w:rsidP="00C01024">
      <w:pPr>
        <w:spacing w:line="360" w:lineRule="auto"/>
        <w:ind w:firstLine="709"/>
        <w:jc w:val="both"/>
        <w:rPr>
          <w:rFonts w:cs="Times New Roman"/>
          <w:lang w:val="uk-UA"/>
        </w:rPr>
      </w:pPr>
      <w:r w:rsidRPr="00C01024">
        <w:rPr>
          <w:rFonts w:cs="Times New Roman"/>
          <w:lang w:val="uk-UA"/>
        </w:rPr>
        <w:t>4. Зростання вимог споживачів промислової продукції: споживачі визначають напрямки розвитку підприємства і встановлюють стратегічну спрямованість діяльності. Важливо враховувати, що саме вони формують попит на продукцію з певними якостями.</w:t>
      </w:r>
    </w:p>
    <w:p w14:paraId="1D71DAF4" w14:textId="77777777" w:rsidR="007D32B0" w:rsidRDefault="00C01024" w:rsidP="00C01024">
      <w:pPr>
        <w:spacing w:line="360" w:lineRule="auto"/>
        <w:ind w:firstLine="709"/>
        <w:jc w:val="both"/>
        <w:rPr>
          <w:rFonts w:cs="Times New Roman"/>
          <w:lang w:val="uk-UA"/>
        </w:rPr>
      </w:pPr>
      <w:r w:rsidRPr="00C01024">
        <w:rPr>
          <w:rFonts w:cs="Times New Roman"/>
          <w:lang w:val="uk-UA"/>
        </w:rPr>
        <w:t>5. Впровадження нових розробок: передбачте вигоди від розробки більш прогресивних технологічних рішень та придбання нової продуктивної техніки, що дозволить знизити витрати виробництва і зайняти конкурентні позиції на ринку.</w:t>
      </w:r>
    </w:p>
    <w:p w14:paraId="7401BF7B" w14:textId="77777777" w:rsidR="007D32B0" w:rsidRDefault="00C01024" w:rsidP="00C01024">
      <w:pPr>
        <w:spacing w:line="360" w:lineRule="auto"/>
        <w:ind w:firstLine="709"/>
        <w:jc w:val="both"/>
        <w:rPr>
          <w:rFonts w:cs="Times New Roman"/>
          <w:lang w:val="uk-UA"/>
        </w:rPr>
      </w:pPr>
      <w:r w:rsidRPr="00C01024">
        <w:rPr>
          <w:rFonts w:cs="Times New Roman"/>
          <w:lang w:val="uk-UA"/>
        </w:rPr>
        <w:t>6. Підвищення кваліфікації співробітників: передбачте програми перепідготовки та підвищення кваліфікації працівників, що сприятиме підвищенню продуктивності праці і стимулюватиме їх впроваджувати прогресивні зміни для отримання переваг у виробничих і реалізаційних процесах, фінансово-економічних відносинах і ділових зв'язках.</w:t>
      </w:r>
    </w:p>
    <w:p w14:paraId="2935E7BE" w14:textId="01D2187A" w:rsidR="00C01024" w:rsidRDefault="00C01024" w:rsidP="00C01024">
      <w:pPr>
        <w:spacing w:line="360" w:lineRule="auto"/>
        <w:ind w:firstLine="709"/>
        <w:jc w:val="both"/>
        <w:rPr>
          <w:rFonts w:cs="Times New Roman"/>
          <w:lang w:val="uk-UA"/>
        </w:rPr>
      </w:pPr>
      <w:r w:rsidRPr="00C01024">
        <w:rPr>
          <w:rFonts w:cs="Times New Roman"/>
          <w:lang w:val="uk-UA"/>
        </w:rPr>
        <w:t>Ці фактори допоможуть розробити стратегічні напрями, які враховують майбутні умови функціонування підприємства і сприятимуть забезпеченню довгострокової платоспроможності.</w:t>
      </w:r>
    </w:p>
    <w:p w14:paraId="0B0BCC8B" w14:textId="77777777" w:rsidR="007D32B0" w:rsidRDefault="009E05E0" w:rsidP="009E05E0">
      <w:pPr>
        <w:spacing w:line="360" w:lineRule="auto"/>
        <w:ind w:firstLine="709"/>
        <w:jc w:val="both"/>
        <w:rPr>
          <w:rFonts w:cs="Times New Roman"/>
          <w:lang w:val="uk-UA"/>
        </w:rPr>
      </w:pPr>
      <w:r w:rsidRPr="009E05E0">
        <w:rPr>
          <w:rFonts w:cs="Times New Roman"/>
          <w:lang w:val="uk-UA"/>
        </w:rPr>
        <w:t>Тактичні напрями зорієнтовані на короткостроковий прибуток і оптимізацію витрат, тоді як стратегічні напрями спрямовані на довгострокове зростання вартості підприємства, розширення ринкової частки, інновації та реалізацію інвестиційних програм.</w:t>
      </w:r>
    </w:p>
    <w:p w14:paraId="5A8D06D2" w14:textId="6F9639B7" w:rsidR="007D32B0" w:rsidRDefault="009E05E0" w:rsidP="009E05E0">
      <w:pPr>
        <w:spacing w:line="360" w:lineRule="auto"/>
        <w:ind w:firstLine="709"/>
        <w:jc w:val="both"/>
        <w:rPr>
          <w:rFonts w:cs="Times New Roman"/>
          <w:lang w:val="uk-UA"/>
        </w:rPr>
      </w:pPr>
      <w:r w:rsidRPr="009E05E0">
        <w:rPr>
          <w:rFonts w:cs="Times New Roman"/>
          <w:lang w:val="uk-UA"/>
        </w:rPr>
        <w:t xml:space="preserve">Щоб ТОВ </w:t>
      </w:r>
      <w:r w:rsidR="00617D8C">
        <w:rPr>
          <w:rFonts w:cs="Times New Roman"/>
          <w:lang w:val="uk-UA"/>
        </w:rPr>
        <w:t>«</w:t>
      </w:r>
      <w:r w:rsidRPr="009E05E0">
        <w:rPr>
          <w:rFonts w:cs="Times New Roman"/>
          <w:lang w:val="uk-UA"/>
        </w:rPr>
        <w:t>Глобинський маслосирзавод</w:t>
      </w:r>
      <w:r w:rsidR="00617D8C">
        <w:rPr>
          <w:rFonts w:cs="Times New Roman"/>
          <w:lang w:val="uk-UA"/>
        </w:rPr>
        <w:t>»</w:t>
      </w:r>
      <w:r w:rsidRPr="009E05E0">
        <w:rPr>
          <w:rFonts w:cs="Times New Roman"/>
          <w:lang w:val="uk-UA"/>
        </w:rPr>
        <w:t xml:space="preserve"> був конкурентоспроможним, важливо постійно відстежувати галузеві тенденції. Для цього потрібно проводити аналіз:</w:t>
      </w:r>
    </w:p>
    <w:p w14:paraId="4FCFE385" w14:textId="77777777" w:rsidR="007D32B0" w:rsidRDefault="009E05E0" w:rsidP="009E05E0">
      <w:pPr>
        <w:spacing w:line="360" w:lineRule="auto"/>
        <w:ind w:firstLine="709"/>
        <w:jc w:val="both"/>
        <w:rPr>
          <w:rFonts w:cs="Times New Roman"/>
          <w:lang w:val="uk-UA"/>
        </w:rPr>
      </w:pPr>
      <w:r w:rsidRPr="009E05E0">
        <w:rPr>
          <w:rFonts w:cs="Times New Roman"/>
          <w:lang w:val="uk-UA"/>
        </w:rPr>
        <w:t>1. Ринків збуту і споживачів продукції: визначати основні зміни на існуючих ринках і виявляти нові канали розподілу продукції, зважаючи на попит потенційних споживачів.</w:t>
      </w:r>
    </w:p>
    <w:p w14:paraId="4A438500" w14:textId="77777777" w:rsidR="007D32B0" w:rsidRDefault="009E05E0" w:rsidP="009E05E0">
      <w:pPr>
        <w:spacing w:line="360" w:lineRule="auto"/>
        <w:ind w:firstLine="709"/>
        <w:jc w:val="both"/>
        <w:rPr>
          <w:rFonts w:cs="Times New Roman"/>
          <w:lang w:val="uk-UA"/>
        </w:rPr>
      </w:pPr>
      <w:r w:rsidRPr="009E05E0">
        <w:rPr>
          <w:rFonts w:cs="Times New Roman"/>
          <w:lang w:val="uk-UA"/>
        </w:rPr>
        <w:t>2. Постачальників товарно-матеріальних цінностей і основних фондів: оцінювати нові джерела матеріальних і технічних ресурсів, які з'являються, а також оцінювати ризики і загрози, пов'язані з постійними постачальниками.</w:t>
      </w:r>
    </w:p>
    <w:p w14:paraId="086DA991" w14:textId="6542E75D" w:rsidR="009E05E0" w:rsidRDefault="009E05E0" w:rsidP="009E05E0">
      <w:pPr>
        <w:spacing w:line="360" w:lineRule="auto"/>
        <w:ind w:firstLine="709"/>
        <w:jc w:val="both"/>
        <w:rPr>
          <w:rFonts w:cs="Times New Roman"/>
          <w:lang w:val="uk-UA"/>
        </w:rPr>
      </w:pPr>
      <w:r w:rsidRPr="009E05E0">
        <w:rPr>
          <w:rFonts w:cs="Times New Roman"/>
          <w:lang w:val="uk-UA"/>
        </w:rPr>
        <w:t xml:space="preserve">Ці аналізи допоможуть ТОВ </w:t>
      </w:r>
      <w:r w:rsidR="00617D8C">
        <w:rPr>
          <w:rFonts w:cs="Times New Roman"/>
          <w:lang w:val="uk-UA"/>
        </w:rPr>
        <w:t>«</w:t>
      </w:r>
      <w:r w:rsidRPr="009E05E0">
        <w:rPr>
          <w:rFonts w:cs="Times New Roman"/>
          <w:lang w:val="uk-UA"/>
        </w:rPr>
        <w:t>Глобинський маслосирзавод</w:t>
      </w:r>
      <w:r w:rsidR="00617D8C">
        <w:rPr>
          <w:rFonts w:cs="Times New Roman"/>
          <w:lang w:val="uk-UA"/>
        </w:rPr>
        <w:t>»</w:t>
      </w:r>
      <w:r w:rsidRPr="009E05E0">
        <w:rPr>
          <w:rFonts w:cs="Times New Roman"/>
          <w:lang w:val="uk-UA"/>
        </w:rPr>
        <w:t xml:space="preserve"> бути в курсі останніх тенденцій у галузі та реагувати на зміни, що відбуваються на ринку, що сприятиме підвищенню його конкурентоспроможності.</w:t>
      </w:r>
    </w:p>
    <w:p w14:paraId="5DBE9EC3" w14:textId="086CAA10" w:rsidR="007D32B0" w:rsidRDefault="009E05E0" w:rsidP="009E05E0">
      <w:pPr>
        <w:spacing w:line="360" w:lineRule="auto"/>
        <w:ind w:firstLine="709"/>
        <w:jc w:val="both"/>
        <w:rPr>
          <w:rFonts w:cs="Times New Roman"/>
          <w:lang w:val="uk-UA"/>
        </w:rPr>
      </w:pPr>
      <w:r w:rsidRPr="009E05E0">
        <w:rPr>
          <w:rFonts w:cs="Times New Roman"/>
          <w:lang w:val="uk-UA"/>
        </w:rPr>
        <w:t xml:space="preserve">Для забезпечення конкурентоспроможності ТОВ </w:t>
      </w:r>
      <w:r w:rsidR="00617D8C">
        <w:rPr>
          <w:rFonts w:cs="Times New Roman"/>
          <w:lang w:val="uk-UA"/>
        </w:rPr>
        <w:t>«</w:t>
      </w:r>
      <w:r w:rsidRPr="009E05E0">
        <w:rPr>
          <w:rFonts w:cs="Times New Roman"/>
          <w:lang w:val="uk-UA"/>
        </w:rPr>
        <w:t>Глобинський маслосирзавод</w:t>
      </w:r>
      <w:r w:rsidR="00617D8C">
        <w:rPr>
          <w:rFonts w:cs="Times New Roman"/>
          <w:lang w:val="uk-UA"/>
        </w:rPr>
        <w:t>»</w:t>
      </w:r>
      <w:r w:rsidRPr="009E05E0">
        <w:rPr>
          <w:rFonts w:cs="Times New Roman"/>
          <w:lang w:val="uk-UA"/>
        </w:rPr>
        <w:t xml:space="preserve"> важливо провести аналіз стану конкурентів. Деякі важливі аспекти цього аналізу включають:</w:t>
      </w:r>
    </w:p>
    <w:p w14:paraId="541F2EC6" w14:textId="77777777" w:rsidR="007D32B0" w:rsidRDefault="009E05E0" w:rsidP="009E05E0">
      <w:pPr>
        <w:spacing w:line="360" w:lineRule="auto"/>
        <w:ind w:firstLine="709"/>
        <w:jc w:val="both"/>
        <w:rPr>
          <w:rFonts w:cs="Times New Roman"/>
          <w:lang w:val="uk-UA"/>
        </w:rPr>
      </w:pPr>
      <w:r w:rsidRPr="009E05E0">
        <w:rPr>
          <w:rFonts w:cs="Times New Roman"/>
          <w:lang w:val="uk-UA"/>
        </w:rPr>
        <w:t>1. Дослідження слабких і сильних сторін конкурентів: необхідно вивчити технологічний стан, рівень витрат, систему збуту, ресурсний потенціал та інші аспекти конкурентів. Для цього можна використовувати інструментарій SWOT-аналізу, який допоможе виявити переваги та недоліки конкурентів.</w:t>
      </w:r>
    </w:p>
    <w:p w14:paraId="5CE5DC48" w14:textId="79B2FDDF" w:rsidR="007D32B0" w:rsidRDefault="009E05E0" w:rsidP="009E05E0">
      <w:pPr>
        <w:spacing w:line="360" w:lineRule="auto"/>
        <w:ind w:firstLine="709"/>
        <w:jc w:val="both"/>
        <w:rPr>
          <w:rFonts w:cs="Times New Roman"/>
          <w:lang w:val="uk-UA"/>
        </w:rPr>
      </w:pPr>
      <w:r w:rsidRPr="009E05E0">
        <w:rPr>
          <w:rFonts w:cs="Times New Roman"/>
          <w:lang w:val="uk-UA"/>
        </w:rPr>
        <w:t xml:space="preserve">2. Вивчення і оцінка цілей і стратегій конкурентів: за допомогою комплексного аналізу, такого як </w:t>
      </w:r>
      <w:proofErr w:type="spellStart"/>
      <w:r w:rsidRPr="009E05E0">
        <w:rPr>
          <w:rFonts w:cs="Times New Roman"/>
          <w:lang w:val="uk-UA"/>
        </w:rPr>
        <w:t>бенчмаркінг</w:t>
      </w:r>
      <w:proofErr w:type="spellEnd"/>
      <w:r w:rsidRPr="009E05E0">
        <w:rPr>
          <w:rFonts w:cs="Times New Roman"/>
          <w:lang w:val="uk-UA"/>
        </w:rPr>
        <w:t xml:space="preserve">, можна порівняти діяльність ТОВ </w:t>
      </w:r>
      <w:r w:rsidR="00617D8C">
        <w:rPr>
          <w:rFonts w:cs="Times New Roman"/>
          <w:lang w:val="uk-UA"/>
        </w:rPr>
        <w:t>«</w:t>
      </w:r>
      <w:r w:rsidRPr="009E05E0">
        <w:rPr>
          <w:rFonts w:cs="Times New Roman"/>
          <w:lang w:val="uk-UA"/>
        </w:rPr>
        <w:t>Глобинський маслосирзавод</w:t>
      </w:r>
      <w:r w:rsidR="00617D8C">
        <w:rPr>
          <w:rFonts w:cs="Times New Roman"/>
          <w:lang w:val="uk-UA"/>
        </w:rPr>
        <w:t>»</w:t>
      </w:r>
      <w:r w:rsidRPr="009E05E0">
        <w:rPr>
          <w:rFonts w:cs="Times New Roman"/>
          <w:lang w:val="uk-UA"/>
        </w:rPr>
        <w:t xml:space="preserve"> з практикою інших підприємств у тій же галузі. Це дозволить здійснити зміни, впровадити нові пріоритети з метою підвищення конкурентоспроможності.</w:t>
      </w:r>
    </w:p>
    <w:p w14:paraId="2A827D31" w14:textId="77777777" w:rsidR="007D32B0" w:rsidRDefault="009E05E0" w:rsidP="009E05E0">
      <w:pPr>
        <w:spacing w:line="360" w:lineRule="auto"/>
        <w:ind w:firstLine="709"/>
        <w:jc w:val="both"/>
        <w:rPr>
          <w:rFonts w:cs="Times New Roman"/>
          <w:lang w:val="uk-UA"/>
        </w:rPr>
      </w:pPr>
      <w:r w:rsidRPr="009E05E0">
        <w:rPr>
          <w:rFonts w:cs="Times New Roman"/>
          <w:lang w:val="uk-UA"/>
        </w:rPr>
        <w:t>Крім того, важливо, щоб підприємство мало стратегічні конкурентні переваги, які будуть перевершувати пропозиції конкурентів. Деякі характеристики стратегічних конкурентних переваг можуть включати:</w:t>
      </w:r>
    </w:p>
    <w:p w14:paraId="11872082" w14:textId="77777777" w:rsidR="007D32B0" w:rsidRDefault="009E05E0" w:rsidP="009E05E0">
      <w:pPr>
        <w:spacing w:line="360" w:lineRule="auto"/>
        <w:ind w:firstLine="709"/>
        <w:jc w:val="both"/>
        <w:rPr>
          <w:rFonts w:cs="Times New Roman"/>
          <w:lang w:val="uk-UA"/>
        </w:rPr>
      </w:pPr>
      <w:r w:rsidRPr="009E05E0">
        <w:rPr>
          <w:rFonts w:cs="Times New Roman"/>
          <w:lang w:val="uk-UA"/>
        </w:rPr>
        <w:t>1) Незаперечні переваги у продукції: використання нових розробок та дослідницьких рішень у процесі виробництва, що надають продукції неперевершених переваг.</w:t>
      </w:r>
    </w:p>
    <w:p w14:paraId="33BD8D0A" w14:textId="77777777" w:rsidR="007D32B0" w:rsidRDefault="009E05E0" w:rsidP="009E05E0">
      <w:pPr>
        <w:spacing w:line="360" w:lineRule="auto"/>
        <w:ind w:firstLine="709"/>
        <w:jc w:val="both"/>
        <w:rPr>
          <w:rFonts w:cs="Times New Roman"/>
          <w:lang w:val="uk-UA"/>
        </w:rPr>
      </w:pPr>
      <w:r w:rsidRPr="009E05E0">
        <w:rPr>
          <w:rFonts w:cs="Times New Roman"/>
          <w:lang w:val="uk-UA"/>
        </w:rPr>
        <w:t>2) Унікальність продукції: здатність підприємства виробляти унікальну продукцію, яка відрізняється від конкурентів.</w:t>
      </w:r>
    </w:p>
    <w:p w14:paraId="603544B7" w14:textId="5D992F9C" w:rsidR="007D32B0" w:rsidRDefault="009E05E0" w:rsidP="009E05E0">
      <w:pPr>
        <w:spacing w:line="360" w:lineRule="auto"/>
        <w:ind w:firstLine="709"/>
        <w:jc w:val="both"/>
        <w:rPr>
          <w:rFonts w:cs="Times New Roman"/>
          <w:lang w:val="uk-UA"/>
        </w:rPr>
      </w:pPr>
      <w:r w:rsidRPr="009E05E0">
        <w:rPr>
          <w:rFonts w:cs="Times New Roman"/>
          <w:lang w:val="uk-UA"/>
        </w:rPr>
        <w:t>3) Розширення ринків збуту: здатність продукції, яку виробляє підприємство, розширювати існуючі ринки та забезпечувати доступ до нових ринків у майбутньому.</w:t>
      </w:r>
    </w:p>
    <w:p w14:paraId="01132AAE" w14:textId="266DBAA6" w:rsidR="009E05E0" w:rsidRDefault="009E05E0" w:rsidP="009E05E0">
      <w:pPr>
        <w:spacing w:line="360" w:lineRule="auto"/>
        <w:ind w:firstLine="709"/>
        <w:jc w:val="both"/>
        <w:rPr>
          <w:rFonts w:cs="Times New Roman"/>
          <w:lang w:val="uk-UA"/>
        </w:rPr>
      </w:pPr>
      <w:r w:rsidRPr="009E05E0">
        <w:rPr>
          <w:rFonts w:cs="Times New Roman"/>
          <w:lang w:val="uk-UA"/>
        </w:rPr>
        <w:t xml:space="preserve">Володіння такими стрижневими компетенціями сприятиме підвищенню конкурентоспроможності ТОВ </w:t>
      </w:r>
      <w:r w:rsidR="00617D8C">
        <w:rPr>
          <w:rFonts w:cs="Times New Roman"/>
          <w:lang w:val="uk-UA"/>
        </w:rPr>
        <w:t>«</w:t>
      </w:r>
      <w:r w:rsidRPr="009E05E0">
        <w:rPr>
          <w:rFonts w:cs="Times New Roman"/>
          <w:lang w:val="uk-UA"/>
        </w:rPr>
        <w:t>Глобинський маслосирзавод</w:t>
      </w:r>
      <w:r w:rsidR="00617D8C">
        <w:rPr>
          <w:rFonts w:cs="Times New Roman"/>
          <w:lang w:val="uk-UA"/>
        </w:rPr>
        <w:t>»</w:t>
      </w:r>
      <w:r w:rsidRPr="009E05E0">
        <w:rPr>
          <w:rFonts w:cs="Times New Roman"/>
          <w:lang w:val="uk-UA"/>
        </w:rPr>
        <w:t xml:space="preserve"> і допоможе відрізнитися від конкурентів.</w:t>
      </w:r>
    </w:p>
    <w:p w14:paraId="3065169A" w14:textId="77777777" w:rsidR="007D32B0" w:rsidRDefault="009E05E0" w:rsidP="009E05E0">
      <w:pPr>
        <w:spacing w:line="360" w:lineRule="auto"/>
        <w:ind w:firstLine="709"/>
        <w:jc w:val="both"/>
        <w:rPr>
          <w:rFonts w:cs="Times New Roman"/>
          <w:lang w:val="uk-UA"/>
        </w:rPr>
      </w:pPr>
      <w:r w:rsidRPr="009E05E0">
        <w:rPr>
          <w:rFonts w:cs="Times New Roman"/>
          <w:lang w:val="uk-UA"/>
        </w:rPr>
        <w:t>Впровадження нововведень і забезпечення платоспроможності підприємства є великою мірою відповідальністю керівника. Основні завдання та функції керівника включають:</w:t>
      </w:r>
    </w:p>
    <w:p w14:paraId="481BC34D" w14:textId="77777777" w:rsidR="007D32B0" w:rsidRDefault="009E05E0" w:rsidP="009E05E0">
      <w:pPr>
        <w:spacing w:line="360" w:lineRule="auto"/>
        <w:ind w:firstLine="709"/>
        <w:jc w:val="both"/>
        <w:rPr>
          <w:rFonts w:cs="Times New Roman"/>
          <w:lang w:val="uk-UA"/>
        </w:rPr>
      </w:pPr>
      <w:r w:rsidRPr="009E05E0">
        <w:rPr>
          <w:rFonts w:cs="Times New Roman"/>
          <w:lang w:val="uk-UA"/>
        </w:rPr>
        <w:t>1. Дослідження ринкових можливостей: керівник повинен бути в курсі останніх тенденцій, розуміти ринкові можливості та аналізувати їх. Це дозволить розробити ефективні стратегії розвитку підприємства.</w:t>
      </w:r>
    </w:p>
    <w:p w14:paraId="5BE6F63E" w14:textId="77777777" w:rsidR="007D32B0" w:rsidRDefault="009E05E0" w:rsidP="009E05E0">
      <w:pPr>
        <w:spacing w:line="360" w:lineRule="auto"/>
        <w:ind w:firstLine="709"/>
        <w:jc w:val="both"/>
        <w:rPr>
          <w:rFonts w:cs="Times New Roman"/>
          <w:lang w:val="uk-UA"/>
        </w:rPr>
      </w:pPr>
      <w:r w:rsidRPr="009E05E0">
        <w:rPr>
          <w:rFonts w:cs="Times New Roman"/>
          <w:lang w:val="uk-UA"/>
        </w:rPr>
        <w:t>2. Планування та контроль: керівник повинен встановлювати нові задачі для працівників та забезпечувати контроль за їх виконанням. Це допоможе забезпечити ефективне впровадження нових стратегій розвитку.</w:t>
      </w:r>
    </w:p>
    <w:p w14:paraId="3574CF40" w14:textId="77777777" w:rsidR="007D32B0" w:rsidRDefault="009E05E0" w:rsidP="009E05E0">
      <w:pPr>
        <w:spacing w:line="360" w:lineRule="auto"/>
        <w:ind w:firstLine="709"/>
        <w:jc w:val="both"/>
        <w:rPr>
          <w:rFonts w:cs="Times New Roman"/>
          <w:lang w:val="uk-UA"/>
        </w:rPr>
      </w:pPr>
      <w:r w:rsidRPr="009E05E0">
        <w:rPr>
          <w:rFonts w:cs="Times New Roman"/>
          <w:lang w:val="uk-UA"/>
        </w:rPr>
        <w:t>3. Розвиток ділових контактів: керівник повинен підтримувати контакти з крупними постачальниками ресурсів та основними покупцями продукції. Це дозволить забезпечити надійні поставки ресурсів і збут продукції.</w:t>
      </w:r>
    </w:p>
    <w:p w14:paraId="025F5C49" w14:textId="77777777" w:rsidR="007D32B0" w:rsidRDefault="009E05E0" w:rsidP="009E05E0">
      <w:pPr>
        <w:spacing w:line="360" w:lineRule="auto"/>
        <w:ind w:firstLine="709"/>
        <w:jc w:val="both"/>
        <w:rPr>
          <w:rFonts w:cs="Times New Roman"/>
          <w:lang w:val="uk-UA"/>
        </w:rPr>
      </w:pPr>
      <w:r w:rsidRPr="009E05E0">
        <w:rPr>
          <w:rFonts w:cs="Times New Roman"/>
          <w:lang w:val="uk-UA"/>
        </w:rPr>
        <w:t>Ефективне вкладення капіталу у розвиток операційної діяльності також є важливим аспектом забезпечення платоспроможності підприємства. Це може включати:</w:t>
      </w:r>
    </w:p>
    <w:p w14:paraId="240590B9" w14:textId="7BBBC66D" w:rsidR="007D32B0" w:rsidRDefault="001B46AA" w:rsidP="009E05E0">
      <w:pPr>
        <w:spacing w:line="360" w:lineRule="auto"/>
        <w:ind w:firstLine="709"/>
        <w:jc w:val="both"/>
        <w:rPr>
          <w:rFonts w:cs="Times New Roman"/>
          <w:lang w:val="uk-UA"/>
        </w:rPr>
      </w:pPr>
      <w:r>
        <w:rPr>
          <w:rFonts w:cs="Times New Roman"/>
          <w:lang w:val="uk-UA"/>
        </w:rPr>
        <w:t>а) в</w:t>
      </w:r>
      <w:r w:rsidR="009E05E0" w:rsidRPr="009E05E0">
        <w:rPr>
          <w:rFonts w:cs="Times New Roman"/>
          <w:lang w:val="uk-UA"/>
        </w:rPr>
        <w:t>икористання власного капіталу: використання чистого прибутку для інвестування у виробничий процес та реалізації стратегії розвитку, а також використання амортизаційних відрахувань для оновлення та придбання нових засобів виробництва.</w:t>
      </w:r>
    </w:p>
    <w:p w14:paraId="46A57E18" w14:textId="5B316B23" w:rsidR="007D32B0" w:rsidRDefault="001B46AA" w:rsidP="009E05E0">
      <w:pPr>
        <w:spacing w:line="360" w:lineRule="auto"/>
        <w:ind w:firstLine="709"/>
        <w:jc w:val="both"/>
        <w:rPr>
          <w:rFonts w:cs="Times New Roman"/>
          <w:lang w:val="uk-UA"/>
        </w:rPr>
      </w:pPr>
      <w:r>
        <w:rPr>
          <w:rFonts w:cs="Times New Roman"/>
          <w:lang w:val="uk-UA"/>
        </w:rPr>
        <w:t>б) </w:t>
      </w:r>
      <w:r w:rsidR="00A04278">
        <w:rPr>
          <w:rFonts w:cs="Times New Roman"/>
          <w:lang w:val="uk-UA"/>
        </w:rPr>
        <w:t>з</w:t>
      </w:r>
      <w:r w:rsidR="009E05E0" w:rsidRPr="009E05E0">
        <w:rPr>
          <w:rFonts w:cs="Times New Roman"/>
          <w:lang w:val="uk-UA"/>
        </w:rPr>
        <w:t>алучення позикового капіталу: залучення кредитних ресурсів від фінансових та нефінансових установ, приватних інвесторів для фінансування розширеного відтворення на підприємстві. Довгострокові позики можуть бути використані для реконструкції, модернізації та впровадження нових технологій, а короткострокові позики</w:t>
      </w:r>
      <w:r w:rsidR="001613D7">
        <w:rPr>
          <w:rFonts w:cs="Times New Roman"/>
          <w:lang w:val="uk-UA"/>
        </w:rPr>
        <w:t> –</w:t>
      </w:r>
      <w:r w:rsidR="009E05E0" w:rsidRPr="009E05E0">
        <w:rPr>
          <w:rFonts w:cs="Times New Roman"/>
          <w:lang w:val="uk-UA"/>
        </w:rPr>
        <w:t xml:space="preserve"> для задоволення потреб у ресурсах у разі нестачі оборотних активів.</w:t>
      </w:r>
    </w:p>
    <w:p w14:paraId="14E72720" w14:textId="77777777" w:rsidR="007D32B0" w:rsidRDefault="009E05E0" w:rsidP="009E05E0">
      <w:pPr>
        <w:spacing w:line="360" w:lineRule="auto"/>
        <w:ind w:firstLine="709"/>
        <w:jc w:val="both"/>
        <w:rPr>
          <w:rFonts w:cs="Times New Roman"/>
          <w:lang w:val="uk-UA"/>
        </w:rPr>
      </w:pPr>
      <w:r w:rsidRPr="009E05E0">
        <w:rPr>
          <w:rFonts w:cs="Times New Roman"/>
          <w:lang w:val="uk-UA"/>
        </w:rPr>
        <w:t>Вибір джерела фінансування для стратегій розвитку з найменшою вартістю та найкращими умовами залучення може допомогти підприємству знизити фінансові витрати і отримати більшу вигоду від впровадження стратегічних рішень. Це, в свою чергу, позитивно відобразиться на покращенні платоспроможності підприємства в довгостроковій перспективі.</w:t>
      </w:r>
    </w:p>
    <w:p w14:paraId="3779DCBC" w14:textId="77777777" w:rsidR="007D32B0" w:rsidRDefault="009E05E0" w:rsidP="009E05E0">
      <w:pPr>
        <w:spacing w:line="360" w:lineRule="auto"/>
        <w:ind w:firstLine="709"/>
        <w:jc w:val="both"/>
        <w:rPr>
          <w:rFonts w:cs="Times New Roman"/>
          <w:lang w:val="uk-UA"/>
        </w:rPr>
      </w:pPr>
      <w:r w:rsidRPr="009E05E0">
        <w:rPr>
          <w:rFonts w:cs="Times New Roman"/>
          <w:lang w:val="uk-UA"/>
        </w:rPr>
        <w:t>Заходи, спрямовані на збільшення обсягів діяльності та освоєння нових ринків збуту продукції, пов'язані з відповідними функціональними стратегіями фінансово-господарської діяльності підприємства. Ці заходи повинні бути впроваджені на практиці для досягнення беззбиткової діяльності та фінансової незалежності в довгостроковій перспективі, а також для забезпечення достатніх грошових потоків для вчасного розрахунку з кредиторами. В результаті цього загальна вартість підприємства зросте.</w:t>
      </w:r>
    </w:p>
    <w:p w14:paraId="34233694" w14:textId="77777777" w:rsidR="007D32B0" w:rsidRDefault="009E05E0" w:rsidP="009E05E0">
      <w:pPr>
        <w:spacing w:line="360" w:lineRule="auto"/>
        <w:ind w:firstLine="709"/>
        <w:jc w:val="both"/>
        <w:rPr>
          <w:rFonts w:cs="Times New Roman"/>
          <w:lang w:val="uk-UA"/>
        </w:rPr>
      </w:pPr>
      <w:r w:rsidRPr="009E05E0">
        <w:rPr>
          <w:rFonts w:cs="Times New Roman"/>
          <w:lang w:val="uk-UA"/>
        </w:rPr>
        <w:t>Крім того, підприємство має мати маркетингові переваги в виробництві та збуті продукції. Це означає випуск конкурентоспроможних продуктів з певними техніко-економічними характеристиками та передбачення ефективної збутової стратегії.</w:t>
      </w:r>
    </w:p>
    <w:p w14:paraId="6D4684E3" w14:textId="43F8A01C" w:rsidR="009E05E0" w:rsidRPr="009E05E0" w:rsidRDefault="009E05E0" w:rsidP="009E05E0">
      <w:pPr>
        <w:spacing w:line="360" w:lineRule="auto"/>
        <w:ind w:firstLine="709"/>
        <w:jc w:val="both"/>
        <w:rPr>
          <w:rFonts w:cs="Times New Roman"/>
          <w:lang w:val="uk-UA"/>
        </w:rPr>
      </w:pPr>
      <w:r w:rsidRPr="009E05E0">
        <w:rPr>
          <w:rFonts w:cs="Times New Roman"/>
          <w:lang w:val="uk-UA"/>
        </w:rPr>
        <w:t>Основні завдання маркетингової діяльності підприємства включають:</w:t>
      </w:r>
    </w:p>
    <w:p w14:paraId="4564FA9E" w14:textId="77777777" w:rsidR="009E05E0" w:rsidRPr="009E05E0" w:rsidRDefault="009E05E0" w:rsidP="009E05E0">
      <w:pPr>
        <w:spacing w:line="360" w:lineRule="auto"/>
        <w:ind w:firstLine="709"/>
        <w:jc w:val="both"/>
        <w:rPr>
          <w:rFonts w:cs="Times New Roman"/>
          <w:lang w:val="uk-UA"/>
        </w:rPr>
      </w:pPr>
      <w:r w:rsidRPr="009E05E0">
        <w:rPr>
          <w:rFonts w:cs="Times New Roman"/>
          <w:lang w:val="uk-UA"/>
        </w:rPr>
        <w:t>1) Визначення критичного обсягу виробництва продукції.</w:t>
      </w:r>
    </w:p>
    <w:p w14:paraId="63019A51" w14:textId="77777777" w:rsidR="007D32B0" w:rsidRDefault="009E05E0" w:rsidP="009E05E0">
      <w:pPr>
        <w:spacing w:line="360" w:lineRule="auto"/>
        <w:ind w:firstLine="709"/>
        <w:jc w:val="both"/>
        <w:rPr>
          <w:rFonts w:cs="Times New Roman"/>
          <w:lang w:val="uk-UA"/>
        </w:rPr>
      </w:pPr>
      <w:r w:rsidRPr="009E05E0">
        <w:rPr>
          <w:rFonts w:cs="Times New Roman"/>
          <w:lang w:val="uk-UA"/>
        </w:rPr>
        <w:t>2) Вибір цільового ринку та кінцевого споживача продукції шляхом аналізу ринкових масштабів, стабільності та перспективної попиту на продукцію.</w:t>
      </w:r>
    </w:p>
    <w:p w14:paraId="64170104" w14:textId="5BA42BFA" w:rsidR="008440A5" w:rsidRDefault="009E05E0" w:rsidP="009E05E0">
      <w:pPr>
        <w:spacing w:line="360" w:lineRule="auto"/>
        <w:ind w:firstLine="709"/>
        <w:jc w:val="both"/>
        <w:rPr>
          <w:rFonts w:cs="Times New Roman"/>
          <w:lang w:val="uk-UA"/>
        </w:rPr>
      </w:pPr>
      <w:r w:rsidRPr="009E05E0">
        <w:rPr>
          <w:rFonts w:cs="Times New Roman"/>
          <w:lang w:val="uk-UA"/>
        </w:rPr>
        <w:t>Для</w:t>
      </w:r>
      <w:r w:rsidR="0087003D">
        <w:rPr>
          <w:rFonts w:cs="Times New Roman"/>
          <w:lang w:val="uk-UA"/>
        </w:rPr>
        <w:t xml:space="preserve"> </w:t>
      </w:r>
      <w:r w:rsidRPr="009E05E0">
        <w:rPr>
          <w:rFonts w:cs="Times New Roman"/>
          <w:lang w:val="uk-UA"/>
        </w:rPr>
        <w:t>досягнення переваг на ринковому середовищі необхідно зосередити ресурси там, де вони принесуть найбільші результати, спрямовувати їх на досягнення стратегій розвитку підприємства, передбачати реакцію конкурентів на зміни у зовнішньому середовищі та систематично аналізувати потреби ринку.</w:t>
      </w:r>
    </w:p>
    <w:p w14:paraId="78129BC3" w14:textId="5D2DF237" w:rsidR="007D32B0" w:rsidRDefault="008440A5" w:rsidP="008440A5">
      <w:pPr>
        <w:spacing w:line="360" w:lineRule="auto"/>
        <w:ind w:firstLine="709"/>
        <w:jc w:val="both"/>
        <w:rPr>
          <w:rFonts w:cs="Times New Roman"/>
          <w:lang w:val="uk-UA"/>
        </w:rPr>
      </w:pPr>
      <w:r w:rsidRPr="008440A5">
        <w:rPr>
          <w:rFonts w:cs="Times New Roman"/>
          <w:lang w:val="uk-UA"/>
        </w:rPr>
        <w:t xml:space="preserve">Однією з важливих дій для досягнення довгострокової платоспроможності є зниження ризиків, пов'язаних з втратою здатності здійснювати розрахункові операції через </w:t>
      </w:r>
      <w:r w:rsidR="00A04278">
        <w:rPr>
          <w:rFonts w:cs="Times New Roman"/>
          <w:lang w:val="uk-UA"/>
        </w:rPr>
        <w:t>недоотримання</w:t>
      </w:r>
      <w:r w:rsidRPr="008440A5">
        <w:rPr>
          <w:rFonts w:cs="Times New Roman"/>
          <w:lang w:val="uk-UA"/>
        </w:rPr>
        <w:t xml:space="preserve"> доходів або появу додаткових витрат. Необхідно усунути ризики для кожного типу діяльності:</w:t>
      </w:r>
    </w:p>
    <w:p w14:paraId="2BA03D9E" w14:textId="56B550AF" w:rsidR="007D32B0" w:rsidRPr="001B46AA" w:rsidRDefault="001B46AA" w:rsidP="00B078B7">
      <w:pPr>
        <w:pStyle w:val="a5"/>
        <w:numPr>
          <w:ilvl w:val="0"/>
          <w:numId w:val="33"/>
        </w:numPr>
        <w:spacing w:line="360" w:lineRule="auto"/>
        <w:ind w:left="0" w:firstLine="284"/>
        <w:jc w:val="both"/>
        <w:rPr>
          <w:rFonts w:cs="Times New Roman"/>
          <w:lang w:val="uk-UA"/>
        </w:rPr>
      </w:pPr>
      <w:r>
        <w:rPr>
          <w:rFonts w:cs="Times New Roman"/>
          <w:lang w:val="uk-UA"/>
        </w:rPr>
        <w:t>у</w:t>
      </w:r>
      <w:r w:rsidR="008440A5" w:rsidRPr="001B46AA">
        <w:rPr>
          <w:rFonts w:cs="Times New Roman"/>
          <w:lang w:val="uk-UA"/>
        </w:rPr>
        <w:t xml:space="preserve"> фінансовій діяльності</w:t>
      </w:r>
      <w:r w:rsidR="001613D7" w:rsidRPr="001B46AA">
        <w:rPr>
          <w:rFonts w:cs="Times New Roman"/>
          <w:lang w:val="uk-UA"/>
        </w:rPr>
        <w:t> –</w:t>
      </w:r>
      <w:r w:rsidR="008440A5" w:rsidRPr="001B46AA">
        <w:rPr>
          <w:rFonts w:cs="Times New Roman"/>
          <w:lang w:val="uk-UA"/>
        </w:rPr>
        <w:t xml:space="preserve"> це інфляційні, валютні та ризики, пов'язані з втратою фінансової стійкості. Такі ризики можуть змінювати розмір та структуру капіталу підприємства.</w:t>
      </w:r>
    </w:p>
    <w:p w14:paraId="5578A4FB" w14:textId="10A35AF6" w:rsidR="007D32B0" w:rsidRPr="001B46AA" w:rsidRDefault="001B46AA" w:rsidP="00B078B7">
      <w:pPr>
        <w:pStyle w:val="a5"/>
        <w:numPr>
          <w:ilvl w:val="0"/>
          <w:numId w:val="33"/>
        </w:numPr>
        <w:spacing w:line="360" w:lineRule="auto"/>
        <w:ind w:left="0" w:firstLine="284"/>
        <w:jc w:val="both"/>
        <w:rPr>
          <w:rFonts w:cs="Times New Roman"/>
          <w:lang w:val="uk-UA"/>
        </w:rPr>
      </w:pPr>
      <w:r w:rsidRPr="001B46AA">
        <w:rPr>
          <w:rFonts w:cs="Times New Roman"/>
          <w:lang w:val="uk-UA"/>
        </w:rPr>
        <w:t>в</w:t>
      </w:r>
      <w:r w:rsidR="008440A5" w:rsidRPr="001B46AA">
        <w:rPr>
          <w:rFonts w:cs="Times New Roman"/>
          <w:lang w:val="uk-UA"/>
        </w:rPr>
        <w:t xml:space="preserve"> інвестиційній діяльності</w:t>
      </w:r>
      <w:r w:rsidR="001613D7" w:rsidRPr="001B46AA">
        <w:rPr>
          <w:rFonts w:cs="Times New Roman"/>
          <w:lang w:val="uk-UA"/>
        </w:rPr>
        <w:t> –</w:t>
      </w:r>
      <w:r w:rsidR="008440A5" w:rsidRPr="001B46AA">
        <w:rPr>
          <w:rFonts w:cs="Times New Roman"/>
          <w:lang w:val="uk-UA"/>
        </w:rPr>
        <w:t xml:space="preserve"> це процентні, кредитні та ризики, пов'язані з капітальними інвестиціями в технічне переозброєння підприємства, а також ризики реінвестицій. Ці ризикові події можуть призвести до втрати вкладених коштів та </w:t>
      </w:r>
      <w:proofErr w:type="spellStart"/>
      <w:r w:rsidR="006E4F6A">
        <w:rPr>
          <w:rFonts w:cs="Times New Roman"/>
        </w:rPr>
        <w:t>неотримання</w:t>
      </w:r>
      <w:proofErr w:type="spellEnd"/>
      <w:r w:rsidR="008440A5" w:rsidRPr="001B46AA">
        <w:rPr>
          <w:rFonts w:cs="Times New Roman"/>
          <w:lang w:val="uk-UA"/>
        </w:rPr>
        <w:t xml:space="preserve"> очікуваних доходів.</w:t>
      </w:r>
    </w:p>
    <w:p w14:paraId="4685D9EE" w14:textId="3FB965AA" w:rsidR="007D32B0" w:rsidRPr="001B46AA" w:rsidRDefault="001B46AA" w:rsidP="00B078B7">
      <w:pPr>
        <w:pStyle w:val="a5"/>
        <w:numPr>
          <w:ilvl w:val="0"/>
          <w:numId w:val="33"/>
        </w:numPr>
        <w:spacing w:line="360" w:lineRule="auto"/>
        <w:ind w:left="0" w:firstLine="284"/>
        <w:jc w:val="both"/>
        <w:rPr>
          <w:rFonts w:cs="Times New Roman"/>
          <w:lang w:val="uk-UA"/>
        </w:rPr>
      </w:pPr>
      <w:r w:rsidRPr="001B46AA">
        <w:rPr>
          <w:rFonts w:cs="Times New Roman"/>
          <w:lang w:val="uk-UA"/>
        </w:rPr>
        <w:t>в</w:t>
      </w:r>
      <w:r w:rsidR="008440A5" w:rsidRPr="001B46AA">
        <w:rPr>
          <w:rFonts w:cs="Times New Roman"/>
          <w:lang w:val="uk-UA"/>
        </w:rPr>
        <w:t xml:space="preserve"> операційній діяльності</w:t>
      </w:r>
      <w:r w:rsidR="001613D7" w:rsidRPr="001B46AA">
        <w:rPr>
          <w:rFonts w:cs="Times New Roman"/>
          <w:lang w:val="uk-UA"/>
        </w:rPr>
        <w:t> –</w:t>
      </w:r>
      <w:r w:rsidR="008440A5" w:rsidRPr="001B46AA">
        <w:rPr>
          <w:rFonts w:cs="Times New Roman"/>
          <w:lang w:val="uk-UA"/>
        </w:rPr>
        <w:t xml:space="preserve"> це збільшення собівартості продукції, втрати робочого часу, зниження ціни на продукцію, а також транспортні та комерційні ризики. Такі випадкові події можуть порушити графіки збутової діяльності та ускладнити виробничий процес.</w:t>
      </w:r>
    </w:p>
    <w:p w14:paraId="15F1387C" w14:textId="461C4B69" w:rsidR="008440A5" w:rsidRDefault="008440A5" w:rsidP="008440A5">
      <w:pPr>
        <w:spacing w:line="360" w:lineRule="auto"/>
        <w:ind w:firstLine="709"/>
        <w:jc w:val="both"/>
        <w:rPr>
          <w:rFonts w:cs="Times New Roman"/>
          <w:lang w:val="uk-UA"/>
        </w:rPr>
      </w:pPr>
      <w:r w:rsidRPr="008440A5">
        <w:rPr>
          <w:rFonts w:cs="Times New Roman"/>
          <w:lang w:val="uk-UA"/>
        </w:rPr>
        <w:t>При реалізації стратегій розвитку виникають ризики в управлінні фінансово-господарською діяльністю на етапі коригування прийнятих рішень та вибору оптимальних завдань.</w:t>
      </w:r>
    </w:p>
    <w:p w14:paraId="7E39FEFE" w14:textId="4B77671A" w:rsidR="007D32B0" w:rsidRDefault="008440A5" w:rsidP="008440A5">
      <w:pPr>
        <w:spacing w:line="360" w:lineRule="auto"/>
        <w:ind w:firstLine="709"/>
        <w:jc w:val="both"/>
        <w:rPr>
          <w:rFonts w:cs="Times New Roman"/>
          <w:lang w:val="uk-UA"/>
        </w:rPr>
      </w:pPr>
      <w:r w:rsidRPr="008440A5">
        <w:rPr>
          <w:rFonts w:cs="Times New Roman"/>
          <w:lang w:val="uk-UA"/>
        </w:rPr>
        <w:t xml:space="preserve">Отже, головним завданням є забезпечення захищеності підприємства від ризиків, що означає збереження цілісності його внутрішньої системи та властивостей виробничої, збутової, фінансово-економічної та інвестиційної діяльності відповідно до прийнятих стратегічних орієнтирів. </w:t>
      </w:r>
      <w:proofErr w:type="spellStart"/>
      <w:r w:rsidRPr="008440A5">
        <w:rPr>
          <w:rFonts w:cs="Times New Roman"/>
          <w:lang w:val="uk-UA"/>
        </w:rPr>
        <w:t>Ризикозахищеність</w:t>
      </w:r>
      <w:proofErr w:type="spellEnd"/>
      <w:r w:rsidRPr="008440A5">
        <w:rPr>
          <w:rFonts w:cs="Times New Roman"/>
          <w:lang w:val="uk-UA"/>
        </w:rPr>
        <w:t xml:space="preserve"> фінансової діяльності пов'язана з управлінням ризиком втрати фінансової стійкості, яка забезпечує постійну платоспроможність підприємства. Важливо зазначити, що ресурси, вкладені у підприємство, повинні приносити прибуток і забезпечувати його фінансову незалежність</w:t>
      </w:r>
      <w:r w:rsidR="00DF55BC">
        <w:rPr>
          <w:rFonts w:cs="Times New Roman"/>
          <w:lang w:val="uk-UA"/>
        </w:rPr>
        <w:t>.</w:t>
      </w:r>
    </w:p>
    <w:p w14:paraId="28ADB3DC" w14:textId="59507233" w:rsidR="008440A5" w:rsidRDefault="008440A5" w:rsidP="008440A5">
      <w:pPr>
        <w:spacing w:line="360" w:lineRule="auto"/>
        <w:ind w:firstLine="709"/>
        <w:jc w:val="both"/>
        <w:rPr>
          <w:rFonts w:cs="Times New Roman"/>
          <w:lang w:val="uk-UA"/>
        </w:rPr>
      </w:pPr>
      <w:r w:rsidRPr="008440A5">
        <w:rPr>
          <w:rFonts w:cs="Times New Roman"/>
          <w:lang w:val="uk-UA"/>
        </w:rPr>
        <w:t xml:space="preserve">Ризики господарської діяльності можуть бути знижені шляхом повного забезпечення виробництва продукції необхідними виробничими </w:t>
      </w:r>
      <w:proofErr w:type="spellStart"/>
      <w:r w:rsidRPr="008440A5">
        <w:rPr>
          <w:rFonts w:cs="Times New Roman"/>
          <w:lang w:val="uk-UA"/>
        </w:rPr>
        <w:t>потужностями</w:t>
      </w:r>
      <w:proofErr w:type="spellEnd"/>
      <w:r w:rsidRPr="008440A5">
        <w:rPr>
          <w:rFonts w:cs="Times New Roman"/>
          <w:lang w:val="uk-UA"/>
        </w:rPr>
        <w:t xml:space="preserve"> та якісними матеріальними ресурсами, наявністю достатньої кількості оборотних активів, наявністю кваліфікованого промислово-виробничого персоналу, відповідністю продукції вимогам вітчизняних і міжнародних стандартів якості, надійністю ділових партнерів, впровадженням ефективної маркетингової політики, оптимальним використанням залучених коштів у інвестиційні програми підприємства, а також досконалим техніко-економічним обґрунтуванням інвестиційних проектів, що передбачені стратегією розвитку підприємства.</w:t>
      </w:r>
    </w:p>
    <w:p w14:paraId="3C249BDA" w14:textId="33643609" w:rsidR="007D32B0" w:rsidRDefault="008440A5" w:rsidP="008440A5">
      <w:pPr>
        <w:spacing w:line="360" w:lineRule="auto"/>
        <w:ind w:firstLine="709"/>
        <w:jc w:val="both"/>
        <w:rPr>
          <w:rFonts w:cs="Times New Roman"/>
          <w:lang w:val="uk-UA"/>
        </w:rPr>
      </w:pPr>
      <w:r w:rsidRPr="008440A5">
        <w:rPr>
          <w:rFonts w:cs="Times New Roman"/>
          <w:lang w:val="uk-UA"/>
        </w:rPr>
        <w:t>Отже, стратегії розвитку підприємства є основою для реалізації управлінських рішень щодо поліпшення ліквідності та платоспроможності. Цей процес показано на рис</w:t>
      </w:r>
      <w:r w:rsidR="007709A5">
        <w:rPr>
          <w:rFonts w:cs="Times New Roman"/>
          <w:lang w:val="uk-UA"/>
        </w:rPr>
        <w:t>. </w:t>
      </w:r>
      <w:r w:rsidRPr="008440A5">
        <w:rPr>
          <w:rFonts w:cs="Times New Roman"/>
          <w:lang w:val="uk-UA"/>
        </w:rPr>
        <w:t>3.</w:t>
      </w:r>
      <w:r w:rsidR="00701C4A">
        <w:rPr>
          <w:rFonts w:cs="Times New Roman"/>
          <w:lang w:val="uk-UA"/>
        </w:rPr>
        <w:t>7</w:t>
      </w:r>
      <w:r w:rsidRPr="008440A5">
        <w:rPr>
          <w:rFonts w:cs="Times New Roman"/>
          <w:lang w:val="uk-UA"/>
        </w:rPr>
        <w:t>. Забезпечення прибутковості операційної діяльності відіграє ключову роль у можливості вчасно здійснювати розрахунки та ефективно управляти заборгованістю.</w:t>
      </w:r>
    </w:p>
    <w:p w14:paraId="05D38B81" w14:textId="678BB9D2" w:rsidR="00B078B7" w:rsidRDefault="00B078B7" w:rsidP="00B078B7">
      <w:pPr>
        <w:spacing w:line="360" w:lineRule="auto"/>
        <w:jc w:val="both"/>
        <w:rPr>
          <w:rFonts w:cs="Times New Roman"/>
          <w:lang w:val="uk-UA"/>
        </w:rPr>
      </w:pPr>
      <w:r>
        <w:rPr>
          <w:noProof/>
        </w:rPr>
        <mc:AlternateContent>
          <mc:Choice Requires="wpg">
            <w:drawing>
              <wp:anchor distT="0" distB="0" distL="114300" distR="114300" simplePos="0" relativeHeight="251700736" behindDoc="0" locked="0" layoutInCell="1" allowOverlap="1" wp14:anchorId="1625CD14" wp14:editId="7306AE33">
                <wp:simplePos x="0" y="0"/>
                <wp:positionH relativeFrom="margin">
                  <wp:align>center</wp:align>
                </wp:positionH>
                <wp:positionV relativeFrom="paragraph">
                  <wp:posOffset>307340</wp:posOffset>
                </wp:positionV>
                <wp:extent cx="5567680" cy="3716655"/>
                <wp:effectExtent l="0" t="0" r="13970" b="17145"/>
                <wp:wrapTopAndBottom/>
                <wp:docPr id="22" name="Группа 21">
                  <a:extLst xmlns:a="http://schemas.openxmlformats.org/drawingml/2006/main">
                    <a:ext uri="{FF2B5EF4-FFF2-40B4-BE49-F238E27FC236}">
                      <a16:creationId xmlns:a16="http://schemas.microsoft.com/office/drawing/2014/main" id="{B7F5F8D2-5042-1CCE-B66A-DC76290931B3}"/>
                    </a:ext>
                  </a:extLst>
                </wp:docPr>
                <wp:cNvGraphicFramePr/>
                <a:graphic xmlns:a="http://schemas.openxmlformats.org/drawingml/2006/main">
                  <a:graphicData uri="http://schemas.microsoft.com/office/word/2010/wordprocessingGroup">
                    <wpg:wgp>
                      <wpg:cNvGrpSpPr/>
                      <wpg:grpSpPr>
                        <a:xfrm>
                          <a:off x="0" y="0"/>
                          <a:ext cx="5567680" cy="3716655"/>
                          <a:chOff x="0" y="0"/>
                          <a:chExt cx="5400000" cy="3549032"/>
                        </a:xfrm>
                      </wpg:grpSpPr>
                      <wps:wsp>
                        <wps:cNvPr id="2019919082" name="Прямоугольник 2019919082">
                          <a:extLst>
                            <a:ext uri="{FF2B5EF4-FFF2-40B4-BE49-F238E27FC236}">
                              <a16:creationId xmlns:a16="http://schemas.microsoft.com/office/drawing/2014/main" id="{7E9DD8E9-4588-2C31-330B-B5522E9B51D8}"/>
                            </a:ext>
                          </a:extLst>
                        </wps:cNvPr>
                        <wps:cNvSpPr/>
                        <wps:spPr>
                          <a:xfrm>
                            <a:off x="0" y="0"/>
                            <a:ext cx="5400000" cy="306000"/>
                          </a:xfrm>
                          <a:prstGeom prst="rect">
                            <a:avLst/>
                          </a:prstGeom>
                          <a:noFill/>
                          <a:ln w="12700" cap="flat" cmpd="sng" algn="ctr">
                            <a:solidFill>
                              <a:sysClr val="windowText" lastClr="000000"/>
                            </a:solidFill>
                            <a:prstDash val="solid"/>
                            <a:miter lim="800000"/>
                          </a:ln>
                          <a:effectLst/>
                        </wps:spPr>
                        <wps:txbx>
                          <w:txbxContent>
                            <w:p w14:paraId="33F5E841" w14:textId="64211A61"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 xml:space="preserve">Етап І. </w:t>
                              </w:r>
                              <w:r w:rsidRPr="00B078B7">
                                <w:rPr>
                                  <w:color w:val="000000" w:themeColor="text1"/>
                                  <w:kern w:val="24"/>
                                  <w:sz w:val="21"/>
                                  <w:szCs w:val="21"/>
                                  <w:lang w:val="uk-UA"/>
                                </w:rPr>
                                <w:t>Обґрунтування</w:t>
                              </w:r>
                              <w:r w:rsidRPr="00B078B7">
                                <w:rPr>
                                  <w:color w:val="000000" w:themeColor="text1"/>
                                  <w:kern w:val="24"/>
                                  <w:sz w:val="21"/>
                                  <w:szCs w:val="21"/>
                                  <w:lang w:val="uk-UA"/>
                                </w:rPr>
                                <w:t xml:space="preserve"> вимог до управління ліквідністю та платоспроможністю підприємства</w:t>
                              </w:r>
                            </w:p>
                          </w:txbxContent>
                        </wps:txbx>
                        <wps:bodyPr lIns="72000" tIns="36000" rIns="72000" bIns="36000" rtlCol="0" anchor="ctr"/>
                      </wps:wsp>
                      <wps:wsp>
                        <wps:cNvPr id="1269957000" name="Прямоугольник 1269957000">
                          <a:extLst>
                            <a:ext uri="{FF2B5EF4-FFF2-40B4-BE49-F238E27FC236}">
                              <a16:creationId xmlns:a16="http://schemas.microsoft.com/office/drawing/2014/main" id="{DA4543EB-673D-18CC-5225-616C3F017016}"/>
                            </a:ext>
                          </a:extLst>
                        </wps:cNvPr>
                        <wps:cNvSpPr/>
                        <wps:spPr>
                          <a:xfrm>
                            <a:off x="0" y="2309172"/>
                            <a:ext cx="5400000" cy="306000"/>
                          </a:xfrm>
                          <a:prstGeom prst="rect">
                            <a:avLst/>
                          </a:prstGeom>
                          <a:noFill/>
                          <a:ln w="12700" cap="flat" cmpd="sng" algn="ctr">
                            <a:solidFill>
                              <a:sysClr val="windowText" lastClr="000000"/>
                            </a:solidFill>
                            <a:prstDash val="solid"/>
                            <a:miter lim="800000"/>
                          </a:ln>
                          <a:effectLst/>
                        </wps:spPr>
                        <wps:txbx>
                          <w:txbxContent>
                            <w:p w14:paraId="3A9453C8" w14:textId="0E3B59A4"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 xml:space="preserve">Етап 6. </w:t>
                              </w:r>
                              <w:r w:rsidRPr="00B078B7">
                                <w:rPr>
                                  <w:color w:val="000000" w:themeColor="text1"/>
                                  <w:kern w:val="24"/>
                                  <w:sz w:val="21"/>
                                  <w:szCs w:val="21"/>
                                  <w:lang w:val="uk-UA"/>
                                </w:rPr>
                                <w:t>Обґрунтування</w:t>
                              </w:r>
                              <w:r w:rsidRPr="00B078B7">
                                <w:rPr>
                                  <w:color w:val="000000" w:themeColor="text1"/>
                                  <w:kern w:val="24"/>
                                  <w:sz w:val="21"/>
                                  <w:szCs w:val="21"/>
                                  <w:lang w:val="uk-UA"/>
                                </w:rPr>
                                <w:t xml:space="preserve"> тактичних напрямів забезпечення платоспроможного стану у короткостроковій перспективі і відповідних їм заходів</w:t>
                              </w:r>
                            </w:p>
                          </w:txbxContent>
                        </wps:txbx>
                        <wps:bodyPr lIns="72000" tIns="36000" rIns="72000" bIns="36000" rtlCol="0" anchor="ctr"/>
                      </wps:wsp>
                      <wps:wsp>
                        <wps:cNvPr id="902624353" name="Прямоугольник 902624353">
                          <a:extLst>
                            <a:ext uri="{FF2B5EF4-FFF2-40B4-BE49-F238E27FC236}">
                              <a16:creationId xmlns:a16="http://schemas.microsoft.com/office/drawing/2014/main" id="{07334C56-E45A-A5F6-E88A-84DAAFA94512}"/>
                            </a:ext>
                          </a:extLst>
                        </wps:cNvPr>
                        <wps:cNvSpPr/>
                        <wps:spPr>
                          <a:xfrm>
                            <a:off x="0" y="461834"/>
                            <a:ext cx="5400000" cy="306000"/>
                          </a:xfrm>
                          <a:prstGeom prst="rect">
                            <a:avLst/>
                          </a:prstGeom>
                          <a:noFill/>
                          <a:ln w="12700" cap="flat" cmpd="sng" algn="ctr">
                            <a:solidFill>
                              <a:sysClr val="windowText" lastClr="000000"/>
                            </a:solidFill>
                            <a:prstDash val="solid"/>
                            <a:miter lim="800000"/>
                          </a:ln>
                          <a:effectLst/>
                        </wps:spPr>
                        <wps:txbx>
                          <w:txbxContent>
                            <w:p w14:paraId="41E6CB30"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2. Визначення стратегій розвитку підприємства: головної і функціональних (конкурентних)</w:t>
                              </w:r>
                            </w:p>
                          </w:txbxContent>
                        </wps:txbx>
                        <wps:bodyPr lIns="72000" tIns="36000" rIns="72000" bIns="36000" rtlCol="0" anchor="ctr"/>
                      </wps:wsp>
                      <wps:wsp>
                        <wps:cNvPr id="1077559049" name="Прямоугольник 1077559049">
                          <a:extLst>
                            <a:ext uri="{FF2B5EF4-FFF2-40B4-BE49-F238E27FC236}">
                              <a16:creationId xmlns:a16="http://schemas.microsoft.com/office/drawing/2014/main" id="{CDBB9C39-290D-760A-46B3-308EE704EBD9}"/>
                            </a:ext>
                          </a:extLst>
                        </wps:cNvPr>
                        <wps:cNvSpPr/>
                        <wps:spPr>
                          <a:xfrm>
                            <a:off x="0" y="923668"/>
                            <a:ext cx="5400000" cy="306000"/>
                          </a:xfrm>
                          <a:prstGeom prst="rect">
                            <a:avLst/>
                          </a:prstGeom>
                          <a:noFill/>
                          <a:ln w="12700" cap="flat" cmpd="sng" algn="ctr">
                            <a:solidFill>
                              <a:sysClr val="windowText" lastClr="000000"/>
                            </a:solidFill>
                            <a:prstDash val="solid"/>
                            <a:miter lim="800000"/>
                          </a:ln>
                          <a:effectLst/>
                        </wps:spPr>
                        <wps:txbx>
                          <w:txbxContent>
                            <w:p w14:paraId="01F918C3"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3. Формування цілей управління короткостроковою і довгостроковою платоспроможністю</w:t>
                              </w:r>
                            </w:p>
                          </w:txbxContent>
                        </wps:txbx>
                        <wps:bodyPr lIns="72000" tIns="36000" rIns="72000" bIns="36000" rtlCol="0" anchor="ctr"/>
                      </wps:wsp>
                      <wps:wsp>
                        <wps:cNvPr id="1253239980" name="Прямоугольник 1253239980">
                          <a:extLst>
                            <a:ext uri="{FF2B5EF4-FFF2-40B4-BE49-F238E27FC236}">
                              <a16:creationId xmlns:a16="http://schemas.microsoft.com/office/drawing/2014/main" id="{3ECF0182-1745-68E0-25EC-96CE9260457E}"/>
                            </a:ext>
                          </a:extLst>
                        </wps:cNvPr>
                        <wps:cNvSpPr/>
                        <wps:spPr>
                          <a:xfrm>
                            <a:off x="0" y="1385502"/>
                            <a:ext cx="5400000" cy="306000"/>
                          </a:xfrm>
                          <a:prstGeom prst="rect">
                            <a:avLst/>
                          </a:prstGeom>
                          <a:noFill/>
                          <a:ln w="12700" cap="flat" cmpd="sng" algn="ctr">
                            <a:solidFill>
                              <a:sysClr val="windowText" lastClr="000000"/>
                            </a:solidFill>
                            <a:prstDash val="solid"/>
                            <a:miter lim="800000"/>
                          </a:ln>
                          <a:effectLst/>
                        </wps:spPr>
                        <wps:txbx>
                          <w:txbxContent>
                            <w:p w14:paraId="0E0384F7"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4. Розробка завдань управління ліквідністю та платоспроможністю підприємства для досягнення виділених цілей</w:t>
                              </w:r>
                            </w:p>
                          </w:txbxContent>
                        </wps:txbx>
                        <wps:bodyPr lIns="72000" tIns="36000" rIns="72000" bIns="36000" rtlCol="0" anchor="ctr"/>
                      </wps:wsp>
                      <wps:wsp>
                        <wps:cNvPr id="1795102836" name="Прямоугольник 1795102836">
                          <a:extLst>
                            <a:ext uri="{FF2B5EF4-FFF2-40B4-BE49-F238E27FC236}">
                              <a16:creationId xmlns:a16="http://schemas.microsoft.com/office/drawing/2014/main" id="{6BFE7421-DFFE-E6FC-8B4B-2D8E7503F20F}"/>
                            </a:ext>
                          </a:extLst>
                        </wps:cNvPr>
                        <wps:cNvSpPr/>
                        <wps:spPr>
                          <a:xfrm>
                            <a:off x="0" y="1847336"/>
                            <a:ext cx="5400000" cy="306000"/>
                          </a:xfrm>
                          <a:prstGeom prst="rect">
                            <a:avLst/>
                          </a:prstGeom>
                          <a:noFill/>
                          <a:ln w="12700" cap="flat" cmpd="sng" algn="ctr">
                            <a:solidFill>
                              <a:sysClr val="windowText" lastClr="000000"/>
                            </a:solidFill>
                            <a:prstDash val="solid"/>
                            <a:miter lim="800000"/>
                          </a:ln>
                          <a:effectLst/>
                        </wps:spPr>
                        <wps:txbx>
                          <w:txbxContent>
                            <w:p w14:paraId="736237F7"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5. Визначення функцій управління ліквідністю та платоспроможністю для забезпечення реалізації поставлених цілей і завдань</w:t>
                              </w:r>
                            </w:p>
                          </w:txbxContent>
                        </wps:txbx>
                        <wps:bodyPr lIns="72000" tIns="36000" rIns="72000" bIns="36000" rtlCol="0" anchor="ctr"/>
                      </wps:wsp>
                      <wps:wsp>
                        <wps:cNvPr id="640283154" name="Прямая со стрелкой 640283154">
                          <a:extLst>
                            <a:ext uri="{FF2B5EF4-FFF2-40B4-BE49-F238E27FC236}">
                              <a16:creationId xmlns:a16="http://schemas.microsoft.com/office/drawing/2014/main" id="{DAB455DF-3EA1-7850-D96D-C2110B5B643C}"/>
                            </a:ext>
                          </a:extLst>
                        </wps:cNvPr>
                        <wps:cNvCnPr>
                          <a:cxnSpLocks/>
                        </wps:cNvCnPr>
                        <wps:spPr>
                          <a:xfrm>
                            <a:off x="2700000" y="306000"/>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888843104" name="Прямая со стрелкой 888843104">
                          <a:extLst>
                            <a:ext uri="{FF2B5EF4-FFF2-40B4-BE49-F238E27FC236}">
                              <a16:creationId xmlns:a16="http://schemas.microsoft.com/office/drawing/2014/main" id="{F9633253-1DC7-53F6-291F-A741DFF584E0}"/>
                            </a:ext>
                          </a:extLst>
                        </wps:cNvPr>
                        <wps:cNvCnPr>
                          <a:cxnSpLocks/>
                        </wps:cNvCnPr>
                        <wps:spPr>
                          <a:xfrm>
                            <a:off x="2700000" y="767834"/>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168915569" name="Прямая со стрелкой 168915569">
                          <a:extLst>
                            <a:ext uri="{FF2B5EF4-FFF2-40B4-BE49-F238E27FC236}">
                              <a16:creationId xmlns:a16="http://schemas.microsoft.com/office/drawing/2014/main" id="{3D39322D-EA03-4C0A-8F5A-6CE0C00FEC5A}"/>
                            </a:ext>
                          </a:extLst>
                        </wps:cNvPr>
                        <wps:cNvCnPr>
                          <a:cxnSpLocks/>
                        </wps:cNvCnPr>
                        <wps:spPr>
                          <a:xfrm>
                            <a:off x="2700000" y="1229668"/>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1445985169" name="Прямая со стрелкой 1445985169">
                          <a:extLst>
                            <a:ext uri="{FF2B5EF4-FFF2-40B4-BE49-F238E27FC236}">
                              <a16:creationId xmlns:a16="http://schemas.microsoft.com/office/drawing/2014/main" id="{49C63177-88E2-1983-945C-D3C23C6F0F2C}"/>
                            </a:ext>
                          </a:extLst>
                        </wps:cNvPr>
                        <wps:cNvCnPr>
                          <a:cxnSpLocks/>
                        </wps:cNvCnPr>
                        <wps:spPr>
                          <a:xfrm>
                            <a:off x="2700000" y="1691502"/>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1987119490" name="Прямая со стрелкой 1987119490">
                          <a:extLst>
                            <a:ext uri="{FF2B5EF4-FFF2-40B4-BE49-F238E27FC236}">
                              <a16:creationId xmlns:a16="http://schemas.microsoft.com/office/drawing/2014/main" id="{36AC0AE0-2912-1BD4-56B6-44C5E1BAF4EA}"/>
                            </a:ext>
                          </a:extLst>
                        </wps:cNvPr>
                        <wps:cNvCnPr>
                          <a:cxnSpLocks/>
                        </wps:cNvCnPr>
                        <wps:spPr>
                          <a:xfrm>
                            <a:off x="2700000" y="2153336"/>
                            <a:ext cx="0" cy="155836"/>
                          </a:xfrm>
                          <a:prstGeom prst="straightConnector1">
                            <a:avLst/>
                          </a:prstGeom>
                          <a:noFill/>
                          <a:ln w="6350" cap="flat" cmpd="sng" algn="ctr">
                            <a:solidFill>
                              <a:sysClr val="windowText" lastClr="000000"/>
                            </a:solidFill>
                            <a:prstDash val="solid"/>
                            <a:miter lim="800000"/>
                            <a:tailEnd type="triangle"/>
                          </a:ln>
                          <a:effectLst/>
                        </wps:spPr>
                        <wps:bodyPr/>
                      </wps:wsp>
                      <wps:wsp>
                        <wps:cNvPr id="1274140182" name="Прямоугольник 1274140182">
                          <a:extLst>
                            <a:ext uri="{FF2B5EF4-FFF2-40B4-BE49-F238E27FC236}">
                              <a16:creationId xmlns:a16="http://schemas.microsoft.com/office/drawing/2014/main" id="{E31BAF7C-6658-1F47-39D6-1737DABE487C}"/>
                            </a:ext>
                          </a:extLst>
                        </wps:cNvPr>
                        <wps:cNvSpPr/>
                        <wps:spPr>
                          <a:xfrm>
                            <a:off x="0" y="3243032"/>
                            <a:ext cx="5400000" cy="306000"/>
                          </a:xfrm>
                          <a:prstGeom prst="rect">
                            <a:avLst/>
                          </a:prstGeom>
                          <a:noFill/>
                          <a:ln w="12700" cap="flat" cmpd="sng" algn="ctr">
                            <a:solidFill>
                              <a:sysClr val="windowText" lastClr="000000"/>
                            </a:solidFill>
                            <a:prstDash val="solid"/>
                            <a:miter lim="800000"/>
                          </a:ln>
                          <a:effectLst/>
                        </wps:spPr>
                        <wps:txbx>
                          <w:txbxContent>
                            <w:p w14:paraId="0AE51B67"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8. Здійснення контролю за підвищенням ефективності управління ліквідністю та платоспроможністю і коригування (за необхідністю) прийнятих до реалізації етапів</w:t>
                              </w:r>
                            </w:p>
                          </w:txbxContent>
                        </wps:txbx>
                        <wps:bodyPr lIns="72000" tIns="36000" rIns="72000" bIns="36000" rtlCol="0" anchor="ctr"/>
                      </wps:wsp>
                      <wps:wsp>
                        <wps:cNvPr id="20179808" name="Прямоугольник 20179808">
                          <a:extLst>
                            <a:ext uri="{FF2B5EF4-FFF2-40B4-BE49-F238E27FC236}">
                              <a16:creationId xmlns:a16="http://schemas.microsoft.com/office/drawing/2014/main" id="{A4D7A34A-F10A-DA6B-8F13-2D9686130B02}"/>
                            </a:ext>
                          </a:extLst>
                        </wps:cNvPr>
                        <wps:cNvSpPr/>
                        <wps:spPr>
                          <a:xfrm>
                            <a:off x="0" y="2774846"/>
                            <a:ext cx="5400000" cy="306000"/>
                          </a:xfrm>
                          <a:prstGeom prst="rect">
                            <a:avLst/>
                          </a:prstGeom>
                          <a:noFill/>
                          <a:ln w="12700" cap="flat" cmpd="sng" algn="ctr">
                            <a:solidFill>
                              <a:sysClr val="windowText" lastClr="000000"/>
                            </a:solidFill>
                            <a:prstDash val="solid"/>
                            <a:miter lim="800000"/>
                          </a:ln>
                          <a:effectLst/>
                        </wps:spPr>
                        <wps:txbx>
                          <w:txbxContent>
                            <w:p w14:paraId="78DA54A5"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7. Виділення стратегічних напрямів забезпечення довгострокової платоспроможності і відповідним їм заходів</w:t>
                              </w:r>
                            </w:p>
                          </w:txbxContent>
                        </wps:txbx>
                        <wps:bodyPr lIns="72000" tIns="36000" rIns="72000" bIns="36000" rtlCol="0" anchor="ctr"/>
                      </wps:wsp>
                      <wps:wsp>
                        <wps:cNvPr id="673021087" name="Прямая со стрелкой 673021087">
                          <a:extLst>
                            <a:ext uri="{FF2B5EF4-FFF2-40B4-BE49-F238E27FC236}">
                              <a16:creationId xmlns:a16="http://schemas.microsoft.com/office/drawing/2014/main" id="{523C5761-17B0-0538-CE85-A55C551F479B}"/>
                            </a:ext>
                          </a:extLst>
                        </wps:cNvPr>
                        <wps:cNvCnPr>
                          <a:cxnSpLocks/>
                        </wps:cNvCnPr>
                        <wps:spPr>
                          <a:xfrm>
                            <a:off x="2700000" y="2615172"/>
                            <a:ext cx="0" cy="155834"/>
                          </a:xfrm>
                          <a:prstGeom prst="straightConnector1">
                            <a:avLst/>
                          </a:prstGeom>
                          <a:noFill/>
                          <a:ln w="6350" cap="flat" cmpd="sng" algn="ctr">
                            <a:solidFill>
                              <a:sysClr val="windowText" lastClr="000000"/>
                            </a:solidFill>
                            <a:prstDash val="solid"/>
                            <a:miter lim="800000"/>
                            <a:tailEnd type="triangle"/>
                          </a:ln>
                          <a:effectLst/>
                        </wps:spPr>
                        <wps:bodyPr/>
                      </wps:wsp>
                      <wps:wsp>
                        <wps:cNvPr id="280322727" name="Прямая со стрелкой 280322727">
                          <a:extLst>
                            <a:ext uri="{FF2B5EF4-FFF2-40B4-BE49-F238E27FC236}">
                              <a16:creationId xmlns:a16="http://schemas.microsoft.com/office/drawing/2014/main" id="{124D8EE9-7D44-F951-627E-536B8BDBF09D}"/>
                            </a:ext>
                          </a:extLst>
                        </wps:cNvPr>
                        <wps:cNvCnPr>
                          <a:cxnSpLocks/>
                        </wps:cNvCnPr>
                        <wps:spPr>
                          <a:xfrm>
                            <a:off x="2700000" y="3080846"/>
                            <a:ext cx="0" cy="155836"/>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625CD14" id="Группа 21" o:spid="_x0000_s1195" style="position:absolute;left:0;text-align:left;margin-left:0;margin-top:24.2pt;width:438.4pt;height:292.65pt;z-index:251700736;mso-position-horizontal:center;mso-position-horizontal-relative:margin;mso-width-relative:margin;mso-height-relative:margin" coordsize="54000,3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">
                <v:rect id="Прямоугольник 2019919082" o:spid="_x0000_s1196" style="position:absolute;width:54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" filled="f" strokecolor="windowText" strokeweight="1pt">
                  <v:textbox inset="2mm,1mm,2mm,1mm">
                    <w:txbxContent>
                      <w:p w14:paraId="33F5E841" w14:textId="64211A61"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 xml:space="preserve">Етап І. </w:t>
                        </w:r>
                        <w:r w:rsidRPr="00B078B7">
                          <w:rPr>
                            <w:color w:val="000000" w:themeColor="text1"/>
                            <w:kern w:val="24"/>
                            <w:sz w:val="21"/>
                            <w:szCs w:val="21"/>
                            <w:lang w:val="uk-UA"/>
                          </w:rPr>
                          <w:t>Обґрунтування</w:t>
                        </w:r>
                        <w:r w:rsidRPr="00B078B7">
                          <w:rPr>
                            <w:color w:val="000000" w:themeColor="text1"/>
                            <w:kern w:val="24"/>
                            <w:sz w:val="21"/>
                            <w:szCs w:val="21"/>
                            <w:lang w:val="uk-UA"/>
                          </w:rPr>
                          <w:t xml:space="preserve"> вимог до управління ліквідністю та платоспроможністю підприємства</w:t>
                        </w:r>
                      </w:p>
                    </w:txbxContent>
                  </v:textbox>
                </v:rect>
                <v:rect id="Прямоугольник 1269957000" o:spid="_x0000_s1197" style="position:absolute;top:23091;width:54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" filled="f" strokecolor="windowText" strokeweight="1pt">
                  <v:textbox inset="2mm,1mm,2mm,1mm">
                    <w:txbxContent>
                      <w:p w14:paraId="3A9453C8" w14:textId="0E3B59A4"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 xml:space="preserve">Етап 6. </w:t>
                        </w:r>
                        <w:r w:rsidRPr="00B078B7">
                          <w:rPr>
                            <w:color w:val="000000" w:themeColor="text1"/>
                            <w:kern w:val="24"/>
                            <w:sz w:val="21"/>
                            <w:szCs w:val="21"/>
                            <w:lang w:val="uk-UA"/>
                          </w:rPr>
                          <w:t>Обґрунтування</w:t>
                        </w:r>
                        <w:r w:rsidRPr="00B078B7">
                          <w:rPr>
                            <w:color w:val="000000" w:themeColor="text1"/>
                            <w:kern w:val="24"/>
                            <w:sz w:val="21"/>
                            <w:szCs w:val="21"/>
                            <w:lang w:val="uk-UA"/>
                          </w:rPr>
                          <w:t xml:space="preserve"> тактичних напрямів забезпечення платоспроможного стану у короткостроковій перспективі і відповідних їм заходів</w:t>
                        </w:r>
                      </w:p>
                    </w:txbxContent>
                  </v:textbox>
                </v:rect>
                <v:rect id="Прямоугольник 902624353" o:spid="_x0000_s1198" style="position:absolute;top:4618;width:54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" filled="f" strokecolor="windowText" strokeweight="1pt">
                  <v:textbox inset="2mm,1mm,2mm,1mm">
                    <w:txbxContent>
                      <w:p w14:paraId="41E6CB30"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2. Визначення стратегій розвитку підприємства: головної і функціональних (конкурентних)</w:t>
                        </w:r>
                      </w:p>
                    </w:txbxContent>
                  </v:textbox>
                </v:rect>
                <v:rect id="Прямоугольник 1077559049" o:spid="_x0000_s1199" style="position:absolute;top:9236;width:54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" filled="f" strokecolor="windowText" strokeweight="1pt">
                  <v:textbox inset="2mm,1mm,2mm,1mm">
                    <w:txbxContent>
                      <w:p w14:paraId="01F918C3"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3. Формування цілей управління короткостроковою і довгостроковою платоспроможністю</w:t>
                        </w:r>
                      </w:p>
                    </w:txbxContent>
                  </v:textbox>
                </v:rect>
                <v:rect id="Прямоугольник 1253239980" o:spid="_x0000_s1200" style="position:absolute;top:13855;width:54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" filled="f" strokecolor="windowText" strokeweight="1pt">
                  <v:textbox inset="2mm,1mm,2mm,1mm">
                    <w:txbxContent>
                      <w:p w14:paraId="0E0384F7"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4. Розробка завдань управління ліквідністю та платоспроможністю підприємства для досягнення виділених цілей</w:t>
                        </w:r>
                      </w:p>
                    </w:txbxContent>
                  </v:textbox>
                </v:rect>
                <v:rect id="Прямоугольник 1795102836" o:spid="_x0000_s1201" style="position:absolute;top:18473;width:54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" filled="f" strokecolor="windowText" strokeweight="1pt">
                  <v:textbox inset="2mm,1mm,2mm,1mm">
                    <w:txbxContent>
                      <w:p w14:paraId="736237F7"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5. Визначення функцій управління ліквідністю та платоспроможністю для забезпечення реалізації поставлених цілей і завдань</w:t>
                        </w:r>
                      </w:p>
                    </w:txbxContent>
                  </v:textbox>
                </v:rect>
                <v:shape id="Прямая со стрелкой 640283154" o:spid="_x0000_s1202" type="#_x0000_t32" style="position:absolute;left:27000;top:3060;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" strokecolor="windowText" strokeweight=".5pt">
                  <v:stroke endarrow="block" joinstyle="miter"/>
                  <o:lock v:ext="edit" shapetype="f"/>
                </v:shape>
                <v:shape id="Прямая со стрелкой 888843104" o:spid="_x0000_s1203" type="#_x0000_t32" style="position:absolute;left:27000;top:7678;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" strokecolor="windowText" strokeweight=".5pt">
                  <v:stroke endarrow="block" joinstyle="miter"/>
                  <o:lock v:ext="edit" shapetype="f"/>
                </v:shape>
                <v:shape id="Прямая со стрелкой 168915569" o:spid="_x0000_s1204" type="#_x0000_t32" style="position:absolute;left:27000;top:12296;width:0;height:1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" strokecolor="windowText" strokeweight=".5pt">
                  <v:stroke endarrow="block" joinstyle="miter"/>
                  <o:lock v:ext="edit" shapetype="f"/>
                </v:shape>
                <v:shape id="Прямая со стрелкой 1445985169" o:spid="_x0000_s1205" type="#_x0000_t32" style="position:absolute;left:27000;top:16915;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" strokecolor="windowText" strokeweight=".5pt">
                  <v:stroke endarrow="block" joinstyle="miter"/>
                  <o:lock v:ext="edit" shapetype="f"/>
                </v:shape>
                <v:shape id="Прямая со стрелкой 1987119490" o:spid="_x0000_s1206" type="#_x0000_t32" style="position:absolute;left:27000;top:21533;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" strokecolor="windowText" strokeweight=".5pt">
                  <v:stroke endarrow="block" joinstyle="miter"/>
                  <o:lock v:ext="edit" shapetype="f"/>
                </v:shape>
                <v:rect id="Прямоугольник 1274140182" o:spid="_x0000_s1207" style="position:absolute;top:32430;width:54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" filled="f" strokecolor="windowText" strokeweight="1pt">
                  <v:textbox inset="2mm,1mm,2mm,1mm">
                    <w:txbxContent>
                      <w:p w14:paraId="0AE51B67"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8. Здійснення контролю за підвищенням ефективності управління ліквідністю та платоспроможністю і коригування (за необхідністю) прийнятих до реалізації етапів</w:t>
                        </w:r>
                      </w:p>
                    </w:txbxContent>
                  </v:textbox>
                </v:rect>
                <v:rect id="Прямоугольник 20179808" o:spid="_x0000_s1208" style="position:absolute;top:27748;width:54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" filled="f" strokecolor="windowText" strokeweight="1pt">
                  <v:textbox inset="2mm,1mm,2mm,1mm">
                    <w:txbxContent>
                      <w:p w14:paraId="78DA54A5" w14:textId="77777777" w:rsidR="00B078B7" w:rsidRPr="00B078B7" w:rsidRDefault="00B078B7" w:rsidP="00B078B7">
                        <w:pPr>
                          <w:spacing w:line="192" w:lineRule="auto"/>
                          <w:jc w:val="center"/>
                          <w:rPr>
                            <w:color w:val="000000" w:themeColor="text1"/>
                            <w:kern w:val="24"/>
                            <w:sz w:val="21"/>
                            <w:szCs w:val="21"/>
                            <w:lang w:val="uk-UA"/>
                            <w14:ligatures w14:val="none"/>
                          </w:rPr>
                        </w:pPr>
                        <w:r w:rsidRPr="00B078B7">
                          <w:rPr>
                            <w:color w:val="000000" w:themeColor="text1"/>
                            <w:kern w:val="24"/>
                            <w:sz w:val="21"/>
                            <w:szCs w:val="21"/>
                            <w:lang w:val="uk-UA"/>
                          </w:rPr>
                          <w:t>Етап 7. Виділення стратегічних напрямів забезпечення довгострокової платоспроможності і відповідним їм заходів</w:t>
                        </w:r>
                      </w:p>
                    </w:txbxContent>
                  </v:textbox>
                </v:rect>
                <v:shape id="Прямая со стрелкой 673021087" o:spid="_x0000_s1209" type="#_x0000_t32" style="position:absolute;left:27000;top:26151;width:0;height:1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" strokecolor="windowText" strokeweight=".5pt">
                  <v:stroke endarrow="block" joinstyle="miter"/>
                  <o:lock v:ext="edit" shapetype="f"/>
                </v:shape>
                <v:shape id="Прямая со стрелкой 280322727" o:spid="_x0000_s1210" type="#_x0000_t32" style="position:absolute;left:27000;top:30808;width:0;height:1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" strokecolor="windowText" strokeweight=".5pt">
                  <v:stroke endarrow="block" joinstyle="miter"/>
                  <o:lock v:ext="edit" shapetype="f"/>
                </v:shape>
                <w10:wrap type="topAndBottom" anchorx="margin"/>
              </v:group>
            </w:pict>
          </mc:Fallback>
        </mc:AlternateContent>
      </w:r>
    </w:p>
    <w:p w14:paraId="4491972F" w14:textId="436A7EB5" w:rsidR="00B078B7" w:rsidRDefault="00B078B7" w:rsidP="008440A5">
      <w:pPr>
        <w:spacing w:line="360" w:lineRule="auto"/>
        <w:ind w:firstLine="709"/>
        <w:jc w:val="both"/>
        <w:rPr>
          <w:rFonts w:cs="Times New Roman"/>
          <w:lang w:val="uk-UA"/>
        </w:rPr>
      </w:pPr>
    </w:p>
    <w:p w14:paraId="09E6CC9A" w14:textId="26B49ABF" w:rsidR="00B078B7" w:rsidRDefault="00B078B7" w:rsidP="00B078B7">
      <w:pPr>
        <w:spacing w:line="360" w:lineRule="auto"/>
        <w:jc w:val="center"/>
        <w:rPr>
          <w:color w:val="000000"/>
          <w:lang w:val="uk-UA"/>
        </w:rPr>
      </w:pPr>
      <w:r w:rsidRPr="00B078B7">
        <w:rPr>
          <w:color w:val="000000"/>
          <w:lang w:val="uk-UA"/>
        </w:rPr>
        <w:t>Рис. 3.</w:t>
      </w:r>
      <w:r w:rsidR="00701C4A">
        <w:rPr>
          <w:color w:val="000000"/>
          <w:lang w:val="uk-UA"/>
        </w:rPr>
        <w:t>7</w:t>
      </w:r>
      <w:r>
        <w:rPr>
          <w:color w:val="000000"/>
          <w:lang w:val="uk-UA"/>
        </w:rPr>
        <w:t>. </w:t>
      </w:r>
      <w:r w:rsidRPr="00B078B7">
        <w:rPr>
          <w:color w:val="000000"/>
          <w:lang w:val="uk-UA"/>
        </w:rPr>
        <w:t>Алгоритм реалізації управлінських рішень щодо удосконалення управління ліквідністю та платоспроможністю підприємства</w:t>
      </w:r>
    </w:p>
    <w:p w14:paraId="5BFA4396" w14:textId="14874475" w:rsidR="00B078B7" w:rsidRPr="00B078B7" w:rsidRDefault="00B078B7" w:rsidP="00B078B7">
      <w:pPr>
        <w:spacing w:line="360" w:lineRule="auto"/>
        <w:jc w:val="center"/>
        <w:rPr>
          <w:rFonts w:cs="Times New Roman"/>
        </w:rPr>
      </w:pPr>
      <w:r>
        <w:rPr>
          <w:color w:val="000000"/>
          <w:lang w:val="uk-UA"/>
        </w:rPr>
        <w:t xml:space="preserve">Джерело складено автором за </w:t>
      </w:r>
      <w:r w:rsidRPr="00B078B7">
        <w:rPr>
          <w:color w:val="000000"/>
        </w:rPr>
        <w:t>[</w:t>
      </w:r>
      <w:r w:rsidR="008C0D55">
        <w:rPr>
          <w:color w:val="000000"/>
          <w:lang w:val="uk-UA"/>
        </w:rPr>
        <w:t>58</w:t>
      </w:r>
      <w:r w:rsidRPr="00B078B7">
        <w:rPr>
          <w:color w:val="000000"/>
        </w:rPr>
        <w:t>]</w:t>
      </w:r>
    </w:p>
    <w:p w14:paraId="54F3EE80" w14:textId="3F6AAF73" w:rsidR="007D32B0" w:rsidRDefault="008440A5" w:rsidP="008440A5">
      <w:pPr>
        <w:spacing w:line="360" w:lineRule="auto"/>
        <w:ind w:firstLine="709"/>
        <w:jc w:val="both"/>
        <w:rPr>
          <w:rFonts w:cs="Times New Roman"/>
          <w:lang w:val="uk-UA"/>
        </w:rPr>
      </w:pPr>
      <w:r w:rsidRPr="008440A5">
        <w:rPr>
          <w:rFonts w:cs="Times New Roman"/>
          <w:lang w:val="uk-UA"/>
        </w:rPr>
        <w:t>Висновком є те, що управління ліквідністю та платоспроможністю є підпорядкованим управлінню потенціалом. Формування стратегії розвитку є основою для створення фінансового потенціалу і загального потенціалу підприємства</w:t>
      </w:r>
      <w:r w:rsidR="00B078B7">
        <w:rPr>
          <w:rFonts w:cs="Times New Roman"/>
          <w:lang w:val="uk-UA"/>
        </w:rPr>
        <w:t xml:space="preserve"> (рис. 3.</w:t>
      </w:r>
      <w:r w:rsidR="00701C4A">
        <w:rPr>
          <w:rFonts w:cs="Times New Roman"/>
          <w:lang w:val="uk-UA"/>
        </w:rPr>
        <w:t>8</w:t>
      </w:r>
      <w:r w:rsidR="00B078B7">
        <w:rPr>
          <w:rFonts w:cs="Times New Roman"/>
          <w:lang w:val="uk-UA"/>
        </w:rPr>
        <w:t>)</w:t>
      </w:r>
      <w:r w:rsidRPr="008440A5">
        <w:rPr>
          <w:rFonts w:cs="Times New Roman"/>
          <w:lang w:val="uk-UA"/>
        </w:rPr>
        <w:t>.</w:t>
      </w:r>
    </w:p>
    <w:p w14:paraId="1B689BFD" w14:textId="77777777" w:rsidR="00C32A00" w:rsidRDefault="00C32A00" w:rsidP="008440A5">
      <w:pPr>
        <w:spacing w:line="360" w:lineRule="auto"/>
        <w:ind w:firstLine="709"/>
        <w:jc w:val="both"/>
        <w:rPr>
          <w:rFonts w:cs="Times New Roman"/>
          <w:lang w:val="uk-UA"/>
        </w:rPr>
      </w:pPr>
    </w:p>
    <w:p w14:paraId="04FB99A3" w14:textId="417E1A18" w:rsidR="00B078B7" w:rsidRDefault="007345A2" w:rsidP="007345A2">
      <w:pPr>
        <w:spacing w:line="360" w:lineRule="auto"/>
        <w:jc w:val="both"/>
        <w:rPr>
          <w:rFonts w:cs="Times New Roman"/>
          <w:lang w:val="uk-UA"/>
        </w:rPr>
      </w:pPr>
      <w:r>
        <w:rPr>
          <w:noProof/>
        </w:rPr>
        <mc:AlternateContent>
          <mc:Choice Requires="wpg">
            <w:drawing>
              <wp:anchor distT="0" distB="0" distL="114300" distR="114300" simplePos="0" relativeHeight="251702784" behindDoc="0" locked="0" layoutInCell="1" allowOverlap="1" wp14:anchorId="1DBBD7D3" wp14:editId="3EA2A2BE">
                <wp:simplePos x="0" y="0"/>
                <wp:positionH relativeFrom="margin">
                  <wp:align>center</wp:align>
                </wp:positionH>
                <wp:positionV relativeFrom="paragraph">
                  <wp:posOffset>-1069</wp:posOffset>
                </wp:positionV>
                <wp:extent cx="5497964" cy="3681731"/>
                <wp:effectExtent l="0" t="0" r="26670" b="13970"/>
                <wp:wrapTopAndBottom/>
                <wp:docPr id="53" name="Группа 52">
                  <a:extLst xmlns:a="http://schemas.openxmlformats.org/drawingml/2006/main">
                    <a:ext uri="{FF2B5EF4-FFF2-40B4-BE49-F238E27FC236}">
                      <a16:creationId xmlns:a16="http://schemas.microsoft.com/office/drawing/2014/main" id="{E0C5FD5C-4E24-937E-0CE2-CB9FF9463C49}"/>
                    </a:ext>
                  </a:extLst>
                </wp:docPr>
                <wp:cNvGraphicFramePr/>
                <a:graphic xmlns:a="http://schemas.openxmlformats.org/drawingml/2006/main">
                  <a:graphicData uri="http://schemas.microsoft.com/office/word/2010/wordprocessingGroup">
                    <wpg:wgp>
                      <wpg:cNvGrpSpPr/>
                      <wpg:grpSpPr>
                        <a:xfrm>
                          <a:off x="0" y="0"/>
                          <a:ext cx="5497964" cy="3681731"/>
                          <a:chOff x="0" y="0"/>
                          <a:chExt cx="5497964" cy="3681731"/>
                        </a:xfrm>
                      </wpg:grpSpPr>
                      <wps:wsp>
                        <wps:cNvPr id="159023171" name="Прямоугольник 159023171">
                          <a:extLst>
                            <a:ext uri="{FF2B5EF4-FFF2-40B4-BE49-F238E27FC236}">
                              <a16:creationId xmlns:a16="http://schemas.microsoft.com/office/drawing/2014/main" id="{E0E51411-8D19-69CB-E5AD-62C184DA6BF9}"/>
                            </a:ext>
                          </a:extLst>
                        </wps:cNvPr>
                        <wps:cNvSpPr/>
                        <wps:spPr>
                          <a:xfrm>
                            <a:off x="823614" y="105320"/>
                            <a:ext cx="2052000" cy="432000"/>
                          </a:xfrm>
                          <a:prstGeom prst="rect">
                            <a:avLst/>
                          </a:prstGeom>
                          <a:noFill/>
                          <a:ln w="6350" cap="flat" cmpd="sng" algn="ctr">
                            <a:solidFill>
                              <a:sysClr val="windowText" lastClr="000000"/>
                            </a:solidFill>
                            <a:prstDash val="solid"/>
                            <a:miter lim="800000"/>
                          </a:ln>
                          <a:effectLst/>
                        </wps:spPr>
                        <wps:txbx>
                          <w:txbxContent>
                            <w:p w14:paraId="2C3F576B"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Маркетинговий</w:t>
                              </w:r>
                            </w:p>
                            <w:p w14:paraId="150962AA" w14:textId="77777777" w:rsidR="007345A2" w:rsidRDefault="007345A2" w:rsidP="007345A2">
                              <w:pPr>
                                <w:jc w:val="center"/>
                                <w:rPr>
                                  <w:color w:val="000000" w:themeColor="text1"/>
                                  <w:kern w:val="24"/>
                                  <w:sz w:val="22"/>
                                  <w:szCs w:val="22"/>
                                  <w:lang w:val="uk-UA"/>
                                </w:rPr>
                              </w:pPr>
                              <w:r>
                                <w:rPr>
                                  <w:color w:val="000000" w:themeColor="text1"/>
                                  <w:kern w:val="24"/>
                                  <w:sz w:val="22"/>
                                  <w:szCs w:val="22"/>
                                  <w:lang w:val="uk-UA"/>
                                </w:rPr>
                                <w:t>потенціал</w:t>
                              </w:r>
                            </w:p>
                          </w:txbxContent>
                        </wps:txbx>
                        <wps:bodyPr lIns="0" tIns="36000" rIns="0" bIns="36000" rtlCol="0" anchor="ctr"/>
                      </wps:wsp>
                      <wps:wsp>
                        <wps:cNvPr id="328187918" name="Прямоугольник 328187918">
                          <a:extLst>
                            <a:ext uri="{FF2B5EF4-FFF2-40B4-BE49-F238E27FC236}">
                              <a16:creationId xmlns:a16="http://schemas.microsoft.com/office/drawing/2014/main" id="{43B4B355-B84B-2064-C814-B32BA26CAE7F}"/>
                            </a:ext>
                          </a:extLst>
                        </wps:cNvPr>
                        <wps:cNvSpPr/>
                        <wps:spPr>
                          <a:xfrm>
                            <a:off x="823614" y="704787"/>
                            <a:ext cx="2052000" cy="432000"/>
                          </a:xfrm>
                          <a:prstGeom prst="rect">
                            <a:avLst/>
                          </a:prstGeom>
                          <a:noFill/>
                          <a:ln w="6350" cap="flat" cmpd="sng" algn="ctr">
                            <a:solidFill>
                              <a:sysClr val="windowText" lastClr="000000"/>
                            </a:solidFill>
                            <a:prstDash val="solid"/>
                            <a:miter lim="800000"/>
                          </a:ln>
                          <a:effectLst/>
                        </wps:spPr>
                        <wps:txbx>
                          <w:txbxContent>
                            <w:p w14:paraId="33964C3E"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Виробничий потенціал</w:t>
                              </w:r>
                            </w:p>
                          </w:txbxContent>
                        </wps:txbx>
                        <wps:bodyPr lIns="0" tIns="36000" rIns="0" bIns="36000" rtlCol="0" anchor="ctr"/>
                      </wps:wsp>
                      <wps:wsp>
                        <wps:cNvPr id="1490801262" name="Прямоугольник 1490801262">
                          <a:extLst>
                            <a:ext uri="{FF2B5EF4-FFF2-40B4-BE49-F238E27FC236}">
                              <a16:creationId xmlns:a16="http://schemas.microsoft.com/office/drawing/2014/main" id="{5D7EB75B-F1CF-59E2-4208-9F096A6252F1}"/>
                            </a:ext>
                          </a:extLst>
                        </wps:cNvPr>
                        <wps:cNvSpPr/>
                        <wps:spPr>
                          <a:xfrm>
                            <a:off x="823614" y="1304254"/>
                            <a:ext cx="2052000" cy="432000"/>
                          </a:xfrm>
                          <a:prstGeom prst="rect">
                            <a:avLst/>
                          </a:prstGeom>
                          <a:noFill/>
                          <a:ln w="6350" cap="flat" cmpd="sng" algn="ctr">
                            <a:solidFill>
                              <a:sysClr val="windowText" lastClr="000000"/>
                            </a:solidFill>
                            <a:prstDash val="solid"/>
                            <a:miter lim="800000"/>
                          </a:ln>
                          <a:effectLst/>
                        </wps:spPr>
                        <wps:txbx>
                          <w:txbxContent>
                            <w:p w14:paraId="67987613"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Ліквідність та</w:t>
                              </w:r>
                            </w:p>
                            <w:p w14:paraId="5EF6A545" w14:textId="77777777" w:rsidR="007345A2" w:rsidRDefault="007345A2" w:rsidP="007345A2">
                              <w:pPr>
                                <w:jc w:val="center"/>
                                <w:rPr>
                                  <w:color w:val="000000" w:themeColor="text1"/>
                                  <w:kern w:val="24"/>
                                  <w:sz w:val="22"/>
                                  <w:szCs w:val="22"/>
                                  <w:lang w:val="uk-UA"/>
                                </w:rPr>
                              </w:pPr>
                              <w:r>
                                <w:rPr>
                                  <w:color w:val="000000" w:themeColor="text1"/>
                                  <w:kern w:val="24"/>
                                  <w:sz w:val="22"/>
                                  <w:szCs w:val="22"/>
                                  <w:lang w:val="uk-UA"/>
                                </w:rPr>
                                <w:t>платоспроможність</w:t>
                              </w:r>
                            </w:p>
                          </w:txbxContent>
                        </wps:txbx>
                        <wps:bodyPr lIns="0" tIns="36000" rIns="0" bIns="36000" rtlCol="0" anchor="ctr"/>
                      </wps:wsp>
                      <wps:wsp>
                        <wps:cNvPr id="1113341677" name="Прямоугольник 1113341677">
                          <a:extLst>
                            <a:ext uri="{FF2B5EF4-FFF2-40B4-BE49-F238E27FC236}">
                              <a16:creationId xmlns:a16="http://schemas.microsoft.com/office/drawing/2014/main" id="{D040E3CB-E9E6-941E-9EFC-04364EEC4019}"/>
                            </a:ext>
                          </a:extLst>
                        </wps:cNvPr>
                        <wps:cNvSpPr/>
                        <wps:spPr>
                          <a:xfrm>
                            <a:off x="823614" y="1903721"/>
                            <a:ext cx="2052000" cy="432000"/>
                          </a:xfrm>
                          <a:prstGeom prst="rect">
                            <a:avLst/>
                          </a:prstGeom>
                          <a:noFill/>
                          <a:ln w="6350" cap="flat" cmpd="sng" algn="ctr">
                            <a:solidFill>
                              <a:sysClr val="windowText" lastClr="000000"/>
                            </a:solidFill>
                            <a:prstDash val="solid"/>
                            <a:miter lim="800000"/>
                          </a:ln>
                          <a:effectLst/>
                        </wps:spPr>
                        <wps:txbx>
                          <w:txbxContent>
                            <w:p w14:paraId="2967CE19"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Фінансово-економічний потенціал</w:t>
                              </w:r>
                            </w:p>
                          </w:txbxContent>
                        </wps:txbx>
                        <wps:bodyPr lIns="0" tIns="36000" rIns="0" bIns="36000" rtlCol="0" anchor="ctr"/>
                      </wps:wsp>
                      <wps:wsp>
                        <wps:cNvPr id="1025439825" name="Прямоугольник 1025439825">
                          <a:extLst>
                            <a:ext uri="{FF2B5EF4-FFF2-40B4-BE49-F238E27FC236}">
                              <a16:creationId xmlns:a16="http://schemas.microsoft.com/office/drawing/2014/main" id="{3DA1F8DF-5E68-0DD7-B344-620CB296E9D1}"/>
                            </a:ext>
                          </a:extLst>
                        </wps:cNvPr>
                        <wps:cNvSpPr/>
                        <wps:spPr>
                          <a:xfrm>
                            <a:off x="823614" y="2503189"/>
                            <a:ext cx="2052000" cy="432000"/>
                          </a:xfrm>
                          <a:prstGeom prst="rect">
                            <a:avLst/>
                          </a:prstGeom>
                          <a:noFill/>
                          <a:ln w="6350" cap="flat" cmpd="sng" algn="ctr">
                            <a:solidFill>
                              <a:sysClr val="windowText" lastClr="000000"/>
                            </a:solidFill>
                            <a:prstDash val="solid"/>
                            <a:miter lim="800000"/>
                          </a:ln>
                          <a:effectLst/>
                        </wps:spPr>
                        <wps:txbx>
                          <w:txbxContent>
                            <w:p w14:paraId="3AC36EEC"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Управлінській</w:t>
                              </w:r>
                            </w:p>
                            <w:p w14:paraId="76831944" w14:textId="77777777" w:rsidR="007345A2" w:rsidRDefault="007345A2" w:rsidP="007345A2">
                              <w:pPr>
                                <w:jc w:val="center"/>
                                <w:rPr>
                                  <w:color w:val="000000" w:themeColor="text1"/>
                                  <w:kern w:val="24"/>
                                  <w:sz w:val="22"/>
                                  <w:szCs w:val="22"/>
                                  <w:lang w:val="uk-UA"/>
                                </w:rPr>
                              </w:pPr>
                              <w:r>
                                <w:rPr>
                                  <w:color w:val="000000" w:themeColor="text1"/>
                                  <w:kern w:val="24"/>
                                  <w:sz w:val="22"/>
                                  <w:szCs w:val="22"/>
                                  <w:lang w:val="uk-UA"/>
                                </w:rPr>
                                <w:t>потенціал</w:t>
                              </w:r>
                            </w:p>
                          </w:txbxContent>
                        </wps:txbx>
                        <wps:bodyPr lIns="0" tIns="36000" rIns="0" bIns="36000" rtlCol="0" anchor="ctr"/>
                      </wps:wsp>
                      <wps:wsp>
                        <wps:cNvPr id="333530114" name="Прямоугольник 333530114">
                          <a:extLst>
                            <a:ext uri="{FF2B5EF4-FFF2-40B4-BE49-F238E27FC236}">
                              <a16:creationId xmlns:a16="http://schemas.microsoft.com/office/drawing/2014/main" id="{09FA28F1-8E35-D7A7-9F06-E5D51158970D}"/>
                            </a:ext>
                          </a:extLst>
                        </wps:cNvPr>
                        <wps:cNvSpPr/>
                        <wps:spPr>
                          <a:xfrm>
                            <a:off x="0" y="3249731"/>
                            <a:ext cx="3153728" cy="432000"/>
                          </a:xfrm>
                          <a:prstGeom prst="rect">
                            <a:avLst/>
                          </a:prstGeom>
                          <a:noFill/>
                          <a:ln w="6350" cap="flat" cmpd="sng" algn="ctr">
                            <a:solidFill>
                              <a:sysClr val="windowText" lastClr="000000"/>
                            </a:solidFill>
                            <a:prstDash val="solid"/>
                            <a:miter lim="800000"/>
                          </a:ln>
                          <a:effectLst/>
                        </wps:spPr>
                        <wps:txbx>
                          <w:txbxContent>
                            <w:p w14:paraId="5E9BC3FF"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Підприємство як об'єкт оцінки</w:t>
                              </w:r>
                            </w:p>
                          </w:txbxContent>
                        </wps:txbx>
                        <wps:bodyPr lIns="0" tIns="36000" rIns="0" bIns="36000" rtlCol="0" anchor="ctr"/>
                      </wps:wsp>
                      <wps:wsp>
                        <wps:cNvPr id="413517461" name="Прямоугольник 413517461">
                          <a:extLst>
                            <a:ext uri="{FF2B5EF4-FFF2-40B4-BE49-F238E27FC236}">
                              <a16:creationId xmlns:a16="http://schemas.microsoft.com/office/drawing/2014/main" id="{F64D6C74-BA06-758F-3027-D0D6EB4CAD9B}"/>
                            </a:ext>
                          </a:extLst>
                        </wps:cNvPr>
                        <wps:cNvSpPr/>
                        <wps:spPr>
                          <a:xfrm>
                            <a:off x="3877964" y="483989"/>
                            <a:ext cx="1620000" cy="2106000"/>
                          </a:xfrm>
                          <a:prstGeom prst="rect">
                            <a:avLst/>
                          </a:prstGeom>
                          <a:noFill/>
                          <a:ln w="6350" cap="flat" cmpd="sng" algn="ctr">
                            <a:solidFill>
                              <a:sysClr val="windowText" lastClr="000000"/>
                            </a:solidFill>
                            <a:prstDash val="solid"/>
                            <a:miter lim="800000"/>
                          </a:ln>
                          <a:effectLst/>
                        </wps:spPr>
                        <wps:txbx>
                          <w:txbxContent>
                            <w:p w14:paraId="56A5159A"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 xml:space="preserve">Здатність виконувати розрахунки за зобов'язаннями на </w:t>
                              </w:r>
                            </w:p>
                            <w:p w14:paraId="163A96A8" w14:textId="77777777" w:rsidR="007345A2" w:rsidRDefault="007345A2" w:rsidP="007345A2">
                              <w:pPr>
                                <w:jc w:val="center"/>
                                <w:rPr>
                                  <w:color w:val="000000" w:themeColor="text1"/>
                                  <w:kern w:val="24"/>
                                  <w:sz w:val="22"/>
                                  <w:szCs w:val="22"/>
                                  <w:lang w:val="uk-UA"/>
                                </w:rPr>
                              </w:pPr>
                              <w:r>
                                <w:rPr>
                                  <w:color w:val="000000" w:themeColor="text1"/>
                                  <w:kern w:val="24"/>
                                  <w:sz w:val="22"/>
                                  <w:szCs w:val="22"/>
                                  <w:lang w:val="uk-UA"/>
                                </w:rPr>
                                <w:t>ринках:</w:t>
                              </w:r>
                            </w:p>
                            <w:p w14:paraId="60B2591C" w14:textId="77777777" w:rsidR="007345A2" w:rsidRDefault="007345A2" w:rsidP="007345A2">
                              <w:pPr>
                                <w:ind w:left="274"/>
                                <w:rPr>
                                  <w:color w:val="000000" w:themeColor="text1"/>
                                  <w:kern w:val="24"/>
                                  <w:sz w:val="22"/>
                                  <w:szCs w:val="22"/>
                                  <w:lang w:val="uk-UA"/>
                                </w:rPr>
                              </w:pPr>
                              <w:r>
                                <w:rPr>
                                  <w:color w:val="000000" w:themeColor="text1"/>
                                  <w:kern w:val="24"/>
                                  <w:sz w:val="22"/>
                                  <w:szCs w:val="22"/>
                                  <w:lang w:val="uk-UA"/>
                                </w:rPr>
                                <w:t>- товарів та послуг</w:t>
                              </w:r>
                            </w:p>
                            <w:p w14:paraId="35117C36" w14:textId="77777777" w:rsidR="007345A2" w:rsidRDefault="007345A2" w:rsidP="007345A2">
                              <w:pPr>
                                <w:ind w:left="274"/>
                                <w:rPr>
                                  <w:color w:val="000000" w:themeColor="text1"/>
                                  <w:kern w:val="24"/>
                                  <w:sz w:val="22"/>
                                  <w:szCs w:val="22"/>
                                  <w:lang w:val="uk-UA"/>
                                </w:rPr>
                              </w:pPr>
                              <w:r>
                                <w:rPr>
                                  <w:color w:val="000000" w:themeColor="text1"/>
                                  <w:kern w:val="24"/>
                                  <w:sz w:val="22"/>
                                  <w:szCs w:val="22"/>
                                  <w:lang w:val="uk-UA"/>
                                </w:rPr>
                                <w:t>- інформаційних</w:t>
                              </w:r>
                            </w:p>
                            <w:p w14:paraId="7AD6F2D0" w14:textId="77777777" w:rsidR="007345A2" w:rsidRDefault="007345A2" w:rsidP="007345A2">
                              <w:pPr>
                                <w:ind w:left="274"/>
                                <w:rPr>
                                  <w:color w:val="000000" w:themeColor="text1"/>
                                  <w:kern w:val="24"/>
                                  <w:sz w:val="22"/>
                                  <w:szCs w:val="22"/>
                                  <w:lang w:val="uk-UA"/>
                                </w:rPr>
                              </w:pPr>
                              <w:r>
                                <w:rPr>
                                  <w:color w:val="000000" w:themeColor="text1"/>
                                  <w:kern w:val="24"/>
                                  <w:sz w:val="22"/>
                                  <w:szCs w:val="22"/>
                                  <w:lang w:val="uk-UA"/>
                                </w:rPr>
                                <w:t>- праці</w:t>
                              </w:r>
                            </w:p>
                            <w:p w14:paraId="232E158B" w14:textId="77777777" w:rsidR="007345A2" w:rsidRDefault="007345A2" w:rsidP="007345A2">
                              <w:pPr>
                                <w:ind w:left="274"/>
                                <w:rPr>
                                  <w:color w:val="000000" w:themeColor="text1"/>
                                  <w:kern w:val="24"/>
                                  <w:sz w:val="22"/>
                                  <w:szCs w:val="22"/>
                                  <w:lang w:val="uk-UA"/>
                                </w:rPr>
                              </w:pPr>
                              <w:r>
                                <w:rPr>
                                  <w:color w:val="000000" w:themeColor="text1"/>
                                  <w:kern w:val="24"/>
                                  <w:sz w:val="22"/>
                                  <w:szCs w:val="22"/>
                                  <w:lang w:val="uk-UA"/>
                                </w:rPr>
                                <w:t>- інвестиційних</w:t>
                              </w:r>
                            </w:p>
                          </w:txbxContent>
                        </wps:txbx>
                        <wps:bodyPr lIns="0" tIns="36000" rIns="0" bIns="36000" rtlCol="0" anchor="ctr"/>
                      </wps:wsp>
                      <wps:wsp>
                        <wps:cNvPr id="1858660195" name="Прямоугольник 1858660195">
                          <a:extLst>
                            <a:ext uri="{FF2B5EF4-FFF2-40B4-BE49-F238E27FC236}">
                              <a16:creationId xmlns:a16="http://schemas.microsoft.com/office/drawing/2014/main" id="{C80C1823-A16B-CF59-BEBF-176219F859C8}"/>
                            </a:ext>
                          </a:extLst>
                        </wps:cNvPr>
                        <wps:cNvSpPr/>
                        <wps:spPr>
                          <a:xfrm>
                            <a:off x="652164" y="0"/>
                            <a:ext cx="2988000" cy="3096000"/>
                          </a:xfrm>
                          <a:prstGeom prst="rect">
                            <a:avLst/>
                          </a:prstGeom>
                          <a:noFill/>
                          <a:ln w="6350" cap="flat" cmpd="sng" algn="ctr">
                            <a:solidFill>
                              <a:sysClr val="windowText" lastClr="000000"/>
                            </a:solidFill>
                            <a:prstDash val="lgDash"/>
                            <a:miter lim="800000"/>
                          </a:ln>
                          <a:effectLst/>
                        </wps:spPr>
                        <wps:bodyPr lIns="0" tIns="36000" rIns="0" bIns="36000" rtlCol="0" anchor="ctr"/>
                      </wps:wsp>
                      <wps:wsp>
                        <wps:cNvPr id="857523727" name="Прямая со стрелкой 857523727">
                          <a:extLst>
                            <a:ext uri="{FF2B5EF4-FFF2-40B4-BE49-F238E27FC236}">
                              <a16:creationId xmlns:a16="http://schemas.microsoft.com/office/drawing/2014/main" id="{10A88C6C-EB9B-67E6-4212-C262514030B9}"/>
                            </a:ext>
                          </a:extLst>
                        </wps:cNvPr>
                        <wps:cNvCnPr>
                          <a:cxnSpLocks/>
                        </wps:cNvCnPr>
                        <wps:spPr>
                          <a:xfrm flipH="1">
                            <a:off x="162878" y="1992621"/>
                            <a:ext cx="660736" cy="0"/>
                          </a:xfrm>
                          <a:prstGeom prst="straightConnector1">
                            <a:avLst/>
                          </a:prstGeom>
                          <a:noFill/>
                          <a:ln w="9525" cap="flat" cmpd="sng" algn="ctr">
                            <a:solidFill>
                              <a:sysClr val="windowText" lastClr="000000"/>
                            </a:solidFill>
                            <a:prstDash val="solid"/>
                            <a:miter lim="800000"/>
                            <a:headEnd type="none" w="med" len="med"/>
                            <a:tailEnd type="arrow" w="med" len="med"/>
                          </a:ln>
                          <a:effectLst/>
                        </wps:spPr>
                        <wps:bodyPr/>
                      </wps:wsp>
                      <wps:wsp>
                        <wps:cNvPr id="486329344" name="Прямая со стрелкой 486329344">
                          <a:extLst>
                            <a:ext uri="{FF2B5EF4-FFF2-40B4-BE49-F238E27FC236}">
                              <a16:creationId xmlns:a16="http://schemas.microsoft.com/office/drawing/2014/main" id="{FBF2F8E7-F337-EA75-A163-643CC4B2E1CA}"/>
                            </a:ext>
                          </a:extLst>
                        </wps:cNvPr>
                        <wps:cNvCnPr>
                          <a:cxnSpLocks/>
                        </wps:cNvCnPr>
                        <wps:spPr>
                          <a:xfrm flipH="1">
                            <a:off x="162878" y="2598439"/>
                            <a:ext cx="660736" cy="0"/>
                          </a:xfrm>
                          <a:prstGeom prst="straightConnector1">
                            <a:avLst/>
                          </a:prstGeom>
                          <a:noFill/>
                          <a:ln w="9525" cap="flat" cmpd="sng" algn="ctr">
                            <a:solidFill>
                              <a:sysClr val="windowText" lastClr="000000"/>
                            </a:solidFill>
                            <a:prstDash val="solid"/>
                            <a:miter lim="800000"/>
                            <a:headEnd type="none" w="med" len="med"/>
                            <a:tailEnd type="arrow" w="med" len="med"/>
                          </a:ln>
                          <a:effectLst/>
                        </wps:spPr>
                        <wps:bodyPr/>
                      </wps:wsp>
                      <wps:wsp>
                        <wps:cNvPr id="205695319" name="Прямая со стрелкой 205695319">
                          <a:extLst>
                            <a:ext uri="{FF2B5EF4-FFF2-40B4-BE49-F238E27FC236}">
                              <a16:creationId xmlns:a16="http://schemas.microsoft.com/office/drawing/2014/main" id="{C68E3466-8EF7-EF7F-A5B0-177FA289DC49}"/>
                            </a:ext>
                          </a:extLst>
                        </wps:cNvPr>
                        <wps:cNvCnPr>
                          <a:cxnSpLocks/>
                        </wps:cNvCnPr>
                        <wps:spPr>
                          <a:xfrm>
                            <a:off x="162878" y="2839939"/>
                            <a:ext cx="660736" cy="0"/>
                          </a:xfrm>
                          <a:prstGeom prst="straightConnector1">
                            <a:avLst/>
                          </a:prstGeom>
                          <a:noFill/>
                          <a:ln w="9525" cap="flat" cmpd="sng" algn="ctr">
                            <a:solidFill>
                              <a:sysClr val="windowText" lastClr="000000"/>
                            </a:solidFill>
                            <a:prstDash val="solid"/>
                            <a:miter lim="800000"/>
                            <a:headEnd type="none" w="med" len="med"/>
                            <a:tailEnd type="arrow" w="med" len="med"/>
                          </a:ln>
                          <a:effectLst/>
                        </wps:spPr>
                        <wps:bodyPr/>
                      </wps:wsp>
                      <wps:wsp>
                        <wps:cNvPr id="1618864083" name="Прямая со стрелкой 1618864083">
                          <a:extLst>
                            <a:ext uri="{FF2B5EF4-FFF2-40B4-BE49-F238E27FC236}">
                              <a16:creationId xmlns:a16="http://schemas.microsoft.com/office/drawing/2014/main" id="{40D27501-1177-ACA0-C9EC-DB5939FE4255}"/>
                            </a:ext>
                          </a:extLst>
                        </wps:cNvPr>
                        <wps:cNvCnPr>
                          <a:cxnSpLocks/>
                        </wps:cNvCnPr>
                        <wps:spPr>
                          <a:xfrm>
                            <a:off x="162878" y="2240471"/>
                            <a:ext cx="660736" cy="0"/>
                          </a:xfrm>
                          <a:prstGeom prst="straightConnector1">
                            <a:avLst/>
                          </a:prstGeom>
                          <a:noFill/>
                          <a:ln w="9525" cap="flat" cmpd="sng" algn="ctr">
                            <a:solidFill>
                              <a:sysClr val="windowText" lastClr="000000"/>
                            </a:solidFill>
                            <a:prstDash val="solid"/>
                            <a:miter lim="800000"/>
                            <a:headEnd type="none" w="med" len="med"/>
                            <a:tailEnd type="arrow" w="med" len="med"/>
                          </a:ln>
                          <a:effectLst/>
                        </wps:spPr>
                        <wps:bodyPr/>
                      </wps:wsp>
                      <wps:wsp>
                        <wps:cNvPr id="1272188352" name="Прямая со стрелкой 1272188352">
                          <a:extLst>
                            <a:ext uri="{FF2B5EF4-FFF2-40B4-BE49-F238E27FC236}">
                              <a16:creationId xmlns:a16="http://schemas.microsoft.com/office/drawing/2014/main" id="{8DC67C21-5FF8-4C61-FEF7-145D56462D1B}"/>
                            </a:ext>
                          </a:extLst>
                        </wps:cNvPr>
                        <wps:cNvCnPr>
                          <a:cxnSpLocks/>
                        </wps:cNvCnPr>
                        <wps:spPr>
                          <a:xfrm flipH="1">
                            <a:off x="162878" y="321320"/>
                            <a:ext cx="660736" cy="0"/>
                          </a:xfrm>
                          <a:prstGeom prst="straightConnector1">
                            <a:avLst/>
                          </a:prstGeom>
                          <a:noFill/>
                          <a:ln w="9525" cap="flat" cmpd="sng" algn="ctr">
                            <a:solidFill>
                              <a:sysClr val="windowText" lastClr="000000"/>
                            </a:solidFill>
                            <a:prstDash val="solid"/>
                            <a:miter lim="800000"/>
                            <a:headEnd type="none" w="med" len="med"/>
                            <a:tailEnd type="none" w="med" len="med"/>
                          </a:ln>
                          <a:effectLst/>
                        </wps:spPr>
                        <wps:bodyPr/>
                      </wps:wsp>
                      <wps:wsp>
                        <wps:cNvPr id="1138804743" name="Прямая со стрелкой 1138804743">
                          <a:extLst>
                            <a:ext uri="{FF2B5EF4-FFF2-40B4-BE49-F238E27FC236}">
                              <a16:creationId xmlns:a16="http://schemas.microsoft.com/office/drawing/2014/main" id="{4B66C793-F57E-833E-D83B-BF3E2E1EC9A2}"/>
                            </a:ext>
                          </a:extLst>
                        </wps:cNvPr>
                        <wps:cNvCnPr>
                          <a:cxnSpLocks/>
                        </wps:cNvCnPr>
                        <wps:spPr>
                          <a:xfrm rot="16200000" flipH="1" flipV="1">
                            <a:off x="-1295122" y="1779320"/>
                            <a:ext cx="2916000" cy="0"/>
                          </a:xfrm>
                          <a:prstGeom prst="straightConnector1">
                            <a:avLst/>
                          </a:prstGeom>
                          <a:noFill/>
                          <a:ln w="9525" cap="flat" cmpd="sng" algn="ctr">
                            <a:solidFill>
                              <a:sysClr val="windowText" lastClr="000000"/>
                            </a:solidFill>
                            <a:prstDash val="solid"/>
                            <a:miter lim="800000"/>
                            <a:headEnd type="none" w="med" len="med"/>
                            <a:tailEnd type="arrow" w="med" len="med"/>
                          </a:ln>
                          <a:effectLst/>
                        </wps:spPr>
                        <wps:bodyPr/>
                      </wps:wsp>
                      <wps:wsp>
                        <wps:cNvPr id="1389370348" name="Прямая со стрелкой 1389370348">
                          <a:extLst>
                            <a:ext uri="{FF2B5EF4-FFF2-40B4-BE49-F238E27FC236}">
                              <a16:creationId xmlns:a16="http://schemas.microsoft.com/office/drawing/2014/main" id="{3A6E2D4F-5F9D-2043-CB4C-BD53B9F286CF}"/>
                            </a:ext>
                          </a:extLst>
                        </wps:cNvPr>
                        <wps:cNvCnPr>
                          <a:cxnSpLocks/>
                        </wps:cNvCnPr>
                        <wps:spPr>
                          <a:xfrm rot="16200000" flipH="1" flipV="1">
                            <a:off x="1755628" y="627487"/>
                            <a:ext cx="180000" cy="0"/>
                          </a:xfrm>
                          <a:prstGeom prst="straightConnector1">
                            <a:avLst/>
                          </a:prstGeom>
                          <a:noFill/>
                          <a:ln w="9525" cap="flat" cmpd="sng" algn="ctr">
                            <a:solidFill>
                              <a:sysClr val="windowText" lastClr="000000"/>
                            </a:solidFill>
                            <a:prstDash val="solid"/>
                            <a:miter lim="800000"/>
                            <a:headEnd type="none" w="med" len="med"/>
                            <a:tailEnd type="arrow" w="med" len="med"/>
                          </a:ln>
                          <a:effectLst/>
                        </wps:spPr>
                        <wps:bodyPr/>
                      </wps:wsp>
                      <wps:wsp>
                        <wps:cNvPr id="1055854837" name="Прямая со стрелкой 1055854837">
                          <a:extLst>
                            <a:ext uri="{FF2B5EF4-FFF2-40B4-BE49-F238E27FC236}">
                              <a16:creationId xmlns:a16="http://schemas.microsoft.com/office/drawing/2014/main" id="{B7DD9F52-57D5-04F6-5EA5-9DD279455A1F}"/>
                            </a:ext>
                          </a:extLst>
                        </wps:cNvPr>
                        <wps:cNvCnPr>
                          <a:cxnSpLocks/>
                        </wps:cNvCnPr>
                        <wps:spPr>
                          <a:xfrm rot="16200000" flipH="1" flipV="1">
                            <a:off x="1755628" y="1828166"/>
                            <a:ext cx="180000" cy="0"/>
                          </a:xfrm>
                          <a:prstGeom prst="straightConnector1">
                            <a:avLst/>
                          </a:prstGeom>
                          <a:noFill/>
                          <a:ln w="9525" cap="flat" cmpd="sng" algn="ctr">
                            <a:solidFill>
                              <a:sysClr val="windowText" lastClr="000000"/>
                            </a:solidFill>
                            <a:prstDash val="solid"/>
                            <a:miter lim="800000"/>
                            <a:headEnd type="none" w="med" len="med"/>
                            <a:tailEnd type="arrow" w="med" len="med"/>
                          </a:ln>
                          <a:effectLst/>
                        </wps:spPr>
                        <wps:bodyPr/>
                      </wps:wsp>
                      <wps:wsp>
                        <wps:cNvPr id="665318349" name="Прямая со стрелкой 665318349">
                          <a:extLst>
                            <a:ext uri="{FF2B5EF4-FFF2-40B4-BE49-F238E27FC236}">
                              <a16:creationId xmlns:a16="http://schemas.microsoft.com/office/drawing/2014/main" id="{07EB2122-5C41-F56E-7712-572AD32B68E9}"/>
                            </a:ext>
                          </a:extLst>
                        </wps:cNvPr>
                        <wps:cNvCnPr>
                          <a:cxnSpLocks/>
                        </wps:cNvCnPr>
                        <wps:spPr>
                          <a:xfrm rot="16200000" flipH="1" flipV="1">
                            <a:off x="1768328" y="2425721"/>
                            <a:ext cx="180000" cy="0"/>
                          </a:xfrm>
                          <a:prstGeom prst="straightConnector1">
                            <a:avLst/>
                          </a:prstGeom>
                          <a:noFill/>
                          <a:ln w="9525" cap="flat" cmpd="sng" algn="ctr">
                            <a:solidFill>
                              <a:sysClr val="windowText" lastClr="000000"/>
                            </a:solidFill>
                            <a:prstDash val="solid"/>
                            <a:miter lim="800000"/>
                            <a:headEnd type="none" w="med" len="med"/>
                            <a:tailEnd type="arrow" w="med" len="med"/>
                          </a:ln>
                          <a:effectLst/>
                        </wps:spPr>
                        <wps:bodyPr/>
                      </wps:wsp>
                      <wps:wsp>
                        <wps:cNvPr id="578734489" name="Прямая со стрелкой 578734489">
                          <a:extLst>
                            <a:ext uri="{FF2B5EF4-FFF2-40B4-BE49-F238E27FC236}">
                              <a16:creationId xmlns:a16="http://schemas.microsoft.com/office/drawing/2014/main" id="{A8B28C38-914C-6DE6-9EFC-F72EB4724450}"/>
                            </a:ext>
                          </a:extLst>
                        </wps:cNvPr>
                        <wps:cNvCnPr>
                          <a:cxnSpLocks/>
                        </wps:cNvCnPr>
                        <wps:spPr>
                          <a:xfrm rot="16200000" flipH="1" flipV="1">
                            <a:off x="1755628" y="1214254"/>
                            <a:ext cx="180000" cy="0"/>
                          </a:xfrm>
                          <a:prstGeom prst="straightConnector1">
                            <a:avLst/>
                          </a:prstGeom>
                          <a:noFill/>
                          <a:ln w="9525" cap="flat" cmpd="sng" algn="ctr">
                            <a:solidFill>
                              <a:sysClr val="windowText" lastClr="000000"/>
                            </a:solidFill>
                            <a:prstDash val="solid"/>
                            <a:miter lim="800000"/>
                            <a:headEnd type="arrow" w="med" len="med"/>
                            <a:tailEnd type="arrow" w="med" len="med"/>
                          </a:ln>
                          <a:effectLst/>
                        </wps:spPr>
                        <wps:bodyPr/>
                      </wps:wsp>
                      <wps:wsp>
                        <wps:cNvPr id="1897256169" name="Прямая со стрелкой 1897256169">
                          <a:extLst>
                            <a:ext uri="{FF2B5EF4-FFF2-40B4-BE49-F238E27FC236}">
                              <a16:creationId xmlns:a16="http://schemas.microsoft.com/office/drawing/2014/main" id="{0D2A0E52-B948-59AC-D858-F20FE444574A}"/>
                            </a:ext>
                          </a:extLst>
                        </wps:cNvPr>
                        <wps:cNvCnPr>
                          <a:cxnSpLocks/>
                          <a:stCxn id="1113341677" idx="3"/>
                        </wps:cNvCnPr>
                        <wps:spPr>
                          <a:xfrm flipV="1">
                            <a:off x="2875614" y="1687722"/>
                            <a:ext cx="1009817" cy="431999"/>
                          </a:xfrm>
                          <a:prstGeom prst="straightConnector1">
                            <a:avLst/>
                          </a:prstGeom>
                          <a:noFill/>
                          <a:ln w="9525" cap="flat" cmpd="sng" algn="ctr">
                            <a:solidFill>
                              <a:sysClr val="windowText" lastClr="000000"/>
                            </a:solidFill>
                            <a:prstDash val="solid"/>
                            <a:miter lim="800000"/>
                            <a:headEnd type="arrow" w="med" len="med"/>
                            <a:tailEnd type="arrow" w="med" len="med"/>
                          </a:ln>
                          <a:effectLst/>
                        </wps:spPr>
                        <wps:bodyPr/>
                      </wps:wsp>
                      <wps:wsp>
                        <wps:cNvPr id="1538268161" name="Прямая со стрелкой 1538268161">
                          <a:extLst>
                            <a:ext uri="{FF2B5EF4-FFF2-40B4-BE49-F238E27FC236}">
                              <a16:creationId xmlns:a16="http://schemas.microsoft.com/office/drawing/2014/main" id="{7B824D6E-0133-E386-ADB7-72A2153FB8A8}"/>
                            </a:ext>
                          </a:extLst>
                        </wps:cNvPr>
                        <wps:cNvCnPr>
                          <a:cxnSpLocks/>
                          <a:stCxn id="328187918" idx="3"/>
                        </wps:cNvCnPr>
                        <wps:spPr>
                          <a:xfrm>
                            <a:off x="2875614" y="920787"/>
                            <a:ext cx="1009817" cy="428517"/>
                          </a:xfrm>
                          <a:prstGeom prst="straightConnector1">
                            <a:avLst/>
                          </a:prstGeom>
                          <a:noFill/>
                          <a:ln w="9525" cap="flat" cmpd="sng" algn="ctr">
                            <a:solidFill>
                              <a:sysClr val="windowText" lastClr="000000"/>
                            </a:solidFill>
                            <a:prstDash val="solid"/>
                            <a:miter lim="800000"/>
                            <a:headEnd type="arrow" w="med" len="med"/>
                            <a:tailEnd type="arrow" w="med" len="med"/>
                          </a:ln>
                          <a:effectLst/>
                        </wps:spPr>
                        <wps:bodyPr/>
                      </wps:wsp>
                      <wpg:grpSp>
                        <wpg:cNvPr id="582913848" name="Группа 582913848">
                          <a:extLst>
                            <a:ext uri="{FF2B5EF4-FFF2-40B4-BE49-F238E27FC236}">
                              <a16:creationId xmlns:a16="http://schemas.microsoft.com/office/drawing/2014/main" id="{DEB3A312-07E9-4028-4C1E-814C969EB339}"/>
                            </a:ext>
                          </a:extLst>
                        </wpg:cNvPr>
                        <wpg:cNvGrpSpPr/>
                        <wpg:grpSpPr>
                          <a:xfrm>
                            <a:off x="2873993" y="308620"/>
                            <a:ext cx="1003971" cy="793133"/>
                            <a:chOff x="2873993" y="308620"/>
                            <a:chExt cx="1023886" cy="793133"/>
                          </a:xfrm>
                        </wpg:grpSpPr>
                        <wps:wsp>
                          <wps:cNvPr id="1790302926" name="Прямая со стрелкой 1790302926">
                            <a:extLst>
                              <a:ext uri="{FF2B5EF4-FFF2-40B4-BE49-F238E27FC236}">
                                <a16:creationId xmlns:a16="http://schemas.microsoft.com/office/drawing/2014/main" id="{F4D86EC6-9099-D0BB-5B27-02BFF1F5EE1E}"/>
                              </a:ext>
                            </a:extLst>
                          </wps:cNvPr>
                          <wps:cNvCnPr>
                            <a:cxnSpLocks/>
                            <a:stCxn id="159023171" idx="3"/>
                          </wps:cNvCnPr>
                          <wps:spPr>
                            <a:xfrm>
                              <a:off x="2881964" y="308620"/>
                              <a:ext cx="1009817" cy="597555"/>
                            </a:xfrm>
                            <a:prstGeom prst="straightConnector1">
                              <a:avLst/>
                            </a:prstGeom>
                            <a:noFill/>
                            <a:ln w="9525" cap="flat" cmpd="sng" algn="ctr">
                              <a:solidFill>
                                <a:sysClr val="windowText" lastClr="000000"/>
                              </a:solidFill>
                              <a:prstDash val="solid"/>
                              <a:miter lim="800000"/>
                              <a:headEnd type="arrow" w="med" len="med"/>
                              <a:tailEnd type="arrow" w="med" len="med"/>
                            </a:ln>
                            <a:effectLst/>
                          </wps:spPr>
                          <wps:bodyPr/>
                        </wps:wsp>
                        <wps:wsp>
                          <wps:cNvPr id="2038665811" name="Прямая со стрелкой 2038665811">
                            <a:extLst>
                              <a:ext uri="{FF2B5EF4-FFF2-40B4-BE49-F238E27FC236}">
                                <a16:creationId xmlns:a16="http://schemas.microsoft.com/office/drawing/2014/main" id="{DE0D8273-D4D7-5C9A-FDF7-3634F6500C72}"/>
                              </a:ext>
                            </a:extLst>
                          </wps:cNvPr>
                          <wps:cNvCnPr>
                            <a:cxnSpLocks/>
                          </wps:cNvCnPr>
                          <wps:spPr>
                            <a:xfrm>
                              <a:off x="2873993" y="531276"/>
                              <a:ext cx="1023886" cy="570477"/>
                            </a:xfrm>
                            <a:prstGeom prst="straightConnector1">
                              <a:avLst/>
                            </a:prstGeom>
                            <a:noFill/>
                            <a:ln w="9525" cap="flat" cmpd="sng" algn="ctr">
                              <a:solidFill>
                                <a:sysClr val="windowText" lastClr="000000"/>
                              </a:solidFill>
                              <a:prstDash val="solid"/>
                              <a:miter lim="800000"/>
                              <a:headEnd type="arrow" w="med" len="med"/>
                              <a:tailEnd type="none" w="med" len="med"/>
                            </a:ln>
                            <a:effectLst/>
                          </wps:spPr>
                          <wps:bodyPr/>
                        </wps:wsp>
                      </wpg:grpSp>
                      <wps:wsp>
                        <wps:cNvPr id="1886810610" name="Прямая со стрелкой 1886810610">
                          <a:extLst>
                            <a:ext uri="{FF2B5EF4-FFF2-40B4-BE49-F238E27FC236}">
                              <a16:creationId xmlns:a16="http://schemas.microsoft.com/office/drawing/2014/main" id="{C5B2EFD2-B580-8396-0144-9CF5ACAC3024}"/>
                            </a:ext>
                          </a:extLst>
                        </wps:cNvPr>
                        <wps:cNvCnPr>
                          <a:cxnSpLocks/>
                        </wps:cNvCnPr>
                        <wps:spPr>
                          <a:xfrm flipV="1">
                            <a:off x="2893043" y="1520254"/>
                            <a:ext cx="984921" cy="0"/>
                          </a:xfrm>
                          <a:prstGeom prst="straightConnector1">
                            <a:avLst/>
                          </a:prstGeom>
                          <a:noFill/>
                          <a:ln w="38100" cap="flat" cmpd="sng" algn="ctr">
                            <a:solidFill>
                              <a:sysClr val="windowText" lastClr="000000"/>
                            </a:solidFill>
                            <a:prstDash val="solid"/>
                            <a:miter lim="800000"/>
                            <a:headEnd type="none" w="med" len="med"/>
                            <a:tailEnd type="arrow" w="med" len="med"/>
                          </a:ln>
                          <a:effectLst/>
                        </wps:spPr>
                        <wps:bodyPr/>
                      </wps:wsp>
                      <wpg:grpSp>
                        <wpg:cNvPr id="2117464643" name="Группа 2117464643">
                          <a:extLst>
                            <a:ext uri="{FF2B5EF4-FFF2-40B4-BE49-F238E27FC236}">
                              <a16:creationId xmlns:a16="http://schemas.microsoft.com/office/drawing/2014/main" id="{5340E238-4D8F-89A3-90C4-6C76614771ED}"/>
                            </a:ext>
                          </a:extLst>
                        </wpg:cNvPr>
                        <wpg:cNvGrpSpPr/>
                        <wpg:grpSpPr>
                          <a:xfrm flipV="1">
                            <a:off x="2881964" y="1946130"/>
                            <a:ext cx="990021" cy="793133"/>
                            <a:chOff x="2881964" y="1946130"/>
                            <a:chExt cx="1023886" cy="793133"/>
                          </a:xfrm>
                        </wpg:grpSpPr>
                        <wps:wsp>
                          <wps:cNvPr id="1208718032" name="Прямая со стрелкой 1208718032">
                            <a:extLst>
                              <a:ext uri="{FF2B5EF4-FFF2-40B4-BE49-F238E27FC236}">
                                <a16:creationId xmlns:a16="http://schemas.microsoft.com/office/drawing/2014/main" id="{047B014B-E8EB-25EA-AF20-669B0D70EF3E}"/>
                              </a:ext>
                            </a:extLst>
                          </wps:cNvPr>
                          <wps:cNvCnPr>
                            <a:cxnSpLocks/>
                          </wps:cNvCnPr>
                          <wps:spPr>
                            <a:xfrm>
                              <a:off x="2889935" y="1946130"/>
                              <a:ext cx="1009817" cy="597555"/>
                            </a:xfrm>
                            <a:prstGeom prst="straightConnector1">
                              <a:avLst/>
                            </a:prstGeom>
                            <a:noFill/>
                            <a:ln w="9525" cap="flat" cmpd="sng" algn="ctr">
                              <a:solidFill>
                                <a:sysClr val="windowText" lastClr="000000"/>
                              </a:solidFill>
                              <a:prstDash val="solid"/>
                              <a:miter lim="800000"/>
                              <a:headEnd type="arrow" w="med" len="med"/>
                              <a:tailEnd type="arrow" w="med" len="med"/>
                            </a:ln>
                            <a:effectLst/>
                          </wps:spPr>
                          <wps:bodyPr/>
                        </wps:wsp>
                        <wps:wsp>
                          <wps:cNvPr id="242492869" name="Прямая со стрелкой 242492869">
                            <a:extLst>
                              <a:ext uri="{FF2B5EF4-FFF2-40B4-BE49-F238E27FC236}">
                                <a16:creationId xmlns:a16="http://schemas.microsoft.com/office/drawing/2014/main" id="{72C9DAF3-EDDD-2B90-8E18-A1FDBF104C9C}"/>
                              </a:ext>
                            </a:extLst>
                          </wps:cNvPr>
                          <wps:cNvCnPr>
                            <a:cxnSpLocks/>
                          </wps:cNvCnPr>
                          <wps:spPr>
                            <a:xfrm>
                              <a:off x="2881964" y="2168786"/>
                              <a:ext cx="1023886" cy="570477"/>
                            </a:xfrm>
                            <a:prstGeom prst="straightConnector1">
                              <a:avLst/>
                            </a:prstGeom>
                            <a:noFill/>
                            <a:ln w="9525" cap="flat" cmpd="sng" algn="ctr">
                              <a:solidFill>
                                <a:sysClr val="windowText" lastClr="000000"/>
                              </a:solidFill>
                              <a:prstDash val="solid"/>
                              <a:miter lim="800000"/>
                              <a:headEnd type="arrow" w="med" len="med"/>
                              <a:tailEnd type="none" w="med" len="med"/>
                            </a:ln>
                            <a:effectLst/>
                          </wps:spPr>
                          <wps:bodyPr/>
                        </wps:wsp>
                      </wpg:grpSp>
                    </wpg:wgp>
                  </a:graphicData>
                </a:graphic>
              </wp:anchor>
            </w:drawing>
          </mc:Choice>
          <mc:Fallback>
            <w:pict>
              <v:group w14:anchorId="1DBBD7D3" id="Группа 52" o:spid="_x0000_s1211" style="position:absolute;left:0;text-align:left;margin-left:0;margin-top:-.1pt;width:432.9pt;height:289.9pt;z-index:251702784;mso-position-horizontal:center;mso-position-horizontal-relative:margin" coordsize="54979,3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">
                <v:rect id="Прямоугольник 159023171" o:spid="_x0000_s1212" style="position:absolute;left:8236;top:1053;width:205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" filled="f" strokecolor="windowText" strokeweight=".5pt">
                  <v:textbox inset="0,1mm,0,1mm">
                    <w:txbxContent>
                      <w:p w14:paraId="2C3F576B"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Маркетинговий</w:t>
                        </w:r>
                      </w:p>
                      <w:p w14:paraId="150962AA" w14:textId="77777777" w:rsidR="007345A2" w:rsidRDefault="007345A2" w:rsidP="007345A2">
                        <w:pPr>
                          <w:jc w:val="center"/>
                          <w:rPr>
                            <w:color w:val="000000" w:themeColor="text1"/>
                            <w:kern w:val="24"/>
                            <w:sz w:val="22"/>
                            <w:szCs w:val="22"/>
                            <w:lang w:val="uk-UA"/>
                          </w:rPr>
                        </w:pPr>
                        <w:r>
                          <w:rPr>
                            <w:color w:val="000000" w:themeColor="text1"/>
                            <w:kern w:val="24"/>
                            <w:sz w:val="22"/>
                            <w:szCs w:val="22"/>
                            <w:lang w:val="uk-UA"/>
                          </w:rPr>
                          <w:t>потенціал</w:t>
                        </w:r>
                      </w:p>
                    </w:txbxContent>
                  </v:textbox>
                </v:rect>
                <v:rect id="Прямоугольник 328187918" o:spid="_x0000_s1213" style="position:absolute;left:8236;top:7047;width:205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" filled="f" strokecolor="windowText" strokeweight=".5pt">
                  <v:textbox inset="0,1mm,0,1mm">
                    <w:txbxContent>
                      <w:p w14:paraId="33964C3E"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Виробничий потенціал</w:t>
                        </w:r>
                      </w:p>
                    </w:txbxContent>
                  </v:textbox>
                </v:rect>
                <v:rect id="Прямоугольник 1490801262" o:spid="_x0000_s1214" style="position:absolute;left:8236;top:13042;width:205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" filled="f" strokecolor="windowText" strokeweight=".5pt">
                  <v:textbox inset="0,1mm,0,1mm">
                    <w:txbxContent>
                      <w:p w14:paraId="67987613"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Ліквідність та</w:t>
                        </w:r>
                      </w:p>
                      <w:p w14:paraId="5EF6A545" w14:textId="77777777" w:rsidR="007345A2" w:rsidRDefault="007345A2" w:rsidP="007345A2">
                        <w:pPr>
                          <w:jc w:val="center"/>
                          <w:rPr>
                            <w:color w:val="000000" w:themeColor="text1"/>
                            <w:kern w:val="24"/>
                            <w:sz w:val="22"/>
                            <w:szCs w:val="22"/>
                            <w:lang w:val="uk-UA"/>
                          </w:rPr>
                        </w:pPr>
                        <w:r>
                          <w:rPr>
                            <w:color w:val="000000" w:themeColor="text1"/>
                            <w:kern w:val="24"/>
                            <w:sz w:val="22"/>
                            <w:szCs w:val="22"/>
                            <w:lang w:val="uk-UA"/>
                          </w:rPr>
                          <w:t>платоспроможність</w:t>
                        </w:r>
                      </w:p>
                    </w:txbxContent>
                  </v:textbox>
                </v:rect>
                <v:rect id="Прямоугольник 1113341677" o:spid="_x0000_s1215" style="position:absolute;left:8236;top:19037;width:205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" filled="f" strokecolor="windowText" strokeweight=".5pt">
                  <v:textbox inset="0,1mm,0,1mm">
                    <w:txbxContent>
                      <w:p w14:paraId="2967CE19"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Фінансово-економічний потенціал</w:t>
                        </w:r>
                      </w:p>
                    </w:txbxContent>
                  </v:textbox>
                </v:rect>
                <v:rect id="Прямоугольник 1025439825" o:spid="_x0000_s1216" style="position:absolute;left:8236;top:25031;width:205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" filled="f" strokecolor="windowText" strokeweight=".5pt">
                  <v:textbox inset="0,1mm,0,1mm">
                    <w:txbxContent>
                      <w:p w14:paraId="3AC36EEC"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Управлінській</w:t>
                        </w:r>
                      </w:p>
                      <w:p w14:paraId="76831944" w14:textId="77777777" w:rsidR="007345A2" w:rsidRDefault="007345A2" w:rsidP="007345A2">
                        <w:pPr>
                          <w:jc w:val="center"/>
                          <w:rPr>
                            <w:color w:val="000000" w:themeColor="text1"/>
                            <w:kern w:val="24"/>
                            <w:sz w:val="22"/>
                            <w:szCs w:val="22"/>
                            <w:lang w:val="uk-UA"/>
                          </w:rPr>
                        </w:pPr>
                        <w:r>
                          <w:rPr>
                            <w:color w:val="000000" w:themeColor="text1"/>
                            <w:kern w:val="24"/>
                            <w:sz w:val="22"/>
                            <w:szCs w:val="22"/>
                            <w:lang w:val="uk-UA"/>
                          </w:rPr>
                          <w:t>потенціал</w:t>
                        </w:r>
                      </w:p>
                    </w:txbxContent>
                  </v:textbox>
                </v:rect>
                <v:rect id="Прямоугольник 333530114" o:spid="_x0000_s1217" style="position:absolute;top:32497;width:3153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" filled="f" strokecolor="windowText" strokeweight=".5pt">
                  <v:textbox inset="0,1mm,0,1mm">
                    <w:txbxContent>
                      <w:p w14:paraId="5E9BC3FF"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Підприємство як об'єкт оцінки</w:t>
                        </w:r>
                      </w:p>
                    </w:txbxContent>
                  </v:textbox>
                </v:rect>
                <v:rect id="Прямоугольник 413517461" o:spid="_x0000_s1218" style="position:absolute;left:38779;top:4839;width:16200;height:2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" filled="f" strokecolor="windowText" strokeweight=".5pt">
                  <v:textbox inset="0,1mm,0,1mm">
                    <w:txbxContent>
                      <w:p w14:paraId="56A5159A" w14:textId="77777777" w:rsidR="007345A2" w:rsidRDefault="007345A2" w:rsidP="007345A2">
                        <w:pPr>
                          <w:jc w:val="center"/>
                          <w:rPr>
                            <w:color w:val="000000" w:themeColor="text1"/>
                            <w:kern w:val="24"/>
                            <w:sz w:val="22"/>
                            <w:szCs w:val="22"/>
                            <w:lang w:val="uk-UA"/>
                            <w14:ligatures w14:val="none"/>
                          </w:rPr>
                        </w:pPr>
                        <w:r>
                          <w:rPr>
                            <w:color w:val="000000" w:themeColor="text1"/>
                            <w:kern w:val="24"/>
                            <w:sz w:val="22"/>
                            <w:szCs w:val="22"/>
                            <w:lang w:val="uk-UA"/>
                          </w:rPr>
                          <w:t xml:space="preserve">Здатність виконувати розрахунки за зобов'язаннями на </w:t>
                        </w:r>
                      </w:p>
                      <w:p w14:paraId="163A96A8" w14:textId="77777777" w:rsidR="007345A2" w:rsidRDefault="007345A2" w:rsidP="007345A2">
                        <w:pPr>
                          <w:jc w:val="center"/>
                          <w:rPr>
                            <w:color w:val="000000" w:themeColor="text1"/>
                            <w:kern w:val="24"/>
                            <w:sz w:val="22"/>
                            <w:szCs w:val="22"/>
                            <w:lang w:val="uk-UA"/>
                          </w:rPr>
                        </w:pPr>
                        <w:r>
                          <w:rPr>
                            <w:color w:val="000000" w:themeColor="text1"/>
                            <w:kern w:val="24"/>
                            <w:sz w:val="22"/>
                            <w:szCs w:val="22"/>
                            <w:lang w:val="uk-UA"/>
                          </w:rPr>
                          <w:t>ринках:</w:t>
                        </w:r>
                      </w:p>
                      <w:p w14:paraId="60B2591C" w14:textId="77777777" w:rsidR="007345A2" w:rsidRDefault="007345A2" w:rsidP="007345A2">
                        <w:pPr>
                          <w:ind w:left="274"/>
                          <w:rPr>
                            <w:color w:val="000000" w:themeColor="text1"/>
                            <w:kern w:val="24"/>
                            <w:sz w:val="22"/>
                            <w:szCs w:val="22"/>
                            <w:lang w:val="uk-UA"/>
                          </w:rPr>
                        </w:pPr>
                        <w:r>
                          <w:rPr>
                            <w:color w:val="000000" w:themeColor="text1"/>
                            <w:kern w:val="24"/>
                            <w:sz w:val="22"/>
                            <w:szCs w:val="22"/>
                            <w:lang w:val="uk-UA"/>
                          </w:rPr>
                          <w:t>- товарів та послуг</w:t>
                        </w:r>
                      </w:p>
                      <w:p w14:paraId="35117C36" w14:textId="77777777" w:rsidR="007345A2" w:rsidRDefault="007345A2" w:rsidP="007345A2">
                        <w:pPr>
                          <w:ind w:left="274"/>
                          <w:rPr>
                            <w:color w:val="000000" w:themeColor="text1"/>
                            <w:kern w:val="24"/>
                            <w:sz w:val="22"/>
                            <w:szCs w:val="22"/>
                            <w:lang w:val="uk-UA"/>
                          </w:rPr>
                        </w:pPr>
                        <w:r>
                          <w:rPr>
                            <w:color w:val="000000" w:themeColor="text1"/>
                            <w:kern w:val="24"/>
                            <w:sz w:val="22"/>
                            <w:szCs w:val="22"/>
                            <w:lang w:val="uk-UA"/>
                          </w:rPr>
                          <w:t>- інформаційних</w:t>
                        </w:r>
                      </w:p>
                      <w:p w14:paraId="7AD6F2D0" w14:textId="77777777" w:rsidR="007345A2" w:rsidRDefault="007345A2" w:rsidP="007345A2">
                        <w:pPr>
                          <w:ind w:left="274"/>
                          <w:rPr>
                            <w:color w:val="000000" w:themeColor="text1"/>
                            <w:kern w:val="24"/>
                            <w:sz w:val="22"/>
                            <w:szCs w:val="22"/>
                            <w:lang w:val="uk-UA"/>
                          </w:rPr>
                        </w:pPr>
                        <w:r>
                          <w:rPr>
                            <w:color w:val="000000" w:themeColor="text1"/>
                            <w:kern w:val="24"/>
                            <w:sz w:val="22"/>
                            <w:szCs w:val="22"/>
                            <w:lang w:val="uk-UA"/>
                          </w:rPr>
                          <w:t>- праці</w:t>
                        </w:r>
                      </w:p>
                      <w:p w14:paraId="232E158B" w14:textId="77777777" w:rsidR="007345A2" w:rsidRDefault="007345A2" w:rsidP="007345A2">
                        <w:pPr>
                          <w:ind w:left="274"/>
                          <w:rPr>
                            <w:color w:val="000000" w:themeColor="text1"/>
                            <w:kern w:val="24"/>
                            <w:sz w:val="22"/>
                            <w:szCs w:val="22"/>
                            <w:lang w:val="uk-UA"/>
                          </w:rPr>
                        </w:pPr>
                        <w:r>
                          <w:rPr>
                            <w:color w:val="000000" w:themeColor="text1"/>
                            <w:kern w:val="24"/>
                            <w:sz w:val="22"/>
                            <w:szCs w:val="22"/>
                            <w:lang w:val="uk-UA"/>
                          </w:rPr>
                          <w:t>- інвестиційних</w:t>
                        </w:r>
                      </w:p>
                    </w:txbxContent>
                  </v:textbox>
                </v:rect>
                <v:rect id="Прямоугольник 1858660195" o:spid="_x0000_s1219" style="position:absolute;left:6521;width:29880;height:3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" filled="f" strokecolor="windowText" strokeweight=".5pt">
                  <v:stroke dashstyle="longDash"/>
                  <v:textbox inset="0,1mm,0,1mm"/>
                </v:rect>
                <v:shape id="Прямая со стрелкой 857523727" o:spid="_x0000_s1220" type="#_x0000_t32" style="position:absolute;left:1628;top:19926;width:66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" strokecolor="windowText">
                  <v:stroke endarrow="open" joinstyle="miter"/>
                  <o:lock v:ext="edit" shapetype="f"/>
                </v:shape>
                <v:shape id="Прямая со стрелкой 486329344" o:spid="_x0000_s1221" type="#_x0000_t32" style="position:absolute;left:1628;top:25984;width:66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" strokecolor="windowText">
                  <v:stroke endarrow="open" joinstyle="miter"/>
                  <o:lock v:ext="edit" shapetype="f"/>
                </v:shape>
                <v:shape id="Прямая со стрелкой 205695319" o:spid="_x0000_s1222" type="#_x0000_t32" style="position:absolute;left:1628;top:28399;width:6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" strokecolor="windowText">
                  <v:stroke endarrow="open" joinstyle="miter"/>
                  <o:lock v:ext="edit" shapetype="f"/>
                </v:shape>
                <v:shape id="Прямая со стрелкой 1618864083" o:spid="_x0000_s1223" type="#_x0000_t32" style="position:absolute;left:1628;top:22404;width:6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" strokecolor="windowText">
                  <v:stroke endarrow="open" joinstyle="miter"/>
                  <o:lock v:ext="edit" shapetype="f"/>
                </v:shape>
                <v:shape id="Прямая со стрелкой 1272188352" o:spid="_x0000_s1224" type="#_x0000_t32" style="position:absolute;left:1628;top:3213;width:66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" strokecolor="windowText">
                  <v:stroke joinstyle="miter"/>
                  <o:lock v:ext="edit" shapetype="f"/>
                </v:shape>
                <v:shape id="Прямая со стрелкой 1138804743" o:spid="_x0000_s1225" type="#_x0000_t32" style="position:absolute;left:-12952;top:17793;width:29160;height: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" strokecolor="windowText">
                  <v:stroke endarrow="open" joinstyle="miter"/>
                  <o:lock v:ext="edit" shapetype="f"/>
                </v:shape>
                <v:shape id="Прямая со стрелкой 1389370348" o:spid="_x0000_s1226" type="#_x0000_t32" style="position:absolute;left:17556;top:6274;width:1800;height: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" strokecolor="windowText">
                  <v:stroke endarrow="open" joinstyle="miter"/>
                  <o:lock v:ext="edit" shapetype="f"/>
                </v:shape>
                <v:shape id="Прямая со стрелкой 1055854837" o:spid="_x0000_s1227" type="#_x0000_t32" style="position:absolute;left:17556;top:18281;width:1800;height: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" strokecolor="windowText">
                  <v:stroke endarrow="open" joinstyle="miter"/>
                  <o:lock v:ext="edit" shapetype="f"/>
                </v:shape>
                <v:shape id="Прямая со стрелкой 665318349" o:spid="_x0000_s1228" type="#_x0000_t32" style="position:absolute;left:17683;top:24257;width:1800;height: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" strokecolor="windowText">
                  <v:stroke endarrow="open" joinstyle="miter"/>
                  <o:lock v:ext="edit" shapetype="f"/>
                </v:shape>
                <v:shape id="Прямая со стрелкой 578734489" o:spid="_x0000_s1229" type="#_x0000_t32" style="position:absolute;left:17556;top:12142;width:1800;height: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" strokecolor="windowText">
                  <v:stroke startarrow="open" endarrow="open" joinstyle="miter"/>
                  <o:lock v:ext="edit" shapetype="f"/>
                </v:shape>
                <v:shape id="Прямая со стрелкой 1897256169" o:spid="_x0000_s1230" type="#_x0000_t32" style="position:absolute;left:28756;top:16877;width:10098;height:4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" strokecolor="windowText">
                  <v:stroke startarrow="open" endarrow="open" joinstyle="miter"/>
                  <o:lock v:ext="edit" shapetype="f"/>
                </v:shape>
                <v:shape id="Прямая со стрелкой 1538268161" o:spid="_x0000_s1231" type="#_x0000_t32" style="position:absolute;left:28756;top:9207;width:10098;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" strokecolor="windowText">
                  <v:stroke startarrow="open" endarrow="open" joinstyle="miter"/>
                  <o:lock v:ext="edit" shapetype="f"/>
                </v:shape>
                <v:group id="Группа 582913848" o:spid="_x0000_s1232" style="position:absolute;left:28739;top:3086;width:10040;height:7931" coordorigin="28739,3086" coordsize="10238,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">
                  <v:shape id="Прямая со стрелкой 1790302926" o:spid="_x0000_s1233" type="#_x0000_t32" style="position:absolute;left:28819;top:3086;width:10098;height:5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" strokecolor="windowText">
                    <v:stroke startarrow="open" endarrow="open" joinstyle="miter"/>
                    <o:lock v:ext="edit" shapetype="f"/>
                  </v:shape>
                  <v:shape id="Прямая со стрелкой 2038665811" o:spid="_x0000_s1234" type="#_x0000_t32" style="position:absolute;left:28739;top:5312;width:10239;height:5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" strokecolor="windowText">
                    <v:stroke startarrow="open" joinstyle="miter"/>
                    <o:lock v:ext="edit" shapetype="f"/>
                  </v:shape>
                </v:group>
                <v:shape id="Прямая со стрелкой 1886810610" o:spid="_x0000_s1235" type="#_x0000_t32" style="position:absolute;left:28930;top:15202;width:984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" strokecolor="windowText" strokeweight="3pt">
                  <v:stroke endarrow="open" joinstyle="miter"/>
                  <o:lock v:ext="edit" shapetype="f"/>
                </v:shape>
                <v:group id="Группа 2117464643" o:spid="_x0000_s1236" style="position:absolute;left:28819;top:19461;width:9900;height:7931;flip:y" coordorigin="28819,19461" coordsize="10238,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">
                  <v:shape id="Прямая со стрелкой 1208718032" o:spid="_x0000_s1237" type="#_x0000_t32" style="position:absolute;left:28899;top:19461;width:10098;height:5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" strokecolor="windowText">
                    <v:stroke startarrow="open" endarrow="open" joinstyle="miter"/>
                    <o:lock v:ext="edit" shapetype="f"/>
                  </v:shape>
                  <v:shape id="Прямая со стрелкой 242492869" o:spid="_x0000_s1238" type="#_x0000_t32" style="position:absolute;left:28819;top:21687;width:10239;height:5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" strokecolor="windowText">
                    <v:stroke startarrow="open" joinstyle="miter"/>
                    <o:lock v:ext="edit" shapetype="f"/>
                  </v:shape>
                </v:group>
                <w10:wrap type="topAndBottom" anchorx="margin"/>
              </v:group>
            </w:pict>
          </mc:Fallback>
        </mc:AlternateContent>
      </w:r>
    </w:p>
    <w:p w14:paraId="6703C51D" w14:textId="0D4E6E3E" w:rsidR="00C32A00" w:rsidRDefault="00C32A00" w:rsidP="00C32A00">
      <w:pPr>
        <w:spacing w:line="360" w:lineRule="auto"/>
        <w:jc w:val="center"/>
        <w:rPr>
          <w:rFonts w:cs="Times New Roman"/>
          <w:lang w:val="uk-UA"/>
        </w:rPr>
      </w:pPr>
      <w:r>
        <w:rPr>
          <w:rFonts w:cs="Times New Roman"/>
          <w:lang w:val="uk-UA"/>
        </w:rPr>
        <w:t>Рис. 3.</w:t>
      </w:r>
      <w:r w:rsidR="00701C4A">
        <w:rPr>
          <w:rFonts w:cs="Times New Roman"/>
          <w:lang w:val="uk-UA"/>
        </w:rPr>
        <w:t>8</w:t>
      </w:r>
      <w:r>
        <w:rPr>
          <w:rFonts w:cs="Times New Roman"/>
          <w:lang w:val="uk-UA"/>
        </w:rPr>
        <w:t>. В</w:t>
      </w:r>
      <w:r w:rsidRPr="008440A5">
        <w:rPr>
          <w:rFonts w:cs="Times New Roman"/>
          <w:lang w:val="uk-UA"/>
        </w:rPr>
        <w:t>заємозв'язок між ліквідністю та платоспроможністю підприємства і складовими загального потенціалу</w:t>
      </w:r>
    </w:p>
    <w:p w14:paraId="0AF558D0" w14:textId="2A1095E7" w:rsidR="00C32A00" w:rsidRDefault="00C32A00" w:rsidP="00C32A00">
      <w:pPr>
        <w:spacing w:line="360" w:lineRule="auto"/>
        <w:jc w:val="center"/>
        <w:rPr>
          <w:rFonts w:cs="Times New Roman"/>
          <w:lang w:val="uk-UA"/>
        </w:rPr>
      </w:pPr>
      <w:r w:rsidRPr="00680857">
        <w:rPr>
          <w:rFonts w:cs="Times New Roman"/>
          <w:kern w:val="0"/>
          <w:lang w:val="uk-UA"/>
          <w14:ligatures w14:val="none"/>
        </w:rPr>
        <w:t>Джерело: складено автором за</w:t>
      </w:r>
      <w:r>
        <w:rPr>
          <w:rFonts w:cs="Times New Roman"/>
          <w:kern w:val="0"/>
          <w:lang w:val="uk-UA"/>
          <w14:ligatures w14:val="none"/>
        </w:rPr>
        <w:t> </w:t>
      </w:r>
      <w:r w:rsidR="001B46AA">
        <w:rPr>
          <w:rFonts w:cs="Times New Roman"/>
          <w:kern w:val="0"/>
          <w:lang w:val="uk-UA"/>
          <w14:ligatures w14:val="none"/>
        </w:rPr>
        <w:t>[</w:t>
      </w:r>
      <w:r w:rsidR="008C0D55">
        <w:rPr>
          <w:rFonts w:cs="Times New Roman"/>
          <w:kern w:val="0"/>
          <w:lang w:val="uk-UA"/>
          <w14:ligatures w14:val="none"/>
        </w:rPr>
        <w:t>58</w:t>
      </w:r>
      <w:r w:rsidR="001B46AA">
        <w:rPr>
          <w:rFonts w:cs="Times New Roman"/>
          <w:kern w:val="0"/>
          <w:lang w:val="uk-UA"/>
          <w14:ligatures w14:val="none"/>
        </w:rPr>
        <w:t>]</w:t>
      </w:r>
    </w:p>
    <w:p w14:paraId="5542C364" w14:textId="77777777" w:rsidR="00C32A00" w:rsidRDefault="00C32A00" w:rsidP="008440A5">
      <w:pPr>
        <w:spacing w:line="360" w:lineRule="auto"/>
        <w:ind w:firstLine="709"/>
        <w:jc w:val="both"/>
        <w:rPr>
          <w:rFonts w:cs="Times New Roman"/>
          <w:lang w:val="uk-UA"/>
        </w:rPr>
      </w:pPr>
    </w:p>
    <w:p w14:paraId="319615EA" w14:textId="23A4DD5C" w:rsidR="008440A5" w:rsidRDefault="008440A5" w:rsidP="008440A5">
      <w:pPr>
        <w:spacing w:line="360" w:lineRule="auto"/>
        <w:ind w:firstLine="709"/>
        <w:jc w:val="both"/>
        <w:rPr>
          <w:rFonts w:cs="Times New Roman"/>
          <w:lang w:val="uk-UA"/>
        </w:rPr>
      </w:pPr>
      <w:r w:rsidRPr="008440A5">
        <w:rPr>
          <w:rFonts w:cs="Times New Roman"/>
          <w:lang w:val="uk-UA"/>
        </w:rPr>
        <w:t>На рис</w:t>
      </w:r>
      <w:r w:rsidR="007709A5">
        <w:rPr>
          <w:rFonts w:cs="Times New Roman"/>
          <w:lang w:val="uk-UA"/>
        </w:rPr>
        <w:t>. </w:t>
      </w:r>
      <w:r w:rsidRPr="008440A5">
        <w:rPr>
          <w:rFonts w:cs="Times New Roman"/>
          <w:lang w:val="uk-UA"/>
        </w:rPr>
        <w:t>3.</w:t>
      </w:r>
      <w:r w:rsidR="00701C4A">
        <w:rPr>
          <w:rFonts w:cs="Times New Roman"/>
          <w:lang w:val="uk-UA"/>
        </w:rPr>
        <w:t>8</w:t>
      </w:r>
      <w:r w:rsidRPr="008440A5">
        <w:rPr>
          <w:rFonts w:cs="Times New Roman"/>
          <w:lang w:val="uk-UA"/>
        </w:rPr>
        <w:t xml:space="preserve"> показано взаємозв'язок між ліквідністю та платоспроможністю підприємства і складовими загального потенціалу. Наявність грошових коштів і здатність виконувати розрахунки за зобов'язаннями залежать від ліквідності активів підприємства, тобто їх спроможності швидко та ефективно бути конвертованими в гроші. Підприємство з ліквідними активами здатне забезпечити функціональні складові загального потенціалу. Однак, якщо підприємство не може розрахуватися зі зобов'язаннями, виникають проблеми з платоспроможністю та реалізацією стратегії розвитку загального потенціалу.</w:t>
      </w:r>
    </w:p>
    <w:p w14:paraId="62A68975" w14:textId="77777777" w:rsidR="007D32B0" w:rsidRDefault="008440A5" w:rsidP="008440A5">
      <w:pPr>
        <w:spacing w:line="360" w:lineRule="auto"/>
        <w:ind w:firstLine="709"/>
        <w:jc w:val="both"/>
        <w:rPr>
          <w:rFonts w:cs="Times New Roman"/>
          <w:lang w:val="uk-UA"/>
        </w:rPr>
      </w:pPr>
      <w:r w:rsidRPr="008440A5">
        <w:rPr>
          <w:rFonts w:cs="Times New Roman"/>
          <w:lang w:val="uk-UA"/>
        </w:rPr>
        <w:t>Ці основні внутрішні чинники визначають платоспроможність підприємств у сучасних умовах функціонування:</w:t>
      </w:r>
    </w:p>
    <w:p w14:paraId="3EE9DDAA" w14:textId="77777777" w:rsidR="007D32B0" w:rsidRDefault="008440A5" w:rsidP="008440A5">
      <w:pPr>
        <w:spacing w:line="360" w:lineRule="auto"/>
        <w:ind w:firstLine="709"/>
        <w:jc w:val="both"/>
        <w:rPr>
          <w:rFonts w:cs="Times New Roman"/>
          <w:lang w:val="uk-UA"/>
        </w:rPr>
      </w:pPr>
      <w:r w:rsidRPr="008440A5">
        <w:rPr>
          <w:rFonts w:cs="Times New Roman"/>
          <w:lang w:val="uk-UA"/>
        </w:rPr>
        <w:t>1. Стан організаційно-управлінського потенціалу: Керівництво підприємства повинно мати достатні вміння, знання і досвід для вчасної реакції на зміни у зовнішньому середовищі. Ефективне управління, стратегічне планування, контроль за реалізацією заходів для подолання кризи є важливими факторами, що впливають на платоспроможність підприємства.</w:t>
      </w:r>
    </w:p>
    <w:p w14:paraId="2DAFA1F0" w14:textId="77777777" w:rsidR="007D32B0" w:rsidRDefault="008440A5" w:rsidP="008440A5">
      <w:pPr>
        <w:spacing w:line="360" w:lineRule="auto"/>
        <w:ind w:firstLine="709"/>
        <w:jc w:val="both"/>
        <w:rPr>
          <w:rFonts w:cs="Times New Roman"/>
          <w:lang w:val="uk-UA"/>
        </w:rPr>
      </w:pPr>
      <w:r w:rsidRPr="008440A5">
        <w:rPr>
          <w:rFonts w:cs="Times New Roman"/>
          <w:lang w:val="uk-UA"/>
        </w:rPr>
        <w:t>2. Стан виробничого потенціалу: Здатність підприємства до випуску якісної продукції вчасно і у відповідності з виробничою програмою є важливим фактором для забезпечення платоспроможності. Підприємство повинно мати достатні ресурси для забезпечення випуску продукції, а також здатність зменшувати виробничі витрати і підвищувати рентабельність.</w:t>
      </w:r>
    </w:p>
    <w:p w14:paraId="5D2B2718" w14:textId="77777777" w:rsidR="007D32B0" w:rsidRDefault="008440A5" w:rsidP="008440A5">
      <w:pPr>
        <w:spacing w:line="360" w:lineRule="auto"/>
        <w:ind w:firstLine="709"/>
        <w:jc w:val="both"/>
        <w:rPr>
          <w:rFonts w:cs="Times New Roman"/>
          <w:lang w:val="uk-UA"/>
        </w:rPr>
      </w:pPr>
      <w:r w:rsidRPr="008440A5">
        <w:rPr>
          <w:rFonts w:cs="Times New Roman"/>
          <w:lang w:val="uk-UA"/>
        </w:rPr>
        <w:t>3. Використання ресурсів сукупного потенціалу ресурсної бази: Ефективне використання матеріальних і трудових ресурсів, технології виробництва і фінансових ресурсів сприяє економії коштів підприємства, які можуть бути використані для сплати зобов'язань перед кредиторами.</w:t>
      </w:r>
    </w:p>
    <w:p w14:paraId="027DEC9A" w14:textId="77777777" w:rsidR="007D32B0" w:rsidRDefault="008440A5" w:rsidP="008440A5">
      <w:pPr>
        <w:spacing w:line="360" w:lineRule="auto"/>
        <w:ind w:firstLine="709"/>
        <w:jc w:val="both"/>
        <w:rPr>
          <w:rFonts w:cs="Times New Roman"/>
          <w:lang w:val="uk-UA"/>
        </w:rPr>
      </w:pPr>
      <w:r w:rsidRPr="008440A5">
        <w:rPr>
          <w:rFonts w:cs="Times New Roman"/>
          <w:lang w:val="uk-UA"/>
        </w:rPr>
        <w:t>4. Використання маркетингового потенціалу: Маркетингова політика підприємства, що включає рекламні заходи, розширення ринків збуту і вивчення попиту, може сприяти збільшенню обсягів продажу продукції і зростанню доходів підприємства.</w:t>
      </w:r>
    </w:p>
    <w:p w14:paraId="4FA4D88A" w14:textId="335D22B8" w:rsidR="007D32B0" w:rsidRDefault="008440A5" w:rsidP="008440A5">
      <w:pPr>
        <w:spacing w:line="360" w:lineRule="auto"/>
        <w:ind w:firstLine="709"/>
        <w:jc w:val="both"/>
        <w:rPr>
          <w:rFonts w:cs="Times New Roman"/>
          <w:lang w:val="uk-UA"/>
        </w:rPr>
      </w:pPr>
      <w:r w:rsidRPr="008440A5">
        <w:rPr>
          <w:rFonts w:cs="Times New Roman"/>
          <w:lang w:val="uk-UA"/>
        </w:rPr>
        <w:t>5. Використання інвестиційного потенціалу: Інвестиційні програми, спрямовані на розвиток виробничих потужностей і оновлення засобів виробництва, можуть підвищити конкурентоспроможність продукції і забезпечити наявність ліквідних активів для погашення зобов'язань.</w:t>
      </w:r>
    </w:p>
    <w:p w14:paraId="10FCB849" w14:textId="77777777" w:rsidR="007D32B0" w:rsidRDefault="008440A5" w:rsidP="008440A5">
      <w:pPr>
        <w:spacing w:line="360" w:lineRule="auto"/>
        <w:ind w:firstLine="709"/>
        <w:jc w:val="both"/>
        <w:rPr>
          <w:rFonts w:cs="Times New Roman"/>
          <w:lang w:val="uk-UA"/>
        </w:rPr>
      </w:pPr>
      <w:r w:rsidRPr="008440A5">
        <w:rPr>
          <w:rFonts w:cs="Times New Roman"/>
          <w:lang w:val="uk-UA"/>
        </w:rPr>
        <w:t>6. Фінансове забезпечення складових сукупного потенціалу: Раціональне використання власного і залученого капіталу, а також ефективне формування активів підприємства допомагають забезпечити як короткострокову, так і довгострокову платоспроможність.</w:t>
      </w:r>
    </w:p>
    <w:p w14:paraId="354468F1" w14:textId="70EEB759" w:rsidR="008440A5" w:rsidRDefault="008440A5" w:rsidP="008440A5">
      <w:pPr>
        <w:spacing w:line="360" w:lineRule="auto"/>
        <w:ind w:firstLine="709"/>
        <w:jc w:val="both"/>
        <w:rPr>
          <w:rFonts w:cs="Times New Roman"/>
          <w:lang w:val="uk-UA"/>
        </w:rPr>
      </w:pPr>
      <w:r w:rsidRPr="008440A5">
        <w:rPr>
          <w:rFonts w:cs="Times New Roman"/>
          <w:lang w:val="uk-UA"/>
        </w:rPr>
        <w:t>Всі ці фактори взаємодіють між собою і спільно впливають на платоспроможність підприємства. Для досягнення успіху у сучасних умовах функціонування, підприємствам слід звертати увагу на всі аспекти внутрішнього управління та ефективно використовувати свій потенціал.</w:t>
      </w:r>
    </w:p>
    <w:p w14:paraId="516B6062" w14:textId="7EA31370" w:rsidR="007D32B0" w:rsidRDefault="008440A5" w:rsidP="008440A5">
      <w:pPr>
        <w:spacing w:line="360" w:lineRule="auto"/>
        <w:ind w:firstLine="709"/>
        <w:jc w:val="both"/>
        <w:rPr>
          <w:rFonts w:cs="Times New Roman"/>
          <w:lang w:val="uk-UA"/>
        </w:rPr>
      </w:pPr>
      <w:r w:rsidRPr="008440A5">
        <w:rPr>
          <w:rFonts w:cs="Times New Roman"/>
          <w:lang w:val="uk-UA"/>
        </w:rPr>
        <w:t>Для ефективного управління платоспроможністю підприємства і вчасного виявлення ознак неспроможності здійснювати обов'язкові платежі, можна вжити наступні систематичні заходи організаційного характеру</w:t>
      </w:r>
      <w:r w:rsidR="00A7132F">
        <w:rPr>
          <w:rFonts w:cs="Times New Roman"/>
          <w:lang w:val="uk-UA"/>
        </w:rPr>
        <w:t xml:space="preserve"> (Додаток З)</w:t>
      </w:r>
      <w:r w:rsidRPr="008440A5">
        <w:rPr>
          <w:rFonts w:cs="Times New Roman"/>
          <w:lang w:val="uk-UA"/>
        </w:rPr>
        <w:t>:</w:t>
      </w:r>
    </w:p>
    <w:p w14:paraId="0E4CC21F" w14:textId="77777777" w:rsidR="007D32B0" w:rsidRDefault="008440A5" w:rsidP="008440A5">
      <w:pPr>
        <w:spacing w:line="360" w:lineRule="auto"/>
        <w:ind w:firstLine="709"/>
        <w:jc w:val="both"/>
        <w:rPr>
          <w:rFonts w:cs="Times New Roman"/>
          <w:lang w:val="uk-UA"/>
        </w:rPr>
      </w:pPr>
      <w:r w:rsidRPr="008440A5">
        <w:rPr>
          <w:rFonts w:cs="Times New Roman"/>
          <w:lang w:val="uk-UA"/>
        </w:rPr>
        <w:t xml:space="preserve">1. Фінансовий моніторинг: Проведення систематичного аналізу фінансового стану підприємства, контроль за платіжною дисципліною, оцінка ліквідності та прибутковості. Це дозволяє </w:t>
      </w:r>
      <w:proofErr w:type="spellStart"/>
      <w:r w:rsidRPr="008440A5">
        <w:rPr>
          <w:rFonts w:cs="Times New Roman"/>
          <w:lang w:val="uk-UA"/>
        </w:rPr>
        <w:t>оперативно</w:t>
      </w:r>
      <w:proofErr w:type="spellEnd"/>
      <w:r w:rsidRPr="008440A5">
        <w:rPr>
          <w:rFonts w:cs="Times New Roman"/>
          <w:lang w:val="uk-UA"/>
        </w:rPr>
        <w:t xml:space="preserve"> виявляти ознаки фінансових проблем і розробляти відповідні заходи для їх подолання.</w:t>
      </w:r>
    </w:p>
    <w:p w14:paraId="38F0711D" w14:textId="77777777" w:rsidR="007D32B0" w:rsidRDefault="008440A5" w:rsidP="008440A5">
      <w:pPr>
        <w:spacing w:line="360" w:lineRule="auto"/>
        <w:ind w:firstLine="709"/>
        <w:jc w:val="both"/>
        <w:rPr>
          <w:rFonts w:cs="Times New Roman"/>
          <w:lang w:val="uk-UA"/>
        </w:rPr>
      </w:pPr>
      <w:r w:rsidRPr="008440A5">
        <w:rPr>
          <w:rFonts w:cs="Times New Roman"/>
          <w:lang w:val="uk-UA"/>
        </w:rPr>
        <w:t>2. Бюджетування і планування: Розробка реалістичних бюджетів і планів, які враховують прогнозовані доходи і витрати, дозволяє планувати фінансові ресурси та керувати ними відповідно. Також необхідно регулярно оцінювати фактичне виконання бюджету і вносити корективи за потреби.</w:t>
      </w:r>
    </w:p>
    <w:p w14:paraId="2218042B" w14:textId="77777777" w:rsidR="007D32B0" w:rsidRDefault="008440A5" w:rsidP="008440A5">
      <w:pPr>
        <w:spacing w:line="360" w:lineRule="auto"/>
        <w:ind w:firstLine="709"/>
        <w:jc w:val="both"/>
        <w:rPr>
          <w:rFonts w:cs="Times New Roman"/>
          <w:lang w:val="uk-UA"/>
        </w:rPr>
      </w:pPr>
      <w:r w:rsidRPr="008440A5">
        <w:rPr>
          <w:rFonts w:cs="Times New Roman"/>
          <w:lang w:val="uk-UA"/>
        </w:rPr>
        <w:t>3. Ефективне кредитування: Ретельний аналіз і вибір кредиторів, укладання вигідних угод із кредиторами, контроль за умовами погашення кредитів і відсотками. Дотримання зобов'язань перед кредиторами сприяє збереженню довіри та уникненню фінансових проблем.</w:t>
      </w:r>
    </w:p>
    <w:p w14:paraId="2C0B812D" w14:textId="77777777" w:rsidR="007D32B0" w:rsidRDefault="008440A5" w:rsidP="008440A5">
      <w:pPr>
        <w:spacing w:line="360" w:lineRule="auto"/>
        <w:ind w:firstLine="709"/>
        <w:jc w:val="both"/>
        <w:rPr>
          <w:rFonts w:cs="Times New Roman"/>
          <w:lang w:val="uk-UA"/>
        </w:rPr>
      </w:pPr>
      <w:r w:rsidRPr="008440A5">
        <w:rPr>
          <w:rFonts w:cs="Times New Roman"/>
          <w:lang w:val="uk-UA"/>
        </w:rPr>
        <w:t>4. Раціональне управління запасами і оборотними коштами: Аналіз та оптимізація рівня запасів, управління кредитними термінами і умовами платежів з постачальниками та покупцями, контроль за потоками грошових коштів. Це дозволяє зменшити фінансові ризики та покращити ліквідність підприємства.</w:t>
      </w:r>
    </w:p>
    <w:p w14:paraId="3D2FB548" w14:textId="2259B31D" w:rsidR="007D32B0" w:rsidRDefault="008440A5" w:rsidP="008440A5">
      <w:pPr>
        <w:spacing w:line="360" w:lineRule="auto"/>
        <w:ind w:firstLine="709"/>
        <w:jc w:val="both"/>
        <w:rPr>
          <w:rFonts w:cs="Times New Roman"/>
          <w:lang w:val="uk-UA"/>
        </w:rPr>
      </w:pPr>
      <w:r w:rsidRPr="008440A5">
        <w:rPr>
          <w:rFonts w:cs="Times New Roman"/>
          <w:lang w:val="uk-UA"/>
        </w:rPr>
        <w:t>5. Розробка кризових планів: Створення планів дій для випадку виникнення фінансових проблем або неплатоспроможності. Ці плани повинні включати в себе варіанти дій, які дозволять подолати кризові ситуації та забезпечити продовження функціонування підприємства.</w:t>
      </w:r>
    </w:p>
    <w:p w14:paraId="6B95E21E" w14:textId="77777777" w:rsidR="007D32B0" w:rsidRDefault="008440A5" w:rsidP="008440A5">
      <w:pPr>
        <w:spacing w:line="360" w:lineRule="auto"/>
        <w:ind w:firstLine="709"/>
        <w:jc w:val="both"/>
        <w:rPr>
          <w:rFonts w:cs="Times New Roman"/>
          <w:lang w:val="uk-UA"/>
        </w:rPr>
      </w:pPr>
      <w:r w:rsidRPr="008440A5">
        <w:rPr>
          <w:rFonts w:cs="Times New Roman"/>
          <w:lang w:val="uk-UA"/>
        </w:rPr>
        <w:t>6. Підтримка від держави і фінансових інституцій: Використання державних програм підтримки підприємств, отримання фінансових послуг і консультацій від фінансових інституцій, співпраця з банками та іншими фінансовими установами.</w:t>
      </w:r>
    </w:p>
    <w:p w14:paraId="1462B089" w14:textId="4EF01657" w:rsidR="008440A5" w:rsidRDefault="008440A5" w:rsidP="008440A5">
      <w:pPr>
        <w:spacing w:line="360" w:lineRule="auto"/>
        <w:ind w:firstLine="709"/>
        <w:jc w:val="both"/>
        <w:rPr>
          <w:rFonts w:cs="Times New Roman"/>
          <w:lang w:val="uk-UA"/>
        </w:rPr>
      </w:pPr>
      <w:r w:rsidRPr="008440A5">
        <w:rPr>
          <w:rFonts w:cs="Times New Roman"/>
          <w:lang w:val="uk-UA"/>
        </w:rPr>
        <w:t>Виконання цих заходів допоможе підприємству забезпечити свою платоспроможність, вчасно виконувати зобов'язання та зберегти довіру своїх ділових партнерів.</w:t>
      </w:r>
    </w:p>
    <w:p w14:paraId="4A849557" w14:textId="4AC40994" w:rsidR="007D32B0" w:rsidRDefault="007D32B0" w:rsidP="007D32B0">
      <w:pPr>
        <w:spacing w:line="360" w:lineRule="auto"/>
        <w:ind w:firstLine="709"/>
        <w:jc w:val="both"/>
        <w:rPr>
          <w:rFonts w:cs="Times New Roman"/>
          <w:lang w:val="uk-UA"/>
        </w:rPr>
      </w:pPr>
      <w:r w:rsidRPr="007D32B0">
        <w:rPr>
          <w:rFonts w:cs="Times New Roman"/>
          <w:lang w:val="uk-UA"/>
        </w:rPr>
        <w:t xml:space="preserve">Пропоновані концептуальні засади забезпечення платоспроможності ТОВ </w:t>
      </w:r>
      <w:r w:rsidR="00617D8C">
        <w:rPr>
          <w:rFonts w:cs="Times New Roman"/>
          <w:lang w:val="uk-UA"/>
        </w:rPr>
        <w:t>«</w:t>
      </w:r>
      <w:r w:rsidRPr="007D32B0">
        <w:rPr>
          <w:rFonts w:cs="Times New Roman"/>
          <w:lang w:val="uk-UA"/>
        </w:rPr>
        <w:t>Глобинський маслосирзавод</w:t>
      </w:r>
      <w:r w:rsidR="00617D8C">
        <w:rPr>
          <w:rFonts w:cs="Times New Roman"/>
          <w:lang w:val="uk-UA"/>
        </w:rPr>
        <w:t>»</w:t>
      </w:r>
      <w:r w:rsidRPr="007D32B0">
        <w:rPr>
          <w:rFonts w:cs="Times New Roman"/>
          <w:lang w:val="uk-UA"/>
        </w:rPr>
        <w:t xml:space="preserve"> можуть бути використані для розробки та впровадження заходів з підвищення ефективності управління його платоспроможністю як у короткостроковому, так і у довгостроковому періодах. Важливим аспектом є урахування динамічного внутрішнього та зовнішнього середовища підприємства, що передбачає постійний контроль за реалізацією управлінських рішень та їх коригування у випадку суттєвих змін.</w:t>
      </w:r>
    </w:p>
    <w:p w14:paraId="1E9F61AE" w14:textId="77777777" w:rsidR="007D32B0" w:rsidRDefault="007D32B0" w:rsidP="007D32B0">
      <w:pPr>
        <w:spacing w:line="360" w:lineRule="auto"/>
        <w:ind w:firstLine="709"/>
        <w:jc w:val="both"/>
        <w:rPr>
          <w:rFonts w:cs="Times New Roman"/>
          <w:lang w:val="uk-UA"/>
        </w:rPr>
      </w:pPr>
      <w:r w:rsidRPr="007D32B0">
        <w:rPr>
          <w:rFonts w:cs="Times New Roman"/>
          <w:lang w:val="uk-UA"/>
        </w:rPr>
        <w:t xml:space="preserve">Основними напрямками досягнення платоспроможності підприємства та подолання кризи </w:t>
      </w:r>
      <w:proofErr w:type="spellStart"/>
      <w:r w:rsidRPr="007D32B0">
        <w:rPr>
          <w:rFonts w:cs="Times New Roman"/>
          <w:lang w:val="uk-UA"/>
        </w:rPr>
        <w:t>неплатежів</w:t>
      </w:r>
      <w:proofErr w:type="spellEnd"/>
      <w:r w:rsidRPr="007D32B0">
        <w:rPr>
          <w:rFonts w:cs="Times New Roman"/>
          <w:lang w:val="uk-UA"/>
        </w:rPr>
        <w:t xml:space="preserve"> у довгостроковому періоді є </w:t>
      </w:r>
      <w:proofErr w:type="spellStart"/>
      <w:r w:rsidRPr="007D32B0">
        <w:rPr>
          <w:rFonts w:cs="Times New Roman"/>
          <w:lang w:val="uk-UA"/>
        </w:rPr>
        <w:t>проактивне</w:t>
      </w:r>
      <w:proofErr w:type="spellEnd"/>
      <w:r w:rsidRPr="007D32B0">
        <w:rPr>
          <w:rFonts w:cs="Times New Roman"/>
          <w:lang w:val="uk-UA"/>
        </w:rPr>
        <w:t xml:space="preserve"> управління фінансовим потенціалом, результативна маркетингова та ризикова політика, прибуткове вкладення вільних коштів та раціональне використання залучених ресурсів.</w:t>
      </w:r>
    </w:p>
    <w:p w14:paraId="4BC4D823" w14:textId="43E1334C" w:rsidR="007D32B0" w:rsidRDefault="007D32B0" w:rsidP="007D32B0">
      <w:pPr>
        <w:spacing w:line="360" w:lineRule="auto"/>
        <w:ind w:firstLine="709"/>
        <w:jc w:val="both"/>
        <w:rPr>
          <w:rFonts w:cs="Times New Roman"/>
          <w:lang w:val="uk-UA"/>
        </w:rPr>
      </w:pPr>
      <w:r w:rsidRPr="007D32B0">
        <w:rPr>
          <w:rFonts w:cs="Times New Roman"/>
          <w:lang w:val="uk-UA"/>
        </w:rPr>
        <w:t>Для ефективного управління платоспроможністю підприємства було удосконалено класифікацію платоспроможності, враховуючи різні ознаки, такі як види господарської діяльності, строк виконання зобов'язань, спроможність здійснення платежів, операційний процес та відношення до суб'єктів інвестиційного процесу</w:t>
      </w:r>
      <w:r w:rsidR="002D5FF4">
        <w:rPr>
          <w:rFonts w:cs="Times New Roman"/>
          <w:lang w:val="uk-UA"/>
        </w:rPr>
        <w:t>, яка наведена в додатку Ж.</w:t>
      </w:r>
    </w:p>
    <w:p w14:paraId="5A7C95D0" w14:textId="6BE7A473" w:rsidR="007D32B0" w:rsidRDefault="007D32B0" w:rsidP="007D32B0">
      <w:pPr>
        <w:spacing w:line="360" w:lineRule="auto"/>
        <w:ind w:firstLine="709"/>
        <w:jc w:val="both"/>
        <w:rPr>
          <w:rFonts w:cs="Times New Roman"/>
          <w:lang w:val="uk-UA"/>
        </w:rPr>
      </w:pPr>
      <w:r w:rsidRPr="007D32B0">
        <w:rPr>
          <w:rFonts w:cs="Times New Roman"/>
          <w:lang w:val="uk-UA"/>
        </w:rPr>
        <w:t xml:space="preserve">Оцінка платоспроможності ТОВ </w:t>
      </w:r>
      <w:r w:rsidR="00617D8C">
        <w:rPr>
          <w:rFonts w:cs="Times New Roman"/>
          <w:lang w:val="uk-UA"/>
        </w:rPr>
        <w:t>«</w:t>
      </w:r>
      <w:r w:rsidRPr="007D32B0">
        <w:rPr>
          <w:rFonts w:cs="Times New Roman"/>
          <w:lang w:val="uk-UA"/>
        </w:rPr>
        <w:t>Глобинський маслосирзавод</w:t>
      </w:r>
      <w:r w:rsidR="00617D8C">
        <w:rPr>
          <w:rFonts w:cs="Times New Roman"/>
          <w:lang w:val="uk-UA"/>
        </w:rPr>
        <w:t>»</w:t>
      </w:r>
      <w:r w:rsidRPr="007D32B0">
        <w:rPr>
          <w:rFonts w:cs="Times New Roman"/>
          <w:lang w:val="uk-UA"/>
        </w:rPr>
        <w:t xml:space="preserve"> проводиться з урахуванням ліквідності та фінансової стійкості підприємства. Для короткострокової оцінки платоспроможності використовується система показників ліквідності, а для довгострокової</w:t>
      </w:r>
      <w:r w:rsidR="001613D7">
        <w:rPr>
          <w:rFonts w:cs="Times New Roman"/>
          <w:lang w:val="uk-UA"/>
        </w:rPr>
        <w:t> –</w:t>
      </w:r>
      <w:r w:rsidRPr="007D32B0">
        <w:rPr>
          <w:rFonts w:cs="Times New Roman"/>
          <w:lang w:val="uk-UA"/>
        </w:rPr>
        <w:t xml:space="preserve"> система показників фінансової стійкості.</w:t>
      </w:r>
    </w:p>
    <w:p w14:paraId="3B4785DE" w14:textId="070864BC" w:rsidR="00C32A00" w:rsidRPr="00C32A00" w:rsidRDefault="007D32B0" w:rsidP="007C6E49">
      <w:pPr>
        <w:spacing w:line="360" w:lineRule="auto"/>
        <w:ind w:firstLine="709"/>
        <w:jc w:val="both"/>
        <w:rPr>
          <w:rFonts w:cs="Times New Roman"/>
          <w:lang w:val="uk-UA"/>
        </w:rPr>
      </w:pPr>
      <w:r w:rsidRPr="007D32B0">
        <w:rPr>
          <w:rFonts w:cs="Times New Roman"/>
          <w:lang w:val="uk-UA"/>
        </w:rPr>
        <w:t>Управління платоспроможністю підприємства в рамках запропонованих концептуальних засад передбачає повне задоволення потреб кредиторів у встановлені строки і забезпечення реалізації стратегічних напрямів діяльності. Це досягається шляхом забезпечення ліквідності активів підприємства, ефективного використання капіталу, управління дебіторською та кредиторською заборгованістю, а також застосування ефективних форм розрахунків.</w:t>
      </w:r>
    </w:p>
    <w:p w14:paraId="525E07B4" w14:textId="47A8FFE9" w:rsidR="007D32B0" w:rsidRDefault="007D32B0" w:rsidP="007D32B0">
      <w:pPr>
        <w:spacing w:line="360" w:lineRule="auto"/>
        <w:ind w:firstLine="709"/>
        <w:jc w:val="both"/>
        <w:rPr>
          <w:rFonts w:cs="Times New Roman"/>
          <w:lang w:val="uk-UA"/>
        </w:rPr>
      </w:pPr>
      <w:r w:rsidRPr="007D32B0">
        <w:rPr>
          <w:rFonts w:cs="Times New Roman"/>
          <w:lang w:val="uk-UA"/>
        </w:rPr>
        <w:t xml:space="preserve">Управління ліквідністю в умовах воєнного конфлікту вимагає особливої уваги та адаптації стратегій підприємств. На початку війни багато компаній зіткнулися з проблемами ліквідності, оскільки керівники </w:t>
      </w:r>
      <w:r w:rsidR="002D5FF4">
        <w:rPr>
          <w:rFonts w:cs="Times New Roman"/>
          <w:lang w:val="uk-UA"/>
        </w:rPr>
        <w:t>вживають заходи</w:t>
      </w:r>
      <w:r w:rsidRPr="007D32B0">
        <w:rPr>
          <w:rFonts w:cs="Times New Roman"/>
          <w:lang w:val="uk-UA"/>
        </w:rPr>
        <w:t xml:space="preserve"> з метою збереження фінансових ресурсів. Це призвело до погіршення показників ліквідності та збільшення строків погашення короткострокових зобов'язань. Після деякого часу після початку війни бізнеси адаптувалися до нових умов, і активність підприємств була частково відновлена. Однак, це принципово змінило політику управління ліквідністю.</w:t>
      </w:r>
    </w:p>
    <w:p w14:paraId="4DE241C6" w14:textId="77777777" w:rsidR="007D32B0" w:rsidRDefault="007D32B0" w:rsidP="007D32B0">
      <w:pPr>
        <w:spacing w:line="360" w:lineRule="auto"/>
        <w:ind w:firstLine="709"/>
        <w:jc w:val="both"/>
        <w:rPr>
          <w:rFonts w:cs="Times New Roman"/>
          <w:lang w:val="uk-UA"/>
        </w:rPr>
      </w:pPr>
      <w:r w:rsidRPr="007D32B0">
        <w:rPr>
          <w:rFonts w:cs="Times New Roman"/>
          <w:lang w:val="uk-UA"/>
        </w:rPr>
        <w:t>В умовах воєнного конфлікту підприємства змушені коригувати свої бізнес-моделі, щоб забезпечити продовження функціонування на ринку. Одним з напрямів управління ліквідністю є нагромадження коштів для погашення заборгованості перед постачальниками, які є ключовими для забезпечення логістики та безперервної діяльності. Відсутність доступних кредитів та зменшення товарних кредитів призвели до розробки нових фінансових моделей, які базуються на власних ресурсах підприємства. В таких умовах показники ліквідності стають надзвичайно важливими, а мінімізація ризиків неплатоспроможності перед постачальниками стає пріоритетом.</w:t>
      </w:r>
    </w:p>
    <w:p w14:paraId="5DD77114" w14:textId="26CFE1BC" w:rsidR="007D32B0" w:rsidRDefault="007D32B0" w:rsidP="007D32B0">
      <w:pPr>
        <w:spacing w:line="360" w:lineRule="auto"/>
        <w:ind w:firstLine="709"/>
        <w:jc w:val="both"/>
        <w:rPr>
          <w:rFonts w:cs="Times New Roman"/>
          <w:lang w:val="uk-UA"/>
        </w:rPr>
      </w:pPr>
      <w:r w:rsidRPr="007D32B0">
        <w:rPr>
          <w:rFonts w:cs="Times New Roman"/>
          <w:lang w:val="uk-UA"/>
        </w:rPr>
        <w:t>Інший напрямок управління ліквідністю в умовах війни полягає в регулярн</w:t>
      </w:r>
      <w:r w:rsidR="00906A77">
        <w:rPr>
          <w:rFonts w:cs="Times New Roman"/>
          <w:lang w:val="uk-UA"/>
        </w:rPr>
        <w:t>ій</w:t>
      </w:r>
      <w:r w:rsidRPr="007D32B0">
        <w:rPr>
          <w:rFonts w:cs="Times New Roman"/>
          <w:lang w:val="uk-UA"/>
        </w:rPr>
        <w:t xml:space="preserve"> виплаті заборгованості </w:t>
      </w:r>
      <w:r w:rsidR="00906A77">
        <w:rPr>
          <w:rFonts w:cs="Times New Roman"/>
          <w:lang w:val="uk-UA"/>
        </w:rPr>
        <w:t>по</w:t>
      </w:r>
      <w:r w:rsidRPr="007D32B0">
        <w:rPr>
          <w:rFonts w:cs="Times New Roman"/>
          <w:lang w:val="uk-UA"/>
        </w:rPr>
        <w:t xml:space="preserve"> заробітн</w:t>
      </w:r>
      <w:r w:rsidR="00906A77">
        <w:rPr>
          <w:rFonts w:cs="Times New Roman"/>
          <w:lang w:val="uk-UA"/>
        </w:rPr>
        <w:t>ій</w:t>
      </w:r>
      <w:r w:rsidRPr="007D32B0">
        <w:rPr>
          <w:rFonts w:cs="Times New Roman"/>
          <w:lang w:val="uk-UA"/>
        </w:rPr>
        <w:t xml:space="preserve"> плат</w:t>
      </w:r>
      <w:r w:rsidR="00906A77">
        <w:rPr>
          <w:rFonts w:cs="Times New Roman"/>
          <w:lang w:val="uk-UA"/>
        </w:rPr>
        <w:t>і</w:t>
      </w:r>
      <w:r w:rsidRPr="007D32B0">
        <w:rPr>
          <w:rFonts w:cs="Times New Roman"/>
          <w:lang w:val="uk-UA"/>
        </w:rPr>
        <w:t xml:space="preserve">, щоб зберегти робочу силу, яка є основою виробництва та стабільності підприємства. В умовах воєнного конфлікту населення, яке не отримує достатнього фінансування, може мігрувати до інших регіонів або країн, що дозволяє залучити нові фінансові ресурси. Оскільки втрата робочих сил є серйозною проблемою, керівники підприємств </w:t>
      </w:r>
      <w:r w:rsidR="00290744">
        <w:rPr>
          <w:rFonts w:cs="Times New Roman"/>
          <w:lang w:val="uk-UA"/>
        </w:rPr>
        <w:t xml:space="preserve">мають </w:t>
      </w:r>
      <w:r w:rsidRPr="007D32B0">
        <w:rPr>
          <w:rFonts w:cs="Times New Roman"/>
          <w:lang w:val="uk-UA"/>
        </w:rPr>
        <w:t>усвідоми</w:t>
      </w:r>
      <w:r w:rsidR="00290744">
        <w:rPr>
          <w:rFonts w:cs="Times New Roman"/>
          <w:lang w:val="uk-UA"/>
        </w:rPr>
        <w:t>т</w:t>
      </w:r>
      <w:r w:rsidRPr="007D32B0">
        <w:rPr>
          <w:rFonts w:cs="Times New Roman"/>
          <w:lang w:val="uk-UA"/>
        </w:rPr>
        <w:t>и, що збереження працівників можливе тільки за умови своєчасної оплати праці та демонстрації фінансової стійкості.</w:t>
      </w:r>
    </w:p>
    <w:p w14:paraId="044CE903" w14:textId="3F16841F" w:rsidR="007D32B0" w:rsidRDefault="007D32B0" w:rsidP="007D32B0">
      <w:pPr>
        <w:spacing w:line="360" w:lineRule="auto"/>
        <w:ind w:firstLine="709"/>
        <w:jc w:val="both"/>
        <w:rPr>
          <w:rFonts w:cs="Times New Roman"/>
          <w:lang w:val="uk-UA"/>
        </w:rPr>
      </w:pPr>
      <w:r w:rsidRPr="007D32B0">
        <w:rPr>
          <w:rFonts w:cs="Times New Roman"/>
          <w:lang w:val="uk-UA"/>
        </w:rPr>
        <w:t>Умови воєнного конфлікту вимагають від підприємств зміни бізнес-підходів, щоб продовжувати діяльність на ринку. Фінансова політика стає фактором, що впливає на показники фінансової стійкості. У ситуації, коли зовнішні фінансові ресурси недоступні, фінансова стійкість та ліквідність підприємств зростають, оскільки вони мають працювати виключно на власних коштах. Очікування щодо рентабельності та оборотності знижуються, оскільки умови воєнного конфлікту припускають, що підприємства можуть функціонувати зі збитком або на межі збитку, якщо вони не скорочують персонал та залишаються платоспроможними.</w:t>
      </w:r>
    </w:p>
    <w:p w14:paraId="112391B1" w14:textId="646BD29B" w:rsidR="00BF2521" w:rsidRDefault="00B37ADD" w:rsidP="00BF2521">
      <w:pPr>
        <w:spacing w:line="360" w:lineRule="auto"/>
        <w:ind w:firstLine="709"/>
        <w:jc w:val="both"/>
        <w:rPr>
          <w:rFonts w:cs="Times New Roman"/>
          <w:lang w:val="uk-UA"/>
        </w:rPr>
      </w:pPr>
      <w:r>
        <w:rPr>
          <w:rFonts w:cs="Times New Roman"/>
          <w:lang w:val="uk-UA"/>
        </w:rPr>
        <w:t xml:space="preserve">Таким, чином, щодо заходів удосконалення управління платоспроможністю та ліквідністю ТОВ </w:t>
      </w:r>
      <w:r w:rsidR="00617D8C">
        <w:rPr>
          <w:rFonts w:cs="Times New Roman"/>
          <w:lang w:val="uk-UA"/>
        </w:rPr>
        <w:t>«</w:t>
      </w:r>
      <w:r>
        <w:rPr>
          <w:rFonts w:cs="Times New Roman"/>
          <w:lang w:val="uk-UA"/>
        </w:rPr>
        <w:t>Глобинський маслосирзавод</w:t>
      </w:r>
      <w:r w:rsidR="00617D8C">
        <w:rPr>
          <w:rFonts w:cs="Times New Roman"/>
          <w:lang w:val="uk-UA"/>
        </w:rPr>
        <w:t>»</w:t>
      </w:r>
      <w:r>
        <w:rPr>
          <w:rFonts w:cs="Times New Roman"/>
          <w:lang w:val="uk-UA"/>
        </w:rPr>
        <w:t xml:space="preserve"> можна зробити наступні висновки: </w:t>
      </w:r>
    </w:p>
    <w:p w14:paraId="70DAB461" w14:textId="76CF64A3" w:rsidR="00290744" w:rsidRDefault="00290744" w:rsidP="002D5FF4">
      <w:pPr>
        <w:spacing w:line="360" w:lineRule="auto"/>
        <w:ind w:firstLine="709"/>
        <w:jc w:val="both"/>
        <w:rPr>
          <w:rFonts w:cs="Times New Roman"/>
          <w:kern w:val="0"/>
          <w:lang w:val="uk-UA"/>
          <w14:ligatures w14:val="none"/>
        </w:rPr>
      </w:pPr>
      <w:r>
        <w:rPr>
          <w:rFonts w:cs="Times New Roman"/>
          <w:kern w:val="0"/>
          <w:lang w:val="uk-UA"/>
          <w14:ligatures w14:val="none"/>
        </w:rPr>
        <w:t>1. У</w:t>
      </w:r>
      <w:r>
        <w:rPr>
          <w:rFonts w:cs="Times New Roman"/>
          <w:kern w:val="0"/>
          <w:lang w:val="uk-UA"/>
          <w14:ligatures w14:val="none"/>
        </w:rPr>
        <w:t xml:space="preserve">правління ліквідністю і платоспроможністю підприємства можна описати як сукупність принципів та заходів, спрямованих на розробку і реалізацію управлінських рішень, пов'язаних з ефективним функціонуванням підприємства. </w:t>
      </w:r>
    </w:p>
    <w:p w14:paraId="18A98D7A" w14:textId="25EE3B2B" w:rsidR="002D5FF4" w:rsidRDefault="00290744" w:rsidP="002D5FF4">
      <w:pPr>
        <w:spacing w:line="360" w:lineRule="auto"/>
        <w:ind w:firstLine="709"/>
        <w:jc w:val="both"/>
        <w:rPr>
          <w:rFonts w:cs="Times New Roman"/>
          <w:lang w:val="uk-UA"/>
        </w:rPr>
      </w:pPr>
      <w:r>
        <w:rPr>
          <w:rFonts w:cs="Times New Roman"/>
          <w:lang w:val="uk-UA"/>
        </w:rPr>
        <w:t>2. </w:t>
      </w:r>
      <w:r w:rsidR="002D5FF4">
        <w:rPr>
          <w:rFonts w:cs="Times New Roman"/>
          <w:lang w:val="uk-UA"/>
        </w:rPr>
        <w:t>На платоспроможність підприємства впливає низка факторів. Серед зовнішніх чинників, що мають значення, можна виділити глобальну фінансово-економічну кризу, політичну ситуацію в країні, рівень інфляції, стабільність національної валюти та доступність кредитних ресурсів. У той же час, внутрішніми чинниками є якість управління підприємством, реалізація інвестиційних програм та фінансове забезпечення.</w:t>
      </w:r>
    </w:p>
    <w:p w14:paraId="3BA53FD0" w14:textId="502EB816" w:rsidR="002D5FF4" w:rsidRDefault="00290744" w:rsidP="002D5FF4">
      <w:pPr>
        <w:spacing w:line="360" w:lineRule="auto"/>
        <w:ind w:firstLine="709"/>
        <w:jc w:val="both"/>
        <w:rPr>
          <w:rFonts w:cs="Times New Roman"/>
          <w:lang w:val="uk-UA"/>
        </w:rPr>
      </w:pPr>
      <w:r>
        <w:rPr>
          <w:rFonts w:cs="Times New Roman"/>
          <w:lang w:val="uk-UA"/>
        </w:rPr>
        <w:t>3. </w:t>
      </w:r>
      <w:r w:rsidR="002D5FF4">
        <w:rPr>
          <w:rFonts w:cs="Times New Roman"/>
          <w:lang w:val="uk-UA"/>
        </w:rPr>
        <w:t>Для вирішення проблеми відновлення прибутковості потрібно розглядати це як комплексне завдання, що вимагає оптимального підходу та врахування взаємозв'язку показників рентабельності, оборотності та заборгованості. Збалансування грошових потоків в умовах кризи на короткостроковий період досягається шляхом узгодження грошових потоків, пов'язаних з операційною, інвестиційною та фінансовою діяльністю в часі і за обсягами, шляхом зменшення операційних витрат, збільшення грошових надходжень від продажу продукції.</w:t>
      </w:r>
    </w:p>
    <w:p w14:paraId="466CA984" w14:textId="128CC958" w:rsidR="00290744" w:rsidRDefault="008B4FDE" w:rsidP="002D5FF4">
      <w:pPr>
        <w:spacing w:line="360" w:lineRule="auto"/>
        <w:ind w:firstLine="709"/>
        <w:jc w:val="both"/>
        <w:rPr>
          <w:rFonts w:cs="Times New Roman"/>
          <w:lang w:val="uk-UA"/>
        </w:rPr>
      </w:pPr>
      <w:r>
        <w:rPr>
          <w:rFonts w:cs="Times New Roman"/>
          <w:kern w:val="0"/>
          <w:lang w:val="uk-UA"/>
          <w14:ligatures w14:val="none"/>
        </w:rPr>
        <w:t>4</w:t>
      </w:r>
      <w:r w:rsidR="00290744">
        <w:rPr>
          <w:rFonts w:cs="Times New Roman"/>
          <w:kern w:val="0"/>
          <w:lang w:val="uk-UA"/>
          <w14:ligatures w14:val="none"/>
        </w:rPr>
        <w:t>. </w:t>
      </w:r>
      <w:r w:rsidR="00290744">
        <w:rPr>
          <w:rFonts w:cs="Times New Roman"/>
          <w:kern w:val="0"/>
          <w:lang w:val="uk-UA"/>
          <w14:ligatures w14:val="none"/>
        </w:rPr>
        <w:t>Для ефективного управління платоспроможністю підприємства було удосконалено класифікацію платоспроможності, враховуючи різні ознаки, такі як види господарської діяльності, строк виконання зобов'язань, спроможність здійснення платежів, операційний процес та відношення до суб'єктів інвестиційного процесу</w:t>
      </w:r>
      <w:r w:rsidR="00290744">
        <w:rPr>
          <w:rFonts w:cs="Times New Roman"/>
          <w:kern w:val="0"/>
          <w:lang w:val="uk-UA"/>
          <w14:ligatures w14:val="none"/>
        </w:rPr>
        <w:t>.</w:t>
      </w:r>
    </w:p>
    <w:p w14:paraId="7673BC67" w14:textId="7DA9AFCE" w:rsidR="00290744" w:rsidRDefault="008B4FDE" w:rsidP="00290744">
      <w:pPr>
        <w:spacing w:line="360" w:lineRule="auto"/>
        <w:ind w:firstLine="709"/>
        <w:jc w:val="both"/>
        <w:rPr>
          <w:rFonts w:cs="Times New Roman"/>
          <w:lang w:val="uk-UA"/>
        </w:rPr>
      </w:pPr>
      <w:r>
        <w:rPr>
          <w:rFonts w:cs="Times New Roman"/>
          <w:kern w:val="0"/>
          <w:lang w:val="uk-UA"/>
          <w14:ligatures w14:val="none"/>
        </w:rPr>
        <w:t>5. </w:t>
      </w:r>
      <w:r w:rsidR="00290744">
        <w:rPr>
          <w:rFonts w:cs="Times New Roman"/>
          <w:kern w:val="0"/>
          <w:lang w:val="uk-UA"/>
          <w14:ligatures w14:val="none"/>
        </w:rPr>
        <w:t>Для ефективного управління платоспроможністю підприємства і вчасного виявлення ознак неспроможності здійснювати обов'язкові платежі можна вжити наступні систематичні заходи організаційного характеру</w:t>
      </w:r>
      <w:r w:rsidR="00290744">
        <w:rPr>
          <w:rFonts w:cs="Times New Roman"/>
          <w:kern w:val="0"/>
          <w:lang w:val="uk-UA"/>
          <w14:ligatures w14:val="none"/>
        </w:rPr>
        <w:t xml:space="preserve">: </w:t>
      </w:r>
      <w:r w:rsidR="00290744">
        <w:rPr>
          <w:rFonts w:cs="Times New Roman"/>
          <w:lang w:val="uk-UA"/>
        </w:rPr>
        <w:t>п</w:t>
      </w:r>
      <w:r w:rsidR="00290744" w:rsidRPr="008440A5">
        <w:rPr>
          <w:rFonts w:cs="Times New Roman"/>
          <w:lang w:val="uk-UA"/>
        </w:rPr>
        <w:t>роведення систематичного аналізу фінансового стану підприємства, контроль за платіжною дисципліною, оцінка ліквідності та прибутковості</w:t>
      </w:r>
      <w:r w:rsidR="00290744">
        <w:rPr>
          <w:rFonts w:cs="Times New Roman"/>
          <w:lang w:val="uk-UA"/>
        </w:rPr>
        <w:t>; р</w:t>
      </w:r>
      <w:r w:rsidR="00290744" w:rsidRPr="008440A5">
        <w:rPr>
          <w:rFonts w:cs="Times New Roman"/>
          <w:lang w:val="uk-UA"/>
        </w:rPr>
        <w:t>озробка реалістичних бюджетів і планів, які враховують прогнозовані доходи і витрати, дозволяє планувати фінансові ресурси та керувати ними відповідно</w:t>
      </w:r>
      <w:r w:rsidR="00290744">
        <w:rPr>
          <w:rFonts w:cs="Times New Roman"/>
          <w:lang w:val="uk-UA"/>
        </w:rPr>
        <w:t>; р</w:t>
      </w:r>
      <w:r w:rsidR="00290744" w:rsidRPr="008440A5">
        <w:rPr>
          <w:rFonts w:cs="Times New Roman"/>
          <w:lang w:val="uk-UA"/>
        </w:rPr>
        <w:t>етельний аналіз і вибір кредиторів, укладання вигідних угод із кредиторами, контроль за умовами погашення кредитів і відсотками</w:t>
      </w:r>
      <w:r w:rsidR="00290744">
        <w:rPr>
          <w:rFonts w:cs="Times New Roman"/>
          <w:lang w:val="uk-UA"/>
        </w:rPr>
        <w:t>; а</w:t>
      </w:r>
      <w:r w:rsidR="00290744" w:rsidRPr="008440A5">
        <w:rPr>
          <w:rFonts w:cs="Times New Roman"/>
          <w:lang w:val="uk-UA"/>
        </w:rPr>
        <w:t>наліз та оптимізація рівня запасів, управління кредитними термінами і умовами платежів з постачальниками та покупцями, контроль за потоками грошових коштів</w:t>
      </w:r>
      <w:r w:rsidR="00290744">
        <w:rPr>
          <w:rFonts w:cs="Times New Roman"/>
          <w:lang w:val="uk-UA"/>
        </w:rPr>
        <w:t>; с</w:t>
      </w:r>
      <w:r w:rsidR="00290744" w:rsidRPr="008440A5">
        <w:rPr>
          <w:rFonts w:cs="Times New Roman"/>
          <w:lang w:val="uk-UA"/>
        </w:rPr>
        <w:t>творення планів дій для випадку виникнення фінансових проблем або неплатоспроможності</w:t>
      </w:r>
      <w:r w:rsidR="00290744">
        <w:rPr>
          <w:rFonts w:cs="Times New Roman"/>
          <w:lang w:val="uk-UA"/>
        </w:rPr>
        <w:t>; в</w:t>
      </w:r>
      <w:r w:rsidR="00290744" w:rsidRPr="008440A5">
        <w:rPr>
          <w:rFonts w:cs="Times New Roman"/>
          <w:lang w:val="uk-UA"/>
        </w:rPr>
        <w:t>икористання державних програм підтримки підприємств, отримання фінансових послуг і консультацій від фінансових інституцій, співпраця з банками та іншими фінансовими установами.</w:t>
      </w:r>
    </w:p>
    <w:p w14:paraId="76BA6148" w14:textId="77777777" w:rsidR="008B4FDE" w:rsidRDefault="008B4FDE" w:rsidP="008B4FDE">
      <w:pPr>
        <w:spacing w:line="360" w:lineRule="auto"/>
        <w:ind w:firstLine="709"/>
        <w:jc w:val="both"/>
        <w:rPr>
          <w:rFonts w:cs="Times New Roman"/>
          <w:lang w:val="uk-UA"/>
        </w:rPr>
      </w:pPr>
      <w:r>
        <w:rPr>
          <w:rFonts w:cs="Times New Roman"/>
          <w:lang w:val="uk-UA"/>
        </w:rPr>
        <w:t>6. </w:t>
      </w:r>
      <w:r>
        <w:rPr>
          <w:rFonts w:cs="Times New Roman"/>
          <w:lang w:val="uk-UA"/>
        </w:rPr>
        <w:t>В умовах воєнного конфлікту</w:t>
      </w:r>
      <w:r>
        <w:rPr>
          <w:rFonts w:cs="Times New Roman"/>
          <w:lang w:val="uk-UA"/>
        </w:rPr>
        <w:t xml:space="preserve"> в</w:t>
      </w:r>
      <w:r>
        <w:rPr>
          <w:rFonts w:cs="Times New Roman"/>
          <w:lang w:val="uk-UA"/>
        </w:rPr>
        <w:t>ідсутність доступних кредитів та зменшення товарних кредитів призвели до розробки нових фінансових моделей, які базуються на власних ресурсах підприємства. В таких умовах показники ліквідності стають надзвичайно важливими, а мінімізація ризиків неплатоспроможності перед постачальниками стає пріоритетом.</w:t>
      </w:r>
    </w:p>
    <w:p w14:paraId="7CCB0F4B" w14:textId="000596B4" w:rsidR="008B4FDE" w:rsidRDefault="008B4FDE" w:rsidP="00290744">
      <w:pPr>
        <w:spacing w:line="360" w:lineRule="auto"/>
        <w:ind w:firstLine="709"/>
        <w:jc w:val="both"/>
        <w:rPr>
          <w:rFonts w:cs="Times New Roman"/>
          <w:lang w:val="uk-UA"/>
        </w:rPr>
      </w:pPr>
      <w:r>
        <w:rPr>
          <w:rFonts w:cs="Times New Roman"/>
          <w:lang w:val="uk-UA"/>
        </w:rPr>
        <w:t>7. О</w:t>
      </w:r>
      <w:r>
        <w:rPr>
          <w:rFonts w:cs="Times New Roman"/>
          <w:lang w:val="uk-UA"/>
        </w:rPr>
        <w:t xml:space="preserve">дним з напрямів управління ліквідністю </w:t>
      </w:r>
      <w:r>
        <w:rPr>
          <w:rFonts w:cs="Times New Roman"/>
          <w:lang w:val="uk-UA"/>
        </w:rPr>
        <w:t>в</w:t>
      </w:r>
      <w:r>
        <w:rPr>
          <w:rFonts w:cs="Times New Roman"/>
          <w:lang w:val="uk-UA"/>
        </w:rPr>
        <w:t xml:space="preserve"> умовах воєнного конфлікту є нагромадження коштів для погашення заборгованості перед постачальниками, які є ключовими для забезпечення логістики та безперервної діяльності</w:t>
      </w:r>
      <w:r>
        <w:rPr>
          <w:rFonts w:cs="Times New Roman"/>
          <w:lang w:val="uk-UA"/>
        </w:rPr>
        <w:t>, і</w:t>
      </w:r>
      <w:r>
        <w:rPr>
          <w:rFonts w:cs="Times New Roman"/>
          <w:kern w:val="0"/>
          <w:lang w:val="uk-UA"/>
          <w14:ligatures w14:val="none"/>
        </w:rPr>
        <w:t>нший напрямок управління ліквідністю полягає в регулярн</w:t>
      </w:r>
      <w:r>
        <w:rPr>
          <w:rFonts w:cs="Times New Roman"/>
          <w:kern w:val="0"/>
          <w:lang w:val="uk-UA"/>
          <w14:ligatures w14:val="none"/>
        </w:rPr>
        <w:t>ій</w:t>
      </w:r>
      <w:r>
        <w:rPr>
          <w:rFonts w:cs="Times New Roman"/>
          <w:kern w:val="0"/>
          <w:lang w:val="uk-UA"/>
          <w14:ligatures w14:val="none"/>
        </w:rPr>
        <w:t xml:space="preserve"> виплаті заборгованості </w:t>
      </w:r>
      <w:r>
        <w:rPr>
          <w:rFonts w:cs="Times New Roman"/>
          <w:kern w:val="0"/>
          <w:lang w:val="uk-UA"/>
          <w14:ligatures w14:val="none"/>
        </w:rPr>
        <w:t>по</w:t>
      </w:r>
      <w:r>
        <w:rPr>
          <w:rFonts w:cs="Times New Roman"/>
          <w:kern w:val="0"/>
          <w:lang w:val="uk-UA"/>
          <w14:ligatures w14:val="none"/>
        </w:rPr>
        <w:t xml:space="preserve"> заробітн</w:t>
      </w:r>
      <w:r>
        <w:rPr>
          <w:rFonts w:cs="Times New Roman"/>
          <w:kern w:val="0"/>
          <w:lang w:val="uk-UA"/>
          <w14:ligatures w14:val="none"/>
        </w:rPr>
        <w:t>ій</w:t>
      </w:r>
      <w:r>
        <w:rPr>
          <w:rFonts w:cs="Times New Roman"/>
          <w:kern w:val="0"/>
          <w:lang w:val="uk-UA"/>
          <w14:ligatures w14:val="none"/>
        </w:rPr>
        <w:t xml:space="preserve"> плат</w:t>
      </w:r>
      <w:r>
        <w:rPr>
          <w:rFonts w:cs="Times New Roman"/>
          <w:kern w:val="0"/>
          <w:lang w:val="uk-UA"/>
          <w14:ligatures w14:val="none"/>
        </w:rPr>
        <w:t>і</w:t>
      </w:r>
      <w:r>
        <w:rPr>
          <w:rFonts w:cs="Times New Roman"/>
          <w:kern w:val="0"/>
          <w:lang w:val="uk-UA"/>
          <w14:ligatures w14:val="none"/>
        </w:rPr>
        <w:t>, щоб зберегти робочу силу, яка є основою виробництва та стабільності підприємства.</w:t>
      </w:r>
    </w:p>
    <w:p w14:paraId="0F2334FB" w14:textId="13125636" w:rsidR="000C7E77" w:rsidRDefault="00210DCF" w:rsidP="003C3CD5">
      <w:pPr>
        <w:spacing w:line="360" w:lineRule="auto"/>
        <w:jc w:val="center"/>
        <w:outlineLvl w:val="0"/>
        <w:rPr>
          <w:rFonts w:cs="Times New Roman"/>
          <w:lang w:val="uk-UA"/>
        </w:rPr>
      </w:pPr>
      <w:r>
        <w:rPr>
          <w:rFonts w:cs="Times New Roman"/>
          <w:lang w:val="uk-UA"/>
        </w:rPr>
        <w:br w:type="column"/>
      </w:r>
      <w:bookmarkStart w:id="25" w:name="_Toc138028236"/>
      <w:r w:rsidR="003C3CD5">
        <w:rPr>
          <w:rFonts w:cs="Times New Roman"/>
          <w:lang w:val="uk-UA"/>
        </w:rPr>
        <w:t>ВИСНОВКИ</w:t>
      </w:r>
      <w:bookmarkEnd w:id="25"/>
    </w:p>
    <w:p w14:paraId="58940547" w14:textId="77777777" w:rsidR="003C3CD5" w:rsidRDefault="003C3CD5" w:rsidP="003C3CD5">
      <w:pPr>
        <w:spacing w:line="360" w:lineRule="auto"/>
        <w:jc w:val="center"/>
        <w:rPr>
          <w:rFonts w:cs="Times New Roman"/>
          <w:lang w:val="uk-UA"/>
        </w:rPr>
      </w:pPr>
    </w:p>
    <w:p w14:paraId="54569D12" w14:textId="2F7E94DB" w:rsidR="00ED24B8" w:rsidRDefault="00ED24B8" w:rsidP="00ED24B8">
      <w:pPr>
        <w:spacing w:line="360" w:lineRule="auto"/>
        <w:ind w:firstLine="709"/>
        <w:jc w:val="both"/>
        <w:rPr>
          <w:rFonts w:cs="Times New Roman"/>
          <w:lang w:val="uk-UA"/>
        </w:rPr>
      </w:pPr>
      <w:r>
        <w:rPr>
          <w:rFonts w:cs="Times New Roman"/>
          <w:lang w:val="uk-UA"/>
        </w:rPr>
        <w:t>Фінансовий аналіз та фінансова діагностика є невід’ємною частиною управління фінансовим розвитком підприємства. Вони надають цінну інформацію та оцінки щодо фінансового стану та продуктивності підприємства, що допомагають керівництву приймати обґрунтовані рішення та розробляти ефективні стратегії розвитку.</w:t>
      </w:r>
    </w:p>
    <w:p w14:paraId="19D48DD0" w14:textId="26216A9B" w:rsidR="00ED24B8" w:rsidRDefault="00ED24B8" w:rsidP="00ED24B8">
      <w:pPr>
        <w:spacing w:line="360" w:lineRule="auto"/>
        <w:ind w:firstLine="709"/>
        <w:jc w:val="both"/>
        <w:rPr>
          <w:rFonts w:cs="Times New Roman"/>
          <w:lang w:val="uk-UA"/>
        </w:rPr>
      </w:pPr>
      <w:r>
        <w:rPr>
          <w:rFonts w:cs="Times New Roman"/>
          <w:lang w:val="uk-UA"/>
        </w:rPr>
        <w:t>На нашу думку, фінансовий аналіз можна визначити як систематичний процес дослідження фінансової інформації про підприємство з метою з’ясування його поточного фінансового стану, оцінки його продуктивності та ефективності, а також прогнозування його майбутніх фінансових результатів з метою ухвалення управлінських рішень щодо забезпечення фінансового розвитку підприємства.</w:t>
      </w:r>
    </w:p>
    <w:p w14:paraId="162751A0" w14:textId="06DA2C25" w:rsidR="00ED24B8" w:rsidRDefault="00ED24B8" w:rsidP="00ED24B8">
      <w:pPr>
        <w:spacing w:line="360" w:lineRule="auto"/>
        <w:ind w:firstLine="709"/>
        <w:jc w:val="both"/>
        <w:rPr>
          <w:rFonts w:cs="Times New Roman"/>
          <w:kern w:val="0"/>
          <w:lang w:val="uk-UA"/>
          <w14:ligatures w14:val="none"/>
        </w:rPr>
      </w:pPr>
      <w:r>
        <w:rPr>
          <w:rFonts w:cs="Times New Roman"/>
          <w:lang w:val="uk-UA"/>
        </w:rPr>
        <w:t xml:space="preserve">Для успішного фінансового аналізу потрібне належне забезпечення, включаючи інформаційне, методичне, матеріальне, технічне та кадрове. Інформаційне забезпечення є особливо важливим, оскільки воно об’єднує різні управлінські елементи в одну систему. </w:t>
      </w:r>
      <w:r>
        <w:rPr>
          <w:rFonts w:cs="Times New Roman"/>
          <w:kern w:val="0"/>
          <w:lang w:val="uk-UA"/>
          <w14:ligatures w14:val="none"/>
        </w:rPr>
        <w:t xml:space="preserve">Сервіси відкритих даних допомагають бізнесу, аналітикам, інвесторам та іншим користувачам отримувати доступ до важливої інформації про компанії, їх фінансовий стан, власність та інші показники. </w:t>
      </w:r>
    </w:p>
    <w:p w14:paraId="2ECA2421" w14:textId="117DB29D" w:rsidR="00ED24B8" w:rsidRDefault="00ED24B8" w:rsidP="00ED24B8">
      <w:pPr>
        <w:spacing w:line="360" w:lineRule="auto"/>
        <w:ind w:firstLine="709"/>
        <w:jc w:val="both"/>
        <w:rPr>
          <w:rFonts w:eastAsia="Times New Roman" w:cs="Times New Roman"/>
          <w:color w:val="000000" w:themeColor="text1"/>
          <w:kern w:val="0"/>
          <w:lang w:val="uk-UA"/>
          <w14:ligatures w14:val="none"/>
        </w:rPr>
      </w:pPr>
      <w:r>
        <w:rPr>
          <w:rFonts w:cs="Times New Roman"/>
          <w:lang w:val="uk-UA"/>
        </w:rPr>
        <w:t xml:space="preserve">Результати проведеного дослідження вказують на те, що при оцінці фінансового стану підприємства можна використовувати різноманітні методи та підходи аналізу. </w:t>
      </w:r>
      <w:r>
        <w:rPr>
          <w:rFonts w:cs="Times New Roman"/>
          <w:lang w:val="uk-UA"/>
        </w:rPr>
        <w:t xml:space="preserve">Нами </w:t>
      </w:r>
      <w:r>
        <w:rPr>
          <w:rFonts w:cs="Times New Roman"/>
          <w:kern w:val="0"/>
          <w:lang w:val="uk-UA"/>
          <w14:ligatures w14:val="none"/>
        </w:rPr>
        <w:t>р</w:t>
      </w:r>
      <w:r>
        <w:rPr>
          <w:rFonts w:cs="Times New Roman"/>
          <w:kern w:val="0"/>
          <w:lang w:val="uk-UA"/>
          <w14:ligatures w14:val="none"/>
        </w:rPr>
        <w:t>озроблена схема взаємодії напрямків фінансового аналізу та фінансового розвитку підприємства</w:t>
      </w:r>
      <w:r>
        <w:rPr>
          <w:rFonts w:cs="Times New Roman"/>
          <w:kern w:val="0"/>
          <w:lang w:val="uk-UA"/>
          <w14:ligatures w14:val="none"/>
        </w:rPr>
        <w:t>, яка</w:t>
      </w:r>
      <w:r>
        <w:rPr>
          <w:rFonts w:cs="Times New Roman"/>
          <w:kern w:val="0"/>
          <w:lang w:val="uk-UA"/>
          <w14:ligatures w14:val="none"/>
        </w:rPr>
        <w:t xml:space="preserve"> відображає зв’язки між різними секторами діяльності.</w:t>
      </w:r>
    </w:p>
    <w:p w14:paraId="7935E9CD" w14:textId="1E39F406" w:rsidR="00ED24B8" w:rsidRDefault="00ED24B8" w:rsidP="00ED24B8">
      <w:pPr>
        <w:spacing w:line="360" w:lineRule="auto"/>
        <w:ind w:firstLine="709"/>
        <w:jc w:val="both"/>
        <w:rPr>
          <w:rFonts w:eastAsia="Times New Roman" w:cs="Times New Roman"/>
          <w:color w:val="000000" w:themeColor="text1"/>
          <w:kern w:val="0"/>
          <w:lang w:val="uk-UA"/>
          <w14:ligatures w14:val="none"/>
        </w:rPr>
      </w:pPr>
      <w:r>
        <w:rPr>
          <w:rFonts w:eastAsia="Times New Roman" w:cs="Times New Roman"/>
          <w:color w:val="000000" w:themeColor="text1"/>
          <w:kern w:val="0"/>
          <w:lang w:val="uk-UA"/>
          <w14:ligatures w14:val="none"/>
        </w:rPr>
        <w:t>ТОВ «Глобинський маслосирзавод» є відомим українським виробником молочної продукції, переможцем численних конкурсів, активним учасником виставок і надійним партнером. Продукція компанії «Глобино» має широкий асортимент та користується популярністю у споживачів.</w:t>
      </w:r>
    </w:p>
    <w:p w14:paraId="245763E5" w14:textId="06AA4E1A" w:rsidR="00ED24B8" w:rsidRDefault="00ED24B8" w:rsidP="00ED24B8">
      <w:pPr>
        <w:spacing w:line="360" w:lineRule="auto"/>
        <w:ind w:firstLine="709"/>
        <w:jc w:val="both"/>
        <w:rPr>
          <w:rFonts w:eastAsia="Times New Roman" w:cs="Times New Roman"/>
          <w:color w:val="000000" w:themeColor="text1"/>
          <w:kern w:val="0"/>
          <w:lang w:val="uk-UA"/>
          <w14:ligatures w14:val="none"/>
        </w:rPr>
      </w:pPr>
      <w:r>
        <w:rPr>
          <w:rFonts w:eastAsia="Times New Roman" w:cs="Times New Roman"/>
          <w:color w:val="000000" w:themeColor="text1"/>
          <w:kern w:val="0"/>
          <w:lang w:val="uk-UA"/>
          <w14:ligatures w14:val="none"/>
        </w:rPr>
        <w:t>В даний момент підприємство працює і продукція доставляється туди, де це можливо. Компанія акцентує увагу на тому, що продукція доставляється до торговельних точок і надсилається безкоштовно на підтримку української армії, ТрО та всім, хто потребує допомоги, включаючи лікарні та волонтерські організації.</w:t>
      </w:r>
    </w:p>
    <w:p w14:paraId="6482E75F" w14:textId="3F75C278" w:rsidR="00ED24B8" w:rsidRDefault="00ED24B8" w:rsidP="00ED24B8">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У 2022 році вартість майна ТОВ «Глобинський маслосирзавод» зросла до 264,994 млн грн, що є збільшенням на 35,103 млн грн.</w:t>
      </w:r>
      <w:r>
        <w:rPr>
          <w:rFonts w:eastAsia="Times New Roman" w:cs="Times New Roman"/>
          <w:color w:val="000000"/>
          <w:kern w:val="0"/>
          <w:lang w:val="uk-UA" w:eastAsia="uk-UA" w:bidi="uk-UA"/>
          <w14:ligatures w14:val="none"/>
        </w:rPr>
        <w:t>, п</w:t>
      </w:r>
      <w:r>
        <w:rPr>
          <w:rFonts w:eastAsia="Times New Roman" w:cs="Times New Roman"/>
          <w:color w:val="000000"/>
          <w:kern w:val="0"/>
          <w:lang w:val="uk-UA" w:eastAsia="uk-UA" w:bidi="uk-UA"/>
          <w14:ligatures w14:val="none"/>
        </w:rPr>
        <w:t>оказники фінансової стійкості ТОВ «Глобинський маслосирзавод» є задовільними і відповідають встановленим нормативним значенням.</w:t>
      </w:r>
    </w:p>
    <w:p w14:paraId="36D5A0DA" w14:textId="77777777" w:rsidR="00ED24B8" w:rsidRDefault="00ED24B8" w:rsidP="00ED24B8">
      <w:pPr>
        <w:spacing w:line="360" w:lineRule="auto"/>
        <w:ind w:firstLine="709"/>
        <w:jc w:val="both"/>
        <w:rPr>
          <w:rFonts w:eastAsia="Times New Roman"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 xml:space="preserve">Ліквідність підприємства відображає його здатність вчасно та безперебійно погашати зобов'язання, виконувати платежі та забезпечувати нормальний рух грошових коштів. </w:t>
      </w:r>
      <w:r>
        <w:rPr>
          <w:rFonts w:eastAsia="Times New Roman" w:cs="Times New Roman"/>
          <w:color w:val="000000"/>
          <w:kern w:val="0"/>
          <w:lang w:val="uk-UA" w:eastAsia="uk-UA" w:bidi="uk-UA"/>
          <w14:ligatures w14:val="none"/>
        </w:rPr>
        <w:t>Р</w:t>
      </w:r>
      <w:r>
        <w:rPr>
          <w:rFonts w:eastAsia="Times New Roman" w:cs="Times New Roman"/>
          <w:color w:val="000000"/>
          <w:kern w:val="0"/>
          <w:lang w:val="uk-UA" w:eastAsia="uk-UA" w:bidi="uk-UA"/>
          <w14:ligatures w14:val="none"/>
        </w:rPr>
        <w:t>івень абсолютної ліквідності підприємства вказує на потенційні проблеми зі своєчасним погашенням термінових зобов'язань.</w:t>
      </w:r>
    </w:p>
    <w:p w14:paraId="0069814C" w14:textId="3C888D5C" w:rsidR="00ED24B8" w:rsidRDefault="00ED24B8" w:rsidP="00ED24B8">
      <w:pPr>
        <w:spacing w:line="360" w:lineRule="auto"/>
        <w:ind w:firstLine="709"/>
        <w:jc w:val="both"/>
        <w:rPr>
          <w:rFonts w:eastAsia="Microsoft Sans Serif" w:cs="Times New Roman"/>
          <w:color w:val="000000"/>
          <w:kern w:val="0"/>
          <w:lang w:val="uk-UA" w:eastAsia="uk-UA" w:bidi="uk-UA"/>
          <w14:ligatures w14:val="none"/>
        </w:rPr>
      </w:pPr>
      <w:r>
        <w:rPr>
          <w:rFonts w:eastAsia="Times New Roman" w:cs="Times New Roman"/>
          <w:color w:val="000000"/>
          <w:kern w:val="0"/>
          <w:lang w:val="uk-UA" w:eastAsia="uk-UA" w:bidi="uk-UA"/>
          <w14:ligatures w14:val="none"/>
        </w:rPr>
        <w:t>Р</w:t>
      </w:r>
      <w:r>
        <w:rPr>
          <w:rFonts w:eastAsia="Microsoft Sans Serif" w:cs="Times New Roman"/>
          <w:color w:val="000000"/>
          <w:kern w:val="0"/>
          <w:lang w:val="uk-UA" w:eastAsia="uk-UA" w:bidi="uk-UA"/>
          <w14:ligatures w14:val="none"/>
        </w:rPr>
        <w:t>ентабельність власного капіталу яка є дуже важливою для власників підприємства має значну негативну динаміку, яка означає неефективність використання підприємством внутрішніх джерел фінансування у формі власного капіталу. Зниження показників рентабельності підприємства у 2022 році в цілому можна пояснити загальною економічною кризою на тлі повномасштабного вторгнення, зменшення кількості споживачів харчової продукції, внаслідок еміграції та зниженням купівельної спроможності населення, втратою матеріальних активів внаслідок вторгнення російської федерації тощо, однак для керівництва компанії негативна динаміка показників є також свідченням зниження ефективності діяльності підприємства і потребує прийняття управлінських рішень щодо виправлення ситуації.</w:t>
      </w:r>
    </w:p>
    <w:p w14:paraId="2A54EDEE" w14:textId="25FF7CB4" w:rsidR="00ED24B8" w:rsidRDefault="00ED24B8" w:rsidP="00ED24B8">
      <w:pPr>
        <w:spacing w:line="360" w:lineRule="auto"/>
        <w:ind w:firstLine="709"/>
        <w:jc w:val="both"/>
        <w:rPr>
          <w:rFonts w:cs="Times New Roman"/>
          <w:kern w:val="0"/>
          <w:lang w:val="uk-UA"/>
          <w14:ligatures w14:val="none"/>
        </w:rPr>
      </w:pPr>
      <w:r>
        <w:rPr>
          <w:rFonts w:cs="Times New Roman"/>
          <w:kern w:val="0"/>
          <w:lang w:val="uk-UA"/>
          <w14:ligatures w14:val="none"/>
        </w:rPr>
        <w:t xml:space="preserve">Управління ліквідністю і платоспроможністю підприємства можна описати як сукупність принципів та заходів, спрямованих на розробку і реалізацію управлінських рішень, пов'язаних з ефективним функціонуванням підприємства. </w:t>
      </w:r>
    </w:p>
    <w:p w14:paraId="240A3691" w14:textId="06185E9F" w:rsidR="00ED24B8" w:rsidRDefault="00ED24B8" w:rsidP="00ED24B8">
      <w:pPr>
        <w:spacing w:line="360" w:lineRule="auto"/>
        <w:ind w:firstLine="709"/>
        <w:jc w:val="both"/>
        <w:rPr>
          <w:rFonts w:cs="Times New Roman"/>
          <w:kern w:val="0"/>
          <w:lang w:val="uk-UA"/>
          <w14:ligatures w14:val="none"/>
        </w:rPr>
      </w:pPr>
      <w:r>
        <w:rPr>
          <w:rFonts w:cs="Times New Roman"/>
          <w:kern w:val="0"/>
          <w:lang w:val="uk-UA"/>
          <w14:ligatures w14:val="none"/>
        </w:rPr>
        <w:t>Для ефективного управління платоспроможністю підприємства було удосконалено класифікацію платоспроможності, враховуючи різні ознаки, такі як види господарської діяльності, строк виконання зобов'язань, спроможність здійснення платежів, операційний процес та відношення до суб'єктів інвестиційного процесу.</w:t>
      </w:r>
    </w:p>
    <w:p w14:paraId="36DC1E96" w14:textId="6FF29B54" w:rsidR="00ED24B8" w:rsidRDefault="00ED24B8" w:rsidP="00ED24B8">
      <w:pPr>
        <w:spacing w:line="360" w:lineRule="auto"/>
        <w:ind w:firstLine="709"/>
        <w:jc w:val="both"/>
        <w:rPr>
          <w:rFonts w:cs="Times New Roman"/>
          <w:kern w:val="0"/>
          <w:lang w:val="uk-UA"/>
          <w14:ligatures w14:val="none"/>
        </w:rPr>
      </w:pPr>
      <w:r>
        <w:rPr>
          <w:rFonts w:cs="Times New Roman"/>
          <w:kern w:val="0"/>
          <w:lang w:val="uk-UA"/>
          <w14:ligatures w14:val="none"/>
        </w:rPr>
        <w:t>Для ефективного управління платоспроможністю підприємства і вчасного виявлення ознак неспроможності здійснювати обов'язкові платежі можна вжити наступні систематичні заходи організаційного характеру: проведення систематичного аналізу фінансового стану підприємства, контроль за платіжною дисципліною, оцінка ліквідності та прибутковості; розробка реалістичних бюджетів і планів, які враховують прогнозовані доходи і витрати, дозволяє планувати фінансові ресурси та керувати ними відповідно; ретельний аналіз і вибір кредиторів, укладання вигідних угод із кредиторами, контроль за умовами погашення кредитів і відсотками; аналіз та оптимізація рівня запасів, управління кредитними термінами і умовами платежів з постачальниками та покупцями, контроль за потоками грошових коштів; створення планів дій для випадку виникнення фінансових проблем або неплатоспроможності; використання державних програм підтримки підприємств, отримання фінансових послуг і консультацій від фінансових інституцій, співпраця з банками та іншими фінансовими установами.</w:t>
      </w:r>
    </w:p>
    <w:p w14:paraId="358E2607" w14:textId="493DCDBE" w:rsidR="00ED24B8" w:rsidRDefault="00ED24B8" w:rsidP="00ED24B8">
      <w:pPr>
        <w:spacing w:line="360" w:lineRule="auto"/>
        <w:ind w:firstLine="709"/>
        <w:jc w:val="both"/>
        <w:rPr>
          <w:rFonts w:cs="Times New Roman"/>
          <w:lang w:val="uk-UA"/>
        </w:rPr>
      </w:pPr>
      <w:r>
        <w:rPr>
          <w:rFonts w:cs="Times New Roman"/>
          <w:lang w:val="uk-UA"/>
        </w:rPr>
        <w:t>В умовах воєнного конфлікту відсутність доступних кредитів та зменшення товарних кредитів призвели до розробки нових фінансових моделей, які базуються на власних ресурсах підприємства. В таких умовах показники ліквідності стають надзвичайно важливими, а мінімізація ризиків неплатоспроможності перед постачальниками стає пріоритетом.</w:t>
      </w:r>
    </w:p>
    <w:p w14:paraId="2955A39A" w14:textId="630ABEF9" w:rsidR="00ED24B8" w:rsidRDefault="00ED24B8" w:rsidP="00ED24B8">
      <w:pPr>
        <w:spacing w:line="360" w:lineRule="auto"/>
        <w:ind w:firstLine="709"/>
        <w:jc w:val="both"/>
        <w:rPr>
          <w:rFonts w:cs="Times New Roman"/>
          <w:kern w:val="0"/>
          <w:lang w:val="uk-UA"/>
          <w14:ligatures w14:val="none"/>
        </w:rPr>
      </w:pPr>
      <w:r>
        <w:rPr>
          <w:rFonts w:cs="Times New Roman"/>
          <w:lang w:val="uk-UA"/>
        </w:rPr>
        <w:t>Одним з напрямів управління ліквідністю в умовах воєнного конфлікту є нагромадження коштів для погашення заборгованості перед постачальниками, які є ключовими для забезпечення логістики та безперервної діяльності, і</w:t>
      </w:r>
      <w:r>
        <w:rPr>
          <w:rFonts w:cs="Times New Roman"/>
          <w:kern w:val="0"/>
          <w:lang w:val="uk-UA"/>
          <w14:ligatures w14:val="none"/>
        </w:rPr>
        <w:t>нший напрямок управління ліквідністю полягає в регулярній виплаті заборгованості по заробітній платі, щоб зберегти робочу силу, яка є основою виробництва та стабільності підприємства.</w:t>
      </w:r>
    </w:p>
    <w:p w14:paraId="473355DE" w14:textId="77777777" w:rsidR="00ED24B8" w:rsidRDefault="00ED24B8" w:rsidP="003C3CD5">
      <w:pPr>
        <w:spacing w:line="360" w:lineRule="auto"/>
        <w:jc w:val="center"/>
        <w:rPr>
          <w:rFonts w:cs="Times New Roman"/>
          <w:lang w:val="uk-UA"/>
        </w:rPr>
      </w:pPr>
    </w:p>
    <w:p w14:paraId="23E3E54C" w14:textId="486F5DC3" w:rsidR="007C6E49" w:rsidRDefault="007C6E49" w:rsidP="00B909D6">
      <w:pPr>
        <w:spacing w:line="360" w:lineRule="auto"/>
        <w:outlineLvl w:val="0"/>
        <w:rPr>
          <w:rFonts w:asciiTheme="minorHAnsi" w:hAnsiTheme="minorHAnsi" w:cs="Times New Roman"/>
          <w:lang w:val="uk-UA"/>
        </w:rPr>
      </w:pPr>
    </w:p>
    <w:sectPr w:rsidR="007C6E49" w:rsidSect="0062272B">
      <w:pgSz w:w="11910" w:h="16840"/>
      <w:pgMar w:top="1134" w:right="567" w:bottom="1134" w:left="1418"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7705" w14:textId="77777777" w:rsidR="00B613A8" w:rsidRDefault="00B613A8" w:rsidP="00B613A8">
      <w:r>
        <w:separator/>
      </w:r>
    </w:p>
  </w:endnote>
  <w:endnote w:type="continuationSeparator" w:id="0">
    <w:p w14:paraId="43FA5782" w14:textId="77777777" w:rsidR="00B613A8" w:rsidRDefault="00B613A8" w:rsidP="00B6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9F78" w14:textId="77777777" w:rsidR="00B613A8" w:rsidRDefault="00B613A8" w:rsidP="00B613A8">
      <w:r>
        <w:separator/>
      </w:r>
    </w:p>
  </w:footnote>
  <w:footnote w:type="continuationSeparator" w:id="0">
    <w:p w14:paraId="0986FCA1" w14:textId="77777777" w:rsidR="00B613A8" w:rsidRDefault="00B613A8" w:rsidP="00B6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121336"/>
      <w:docPartObj>
        <w:docPartGallery w:val="Page Numbers (Top of Page)"/>
        <w:docPartUnique/>
      </w:docPartObj>
    </w:sdtPr>
    <w:sdtContent>
      <w:p w14:paraId="7372C7A0" w14:textId="77777777" w:rsidR="00B613A8" w:rsidRDefault="00B613A8">
        <w:pPr>
          <w:pStyle w:val="a3"/>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BF8"/>
    <w:multiLevelType w:val="hybridMultilevel"/>
    <w:tmpl w:val="AE207F34"/>
    <w:lvl w:ilvl="0" w:tplc="32A8C0FA">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 w15:restartNumberingAfterBreak="0">
    <w:nsid w:val="0A674196"/>
    <w:multiLevelType w:val="hybridMultilevel"/>
    <w:tmpl w:val="AD201EBE"/>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184F85"/>
    <w:multiLevelType w:val="hybridMultilevel"/>
    <w:tmpl w:val="FAF0528E"/>
    <w:lvl w:ilvl="0" w:tplc="32A8C0FA">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CE84443"/>
    <w:multiLevelType w:val="hybridMultilevel"/>
    <w:tmpl w:val="1EF8647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32A8C0FA">
      <w:start w:val="1"/>
      <w:numFmt w:val="bullet"/>
      <w:lvlText w:val=""/>
      <w:lvlJc w:val="left"/>
      <w:pPr>
        <w:ind w:left="142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15547D95"/>
    <w:multiLevelType w:val="multilevel"/>
    <w:tmpl w:val="1184765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8924FA"/>
    <w:multiLevelType w:val="hybridMultilevel"/>
    <w:tmpl w:val="92C899A0"/>
    <w:lvl w:ilvl="0" w:tplc="32A8C0FA">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6" w15:restartNumberingAfterBreak="0">
    <w:nsid w:val="1A9C0CF8"/>
    <w:multiLevelType w:val="hybridMultilevel"/>
    <w:tmpl w:val="89C6EB8C"/>
    <w:lvl w:ilvl="0" w:tplc="D406A2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1674A"/>
    <w:multiLevelType w:val="hybridMultilevel"/>
    <w:tmpl w:val="BF5CB6A0"/>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841869"/>
    <w:multiLevelType w:val="hybridMultilevel"/>
    <w:tmpl w:val="DAAEDF8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32A8C0FA">
      <w:start w:val="1"/>
      <w:numFmt w:val="bullet"/>
      <w:lvlText w:val=""/>
      <w:lvlJc w:val="left"/>
      <w:pPr>
        <w:ind w:left="142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1DA31A28"/>
    <w:multiLevelType w:val="hybridMultilevel"/>
    <w:tmpl w:val="2D88299C"/>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252550"/>
    <w:multiLevelType w:val="hybridMultilevel"/>
    <w:tmpl w:val="6D26CB2E"/>
    <w:lvl w:ilvl="0" w:tplc="3E325C30">
      <w:start w:val="1"/>
      <w:numFmt w:val="bullet"/>
      <w:lvlText w:val="-"/>
      <w:lvlJc w:val="left"/>
      <w:pPr>
        <w:tabs>
          <w:tab w:val="num" w:pos="720"/>
        </w:tabs>
        <w:ind w:left="720" w:hanging="360"/>
      </w:pPr>
      <w:rPr>
        <w:rFonts w:ascii="Times New Roman" w:hAnsi="Times New Roman" w:hint="default"/>
      </w:rPr>
    </w:lvl>
    <w:lvl w:ilvl="1" w:tplc="0FD4B014" w:tentative="1">
      <w:start w:val="1"/>
      <w:numFmt w:val="bullet"/>
      <w:lvlText w:val="-"/>
      <w:lvlJc w:val="left"/>
      <w:pPr>
        <w:tabs>
          <w:tab w:val="num" w:pos="1440"/>
        </w:tabs>
        <w:ind w:left="1440" w:hanging="360"/>
      </w:pPr>
      <w:rPr>
        <w:rFonts w:ascii="Times New Roman" w:hAnsi="Times New Roman" w:hint="default"/>
      </w:rPr>
    </w:lvl>
    <w:lvl w:ilvl="2" w:tplc="A1E2D30C" w:tentative="1">
      <w:start w:val="1"/>
      <w:numFmt w:val="bullet"/>
      <w:lvlText w:val="-"/>
      <w:lvlJc w:val="left"/>
      <w:pPr>
        <w:tabs>
          <w:tab w:val="num" w:pos="2160"/>
        </w:tabs>
        <w:ind w:left="2160" w:hanging="360"/>
      </w:pPr>
      <w:rPr>
        <w:rFonts w:ascii="Times New Roman" w:hAnsi="Times New Roman" w:hint="default"/>
      </w:rPr>
    </w:lvl>
    <w:lvl w:ilvl="3" w:tplc="F3BC2654" w:tentative="1">
      <w:start w:val="1"/>
      <w:numFmt w:val="bullet"/>
      <w:lvlText w:val="-"/>
      <w:lvlJc w:val="left"/>
      <w:pPr>
        <w:tabs>
          <w:tab w:val="num" w:pos="2880"/>
        </w:tabs>
        <w:ind w:left="2880" w:hanging="360"/>
      </w:pPr>
      <w:rPr>
        <w:rFonts w:ascii="Times New Roman" w:hAnsi="Times New Roman" w:hint="default"/>
      </w:rPr>
    </w:lvl>
    <w:lvl w:ilvl="4" w:tplc="AEF2F44A" w:tentative="1">
      <w:start w:val="1"/>
      <w:numFmt w:val="bullet"/>
      <w:lvlText w:val="-"/>
      <w:lvlJc w:val="left"/>
      <w:pPr>
        <w:tabs>
          <w:tab w:val="num" w:pos="3600"/>
        </w:tabs>
        <w:ind w:left="3600" w:hanging="360"/>
      </w:pPr>
      <w:rPr>
        <w:rFonts w:ascii="Times New Roman" w:hAnsi="Times New Roman" w:hint="default"/>
      </w:rPr>
    </w:lvl>
    <w:lvl w:ilvl="5" w:tplc="408CBBC0" w:tentative="1">
      <w:start w:val="1"/>
      <w:numFmt w:val="bullet"/>
      <w:lvlText w:val="-"/>
      <w:lvlJc w:val="left"/>
      <w:pPr>
        <w:tabs>
          <w:tab w:val="num" w:pos="4320"/>
        </w:tabs>
        <w:ind w:left="4320" w:hanging="360"/>
      </w:pPr>
      <w:rPr>
        <w:rFonts w:ascii="Times New Roman" w:hAnsi="Times New Roman" w:hint="default"/>
      </w:rPr>
    </w:lvl>
    <w:lvl w:ilvl="6" w:tplc="42A40B64" w:tentative="1">
      <w:start w:val="1"/>
      <w:numFmt w:val="bullet"/>
      <w:lvlText w:val="-"/>
      <w:lvlJc w:val="left"/>
      <w:pPr>
        <w:tabs>
          <w:tab w:val="num" w:pos="5040"/>
        </w:tabs>
        <w:ind w:left="5040" w:hanging="360"/>
      </w:pPr>
      <w:rPr>
        <w:rFonts w:ascii="Times New Roman" w:hAnsi="Times New Roman" w:hint="default"/>
      </w:rPr>
    </w:lvl>
    <w:lvl w:ilvl="7" w:tplc="73CE38A8" w:tentative="1">
      <w:start w:val="1"/>
      <w:numFmt w:val="bullet"/>
      <w:lvlText w:val="-"/>
      <w:lvlJc w:val="left"/>
      <w:pPr>
        <w:tabs>
          <w:tab w:val="num" w:pos="5760"/>
        </w:tabs>
        <w:ind w:left="5760" w:hanging="360"/>
      </w:pPr>
      <w:rPr>
        <w:rFonts w:ascii="Times New Roman" w:hAnsi="Times New Roman" w:hint="default"/>
      </w:rPr>
    </w:lvl>
    <w:lvl w:ilvl="8" w:tplc="0F348F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623DFF"/>
    <w:multiLevelType w:val="hybridMultilevel"/>
    <w:tmpl w:val="25F0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15757"/>
    <w:multiLevelType w:val="hybridMultilevel"/>
    <w:tmpl w:val="040A6842"/>
    <w:lvl w:ilvl="0" w:tplc="468AB162">
      <w:numFmt w:val="bullet"/>
      <w:lvlText w:val="–"/>
      <w:lvlJc w:val="left"/>
      <w:pPr>
        <w:ind w:left="1287" w:hanging="360"/>
      </w:pPr>
      <w:rPr>
        <w:rFonts w:ascii="Times New Roman" w:eastAsia="Times New Roman" w:hAnsi="Times New Roman" w:cs="Times New Roman" w:hint="default"/>
        <w:w w:val="99"/>
        <w:sz w:val="20"/>
        <w:szCs w:val="2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3" w15:restartNumberingAfterBreak="0">
    <w:nsid w:val="1FB64739"/>
    <w:multiLevelType w:val="hybridMultilevel"/>
    <w:tmpl w:val="1B8A07AA"/>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0F02C7"/>
    <w:multiLevelType w:val="hybridMultilevel"/>
    <w:tmpl w:val="70BC3552"/>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85618C"/>
    <w:multiLevelType w:val="hybridMultilevel"/>
    <w:tmpl w:val="092A0ABA"/>
    <w:lvl w:ilvl="0" w:tplc="32A8C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3E625A"/>
    <w:multiLevelType w:val="hybridMultilevel"/>
    <w:tmpl w:val="B5B463F0"/>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1103E0"/>
    <w:multiLevelType w:val="hybridMultilevel"/>
    <w:tmpl w:val="C7EC5484"/>
    <w:lvl w:ilvl="0" w:tplc="468AB162">
      <w:numFmt w:val="bullet"/>
      <w:lvlText w:val="–"/>
      <w:lvlJc w:val="left"/>
      <w:pPr>
        <w:ind w:left="1429" w:hanging="360"/>
      </w:pPr>
      <w:rPr>
        <w:rFonts w:ascii="Times New Roman" w:eastAsia="Times New Roman" w:hAnsi="Times New Roman" w:cs="Times New Roman"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3964ED"/>
    <w:multiLevelType w:val="hybridMultilevel"/>
    <w:tmpl w:val="38466760"/>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F73BD4"/>
    <w:multiLevelType w:val="hybridMultilevel"/>
    <w:tmpl w:val="C856279A"/>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055812"/>
    <w:multiLevelType w:val="hybridMultilevel"/>
    <w:tmpl w:val="D3D051E0"/>
    <w:lvl w:ilvl="0" w:tplc="32A8C0FA">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1" w15:restartNumberingAfterBreak="0">
    <w:nsid w:val="34DE5F1B"/>
    <w:multiLevelType w:val="hybridMultilevel"/>
    <w:tmpl w:val="A72243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32A8C0FA">
      <w:start w:val="1"/>
      <w:numFmt w:val="bullet"/>
      <w:lvlText w:val=""/>
      <w:lvlJc w:val="left"/>
      <w:pPr>
        <w:ind w:left="142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15:restartNumberingAfterBreak="0">
    <w:nsid w:val="36593368"/>
    <w:multiLevelType w:val="hybridMultilevel"/>
    <w:tmpl w:val="F5242C5C"/>
    <w:lvl w:ilvl="0" w:tplc="32A8C0FA">
      <w:start w:val="1"/>
      <w:numFmt w:val="bullet"/>
      <w:lvlText w:val=""/>
      <w:lvlJc w:val="left"/>
      <w:pPr>
        <w:ind w:left="1429" w:hanging="360"/>
      </w:pPr>
      <w:rPr>
        <w:rFonts w:ascii="Symbol" w:hAnsi="Symbol" w:hint="default"/>
      </w:rPr>
    </w:lvl>
    <w:lvl w:ilvl="1" w:tplc="D406A29C">
      <w:numFmt w:val="bullet"/>
      <w:lvlText w:val="•"/>
      <w:lvlJc w:val="left"/>
      <w:pPr>
        <w:ind w:left="2149" w:hanging="360"/>
      </w:pPr>
      <w:rPr>
        <w:rFonts w:ascii="Times New Roman" w:eastAsiaTheme="minorHAnsi" w:hAnsi="Times New Roman" w:cs="Times New Roman" w:hint="default"/>
      </w:rPr>
    </w:lvl>
    <w:lvl w:ilvl="2" w:tplc="28769BA8">
      <w:numFmt w:val="bullet"/>
      <w:lvlText w:val="-"/>
      <w:lvlJc w:val="left"/>
      <w:pPr>
        <w:ind w:left="2869" w:hanging="360"/>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304B8F"/>
    <w:multiLevelType w:val="hybridMultilevel"/>
    <w:tmpl w:val="F020B1DC"/>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4C5690"/>
    <w:multiLevelType w:val="hybridMultilevel"/>
    <w:tmpl w:val="188E8872"/>
    <w:lvl w:ilvl="0" w:tplc="32A8C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0B38AB"/>
    <w:multiLevelType w:val="hybridMultilevel"/>
    <w:tmpl w:val="391C47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32A8C0FA">
      <w:start w:val="1"/>
      <w:numFmt w:val="bullet"/>
      <w:lvlText w:val=""/>
      <w:lvlJc w:val="left"/>
      <w:pPr>
        <w:ind w:left="142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3D1A4651"/>
    <w:multiLevelType w:val="hybridMultilevel"/>
    <w:tmpl w:val="B9162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476E83"/>
    <w:multiLevelType w:val="hybridMultilevel"/>
    <w:tmpl w:val="C9708324"/>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4E75EA"/>
    <w:multiLevelType w:val="hybridMultilevel"/>
    <w:tmpl w:val="C8C818D6"/>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1D0C49"/>
    <w:multiLevelType w:val="hybridMultilevel"/>
    <w:tmpl w:val="08B69D0A"/>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943523"/>
    <w:multiLevelType w:val="hybridMultilevel"/>
    <w:tmpl w:val="65DAFD5A"/>
    <w:lvl w:ilvl="0" w:tplc="32A8C0FA">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1" w15:restartNumberingAfterBreak="0">
    <w:nsid w:val="5E8B3CF0"/>
    <w:multiLevelType w:val="hybridMultilevel"/>
    <w:tmpl w:val="25687B74"/>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9D0ABD"/>
    <w:multiLevelType w:val="hybridMultilevel"/>
    <w:tmpl w:val="69601992"/>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D86234"/>
    <w:multiLevelType w:val="hybridMultilevel"/>
    <w:tmpl w:val="71EE25E0"/>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326922"/>
    <w:multiLevelType w:val="hybridMultilevel"/>
    <w:tmpl w:val="FFD66A7E"/>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FE735C"/>
    <w:multiLevelType w:val="hybridMultilevel"/>
    <w:tmpl w:val="D760093C"/>
    <w:lvl w:ilvl="0" w:tplc="32A8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4C331C"/>
    <w:multiLevelType w:val="hybridMultilevel"/>
    <w:tmpl w:val="CAD04216"/>
    <w:lvl w:ilvl="0" w:tplc="32A8C0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0164463"/>
    <w:multiLevelType w:val="hybridMultilevel"/>
    <w:tmpl w:val="B2E6B410"/>
    <w:lvl w:ilvl="0" w:tplc="2FE84918">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2B2F33"/>
    <w:multiLevelType w:val="hybridMultilevel"/>
    <w:tmpl w:val="B9162E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855481"/>
    <w:multiLevelType w:val="hybridMultilevel"/>
    <w:tmpl w:val="0008842A"/>
    <w:lvl w:ilvl="0" w:tplc="32A8C0FA">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1320501645">
    <w:abstractNumId w:val="17"/>
  </w:num>
  <w:num w:numId="2" w16cid:durableId="1660843440">
    <w:abstractNumId w:val="22"/>
  </w:num>
  <w:num w:numId="3" w16cid:durableId="960309172">
    <w:abstractNumId w:val="35"/>
  </w:num>
  <w:num w:numId="4" w16cid:durableId="1644387054">
    <w:abstractNumId w:val="11"/>
  </w:num>
  <w:num w:numId="5" w16cid:durableId="107623959">
    <w:abstractNumId w:val="34"/>
    <w:lvlOverride w:ilvl="0"/>
    <w:lvlOverride w:ilvl="1"/>
    <w:lvlOverride w:ilvl="2"/>
    <w:lvlOverride w:ilvl="3"/>
    <w:lvlOverride w:ilvl="4"/>
    <w:lvlOverride w:ilvl="5"/>
    <w:lvlOverride w:ilvl="6"/>
    <w:lvlOverride w:ilvl="7"/>
    <w:lvlOverride w:ilvl="8"/>
  </w:num>
  <w:num w:numId="6" w16cid:durableId="1645156553">
    <w:abstractNumId w:val="13"/>
  </w:num>
  <w:num w:numId="7" w16cid:durableId="1231967720">
    <w:abstractNumId w:val="31"/>
  </w:num>
  <w:num w:numId="8" w16cid:durableId="1482843069">
    <w:abstractNumId w:val="5"/>
  </w:num>
  <w:num w:numId="9" w16cid:durableId="1572109594">
    <w:abstractNumId w:val="18"/>
  </w:num>
  <w:num w:numId="10" w16cid:durableId="956913542">
    <w:abstractNumId w:val="1"/>
  </w:num>
  <w:num w:numId="11" w16cid:durableId="13188492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886644">
    <w:abstractNumId w:val="3"/>
  </w:num>
  <w:num w:numId="13" w16cid:durableId="1208222877">
    <w:abstractNumId w:val="25"/>
  </w:num>
  <w:num w:numId="14" w16cid:durableId="388462285">
    <w:abstractNumId w:val="8"/>
  </w:num>
  <w:num w:numId="15" w16cid:durableId="261298772">
    <w:abstractNumId w:val="29"/>
  </w:num>
  <w:num w:numId="16" w16cid:durableId="1502937410">
    <w:abstractNumId w:val="36"/>
  </w:num>
  <w:num w:numId="17" w16cid:durableId="147601332">
    <w:abstractNumId w:val="15"/>
  </w:num>
  <w:num w:numId="18" w16cid:durableId="1559052177">
    <w:abstractNumId w:val="33"/>
  </w:num>
  <w:num w:numId="19" w16cid:durableId="510879068">
    <w:abstractNumId w:val="28"/>
  </w:num>
  <w:num w:numId="20" w16cid:durableId="657732997">
    <w:abstractNumId w:val="39"/>
  </w:num>
  <w:num w:numId="21" w16cid:durableId="1447235265">
    <w:abstractNumId w:val="14"/>
  </w:num>
  <w:num w:numId="22" w16cid:durableId="596404388">
    <w:abstractNumId w:val="16"/>
  </w:num>
  <w:num w:numId="23" w16cid:durableId="1343123914">
    <w:abstractNumId w:val="7"/>
  </w:num>
  <w:num w:numId="24" w16cid:durableId="1823958169">
    <w:abstractNumId w:val="2"/>
  </w:num>
  <w:num w:numId="25" w16cid:durableId="1606812369">
    <w:abstractNumId w:val="19"/>
  </w:num>
  <w:num w:numId="26" w16cid:durableId="1627853202">
    <w:abstractNumId w:val="21"/>
  </w:num>
  <w:num w:numId="27" w16cid:durableId="1069230870">
    <w:abstractNumId w:val="23"/>
  </w:num>
  <w:num w:numId="28" w16cid:durableId="1738630205">
    <w:abstractNumId w:val="27"/>
  </w:num>
  <w:num w:numId="29" w16cid:durableId="1627589279">
    <w:abstractNumId w:val="20"/>
  </w:num>
  <w:num w:numId="30" w16cid:durableId="242298216">
    <w:abstractNumId w:val="9"/>
  </w:num>
  <w:num w:numId="31" w16cid:durableId="1832334903">
    <w:abstractNumId w:val="0"/>
  </w:num>
  <w:num w:numId="32" w16cid:durableId="1370913695">
    <w:abstractNumId w:val="32"/>
  </w:num>
  <w:num w:numId="33" w16cid:durableId="1210606463">
    <w:abstractNumId w:val="30"/>
  </w:num>
  <w:num w:numId="34" w16cid:durableId="1446461463">
    <w:abstractNumId w:val="10"/>
  </w:num>
  <w:num w:numId="35" w16cid:durableId="183641811">
    <w:abstractNumId w:val="24"/>
  </w:num>
  <w:num w:numId="36" w16cid:durableId="998653012">
    <w:abstractNumId w:val="6"/>
  </w:num>
  <w:num w:numId="37" w16cid:durableId="1142042820">
    <w:abstractNumId w:val="37"/>
  </w:num>
  <w:num w:numId="38" w16cid:durableId="312830838">
    <w:abstractNumId w:val="4"/>
  </w:num>
  <w:num w:numId="39" w16cid:durableId="1819225121">
    <w:abstractNumId w:val="26"/>
  </w:num>
  <w:num w:numId="40" w16cid:durableId="458378766">
    <w:abstractNumId w:val="38"/>
  </w:num>
  <w:num w:numId="41" w16cid:durableId="1209803425">
    <w:abstractNumId w:val="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2B"/>
    <w:rsid w:val="0001428B"/>
    <w:rsid w:val="00021E17"/>
    <w:rsid w:val="00045A3C"/>
    <w:rsid w:val="00045D81"/>
    <w:rsid w:val="00047D24"/>
    <w:rsid w:val="00050DEA"/>
    <w:rsid w:val="00061191"/>
    <w:rsid w:val="000646B4"/>
    <w:rsid w:val="0007652A"/>
    <w:rsid w:val="00084E3D"/>
    <w:rsid w:val="00097390"/>
    <w:rsid w:val="000B1D57"/>
    <w:rsid w:val="000B4376"/>
    <w:rsid w:val="000B5D80"/>
    <w:rsid w:val="000C7E77"/>
    <w:rsid w:val="000E7AEB"/>
    <w:rsid w:val="001105B8"/>
    <w:rsid w:val="0011102A"/>
    <w:rsid w:val="00115754"/>
    <w:rsid w:val="00126C9E"/>
    <w:rsid w:val="001613D7"/>
    <w:rsid w:val="0018064E"/>
    <w:rsid w:val="001862CF"/>
    <w:rsid w:val="0019052D"/>
    <w:rsid w:val="001932D2"/>
    <w:rsid w:val="001A6ECA"/>
    <w:rsid w:val="001B46AA"/>
    <w:rsid w:val="001E33B9"/>
    <w:rsid w:val="00210DCF"/>
    <w:rsid w:val="002169E8"/>
    <w:rsid w:val="00223E39"/>
    <w:rsid w:val="00241ECC"/>
    <w:rsid w:val="00246600"/>
    <w:rsid w:val="00275DE4"/>
    <w:rsid w:val="00280375"/>
    <w:rsid w:val="0028140F"/>
    <w:rsid w:val="00283A91"/>
    <w:rsid w:val="00290744"/>
    <w:rsid w:val="00292419"/>
    <w:rsid w:val="002B4409"/>
    <w:rsid w:val="002C1216"/>
    <w:rsid w:val="002D1141"/>
    <w:rsid w:val="002D5FF4"/>
    <w:rsid w:val="00307EF0"/>
    <w:rsid w:val="00324B15"/>
    <w:rsid w:val="0033034F"/>
    <w:rsid w:val="0033077F"/>
    <w:rsid w:val="00357C25"/>
    <w:rsid w:val="00357EC1"/>
    <w:rsid w:val="00365284"/>
    <w:rsid w:val="0036741F"/>
    <w:rsid w:val="003832B8"/>
    <w:rsid w:val="00386102"/>
    <w:rsid w:val="003C3CD5"/>
    <w:rsid w:val="003F19BE"/>
    <w:rsid w:val="003F272F"/>
    <w:rsid w:val="00411142"/>
    <w:rsid w:val="00412E76"/>
    <w:rsid w:val="0043061D"/>
    <w:rsid w:val="0044548F"/>
    <w:rsid w:val="00445687"/>
    <w:rsid w:val="00455078"/>
    <w:rsid w:val="00457E95"/>
    <w:rsid w:val="0046520F"/>
    <w:rsid w:val="0046523F"/>
    <w:rsid w:val="00474C00"/>
    <w:rsid w:val="00490515"/>
    <w:rsid w:val="004B6022"/>
    <w:rsid w:val="004C282E"/>
    <w:rsid w:val="004C7987"/>
    <w:rsid w:val="004C7B03"/>
    <w:rsid w:val="004D1673"/>
    <w:rsid w:val="004D1810"/>
    <w:rsid w:val="004E089B"/>
    <w:rsid w:val="004E35D9"/>
    <w:rsid w:val="004F2E35"/>
    <w:rsid w:val="004F7A81"/>
    <w:rsid w:val="00532D06"/>
    <w:rsid w:val="005571B5"/>
    <w:rsid w:val="00567E34"/>
    <w:rsid w:val="0057327E"/>
    <w:rsid w:val="0058587E"/>
    <w:rsid w:val="005927FF"/>
    <w:rsid w:val="00595859"/>
    <w:rsid w:val="005A395E"/>
    <w:rsid w:val="005B03A9"/>
    <w:rsid w:val="005B240E"/>
    <w:rsid w:val="005B2E95"/>
    <w:rsid w:val="005C0102"/>
    <w:rsid w:val="005C7F8B"/>
    <w:rsid w:val="005D1C1E"/>
    <w:rsid w:val="005F1CE4"/>
    <w:rsid w:val="00601BCF"/>
    <w:rsid w:val="00601DD0"/>
    <w:rsid w:val="00613E71"/>
    <w:rsid w:val="006153E9"/>
    <w:rsid w:val="00617D8C"/>
    <w:rsid w:val="006206C3"/>
    <w:rsid w:val="0062272B"/>
    <w:rsid w:val="0062394A"/>
    <w:rsid w:val="00623A00"/>
    <w:rsid w:val="0064237C"/>
    <w:rsid w:val="0064636A"/>
    <w:rsid w:val="00653363"/>
    <w:rsid w:val="0066505A"/>
    <w:rsid w:val="006710C3"/>
    <w:rsid w:val="006767D1"/>
    <w:rsid w:val="00680857"/>
    <w:rsid w:val="00693738"/>
    <w:rsid w:val="006B58EC"/>
    <w:rsid w:val="006C47FC"/>
    <w:rsid w:val="006C6589"/>
    <w:rsid w:val="006E4F6A"/>
    <w:rsid w:val="00701C4A"/>
    <w:rsid w:val="00705EE7"/>
    <w:rsid w:val="007345A2"/>
    <w:rsid w:val="007454B3"/>
    <w:rsid w:val="00751446"/>
    <w:rsid w:val="007531F4"/>
    <w:rsid w:val="007709A5"/>
    <w:rsid w:val="00774315"/>
    <w:rsid w:val="007745B4"/>
    <w:rsid w:val="007938A8"/>
    <w:rsid w:val="007C6E49"/>
    <w:rsid w:val="007D00A2"/>
    <w:rsid w:val="007D32B0"/>
    <w:rsid w:val="007E0615"/>
    <w:rsid w:val="007E145D"/>
    <w:rsid w:val="007F3C4A"/>
    <w:rsid w:val="00806392"/>
    <w:rsid w:val="0081665E"/>
    <w:rsid w:val="0082162A"/>
    <w:rsid w:val="00830C00"/>
    <w:rsid w:val="008350CB"/>
    <w:rsid w:val="00843551"/>
    <w:rsid w:val="008440A5"/>
    <w:rsid w:val="00846EDB"/>
    <w:rsid w:val="00853C6D"/>
    <w:rsid w:val="0087003D"/>
    <w:rsid w:val="008727EC"/>
    <w:rsid w:val="00884C0B"/>
    <w:rsid w:val="008A44FF"/>
    <w:rsid w:val="008B1FDB"/>
    <w:rsid w:val="008B4FDE"/>
    <w:rsid w:val="008C0D55"/>
    <w:rsid w:val="008C1771"/>
    <w:rsid w:val="008C7FD3"/>
    <w:rsid w:val="008D1C93"/>
    <w:rsid w:val="008D56C8"/>
    <w:rsid w:val="008E7CE3"/>
    <w:rsid w:val="008F1631"/>
    <w:rsid w:val="008F3840"/>
    <w:rsid w:val="008F5F15"/>
    <w:rsid w:val="008F72C1"/>
    <w:rsid w:val="00906A77"/>
    <w:rsid w:val="009131BC"/>
    <w:rsid w:val="00941976"/>
    <w:rsid w:val="009610EB"/>
    <w:rsid w:val="009657A1"/>
    <w:rsid w:val="00985EF0"/>
    <w:rsid w:val="009A29A3"/>
    <w:rsid w:val="009C6F93"/>
    <w:rsid w:val="009D1471"/>
    <w:rsid w:val="009E05E0"/>
    <w:rsid w:val="009E584D"/>
    <w:rsid w:val="009F1784"/>
    <w:rsid w:val="00A04278"/>
    <w:rsid w:val="00A05D9A"/>
    <w:rsid w:val="00A10D69"/>
    <w:rsid w:val="00A22D3B"/>
    <w:rsid w:val="00A24DD8"/>
    <w:rsid w:val="00A326D5"/>
    <w:rsid w:val="00A4015B"/>
    <w:rsid w:val="00A540FC"/>
    <w:rsid w:val="00A6316C"/>
    <w:rsid w:val="00A6692F"/>
    <w:rsid w:val="00A7000A"/>
    <w:rsid w:val="00A7132F"/>
    <w:rsid w:val="00A771F9"/>
    <w:rsid w:val="00A82B0D"/>
    <w:rsid w:val="00AA2056"/>
    <w:rsid w:val="00AA71FB"/>
    <w:rsid w:val="00AB1F67"/>
    <w:rsid w:val="00AC253F"/>
    <w:rsid w:val="00AD3353"/>
    <w:rsid w:val="00AF6F64"/>
    <w:rsid w:val="00B078B7"/>
    <w:rsid w:val="00B33E60"/>
    <w:rsid w:val="00B37ADD"/>
    <w:rsid w:val="00B54339"/>
    <w:rsid w:val="00B57A7C"/>
    <w:rsid w:val="00B613A8"/>
    <w:rsid w:val="00B65F5F"/>
    <w:rsid w:val="00B74B5C"/>
    <w:rsid w:val="00B74F97"/>
    <w:rsid w:val="00B909D6"/>
    <w:rsid w:val="00BC1FF1"/>
    <w:rsid w:val="00BC2586"/>
    <w:rsid w:val="00BC25F5"/>
    <w:rsid w:val="00BF23AD"/>
    <w:rsid w:val="00BF2521"/>
    <w:rsid w:val="00C01024"/>
    <w:rsid w:val="00C030D8"/>
    <w:rsid w:val="00C063ED"/>
    <w:rsid w:val="00C17697"/>
    <w:rsid w:val="00C221AC"/>
    <w:rsid w:val="00C32A00"/>
    <w:rsid w:val="00C37BDE"/>
    <w:rsid w:val="00C661DD"/>
    <w:rsid w:val="00C746A9"/>
    <w:rsid w:val="00C76AA0"/>
    <w:rsid w:val="00CA45A9"/>
    <w:rsid w:val="00CD0316"/>
    <w:rsid w:val="00CD5EE1"/>
    <w:rsid w:val="00D00D44"/>
    <w:rsid w:val="00D03CD3"/>
    <w:rsid w:val="00D148DD"/>
    <w:rsid w:val="00D202F8"/>
    <w:rsid w:val="00D206FA"/>
    <w:rsid w:val="00D21D97"/>
    <w:rsid w:val="00D24AE5"/>
    <w:rsid w:val="00D34A73"/>
    <w:rsid w:val="00D54E48"/>
    <w:rsid w:val="00D74C78"/>
    <w:rsid w:val="00DA0589"/>
    <w:rsid w:val="00DB156A"/>
    <w:rsid w:val="00DC13D6"/>
    <w:rsid w:val="00DC4A11"/>
    <w:rsid w:val="00DD39F3"/>
    <w:rsid w:val="00DD6D95"/>
    <w:rsid w:val="00DE3CB0"/>
    <w:rsid w:val="00DE53F1"/>
    <w:rsid w:val="00DF55BC"/>
    <w:rsid w:val="00E01778"/>
    <w:rsid w:val="00E23D02"/>
    <w:rsid w:val="00E5334A"/>
    <w:rsid w:val="00E605D6"/>
    <w:rsid w:val="00E65F80"/>
    <w:rsid w:val="00E81404"/>
    <w:rsid w:val="00E90779"/>
    <w:rsid w:val="00EB2779"/>
    <w:rsid w:val="00EB3461"/>
    <w:rsid w:val="00EB7648"/>
    <w:rsid w:val="00EC3641"/>
    <w:rsid w:val="00EC59DE"/>
    <w:rsid w:val="00ED24B8"/>
    <w:rsid w:val="00ED4E71"/>
    <w:rsid w:val="00EE2D39"/>
    <w:rsid w:val="00F2601A"/>
    <w:rsid w:val="00F353DB"/>
    <w:rsid w:val="00F5144E"/>
    <w:rsid w:val="00F54550"/>
    <w:rsid w:val="00F5513B"/>
    <w:rsid w:val="00F673D2"/>
    <w:rsid w:val="00F808BA"/>
    <w:rsid w:val="00F81CD5"/>
    <w:rsid w:val="00FC19B7"/>
    <w:rsid w:val="00FC3A76"/>
    <w:rsid w:val="00FD1E54"/>
    <w:rsid w:val="00FD21B4"/>
    <w:rsid w:val="00FD77FB"/>
    <w:rsid w:val="00FD7AAF"/>
    <w:rsid w:val="00FE01D9"/>
    <w:rsid w:val="00FE0D40"/>
    <w:rsid w:val="00FE28ED"/>
    <w:rsid w:val="00FE2F4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E81CCA"/>
  <w15:chartTrackingRefBased/>
  <w15:docId w15:val="{F98A2A98-EEDE-457D-A1AF-9579287F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8"/>
        <w:lang w:val="ru-RU" w:eastAsia="en-US" w:bidi="ar-SA"/>
        <w14:ligatures w14:val="standardContextual"/>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744"/>
    <w:pPr>
      <w:widowControl w:val="0"/>
      <w:autoSpaceDE w:val="0"/>
      <w:autoSpaceDN w:val="0"/>
      <w:spacing w:line="240" w:lineRule="auto"/>
      <w:ind w:firstLine="0"/>
      <w:jc w:val="left"/>
    </w:pPr>
  </w:style>
  <w:style w:type="paragraph" w:styleId="1">
    <w:name w:val="heading 1"/>
    <w:basedOn w:val="a"/>
    <w:next w:val="a"/>
    <w:link w:val="10"/>
    <w:uiPriority w:val="1"/>
    <w:qFormat/>
    <w:rsid w:val="006227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646B4"/>
    <w:pPr>
      <w:widowControl/>
      <w:autoSpaceDE/>
      <w:autoSpaceDN/>
      <w:spacing w:before="100" w:beforeAutospacing="1" w:after="100" w:afterAutospacing="1"/>
      <w:outlineLvl w:val="1"/>
    </w:pPr>
    <w:rPr>
      <w:rFonts w:eastAsia="Times New Roman" w:cs="Times New Roman"/>
      <w:b/>
      <w:bCs/>
      <w:kern w:val="0"/>
      <w:sz w:val="36"/>
      <w:szCs w:val="36"/>
      <w:lang w:eastAsia="ru-RU"/>
      <w14:ligatures w14:val="none"/>
    </w:rPr>
  </w:style>
  <w:style w:type="paragraph" w:styleId="3">
    <w:name w:val="heading 3"/>
    <w:basedOn w:val="a"/>
    <w:link w:val="30"/>
    <w:uiPriority w:val="9"/>
    <w:qFormat/>
    <w:rsid w:val="00EC3641"/>
    <w:pPr>
      <w:widowControl/>
      <w:autoSpaceDE/>
      <w:autoSpaceDN/>
      <w:spacing w:before="100" w:beforeAutospacing="1" w:after="100" w:afterAutospacing="1"/>
      <w:outlineLvl w:val="2"/>
    </w:pPr>
    <w:rPr>
      <w:rFonts w:eastAsia="Times New Roman" w:cs="Times New Roman"/>
      <w:b/>
      <w:bCs/>
      <w:kern w:val="0"/>
      <w:sz w:val="27"/>
      <w:szCs w:val="27"/>
      <w:lang w:eastAsia="ru-RU"/>
      <w14:ligatures w14:val="none"/>
    </w:rPr>
  </w:style>
  <w:style w:type="paragraph" w:styleId="5">
    <w:name w:val="heading 5"/>
    <w:basedOn w:val="a"/>
    <w:next w:val="a"/>
    <w:link w:val="50"/>
    <w:uiPriority w:val="9"/>
    <w:semiHidden/>
    <w:unhideWhenUsed/>
    <w:qFormat/>
    <w:rsid w:val="000646B4"/>
    <w:pPr>
      <w:keepNext/>
      <w:keepLines/>
      <w:autoSpaceDE/>
      <w:autoSpaceDN/>
      <w:spacing w:before="40"/>
      <w:outlineLvl w:val="4"/>
    </w:pPr>
    <w:rPr>
      <w:rFonts w:asciiTheme="majorHAnsi" w:eastAsiaTheme="majorEastAsia" w:hAnsiTheme="majorHAnsi" w:cstheme="majorBidi"/>
      <w:color w:val="2F5496" w:themeColor="accent1" w:themeShade="BF"/>
      <w:kern w:val="0"/>
      <w:sz w:val="24"/>
      <w:szCs w:val="24"/>
      <w:lang w:val="uk-UA" w:eastAsia="uk-UA" w:bidi="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8727EC"/>
    <w:pPr>
      <w:widowControl/>
      <w:autoSpaceDE/>
      <w:autoSpaceDN/>
      <w:jc w:val="center"/>
    </w:pPr>
    <w:rPr>
      <w:rFonts w:eastAsia="Times New Roman" w:cs="Times New Roman"/>
      <w:sz w:val="24"/>
      <w:lang w:val="uk-UA"/>
    </w:rPr>
  </w:style>
  <w:style w:type="character" w:customStyle="1" w:styleId="12">
    <w:name w:val="Стиль1 Знак"/>
    <w:basedOn w:val="a0"/>
    <w:link w:val="11"/>
    <w:rsid w:val="008727EC"/>
    <w:rPr>
      <w:rFonts w:eastAsia="Times New Roman" w:cs="Times New Roman"/>
      <w:sz w:val="24"/>
      <w:lang w:val="uk-UA"/>
    </w:rPr>
  </w:style>
  <w:style w:type="paragraph" w:customStyle="1" w:styleId="TableParagraph">
    <w:name w:val="Table Paragraph"/>
    <w:basedOn w:val="a"/>
    <w:link w:val="TableParagraph0"/>
    <w:uiPriority w:val="1"/>
    <w:qFormat/>
    <w:rsid w:val="0043061D"/>
    <w:pPr>
      <w:widowControl/>
      <w:autoSpaceDE/>
      <w:autoSpaceDN/>
      <w:jc w:val="center"/>
    </w:pPr>
    <w:rPr>
      <w:rFonts w:eastAsia="Times New Roman" w:cs="Times New Roman"/>
      <w:lang w:val="uk-UA"/>
    </w:rPr>
  </w:style>
  <w:style w:type="character" w:customStyle="1" w:styleId="TableParagraph0">
    <w:name w:val="Table Paragraph Знак"/>
    <w:basedOn w:val="a0"/>
    <w:link w:val="TableParagraph"/>
    <w:uiPriority w:val="1"/>
    <w:rsid w:val="0043061D"/>
    <w:rPr>
      <w:rFonts w:eastAsia="Times New Roman" w:cs="Times New Roman"/>
      <w:lang w:val="uk-UA"/>
    </w:rPr>
  </w:style>
  <w:style w:type="paragraph" w:styleId="a3">
    <w:name w:val="header"/>
    <w:basedOn w:val="a"/>
    <w:link w:val="a4"/>
    <w:uiPriority w:val="99"/>
    <w:unhideWhenUsed/>
    <w:rsid w:val="0062272B"/>
    <w:pPr>
      <w:tabs>
        <w:tab w:val="center" w:pos="4819"/>
        <w:tab w:val="right" w:pos="9639"/>
      </w:tabs>
    </w:pPr>
  </w:style>
  <w:style w:type="character" w:customStyle="1" w:styleId="a4">
    <w:name w:val="Верхний колонтитул Знак"/>
    <w:basedOn w:val="a0"/>
    <w:link w:val="a3"/>
    <w:uiPriority w:val="99"/>
    <w:rsid w:val="0062272B"/>
  </w:style>
  <w:style w:type="paragraph" w:styleId="a5">
    <w:name w:val="List Paragraph"/>
    <w:basedOn w:val="a"/>
    <w:uiPriority w:val="1"/>
    <w:qFormat/>
    <w:rsid w:val="0062272B"/>
    <w:pPr>
      <w:ind w:left="720"/>
      <w:contextualSpacing/>
    </w:pPr>
  </w:style>
  <w:style w:type="character" w:styleId="a6">
    <w:name w:val="Hyperlink"/>
    <w:basedOn w:val="a0"/>
    <w:uiPriority w:val="99"/>
    <w:unhideWhenUsed/>
    <w:rsid w:val="0062272B"/>
    <w:rPr>
      <w:color w:val="0563C1" w:themeColor="hyperlink"/>
      <w:u w:val="single"/>
    </w:rPr>
  </w:style>
  <w:style w:type="character" w:customStyle="1" w:styleId="10">
    <w:name w:val="Заголовок 1 Знак"/>
    <w:basedOn w:val="a0"/>
    <w:link w:val="1"/>
    <w:uiPriority w:val="1"/>
    <w:rsid w:val="0062272B"/>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62272B"/>
    <w:pPr>
      <w:widowControl/>
      <w:autoSpaceDE/>
      <w:autoSpaceDN/>
      <w:spacing w:before="480" w:line="276" w:lineRule="auto"/>
      <w:outlineLvl w:val="9"/>
    </w:pPr>
    <w:rPr>
      <w:b/>
      <w:bCs/>
      <w:kern w:val="0"/>
      <w:sz w:val="28"/>
      <w:szCs w:val="28"/>
      <w:lang w:eastAsia="ru-RU"/>
    </w:rPr>
  </w:style>
  <w:style w:type="paragraph" w:styleId="13">
    <w:name w:val="toc 1"/>
    <w:basedOn w:val="a"/>
    <w:next w:val="a"/>
    <w:autoRedefine/>
    <w:uiPriority w:val="39"/>
    <w:unhideWhenUsed/>
    <w:qFormat/>
    <w:rsid w:val="0062272B"/>
    <w:pPr>
      <w:widowControl/>
      <w:tabs>
        <w:tab w:val="right" w:leader="dot" w:pos="9628"/>
      </w:tabs>
      <w:autoSpaceDE/>
      <w:autoSpaceDN/>
      <w:spacing w:line="360" w:lineRule="auto"/>
      <w:jc w:val="both"/>
    </w:pPr>
    <w:rPr>
      <w:rFonts w:asciiTheme="minorHAnsi" w:hAnsiTheme="minorHAnsi"/>
      <w:kern w:val="0"/>
      <w:sz w:val="22"/>
      <w:szCs w:val="22"/>
    </w:rPr>
  </w:style>
  <w:style w:type="paragraph" w:styleId="21">
    <w:name w:val="toc 2"/>
    <w:basedOn w:val="a"/>
    <w:next w:val="a"/>
    <w:autoRedefine/>
    <w:uiPriority w:val="39"/>
    <w:unhideWhenUsed/>
    <w:qFormat/>
    <w:rsid w:val="007938A8"/>
    <w:pPr>
      <w:widowControl/>
      <w:tabs>
        <w:tab w:val="right" w:leader="dot" w:pos="9628"/>
      </w:tabs>
      <w:autoSpaceDE/>
      <w:autoSpaceDN/>
      <w:spacing w:after="100" w:line="276" w:lineRule="auto"/>
      <w:ind w:left="284"/>
    </w:pPr>
    <w:rPr>
      <w:rFonts w:asciiTheme="minorHAnsi" w:hAnsiTheme="minorHAnsi"/>
      <w:kern w:val="0"/>
      <w:sz w:val="22"/>
      <w:szCs w:val="22"/>
    </w:rPr>
  </w:style>
  <w:style w:type="character" w:customStyle="1" w:styleId="FontStyle77">
    <w:name w:val="Font Style77"/>
    <w:rsid w:val="0062272B"/>
    <w:rPr>
      <w:rFonts w:ascii="Times New Roman" w:hAnsi="Times New Roman" w:cs="Times New Roman" w:hint="default"/>
      <w:color w:val="000000"/>
      <w:sz w:val="24"/>
      <w:szCs w:val="24"/>
    </w:rPr>
  </w:style>
  <w:style w:type="paragraph" w:customStyle="1" w:styleId="FR2">
    <w:name w:val="FR2"/>
    <w:rsid w:val="0062272B"/>
    <w:pPr>
      <w:widowControl w:val="0"/>
      <w:autoSpaceDE w:val="0"/>
      <w:autoSpaceDN w:val="0"/>
      <w:adjustRightInd w:val="0"/>
      <w:spacing w:before="220" w:line="240" w:lineRule="auto"/>
      <w:ind w:left="40" w:hanging="20"/>
      <w:jc w:val="left"/>
    </w:pPr>
    <w:rPr>
      <w:rFonts w:ascii="Arial" w:eastAsia="Times New Roman" w:hAnsi="Arial" w:cs="Arial"/>
      <w:kern w:val="0"/>
      <w:sz w:val="18"/>
      <w:szCs w:val="18"/>
      <w:lang w:val="uk-UA" w:eastAsia="uk-UA"/>
    </w:rPr>
  </w:style>
  <w:style w:type="table" w:styleId="a8">
    <w:name w:val="Table Grid"/>
    <w:basedOn w:val="a1"/>
    <w:uiPriority w:val="39"/>
    <w:rsid w:val="00021E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33077F"/>
    <w:rPr>
      <w:b/>
      <w:bCs/>
    </w:rPr>
  </w:style>
  <w:style w:type="character" w:styleId="aa">
    <w:name w:val="Emphasis"/>
    <w:basedOn w:val="a0"/>
    <w:uiPriority w:val="20"/>
    <w:qFormat/>
    <w:rsid w:val="0033077F"/>
    <w:rPr>
      <w:i/>
      <w:iCs/>
    </w:rPr>
  </w:style>
  <w:style w:type="character" w:styleId="ab">
    <w:name w:val="Unresolved Mention"/>
    <w:basedOn w:val="a0"/>
    <w:uiPriority w:val="99"/>
    <w:semiHidden/>
    <w:unhideWhenUsed/>
    <w:rsid w:val="00EB7648"/>
    <w:rPr>
      <w:color w:val="605E5C"/>
      <w:shd w:val="clear" w:color="auto" w:fill="E1DFDD"/>
    </w:rPr>
  </w:style>
  <w:style w:type="paragraph" w:styleId="ac">
    <w:name w:val="footer"/>
    <w:basedOn w:val="a"/>
    <w:link w:val="ad"/>
    <w:uiPriority w:val="99"/>
    <w:unhideWhenUsed/>
    <w:rsid w:val="00B613A8"/>
    <w:pPr>
      <w:tabs>
        <w:tab w:val="center" w:pos="4819"/>
        <w:tab w:val="right" w:pos="9639"/>
      </w:tabs>
    </w:pPr>
  </w:style>
  <w:style w:type="character" w:customStyle="1" w:styleId="ad">
    <w:name w:val="Нижний колонтитул Знак"/>
    <w:basedOn w:val="a0"/>
    <w:link w:val="ac"/>
    <w:uiPriority w:val="99"/>
    <w:rsid w:val="00B613A8"/>
  </w:style>
  <w:style w:type="paragraph" w:styleId="ae">
    <w:name w:val="Normal (Web)"/>
    <w:basedOn w:val="a"/>
    <w:uiPriority w:val="99"/>
    <w:semiHidden/>
    <w:unhideWhenUsed/>
    <w:rsid w:val="00830C00"/>
    <w:pPr>
      <w:widowControl/>
      <w:autoSpaceDE/>
      <w:autoSpaceDN/>
      <w:spacing w:before="100" w:beforeAutospacing="1" w:after="100" w:afterAutospacing="1"/>
    </w:pPr>
    <w:rPr>
      <w:rFonts w:eastAsia="Times New Roman" w:cs="Times New Roman"/>
      <w:kern w:val="0"/>
      <w:sz w:val="24"/>
      <w:szCs w:val="24"/>
      <w:lang w:eastAsia="ru-RU"/>
      <w14:ligatures w14:val="none"/>
    </w:rPr>
  </w:style>
  <w:style w:type="character" w:customStyle="1" w:styleId="30">
    <w:name w:val="Заголовок 3 Знак"/>
    <w:basedOn w:val="a0"/>
    <w:link w:val="3"/>
    <w:uiPriority w:val="9"/>
    <w:rsid w:val="00EC3641"/>
    <w:rPr>
      <w:rFonts w:eastAsia="Times New Roman" w:cs="Times New Roman"/>
      <w:b/>
      <w:bCs/>
      <w:kern w:val="0"/>
      <w:sz w:val="27"/>
      <w:szCs w:val="27"/>
      <w:lang w:eastAsia="ru-RU"/>
      <w14:ligatures w14:val="none"/>
    </w:rPr>
  </w:style>
  <w:style w:type="character" w:styleId="af">
    <w:name w:val="FollowedHyperlink"/>
    <w:basedOn w:val="a0"/>
    <w:uiPriority w:val="99"/>
    <w:semiHidden/>
    <w:unhideWhenUsed/>
    <w:rsid w:val="00411142"/>
    <w:rPr>
      <w:color w:val="954F72" w:themeColor="followedHyperlink"/>
      <w:u w:val="single"/>
    </w:rPr>
  </w:style>
  <w:style w:type="paragraph" w:customStyle="1" w:styleId="Sg1-2">
    <w:name w:val="Sg(ЛНАУ_1) - Заголовок 2"/>
    <w:basedOn w:val="a"/>
    <w:next w:val="a"/>
    <w:uiPriority w:val="99"/>
    <w:qFormat/>
    <w:rsid w:val="00623A00"/>
    <w:pPr>
      <w:keepNext/>
      <w:keepLines/>
      <w:widowControl/>
      <w:suppressLineNumbers/>
      <w:suppressAutoHyphens/>
      <w:autoSpaceDE/>
      <w:autoSpaceDN/>
      <w:ind w:firstLine="567"/>
      <w:contextualSpacing/>
      <w:outlineLvl w:val="1"/>
    </w:pPr>
    <w:rPr>
      <w:rFonts w:eastAsia="Microsoft Sans Serif" w:cs="Microsoft Sans Serif"/>
      <w:b/>
      <w:color w:val="000000"/>
      <w:kern w:val="0"/>
      <w:szCs w:val="24"/>
      <w:lang w:val="uk-UA" w:eastAsia="uk-UA"/>
      <w14:ligatures w14:val="none"/>
    </w:rPr>
  </w:style>
  <w:style w:type="character" w:customStyle="1" w:styleId="spelle">
    <w:name w:val="spelle"/>
    <w:basedOn w:val="a0"/>
    <w:rsid w:val="00F2601A"/>
  </w:style>
  <w:style w:type="paragraph" w:styleId="31">
    <w:name w:val="toc 3"/>
    <w:basedOn w:val="a"/>
    <w:next w:val="a"/>
    <w:autoRedefine/>
    <w:uiPriority w:val="39"/>
    <w:unhideWhenUsed/>
    <w:qFormat/>
    <w:rsid w:val="00680857"/>
    <w:pPr>
      <w:spacing w:after="100"/>
      <w:ind w:left="560"/>
    </w:pPr>
  </w:style>
  <w:style w:type="character" w:customStyle="1" w:styleId="af0">
    <w:name w:val="Інше_"/>
    <w:basedOn w:val="a0"/>
    <w:link w:val="af1"/>
    <w:locked/>
    <w:rsid w:val="00F81CD5"/>
    <w:rPr>
      <w:rFonts w:eastAsia="Times New Roman" w:cs="Times New Roman"/>
      <w:sz w:val="22"/>
      <w:szCs w:val="22"/>
    </w:rPr>
  </w:style>
  <w:style w:type="paragraph" w:customStyle="1" w:styleId="af1">
    <w:name w:val="Інше"/>
    <w:basedOn w:val="a"/>
    <w:link w:val="af0"/>
    <w:rsid w:val="00F81CD5"/>
    <w:pPr>
      <w:autoSpaceDE/>
      <w:autoSpaceDN/>
      <w:spacing w:line="268" w:lineRule="auto"/>
    </w:pPr>
    <w:rPr>
      <w:rFonts w:eastAsia="Times New Roman" w:cs="Times New Roman"/>
      <w:sz w:val="22"/>
      <w:szCs w:val="22"/>
    </w:rPr>
  </w:style>
  <w:style w:type="character" w:customStyle="1" w:styleId="af2">
    <w:name w:val="Підпис до таблиці_"/>
    <w:basedOn w:val="a0"/>
    <w:link w:val="af3"/>
    <w:rsid w:val="008C7FD3"/>
    <w:rPr>
      <w:rFonts w:ascii="Cambria" w:eastAsia="Cambria" w:hAnsi="Cambria" w:cs="Cambria"/>
      <w:sz w:val="16"/>
      <w:szCs w:val="16"/>
    </w:rPr>
  </w:style>
  <w:style w:type="paragraph" w:customStyle="1" w:styleId="af3">
    <w:name w:val="Підпис до таблиці"/>
    <w:basedOn w:val="a"/>
    <w:link w:val="af2"/>
    <w:rsid w:val="008C7FD3"/>
    <w:pPr>
      <w:autoSpaceDE/>
      <w:autoSpaceDN/>
    </w:pPr>
    <w:rPr>
      <w:rFonts w:ascii="Cambria" w:eastAsia="Cambria" w:hAnsi="Cambria" w:cs="Cambria"/>
      <w:sz w:val="16"/>
      <w:szCs w:val="16"/>
    </w:rPr>
  </w:style>
  <w:style w:type="character" w:customStyle="1" w:styleId="20">
    <w:name w:val="Заголовок 2 Знак"/>
    <w:basedOn w:val="a0"/>
    <w:link w:val="2"/>
    <w:uiPriority w:val="9"/>
    <w:rsid w:val="000646B4"/>
    <w:rPr>
      <w:rFonts w:eastAsia="Times New Roman" w:cs="Times New Roman"/>
      <w:b/>
      <w:bCs/>
      <w:kern w:val="0"/>
      <w:sz w:val="36"/>
      <w:szCs w:val="36"/>
      <w:lang w:eastAsia="ru-RU"/>
      <w14:ligatures w14:val="none"/>
    </w:rPr>
  </w:style>
  <w:style w:type="character" w:customStyle="1" w:styleId="50">
    <w:name w:val="Заголовок 5 Знак"/>
    <w:basedOn w:val="a0"/>
    <w:link w:val="5"/>
    <w:uiPriority w:val="9"/>
    <w:semiHidden/>
    <w:rsid w:val="000646B4"/>
    <w:rPr>
      <w:rFonts w:asciiTheme="majorHAnsi" w:eastAsiaTheme="majorEastAsia" w:hAnsiTheme="majorHAnsi" w:cstheme="majorBidi"/>
      <w:color w:val="2F5496" w:themeColor="accent1" w:themeShade="BF"/>
      <w:kern w:val="0"/>
      <w:sz w:val="24"/>
      <w:szCs w:val="24"/>
      <w:lang w:val="uk-UA" w:eastAsia="uk-UA" w:bidi="uk-UA"/>
    </w:rPr>
  </w:style>
  <w:style w:type="numbering" w:customStyle="1" w:styleId="14">
    <w:name w:val="Нет списка1"/>
    <w:next w:val="a2"/>
    <w:uiPriority w:val="99"/>
    <w:semiHidden/>
    <w:unhideWhenUsed/>
    <w:rsid w:val="000646B4"/>
  </w:style>
  <w:style w:type="character" w:customStyle="1" w:styleId="af4">
    <w:name w:val="Основний текст_"/>
    <w:basedOn w:val="a0"/>
    <w:link w:val="af5"/>
    <w:rsid w:val="000646B4"/>
    <w:rPr>
      <w:rFonts w:eastAsia="Times New Roman" w:cs="Times New Roman"/>
    </w:rPr>
  </w:style>
  <w:style w:type="paragraph" w:customStyle="1" w:styleId="af5">
    <w:name w:val="Основний текст"/>
    <w:basedOn w:val="a"/>
    <w:link w:val="af4"/>
    <w:rsid w:val="000646B4"/>
    <w:pPr>
      <w:autoSpaceDE/>
      <w:autoSpaceDN/>
      <w:spacing w:line="360" w:lineRule="auto"/>
      <w:ind w:firstLine="400"/>
    </w:pPr>
    <w:rPr>
      <w:rFonts w:eastAsia="Times New Roman" w:cs="Times New Roman"/>
    </w:rPr>
  </w:style>
  <w:style w:type="paragraph" w:customStyle="1" w:styleId="for-read-more">
    <w:name w:val="for-read-more"/>
    <w:basedOn w:val="a"/>
    <w:rsid w:val="000646B4"/>
    <w:pPr>
      <w:widowControl/>
      <w:autoSpaceDE/>
      <w:autoSpaceDN/>
      <w:spacing w:before="100" w:beforeAutospacing="1" w:after="100" w:afterAutospacing="1"/>
    </w:pPr>
    <w:rPr>
      <w:rFonts w:eastAsia="Times New Roman" w:cs="Times New Roman"/>
      <w:kern w:val="0"/>
      <w:sz w:val="24"/>
      <w:szCs w:val="24"/>
      <w:lang w:eastAsia="ru-RU"/>
      <w14:ligatures w14:val="none"/>
    </w:rPr>
  </w:style>
  <w:style w:type="table" w:customStyle="1" w:styleId="15">
    <w:name w:val="Сетка таблицы1"/>
    <w:basedOn w:val="a1"/>
    <w:next w:val="a8"/>
    <w:uiPriority w:val="39"/>
    <w:rsid w:val="000646B4"/>
    <w:pPr>
      <w:widowControl w:val="0"/>
      <w:spacing w:line="240" w:lineRule="auto"/>
      <w:ind w:firstLine="0"/>
      <w:jc w:val="left"/>
    </w:pPr>
    <w:rPr>
      <w:rFonts w:ascii="Microsoft Sans Serif" w:eastAsia="Microsoft Sans Serif" w:hAnsi="Microsoft Sans Serif" w:cs="Microsoft Sans Serif"/>
      <w:kern w:val="0"/>
      <w:sz w:val="24"/>
      <w:szCs w:val="24"/>
      <w:lang w:val="en-US" w:bidi="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1"/>
    <w:qFormat/>
    <w:rsid w:val="000646B4"/>
    <w:pPr>
      <w:keepNext/>
      <w:keepLines/>
      <w:autoSpaceDE/>
      <w:autoSpaceDN/>
      <w:spacing w:before="240"/>
      <w:outlineLvl w:val="0"/>
    </w:pPr>
    <w:rPr>
      <w:rFonts w:ascii="Calibri Light" w:eastAsia="Times New Roman" w:hAnsi="Calibri Light" w:cs="Times New Roman"/>
      <w:color w:val="2F5496"/>
      <w:kern w:val="0"/>
      <w:sz w:val="32"/>
      <w:szCs w:val="32"/>
      <w:lang w:val="uk-UA" w:eastAsia="uk-UA" w:bidi="uk-UA"/>
      <w14:ligatures w14:val="none"/>
    </w:rPr>
  </w:style>
  <w:style w:type="paragraph" w:customStyle="1" w:styleId="310">
    <w:name w:val="Заголовок 31"/>
    <w:basedOn w:val="a"/>
    <w:next w:val="a"/>
    <w:uiPriority w:val="9"/>
    <w:semiHidden/>
    <w:unhideWhenUsed/>
    <w:qFormat/>
    <w:rsid w:val="000646B4"/>
    <w:pPr>
      <w:keepNext/>
      <w:keepLines/>
      <w:autoSpaceDE/>
      <w:autoSpaceDN/>
      <w:spacing w:before="40"/>
      <w:outlineLvl w:val="2"/>
    </w:pPr>
    <w:rPr>
      <w:rFonts w:ascii="Calibri Light" w:eastAsia="Times New Roman" w:hAnsi="Calibri Light" w:cs="Times New Roman"/>
      <w:color w:val="1F3763"/>
      <w:kern w:val="0"/>
      <w:sz w:val="24"/>
      <w:szCs w:val="24"/>
      <w:lang w:val="uk-UA" w:eastAsia="uk-UA" w:bidi="uk-UA"/>
      <w14:ligatures w14:val="none"/>
    </w:rPr>
  </w:style>
  <w:style w:type="numbering" w:customStyle="1" w:styleId="111">
    <w:name w:val="Нет списка11"/>
    <w:next w:val="a2"/>
    <w:uiPriority w:val="99"/>
    <w:semiHidden/>
    <w:unhideWhenUsed/>
    <w:rsid w:val="000646B4"/>
  </w:style>
  <w:style w:type="character" w:customStyle="1" w:styleId="16">
    <w:name w:val="Просмотренная гиперссылка1"/>
    <w:basedOn w:val="a0"/>
    <w:uiPriority w:val="99"/>
    <w:semiHidden/>
    <w:unhideWhenUsed/>
    <w:rsid w:val="000646B4"/>
    <w:rPr>
      <w:color w:val="954F72"/>
      <w:u w:val="single"/>
    </w:rPr>
  </w:style>
  <w:style w:type="paragraph" w:styleId="HTML">
    <w:name w:val="HTML Preformatted"/>
    <w:basedOn w:val="a"/>
    <w:link w:val="HTML0"/>
    <w:uiPriority w:val="99"/>
    <w:semiHidden/>
    <w:unhideWhenUsed/>
    <w:rsid w:val="00064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0646B4"/>
    <w:rPr>
      <w:rFonts w:ascii="Courier New" w:eastAsia="Times New Roman" w:hAnsi="Courier New" w:cs="Courier New"/>
      <w:kern w:val="0"/>
      <w:sz w:val="20"/>
      <w:szCs w:val="20"/>
      <w:lang w:eastAsia="ru-RU"/>
      <w14:ligatures w14:val="none"/>
    </w:rPr>
  </w:style>
  <w:style w:type="paragraph" w:customStyle="1" w:styleId="msonormal0">
    <w:name w:val="msonormal"/>
    <w:basedOn w:val="a"/>
    <w:uiPriority w:val="99"/>
    <w:rsid w:val="000646B4"/>
    <w:pPr>
      <w:widowControl/>
      <w:autoSpaceDE/>
      <w:autoSpaceDN/>
      <w:spacing w:before="100" w:beforeAutospacing="1" w:after="100" w:afterAutospacing="1"/>
    </w:pPr>
    <w:rPr>
      <w:rFonts w:eastAsia="Times New Roman" w:cs="Times New Roman"/>
      <w:kern w:val="0"/>
      <w:sz w:val="24"/>
      <w:szCs w:val="24"/>
      <w:lang w:eastAsia="ru-RU"/>
      <w14:ligatures w14:val="none"/>
    </w:rPr>
  </w:style>
  <w:style w:type="paragraph" w:styleId="af6">
    <w:name w:val="Body Text"/>
    <w:basedOn w:val="a"/>
    <w:link w:val="af7"/>
    <w:uiPriority w:val="1"/>
    <w:semiHidden/>
    <w:unhideWhenUsed/>
    <w:qFormat/>
    <w:rsid w:val="000646B4"/>
    <w:pPr>
      <w:ind w:left="139"/>
      <w:jc w:val="both"/>
    </w:pPr>
    <w:rPr>
      <w:rFonts w:eastAsia="Times New Roman" w:cs="Times New Roman"/>
      <w:kern w:val="0"/>
      <w:lang w:val="uk-UA"/>
      <w14:ligatures w14:val="none"/>
    </w:rPr>
  </w:style>
  <w:style w:type="character" w:customStyle="1" w:styleId="af7">
    <w:name w:val="Основной текст Знак"/>
    <w:basedOn w:val="a0"/>
    <w:link w:val="af6"/>
    <w:uiPriority w:val="1"/>
    <w:semiHidden/>
    <w:rsid w:val="000646B4"/>
    <w:rPr>
      <w:rFonts w:eastAsia="Times New Roman" w:cs="Times New Roman"/>
      <w:kern w:val="0"/>
      <w:lang w:val="uk-UA"/>
      <w14:ligatures w14:val="none"/>
    </w:rPr>
  </w:style>
  <w:style w:type="character" w:customStyle="1" w:styleId="17">
    <w:name w:val="Заголовок №1_"/>
    <w:basedOn w:val="a0"/>
    <w:link w:val="18"/>
    <w:locked/>
    <w:rsid w:val="000646B4"/>
    <w:rPr>
      <w:rFonts w:eastAsia="Times New Roman" w:cs="Times New Roman"/>
      <w:b/>
      <w:bCs/>
      <w:sz w:val="36"/>
      <w:szCs w:val="36"/>
    </w:rPr>
  </w:style>
  <w:style w:type="paragraph" w:customStyle="1" w:styleId="18">
    <w:name w:val="Заголовок №1"/>
    <w:basedOn w:val="a"/>
    <w:link w:val="17"/>
    <w:rsid w:val="000646B4"/>
    <w:pPr>
      <w:autoSpaceDE/>
      <w:autoSpaceDN/>
      <w:spacing w:after="280"/>
      <w:jc w:val="center"/>
      <w:outlineLvl w:val="0"/>
    </w:pPr>
    <w:rPr>
      <w:rFonts w:eastAsia="Times New Roman" w:cs="Times New Roman"/>
      <w:b/>
      <w:bCs/>
      <w:sz w:val="36"/>
      <w:szCs w:val="36"/>
    </w:rPr>
  </w:style>
  <w:style w:type="character" w:customStyle="1" w:styleId="22">
    <w:name w:val="Колонтитул (2)_"/>
    <w:basedOn w:val="a0"/>
    <w:link w:val="23"/>
    <w:locked/>
    <w:rsid w:val="000646B4"/>
    <w:rPr>
      <w:rFonts w:eastAsia="Times New Roman" w:cs="Times New Roman"/>
      <w:sz w:val="20"/>
      <w:szCs w:val="20"/>
    </w:rPr>
  </w:style>
  <w:style w:type="paragraph" w:customStyle="1" w:styleId="23">
    <w:name w:val="Колонтитул (2)"/>
    <w:basedOn w:val="a"/>
    <w:link w:val="22"/>
    <w:rsid w:val="000646B4"/>
    <w:pPr>
      <w:autoSpaceDE/>
      <w:autoSpaceDN/>
    </w:pPr>
    <w:rPr>
      <w:rFonts w:eastAsia="Times New Roman" w:cs="Times New Roman"/>
      <w:sz w:val="20"/>
      <w:szCs w:val="20"/>
    </w:rPr>
  </w:style>
  <w:style w:type="character" w:customStyle="1" w:styleId="af8">
    <w:name w:val="Колонтитул_"/>
    <w:basedOn w:val="a0"/>
    <w:link w:val="af9"/>
    <w:locked/>
    <w:rsid w:val="000646B4"/>
    <w:rPr>
      <w:rFonts w:eastAsia="Times New Roman" w:cs="Times New Roman"/>
    </w:rPr>
  </w:style>
  <w:style w:type="paragraph" w:customStyle="1" w:styleId="af9">
    <w:name w:val="Колонтитул"/>
    <w:basedOn w:val="a"/>
    <w:link w:val="af8"/>
    <w:rsid w:val="000646B4"/>
    <w:pPr>
      <w:autoSpaceDE/>
      <w:autoSpaceDN/>
      <w:jc w:val="center"/>
    </w:pPr>
    <w:rPr>
      <w:rFonts w:eastAsia="Times New Roman" w:cs="Times New Roman"/>
    </w:rPr>
  </w:style>
  <w:style w:type="character" w:customStyle="1" w:styleId="24">
    <w:name w:val="Заголовок №2_"/>
    <w:basedOn w:val="a0"/>
    <w:link w:val="25"/>
    <w:locked/>
    <w:rsid w:val="000646B4"/>
    <w:rPr>
      <w:rFonts w:eastAsia="Times New Roman" w:cs="Times New Roman"/>
      <w:b/>
      <w:bCs/>
    </w:rPr>
  </w:style>
  <w:style w:type="paragraph" w:customStyle="1" w:styleId="25">
    <w:name w:val="Заголовок №2"/>
    <w:basedOn w:val="a"/>
    <w:link w:val="24"/>
    <w:rsid w:val="000646B4"/>
    <w:pPr>
      <w:autoSpaceDE/>
      <w:autoSpaceDN/>
      <w:spacing w:line="360" w:lineRule="auto"/>
      <w:jc w:val="center"/>
      <w:outlineLvl w:val="1"/>
    </w:pPr>
    <w:rPr>
      <w:rFonts w:eastAsia="Times New Roman" w:cs="Times New Roman"/>
      <w:b/>
      <w:bCs/>
    </w:rPr>
  </w:style>
  <w:style w:type="character" w:customStyle="1" w:styleId="4">
    <w:name w:val="Основний текст (4)_"/>
    <w:basedOn w:val="a0"/>
    <w:link w:val="40"/>
    <w:locked/>
    <w:rsid w:val="000646B4"/>
    <w:rPr>
      <w:rFonts w:eastAsia="Times New Roman" w:cs="Times New Roman"/>
      <w:i/>
      <w:iCs/>
      <w:sz w:val="18"/>
      <w:szCs w:val="18"/>
    </w:rPr>
  </w:style>
  <w:style w:type="paragraph" w:customStyle="1" w:styleId="40">
    <w:name w:val="Основний текст (4)"/>
    <w:basedOn w:val="a"/>
    <w:link w:val="4"/>
    <w:rsid w:val="000646B4"/>
    <w:pPr>
      <w:autoSpaceDE/>
      <w:autoSpaceDN/>
      <w:jc w:val="center"/>
    </w:pPr>
    <w:rPr>
      <w:rFonts w:eastAsia="Times New Roman" w:cs="Times New Roman"/>
      <w:i/>
      <w:iCs/>
      <w:sz w:val="18"/>
      <w:szCs w:val="18"/>
    </w:rPr>
  </w:style>
  <w:style w:type="character" w:customStyle="1" w:styleId="26">
    <w:name w:val="Основний текст (2)_"/>
    <w:basedOn w:val="a0"/>
    <w:link w:val="27"/>
    <w:locked/>
    <w:rsid w:val="000646B4"/>
    <w:rPr>
      <w:rFonts w:eastAsia="Times New Roman" w:cs="Times New Roman"/>
      <w:b/>
      <w:bCs/>
    </w:rPr>
  </w:style>
  <w:style w:type="paragraph" w:customStyle="1" w:styleId="27">
    <w:name w:val="Основний текст (2)"/>
    <w:basedOn w:val="a"/>
    <w:link w:val="26"/>
    <w:rsid w:val="000646B4"/>
    <w:pPr>
      <w:autoSpaceDE/>
      <w:autoSpaceDN/>
      <w:spacing w:after="940"/>
      <w:jc w:val="center"/>
    </w:pPr>
    <w:rPr>
      <w:rFonts w:eastAsia="Times New Roman" w:cs="Times New Roman"/>
      <w:b/>
      <w:bCs/>
    </w:rPr>
  </w:style>
  <w:style w:type="character" w:customStyle="1" w:styleId="32">
    <w:name w:val="Основний текст (3)_"/>
    <w:basedOn w:val="a0"/>
    <w:link w:val="33"/>
    <w:locked/>
    <w:rsid w:val="000646B4"/>
    <w:rPr>
      <w:rFonts w:eastAsia="Times New Roman" w:cs="Times New Roman"/>
      <w:sz w:val="20"/>
      <w:szCs w:val="20"/>
    </w:rPr>
  </w:style>
  <w:style w:type="paragraph" w:customStyle="1" w:styleId="33">
    <w:name w:val="Основний текст (3)"/>
    <w:basedOn w:val="a"/>
    <w:link w:val="32"/>
    <w:rsid w:val="000646B4"/>
    <w:pPr>
      <w:autoSpaceDE/>
      <w:autoSpaceDN/>
      <w:spacing w:after="620"/>
      <w:ind w:right="540" w:firstLine="360"/>
    </w:pPr>
    <w:rPr>
      <w:rFonts w:eastAsia="Times New Roman" w:cs="Times New Roman"/>
      <w:sz w:val="20"/>
      <w:szCs w:val="20"/>
    </w:rPr>
  </w:style>
  <w:style w:type="paragraph" w:customStyle="1" w:styleId="en-name">
    <w:name w:val="en-name"/>
    <w:basedOn w:val="a"/>
    <w:uiPriority w:val="99"/>
    <w:rsid w:val="000646B4"/>
    <w:pPr>
      <w:widowControl/>
      <w:autoSpaceDE/>
      <w:autoSpaceDN/>
      <w:spacing w:before="100" w:beforeAutospacing="1" w:after="100" w:afterAutospacing="1"/>
    </w:pPr>
    <w:rPr>
      <w:rFonts w:eastAsia="Times New Roman" w:cs="Times New Roman"/>
      <w:kern w:val="0"/>
      <w:sz w:val="24"/>
      <w:szCs w:val="24"/>
      <w:lang w:eastAsia="ru-RU"/>
      <w14:ligatures w14:val="none"/>
    </w:rPr>
  </w:style>
  <w:style w:type="paragraph" w:customStyle="1" w:styleId="ya-share2item">
    <w:name w:val="ya-share2__item"/>
    <w:basedOn w:val="a"/>
    <w:uiPriority w:val="99"/>
    <w:rsid w:val="000646B4"/>
    <w:pPr>
      <w:widowControl/>
      <w:autoSpaceDE/>
      <w:autoSpaceDN/>
      <w:spacing w:before="100" w:beforeAutospacing="1" w:after="100" w:afterAutospacing="1"/>
    </w:pPr>
    <w:rPr>
      <w:rFonts w:eastAsia="Times New Roman" w:cs="Times New Roman"/>
      <w:kern w:val="0"/>
      <w:sz w:val="24"/>
      <w:szCs w:val="24"/>
      <w:lang w:eastAsia="ru-RU"/>
      <w14:ligatures w14:val="none"/>
    </w:rPr>
  </w:style>
  <w:style w:type="paragraph" w:customStyle="1" w:styleId="xl565be">
    <w:name w:val="xl565be"/>
    <w:basedOn w:val="a"/>
    <w:uiPriority w:val="99"/>
    <w:rsid w:val="000646B4"/>
    <w:pPr>
      <w:widowControl/>
      <w:autoSpaceDE/>
      <w:autoSpaceDN/>
      <w:spacing w:before="100" w:beforeAutospacing="1" w:after="100" w:afterAutospacing="1"/>
    </w:pPr>
    <w:rPr>
      <w:rFonts w:eastAsia="Times New Roman" w:cs="Times New Roman"/>
      <w:kern w:val="0"/>
      <w:sz w:val="24"/>
      <w:szCs w:val="24"/>
      <w:lang w:eastAsia="ru-RU"/>
      <w14:ligatures w14:val="none"/>
    </w:rPr>
  </w:style>
  <w:style w:type="character" w:customStyle="1" w:styleId="text-green">
    <w:name w:val="text-green"/>
    <w:basedOn w:val="a0"/>
    <w:rsid w:val="000646B4"/>
  </w:style>
  <w:style w:type="character" w:customStyle="1" w:styleId="ytsubscribe">
    <w:name w:val="ytsubscribe"/>
    <w:basedOn w:val="a0"/>
    <w:rsid w:val="000646B4"/>
  </w:style>
  <w:style w:type="character" w:customStyle="1" w:styleId="vidvertotooltip">
    <w:name w:val="vidverto__tooltip"/>
    <w:basedOn w:val="a0"/>
    <w:rsid w:val="000646B4"/>
  </w:style>
  <w:style w:type="character" w:customStyle="1" w:styleId="label-pressed">
    <w:name w:val="label-pressed"/>
    <w:basedOn w:val="a0"/>
    <w:rsid w:val="000646B4"/>
  </w:style>
  <w:style w:type="character" w:customStyle="1" w:styleId="label-not-pressed">
    <w:name w:val="label-not-pressed"/>
    <w:basedOn w:val="a0"/>
    <w:rsid w:val="000646B4"/>
  </w:style>
  <w:style w:type="character" w:customStyle="1" w:styleId="cite-reference-link-bracket">
    <w:name w:val="cite-reference-link-bracket"/>
    <w:basedOn w:val="a0"/>
    <w:rsid w:val="000646B4"/>
  </w:style>
  <w:style w:type="character" w:customStyle="1" w:styleId="mw-headline">
    <w:name w:val="mw-headline"/>
    <w:basedOn w:val="a0"/>
    <w:rsid w:val="000646B4"/>
  </w:style>
  <w:style w:type="character" w:customStyle="1" w:styleId="mw-editsection">
    <w:name w:val="mw-editsection"/>
    <w:basedOn w:val="a0"/>
    <w:rsid w:val="000646B4"/>
  </w:style>
  <w:style w:type="character" w:customStyle="1" w:styleId="mw-editsection-bracket">
    <w:name w:val="mw-editsection-bracket"/>
    <w:basedOn w:val="a0"/>
    <w:rsid w:val="000646B4"/>
  </w:style>
  <w:style w:type="character" w:customStyle="1" w:styleId="mw-editsection-divider">
    <w:name w:val="mw-editsection-divider"/>
    <w:basedOn w:val="a0"/>
    <w:rsid w:val="000646B4"/>
  </w:style>
  <w:style w:type="character" w:customStyle="1" w:styleId="pageimageinfodesc">
    <w:name w:val="page_image__info__desc"/>
    <w:basedOn w:val="a0"/>
    <w:rsid w:val="000646B4"/>
  </w:style>
  <w:style w:type="character" w:customStyle="1" w:styleId="pageimageinfolink">
    <w:name w:val="page_image__info__link"/>
    <w:basedOn w:val="a0"/>
    <w:rsid w:val="000646B4"/>
  </w:style>
  <w:style w:type="character" w:customStyle="1" w:styleId="y2iqfc">
    <w:name w:val="y2iqfc"/>
    <w:basedOn w:val="a0"/>
    <w:rsid w:val="000646B4"/>
  </w:style>
  <w:style w:type="character" w:customStyle="1" w:styleId="x193iq5w">
    <w:name w:val="x193iq5w"/>
    <w:basedOn w:val="a0"/>
    <w:rsid w:val="000646B4"/>
  </w:style>
  <w:style w:type="character" w:customStyle="1" w:styleId="meta-item">
    <w:name w:val="meta-item"/>
    <w:basedOn w:val="a0"/>
    <w:rsid w:val="000646B4"/>
  </w:style>
  <w:style w:type="character" w:customStyle="1" w:styleId="style-scope">
    <w:name w:val="style-scope"/>
    <w:basedOn w:val="a0"/>
    <w:rsid w:val="000646B4"/>
  </w:style>
  <w:style w:type="character" w:customStyle="1" w:styleId="ac2a">
    <w:name w:val="_ac2a"/>
    <w:basedOn w:val="a0"/>
    <w:rsid w:val="000646B4"/>
  </w:style>
  <w:style w:type="table" w:customStyle="1" w:styleId="TableNormal">
    <w:name w:val="Table Normal"/>
    <w:uiPriority w:val="2"/>
    <w:semiHidden/>
    <w:qFormat/>
    <w:rsid w:val="000646B4"/>
    <w:pPr>
      <w:widowControl w:val="0"/>
      <w:autoSpaceDE w:val="0"/>
      <w:autoSpaceDN w:val="0"/>
      <w:spacing w:line="240" w:lineRule="auto"/>
      <w:ind w:firstLine="0"/>
      <w:jc w:val="left"/>
    </w:pPr>
    <w:rPr>
      <w:rFonts w:ascii="Calibri" w:eastAsia="Calibri" w:hAnsi="Calibri" w:cs="Times New Roman"/>
      <w:kern w:val="0"/>
      <w:sz w:val="22"/>
      <w:szCs w:val="22"/>
      <w:lang w:val="en-US" w:bidi="uk-UA"/>
      <w14:ligatures w14:val="none"/>
    </w:rPr>
    <w:tblPr>
      <w:tblCellMar>
        <w:top w:w="0" w:type="dxa"/>
        <w:left w:w="0" w:type="dxa"/>
        <w:bottom w:w="0" w:type="dxa"/>
        <w:right w:w="0" w:type="dxa"/>
      </w:tblCellMar>
    </w:tblPr>
  </w:style>
  <w:style w:type="character" w:customStyle="1" w:styleId="112">
    <w:name w:val="Заголовок 1 Знак1"/>
    <w:basedOn w:val="a0"/>
    <w:uiPriority w:val="9"/>
    <w:rsid w:val="000646B4"/>
    <w:rPr>
      <w:rFonts w:asciiTheme="majorHAnsi" w:eastAsiaTheme="majorEastAsia" w:hAnsiTheme="majorHAnsi" w:cstheme="majorBidi"/>
      <w:color w:val="2F5496" w:themeColor="accent1" w:themeShade="BF"/>
      <w:kern w:val="0"/>
      <w:sz w:val="32"/>
      <w:szCs w:val="32"/>
      <w:lang w:val="uk-UA" w:eastAsia="uk-UA" w:bidi="uk-UA"/>
    </w:rPr>
  </w:style>
  <w:style w:type="character" w:customStyle="1" w:styleId="311">
    <w:name w:val="Заголовок 3 Знак1"/>
    <w:basedOn w:val="a0"/>
    <w:uiPriority w:val="9"/>
    <w:semiHidden/>
    <w:rsid w:val="000646B4"/>
    <w:rPr>
      <w:rFonts w:asciiTheme="majorHAnsi" w:eastAsiaTheme="majorEastAsia" w:hAnsiTheme="majorHAnsi" w:cstheme="majorBidi"/>
      <w:color w:val="1F3763" w:themeColor="accent1" w:themeShade="7F"/>
      <w:kern w:val="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791">
      <w:bodyDiv w:val="1"/>
      <w:marLeft w:val="0"/>
      <w:marRight w:val="0"/>
      <w:marTop w:val="0"/>
      <w:marBottom w:val="0"/>
      <w:divBdr>
        <w:top w:val="none" w:sz="0" w:space="0" w:color="auto"/>
        <w:left w:val="none" w:sz="0" w:space="0" w:color="auto"/>
        <w:bottom w:val="none" w:sz="0" w:space="0" w:color="auto"/>
        <w:right w:val="none" w:sz="0" w:space="0" w:color="auto"/>
      </w:divBdr>
    </w:div>
    <w:div w:id="96680914">
      <w:bodyDiv w:val="1"/>
      <w:marLeft w:val="0"/>
      <w:marRight w:val="0"/>
      <w:marTop w:val="0"/>
      <w:marBottom w:val="0"/>
      <w:divBdr>
        <w:top w:val="none" w:sz="0" w:space="0" w:color="auto"/>
        <w:left w:val="none" w:sz="0" w:space="0" w:color="auto"/>
        <w:bottom w:val="none" w:sz="0" w:space="0" w:color="auto"/>
        <w:right w:val="none" w:sz="0" w:space="0" w:color="auto"/>
      </w:divBdr>
    </w:div>
    <w:div w:id="179011016">
      <w:bodyDiv w:val="1"/>
      <w:marLeft w:val="0"/>
      <w:marRight w:val="0"/>
      <w:marTop w:val="0"/>
      <w:marBottom w:val="0"/>
      <w:divBdr>
        <w:top w:val="none" w:sz="0" w:space="0" w:color="auto"/>
        <w:left w:val="none" w:sz="0" w:space="0" w:color="auto"/>
        <w:bottom w:val="none" w:sz="0" w:space="0" w:color="auto"/>
        <w:right w:val="none" w:sz="0" w:space="0" w:color="auto"/>
      </w:divBdr>
    </w:div>
    <w:div w:id="209267894">
      <w:bodyDiv w:val="1"/>
      <w:marLeft w:val="0"/>
      <w:marRight w:val="0"/>
      <w:marTop w:val="0"/>
      <w:marBottom w:val="0"/>
      <w:divBdr>
        <w:top w:val="none" w:sz="0" w:space="0" w:color="auto"/>
        <w:left w:val="none" w:sz="0" w:space="0" w:color="auto"/>
        <w:bottom w:val="none" w:sz="0" w:space="0" w:color="auto"/>
        <w:right w:val="none" w:sz="0" w:space="0" w:color="auto"/>
      </w:divBdr>
    </w:div>
    <w:div w:id="230699565">
      <w:bodyDiv w:val="1"/>
      <w:marLeft w:val="0"/>
      <w:marRight w:val="0"/>
      <w:marTop w:val="0"/>
      <w:marBottom w:val="0"/>
      <w:divBdr>
        <w:top w:val="none" w:sz="0" w:space="0" w:color="auto"/>
        <w:left w:val="none" w:sz="0" w:space="0" w:color="auto"/>
        <w:bottom w:val="none" w:sz="0" w:space="0" w:color="auto"/>
        <w:right w:val="none" w:sz="0" w:space="0" w:color="auto"/>
      </w:divBdr>
    </w:div>
    <w:div w:id="257182665">
      <w:bodyDiv w:val="1"/>
      <w:marLeft w:val="0"/>
      <w:marRight w:val="0"/>
      <w:marTop w:val="0"/>
      <w:marBottom w:val="0"/>
      <w:divBdr>
        <w:top w:val="none" w:sz="0" w:space="0" w:color="auto"/>
        <w:left w:val="none" w:sz="0" w:space="0" w:color="auto"/>
        <w:bottom w:val="none" w:sz="0" w:space="0" w:color="auto"/>
        <w:right w:val="none" w:sz="0" w:space="0" w:color="auto"/>
      </w:divBdr>
    </w:div>
    <w:div w:id="261498125">
      <w:bodyDiv w:val="1"/>
      <w:marLeft w:val="0"/>
      <w:marRight w:val="0"/>
      <w:marTop w:val="0"/>
      <w:marBottom w:val="0"/>
      <w:divBdr>
        <w:top w:val="none" w:sz="0" w:space="0" w:color="auto"/>
        <w:left w:val="none" w:sz="0" w:space="0" w:color="auto"/>
        <w:bottom w:val="none" w:sz="0" w:space="0" w:color="auto"/>
        <w:right w:val="none" w:sz="0" w:space="0" w:color="auto"/>
      </w:divBdr>
      <w:divsChild>
        <w:div w:id="262957865">
          <w:marLeft w:val="0"/>
          <w:marRight w:val="0"/>
          <w:marTop w:val="0"/>
          <w:marBottom w:val="0"/>
          <w:divBdr>
            <w:top w:val="none" w:sz="0" w:space="0" w:color="auto"/>
            <w:left w:val="none" w:sz="0" w:space="0" w:color="auto"/>
            <w:bottom w:val="none" w:sz="0" w:space="0" w:color="auto"/>
            <w:right w:val="none" w:sz="0" w:space="0" w:color="auto"/>
          </w:divBdr>
        </w:div>
        <w:div w:id="420030971">
          <w:marLeft w:val="0"/>
          <w:marRight w:val="0"/>
          <w:marTop w:val="0"/>
          <w:marBottom w:val="0"/>
          <w:divBdr>
            <w:top w:val="none" w:sz="0" w:space="0" w:color="auto"/>
            <w:left w:val="none" w:sz="0" w:space="0" w:color="auto"/>
            <w:bottom w:val="none" w:sz="0" w:space="0" w:color="auto"/>
            <w:right w:val="none" w:sz="0" w:space="0" w:color="auto"/>
          </w:divBdr>
        </w:div>
        <w:div w:id="96214292">
          <w:marLeft w:val="0"/>
          <w:marRight w:val="0"/>
          <w:marTop w:val="0"/>
          <w:marBottom w:val="0"/>
          <w:divBdr>
            <w:top w:val="none" w:sz="0" w:space="0" w:color="auto"/>
            <w:left w:val="none" w:sz="0" w:space="0" w:color="auto"/>
            <w:bottom w:val="none" w:sz="0" w:space="0" w:color="auto"/>
            <w:right w:val="none" w:sz="0" w:space="0" w:color="auto"/>
          </w:divBdr>
        </w:div>
        <w:div w:id="665129653">
          <w:marLeft w:val="0"/>
          <w:marRight w:val="0"/>
          <w:marTop w:val="0"/>
          <w:marBottom w:val="0"/>
          <w:divBdr>
            <w:top w:val="none" w:sz="0" w:space="0" w:color="auto"/>
            <w:left w:val="none" w:sz="0" w:space="0" w:color="auto"/>
            <w:bottom w:val="none" w:sz="0" w:space="0" w:color="auto"/>
            <w:right w:val="none" w:sz="0" w:space="0" w:color="auto"/>
          </w:divBdr>
        </w:div>
        <w:div w:id="667248008">
          <w:marLeft w:val="0"/>
          <w:marRight w:val="0"/>
          <w:marTop w:val="0"/>
          <w:marBottom w:val="0"/>
          <w:divBdr>
            <w:top w:val="none" w:sz="0" w:space="0" w:color="auto"/>
            <w:left w:val="none" w:sz="0" w:space="0" w:color="auto"/>
            <w:bottom w:val="none" w:sz="0" w:space="0" w:color="auto"/>
            <w:right w:val="none" w:sz="0" w:space="0" w:color="auto"/>
          </w:divBdr>
        </w:div>
        <w:div w:id="1016888961">
          <w:marLeft w:val="0"/>
          <w:marRight w:val="0"/>
          <w:marTop w:val="0"/>
          <w:marBottom w:val="0"/>
          <w:divBdr>
            <w:top w:val="none" w:sz="0" w:space="0" w:color="auto"/>
            <w:left w:val="none" w:sz="0" w:space="0" w:color="auto"/>
            <w:bottom w:val="none" w:sz="0" w:space="0" w:color="auto"/>
            <w:right w:val="none" w:sz="0" w:space="0" w:color="auto"/>
          </w:divBdr>
        </w:div>
        <w:div w:id="1153793607">
          <w:marLeft w:val="0"/>
          <w:marRight w:val="0"/>
          <w:marTop w:val="0"/>
          <w:marBottom w:val="0"/>
          <w:divBdr>
            <w:top w:val="none" w:sz="0" w:space="0" w:color="auto"/>
            <w:left w:val="none" w:sz="0" w:space="0" w:color="auto"/>
            <w:bottom w:val="none" w:sz="0" w:space="0" w:color="auto"/>
            <w:right w:val="none" w:sz="0" w:space="0" w:color="auto"/>
          </w:divBdr>
        </w:div>
        <w:div w:id="662968834">
          <w:marLeft w:val="0"/>
          <w:marRight w:val="0"/>
          <w:marTop w:val="0"/>
          <w:marBottom w:val="0"/>
          <w:divBdr>
            <w:top w:val="none" w:sz="0" w:space="0" w:color="auto"/>
            <w:left w:val="none" w:sz="0" w:space="0" w:color="auto"/>
            <w:bottom w:val="none" w:sz="0" w:space="0" w:color="auto"/>
            <w:right w:val="none" w:sz="0" w:space="0" w:color="auto"/>
          </w:divBdr>
        </w:div>
        <w:div w:id="1354266839">
          <w:marLeft w:val="0"/>
          <w:marRight w:val="0"/>
          <w:marTop w:val="0"/>
          <w:marBottom w:val="0"/>
          <w:divBdr>
            <w:top w:val="none" w:sz="0" w:space="0" w:color="auto"/>
            <w:left w:val="none" w:sz="0" w:space="0" w:color="auto"/>
            <w:bottom w:val="none" w:sz="0" w:space="0" w:color="auto"/>
            <w:right w:val="none" w:sz="0" w:space="0" w:color="auto"/>
          </w:divBdr>
        </w:div>
        <w:div w:id="80835025">
          <w:marLeft w:val="0"/>
          <w:marRight w:val="0"/>
          <w:marTop w:val="0"/>
          <w:marBottom w:val="0"/>
          <w:divBdr>
            <w:top w:val="none" w:sz="0" w:space="0" w:color="auto"/>
            <w:left w:val="none" w:sz="0" w:space="0" w:color="auto"/>
            <w:bottom w:val="none" w:sz="0" w:space="0" w:color="auto"/>
            <w:right w:val="none" w:sz="0" w:space="0" w:color="auto"/>
          </w:divBdr>
        </w:div>
        <w:div w:id="328141492">
          <w:marLeft w:val="0"/>
          <w:marRight w:val="0"/>
          <w:marTop w:val="0"/>
          <w:marBottom w:val="0"/>
          <w:divBdr>
            <w:top w:val="none" w:sz="0" w:space="0" w:color="auto"/>
            <w:left w:val="none" w:sz="0" w:space="0" w:color="auto"/>
            <w:bottom w:val="none" w:sz="0" w:space="0" w:color="auto"/>
            <w:right w:val="none" w:sz="0" w:space="0" w:color="auto"/>
          </w:divBdr>
        </w:div>
        <w:div w:id="587545446">
          <w:marLeft w:val="0"/>
          <w:marRight w:val="0"/>
          <w:marTop w:val="0"/>
          <w:marBottom w:val="0"/>
          <w:divBdr>
            <w:top w:val="none" w:sz="0" w:space="0" w:color="auto"/>
            <w:left w:val="none" w:sz="0" w:space="0" w:color="auto"/>
            <w:bottom w:val="none" w:sz="0" w:space="0" w:color="auto"/>
            <w:right w:val="none" w:sz="0" w:space="0" w:color="auto"/>
          </w:divBdr>
        </w:div>
        <w:div w:id="1084107635">
          <w:marLeft w:val="0"/>
          <w:marRight w:val="0"/>
          <w:marTop w:val="0"/>
          <w:marBottom w:val="0"/>
          <w:divBdr>
            <w:top w:val="none" w:sz="0" w:space="0" w:color="auto"/>
            <w:left w:val="none" w:sz="0" w:space="0" w:color="auto"/>
            <w:bottom w:val="none" w:sz="0" w:space="0" w:color="auto"/>
            <w:right w:val="none" w:sz="0" w:space="0" w:color="auto"/>
          </w:divBdr>
        </w:div>
        <w:div w:id="2008288567">
          <w:marLeft w:val="0"/>
          <w:marRight w:val="0"/>
          <w:marTop w:val="0"/>
          <w:marBottom w:val="0"/>
          <w:divBdr>
            <w:top w:val="none" w:sz="0" w:space="0" w:color="auto"/>
            <w:left w:val="none" w:sz="0" w:space="0" w:color="auto"/>
            <w:bottom w:val="none" w:sz="0" w:space="0" w:color="auto"/>
            <w:right w:val="none" w:sz="0" w:space="0" w:color="auto"/>
          </w:divBdr>
        </w:div>
        <w:div w:id="290209556">
          <w:marLeft w:val="0"/>
          <w:marRight w:val="0"/>
          <w:marTop w:val="0"/>
          <w:marBottom w:val="0"/>
          <w:divBdr>
            <w:top w:val="none" w:sz="0" w:space="0" w:color="auto"/>
            <w:left w:val="none" w:sz="0" w:space="0" w:color="auto"/>
            <w:bottom w:val="none" w:sz="0" w:space="0" w:color="auto"/>
            <w:right w:val="none" w:sz="0" w:space="0" w:color="auto"/>
          </w:divBdr>
        </w:div>
      </w:divsChild>
    </w:div>
    <w:div w:id="269818240">
      <w:bodyDiv w:val="1"/>
      <w:marLeft w:val="0"/>
      <w:marRight w:val="0"/>
      <w:marTop w:val="0"/>
      <w:marBottom w:val="0"/>
      <w:divBdr>
        <w:top w:val="none" w:sz="0" w:space="0" w:color="auto"/>
        <w:left w:val="none" w:sz="0" w:space="0" w:color="auto"/>
        <w:bottom w:val="none" w:sz="0" w:space="0" w:color="auto"/>
        <w:right w:val="none" w:sz="0" w:space="0" w:color="auto"/>
      </w:divBdr>
      <w:divsChild>
        <w:div w:id="1071659780">
          <w:marLeft w:val="0"/>
          <w:marRight w:val="0"/>
          <w:marTop w:val="0"/>
          <w:marBottom w:val="0"/>
          <w:divBdr>
            <w:top w:val="none" w:sz="0" w:space="0" w:color="auto"/>
            <w:left w:val="none" w:sz="0" w:space="0" w:color="auto"/>
            <w:bottom w:val="none" w:sz="0" w:space="0" w:color="auto"/>
            <w:right w:val="none" w:sz="0" w:space="0" w:color="auto"/>
          </w:divBdr>
        </w:div>
      </w:divsChild>
    </w:div>
    <w:div w:id="280454628">
      <w:bodyDiv w:val="1"/>
      <w:marLeft w:val="0"/>
      <w:marRight w:val="0"/>
      <w:marTop w:val="0"/>
      <w:marBottom w:val="0"/>
      <w:divBdr>
        <w:top w:val="none" w:sz="0" w:space="0" w:color="auto"/>
        <w:left w:val="none" w:sz="0" w:space="0" w:color="auto"/>
        <w:bottom w:val="none" w:sz="0" w:space="0" w:color="auto"/>
        <w:right w:val="none" w:sz="0" w:space="0" w:color="auto"/>
      </w:divBdr>
    </w:div>
    <w:div w:id="310141151">
      <w:bodyDiv w:val="1"/>
      <w:marLeft w:val="0"/>
      <w:marRight w:val="0"/>
      <w:marTop w:val="0"/>
      <w:marBottom w:val="0"/>
      <w:divBdr>
        <w:top w:val="none" w:sz="0" w:space="0" w:color="auto"/>
        <w:left w:val="none" w:sz="0" w:space="0" w:color="auto"/>
        <w:bottom w:val="none" w:sz="0" w:space="0" w:color="auto"/>
        <w:right w:val="none" w:sz="0" w:space="0" w:color="auto"/>
      </w:divBdr>
    </w:div>
    <w:div w:id="358510804">
      <w:bodyDiv w:val="1"/>
      <w:marLeft w:val="0"/>
      <w:marRight w:val="0"/>
      <w:marTop w:val="0"/>
      <w:marBottom w:val="0"/>
      <w:divBdr>
        <w:top w:val="none" w:sz="0" w:space="0" w:color="auto"/>
        <w:left w:val="none" w:sz="0" w:space="0" w:color="auto"/>
        <w:bottom w:val="none" w:sz="0" w:space="0" w:color="auto"/>
        <w:right w:val="none" w:sz="0" w:space="0" w:color="auto"/>
      </w:divBdr>
    </w:div>
    <w:div w:id="410733554">
      <w:bodyDiv w:val="1"/>
      <w:marLeft w:val="0"/>
      <w:marRight w:val="0"/>
      <w:marTop w:val="0"/>
      <w:marBottom w:val="0"/>
      <w:divBdr>
        <w:top w:val="none" w:sz="0" w:space="0" w:color="auto"/>
        <w:left w:val="none" w:sz="0" w:space="0" w:color="auto"/>
        <w:bottom w:val="none" w:sz="0" w:space="0" w:color="auto"/>
        <w:right w:val="none" w:sz="0" w:space="0" w:color="auto"/>
      </w:divBdr>
    </w:div>
    <w:div w:id="421030862">
      <w:bodyDiv w:val="1"/>
      <w:marLeft w:val="0"/>
      <w:marRight w:val="0"/>
      <w:marTop w:val="0"/>
      <w:marBottom w:val="0"/>
      <w:divBdr>
        <w:top w:val="none" w:sz="0" w:space="0" w:color="auto"/>
        <w:left w:val="none" w:sz="0" w:space="0" w:color="auto"/>
        <w:bottom w:val="none" w:sz="0" w:space="0" w:color="auto"/>
        <w:right w:val="none" w:sz="0" w:space="0" w:color="auto"/>
      </w:divBdr>
    </w:div>
    <w:div w:id="430007052">
      <w:bodyDiv w:val="1"/>
      <w:marLeft w:val="0"/>
      <w:marRight w:val="0"/>
      <w:marTop w:val="0"/>
      <w:marBottom w:val="0"/>
      <w:divBdr>
        <w:top w:val="none" w:sz="0" w:space="0" w:color="auto"/>
        <w:left w:val="none" w:sz="0" w:space="0" w:color="auto"/>
        <w:bottom w:val="none" w:sz="0" w:space="0" w:color="auto"/>
        <w:right w:val="none" w:sz="0" w:space="0" w:color="auto"/>
      </w:divBdr>
    </w:div>
    <w:div w:id="452331765">
      <w:bodyDiv w:val="1"/>
      <w:marLeft w:val="0"/>
      <w:marRight w:val="0"/>
      <w:marTop w:val="0"/>
      <w:marBottom w:val="0"/>
      <w:divBdr>
        <w:top w:val="none" w:sz="0" w:space="0" w:color="auto"/>
        <w:left w:val="none" w:sz="0" w:space="0" w:color="auto"/>
        <w:bottom w:val="none" w:sz="0" w:space="0" w:color="auto"/>
        <w:right w:val="none" w:sz="0" w:space="0" w:color="auto"/>
      </w:divBdr>
    </w:div>
    <w:div w:id="479228182">
      <w:bodyDiv w:val="1"/>
      <w:marLeft w:val="0"/>
      <w:marRight w:val="0"/>
      <w:marTop w:val="0"/>
      <w:marBottom w:val="0"/>
      <w:divBdr>
        <w:top w:val="none" w:sz="0" w:space="0" w:color="auto"/>
        <w:left w:val="none" w:sz="0" w:space="0" w:color="auto"/>
        <w:bottom w:val="none" w:sz="0" w:space="0" w:color="auto"/>
        <w:right w:val="none" w:sz="0" w:space="0" w:color="auto"/>
      </w:divBdr>
    </w:div>
    <w:div w:id="481778580">
      <w:bodyDiv w:val="1"/>
      <w:marLeft w:val="0"/>
      <w:marRight w:val="0"/>
      <w:marTop w:val="0"/>
      <w:marBottom w:val="0"/>
      <w:divBdr>
        <w:top w:val="none" w:sz="0" w:space="0" w:color="auto"/>
        <w:left w:val="none" w:sz="0" w:space="0" w:color="auto"/>
        <w:bottom w:val="none" w:sz="0" w:space="0" w:color="auto"/>
        <w:right w:val="none" w:sz="0" w:space="0" w:color="auto"/>
      </w:divBdr>
    </w:div>
    <w:div w:id="484859144">
      <w:bodyDiv w:val="1"/>
      <w:marLeft w:val="0"/>
      <w:marRight w:val="0"/>
      <w:marTop w:val="0"/>
      <w:marBottom w:val="0"/>
      <w:divBdr>
        <w:top w:val="none" w:sz="0" w:space="0" w:color="auto"/>
        <w:left w:val="none" w:sz="0" w:space="0" w:color="auto"/>
        <w:bottom w:val="none" w:sz="0" w:space="0" w:color="auto"/>
        <w:right w:val="none" w:sz="0" w:space="0" w:color="auto"/>
      </w:divBdr>
    </w:div>
    <w:div w:id="492457098">
      <w:bodyDiv w:val="1"/>
      <w:marLeft w:val="0"/>
      <w:marRight w:val="0"/>
      <w:marTop w:val="0"/>
      <w:marBottom w:val="0"/>
      <w:divBdr>
        <w:top w:val="none" w:sz="0" w:space="0" w:color="auto"/>
        <w:left w:val="none" w:sz="0" w:space="0" w:color="auto"/>
        <w:bottom w:val="none" w:sz="0" w:space="0" w:color="auto"/>
        <w:right w:val="none" w:sz="0" w:space="0" w:color="auto"/>
      </w:divBdr>
    </w:div>
    <w:div w:id="518352978">
      <w:bodyDiv w:val="1"/>
      <w:marLeft w:val="0"/>
      <w:marRight w:val="0"/>
      <w:marTop w:val="0"/>
      <w:marBottom w:val="0"/>
      <w:divBdr>
        <w:top w:val="none" w:sz="0" w:space="0" w:color="auto"/>
        <w:left w:val="none" w:sz="0" w:space="0" w:color="auto"/>
        <w:bottom w:val="none" w:sz="0" w:space="0" w:color="auto"/>
        <w:right w:val="none" w:sz="0" w:space="0" w:color="auto"/>
      </w:divBdr>
    </w:div>
    <w:div w:id="601494878">
      <w:bodyDiv w:val="1"/>
      <w:marLeft w:val="0"/>
      <w:marRight w:val="0"/>
      <w:marTop w:val="0"/>
      <w:marBottom w:val="0"/>
      <w:divBdr>
        <w:top w:val="none" w:sz="0" w:space="0" w:color="auto"/>
        <w:left w:val="none" w:sz="0" w:space="0" w:color="auto"/>
        <w:bottom w:val="none" w:sz="0" w:space="0" w:color="auto"/>
        <w:right w:val="none" w:sz="0" w:space="0" w:color="auto"/>
      </w:divBdr>
    </w:div>
    <w:div w:id="625433296">
      <w:bodyDiv w:val="1"/>
      <w:marLeft w:val="0"/>
      <w:marRight w:val="0"/>
      <w:marTop w:val="0"/>
      <w:marBottom w:val="0"/>
      <w:divBdr>
        <w:top w:val="none" w:sz="0" w:space="0" w:color="auto"/>
        <w:left w:val="none" w:sz="0" w:space="0" w:color="auto"/>
        <w:bottom w:val="none" w:sz="0" w:space="0" w:color="auto"/>
        <w:right w:val="none" w:sz="0" w:space="0" w:color="auto"/>
      </w:divBdr>
    </w:div>
    <w:div w:id="677539048">
      <w:bodyDiv w:val="1"/>
      <w:marLeft w:val="0"/>
      <w:marRight w:val="0"/>
      <w:marTop w:val="0"/>
      <w:marBottom w:val="0"/>
      <w:divBdr>
        <w:top w:val="none" w:sz="0" w:space="0" w:color="auto"/>
        <w:left w:val="none" w:sz="0" w:space="0" w:color="auto"/>
        <w:bottom w:val="none" w:sz="0" w:space="0" w:color="auto"/>
        <w:right w:val="none" w:sz="0" w:space="0" w:color="auto"/>
      </w:divBdr>
    </w:div>
    <w:div w:id="681129042">
      <w:bodyDiv w:val="1"/>
      <w:marLeft w:val="0"/>
      <w:marRight w:val="0"/>
      <w:marTop w:val="0"/>
      <w:marBottom w:val="0"/>
      <w:divBdr>
        <w:top w:val="none" w:sz="0" w:space="0" w:color="auto"/>
        <w:left w:val="none" w:sz="0" w:space="0" w:color="auto"/>
        <w:bottom w:val="none" w:sz="0" w:space="0" w:color="auto"/>
        <w:right w:val="none" w:sz="0" w:space="0" w:color="auto"/>
      </w:divBdr>
    </w:div>
    <w:div w:id="715474355">
      <w:bodyDiv w:val="1"/>
      <w:marLeft w:val="0"/>
      <w:marRight w:val="0"/>
      <w:marTop w:val="0"/>
      <w:marBottom w:val="0"/>
      <w:divBdr>
        <w:top w:val="none" w:sz="0" w:space="0" w:color="auto"/>
        <w:left w:val="none" w:sz="0" w:space="0" w:color="auto"/>
        <w:bottom w:val="none" w:sz="0" w:space="0" w:color="auto"/>
        <w:right w:val="none" w:sz="0" w:space="0" w:color="auto"/>
      </w:divBdr>
    </w:div>
    <w:div w:id="734161001">
      <w:bodyDiv w:val="1"/>
      <w:marLeft w:val="0"/>
      <w:marRight w:val="0"/>
      <w:marTop w:val="0"/>
      <w:marBottom w:val="0"/>
      <w:divBdr>
        <w:top w:val="none" w:sz="0" w:space="0" w:color="auto"/>
        <w:left w:val="none" w:sz="0" w:space="0" w:color="auto"/>
        <w:bottom w:val="none" w:sz="0" w:space="0" w:color="auto"/>
        <w:right w:val="none" w:sz="0" w:space="0" w:color="auto"/>
      </w:divBdr>
    </w:div>
    <w:div w:id="738481522">
      <w:bodyDiv w:val="1"/>
      <w:marLeft w:val="0"/>
      <w:marRight w:val="0"/>
      <w:marTop w:val="0"/>
      <w:marBottom w:val="0"/>
      <w:divBdr>
        <w:top w:val="none" w:sz="0" w:space="0" w:color="auto"/>
        <w:left w:val="none" w:sz="0" w:space="0" w:color="auto"/>
        <w:bottom w:val="none" w:sz="0" w:space="0" w:color="auto"/>
        <w:right w:val="none" w:sz="0" w:space="0" w:color="auto"/>
      </w:divBdr>
    </w:div>
    <w:div w:id="753360785">
      <w:bodyDiv w:val="1"/>
      <w:marLeft w:val="0"/>
      <w:marRight w:val="0"/>
      <w:marTop w:val="0"/>
      <w:marBottom w:val="0"/>
      <w:divBdr>
        <w:top w:val="none" w:sz="0" w:space="0" w:color="auto"/>
        <w:left w:val="none" w:sz="0" w:space="0" w:color="auto"/>
        <w:bottom w:val="none" w:sz="0" w:space="0" w:color="auto"/>
        <w:right w:val="none" w:sz="0" w:space="0" w:color="auto"/>
      </w:divBdr>
    </w:div>
    <w:div w:id="756100173">
      <w:bodyDiv w:val="1"/>
      <w:marLeft w:val="0"/>
      <w:marRight w:val="0"/>
      <w:marTop w:val="0"/>
      <w:marBottom w:val="0"/>
      <w:divBdr>
        <w:top w:val="none" w:sz="0" w:space="0" w:color="auto"/>
        <w:left w:val="none" w:sz="0" w:space="0" w:color="auto"/>
        <w:bottom w:val="none" w:sz="0" w:space="0" w:color="auto"/>
        <w:right w:val="none" w:sz="0" w:space="0" w:color="auto"/>
      </w:divBdr>
    </w:div>
    <w:div w:id="756248290">
      <w:bodyDiv w:val="1"/>
      <w:marLeft w:val="0"/>
      <w:marRight w:val="0"/>
      <w:marTop w:val="0"/>
      <w:marBottom w:val="0"/>
      <w:divBdr>
        <w:top w:val="none" w:sz="0" w:space="0" w:color="auto"/>
        <w:left w:val="none" w:sz="0" w:space="0" w:color="auto"/>
        <w:bottom w:val="none" w:sz="0" w:space="0" w:color="auto"/>
        <w:right w:val="none" w:sz="0" w:space="0" w:color="auto"/>
      </w:divBdr>
    </w:div>
    <w:div w:id="817721279">
      <w:bodyDiv w:val="1"/>
      <w:marLeft w:val="0"/>
      <w:marRight w:val="0"/>
      <w:marTop w:val="0"/>
      <w:marBottom w:val="0"/>
      <w:divBdr>
        <w:top w:val="none" w:sz="0" w:space="0" w:color="auto"/>
        <w:left w:val="none" w:sz="0" w:space="0" w:color="auto"/>
        <w:bottom w:val="none" w:sz="0" w:space="0" w:color="auto"/>
        <w:right w:val="none" w:sz="0" w:space="0" w:color="auto"/>
      </w:divBdr>
    </w:div>
    <w:div w:id="828717076">
      <w:bodyDiv w:val="1"/>
      <w:marLeft w:val="0"/>
      <w:marRight w:val="0"/>
      <w:marTop w:val="0"/>
      <w:marBottom w:val="0"/>
      <w:divBdr>
        <w:top w:val="none" w:sz="0" w:space="0" w:color="auto"/>
        <w:left w:val="none" w:sz="0" w:space="0" w:color="auto"/>
        <w:bottom w:val="none" w:sz="0" w:space="0" w:color="auto"/>
        <w:right w:val="none" w:sz="0" w:space="0" w:color="auto"/>
      </w:divBdr>
    </w:div>
    <w:div w:id="843980554">
      <w:bodyDiv w:val="1"/>
      <w:marLeft w:val="0"/>
      <w:marRight w:val="0"/>
      <w:marTop w:val="0"/>
      <w:marBottom w:val="0"/>
      <w:divBdr>
        <w:top w:val="none" w:sz="0" w:space="0" w:color="auto"/>
        <w:left w:val="none" w:sz="0" w:space="0" w:color="auto"/>
        <w:bottom w:val="none" w:sz="0" w:space="0" w:color="auto"/>
        <w:right w:val="none" w:sz="0" w:space="0" w:color="auto"/>
      </w:divBdr>
    </w:div>
    <w:div w:id="859662018">
      <w:bodyDiv w:val="1"/>
      <w:marLeft w:val="0"/>
      <w:marRight w:val="0"/>
      <w:marTop w:val="0"/>
      <w:marBottom w:val="0"/>
      <w:divBdr>
        <w:top w:val="none" w:sz="0" w:space="0" w:color="auto"/>
        <w:left w:val="none" w:sz="0" w:space="0" w:color="auto"/>
        <w:bottom w:val="none" w:sz="0" w:space="0" w:color="auto"/>
        <w:right w:val="none" w:sz="0" w:space="0" w:color="auto"/>
      </w:divBdr>
      <w:divsChild>
        <w:div w:id="815877560">
          <w:marLeft w:val="0"/>
          <w:marRight w:val="0"/>
          <w:marTop w:val="0"/>
          <w:marBottom w:val="0"/>
          <w:divBdr>
            <w:top w:val="none" w:sz="0" w:space="0" w:color="auto"/>
            <w:left w:val="none" w:sz="0" w:space="0" w:color="auto"/>
            <w:bottom w:val="none" w:sz="0" w:space="0" w:color="auto"/>
            <w:right w:val="none" w:sz="0" w:space="0" w:color="auto"/>
          </w:divBdr>
        </w:div>
      </w:divsChild>
    </w:div>
    <w:div w:id="898445380">
      <w:bodyDiv w:val="1"/>
      <w:marLeft w:val="0"/>
      <w:marRight w:val="0"/>
      <w:marTop w:val="0"/>
      <w:marBottom w:val="0"/>
      <w:divBdr>
        <w:top w:val="none" w:sz="0" w:space="0" w:color="auto"/>
        <w:left w:val="none" w:sz="0" w:space="0" w:color="auto"/>
        <w:bottom w:val="none" w:sz="0" w:space="0" w:color="auto"/>
        <w:right w:val="none" w:sz="0" w:space="0" w:color="auto"/>
      </w:divBdr>
    </w:div>
    <w:div w:id="905724749">
      <w:bodyDiv w:val="1"/>
      <w:marLeft w:val="0"/>
      <w:marRight w:val="0"/>
      <w:marTop w:val="0"/>
      <w:marBottom w:val="0"/>
      <w:divBdr>
        <w:top w:val="none" w:sz="0" w:space="0" w:color="auto"/>
        <w:left w:val="none" w:sz="0" w:space="0" w:color="auto"/>
        <w:bottom w:val="none" w:sz="0" w:space="0" w:color="auto"/>
        <w:right w:val="none" w:sz="0" w:space="0" w:color="auto"/>
      </w:divBdr>
    </w:div>
    <w:div w:id="911695016">
      <w:bodyDiv w:val="1"/>
      <w:marLeft w:val="0"/>
      <w:marRight w:val="0"/>
      <w:marTop w:val="0"/>
      <w:marBottom w:val="0"/>
      <w:divBdr>
        <w:top w:val="none" w:sz="0" w:space="0" w:color="auto"/>
        <w:left w:val="none" w:sz="0" w:space="0" w:color="auto"/>
        <w:bottom w:val="none" w:sz="0" w:space="0" w:color="auto"/>
        <w:right w:val="none" w:sz="0" w:space="0" w:color="auto"/>
      </w:divBdr>
    </w:div>
    <w:div w:id="929050080">
      <w:bodyDiv w:val="1"/>
      <w:marLeft w:val="0"/>
      <w:marRight w:val="0"/>
      <w:marTop w:val="0"/>
      <w:marBottom w:val="0"/>
      <w:divBdr>
        <w:top w:val="none" w:sz="0" w:space="0" w:color="auto"/>
        <w:left w:val="none" w:sz="0" w:space="0" w:color="auto"/>
        <w:bottom w:val="none" w:sz="0" w:space="0" w:color="auto"/>
        <w:right w:val="none" w:sz="0" w:space="0" w:color="auto"/>
      </w:divBdr>
    </w:div>
    <w:div w:id="945424849">
      <w:bodyDiv w:val="1"/>
      <w:marLeft w:val="0"/>
      <w:marRight w:val="0"/>
      <w:marTop w:val="0"/>
      <w:marBottom w:val="0"/>
      <w:divBdr>
        <w:top w:val="none" w:sz="0" w:space="0" w:color="auto"/>
        <w:left w:val="none" w:sz="0" w:space="0" w:color="auto"/>
        <w:bottom w:val="none" w:sz="0" w:space="0" w:color="auto"/>
        <w:right w:val="none" w:sz="0" w:space="0" w:color="auto"/>
      </w:divBdr>
    </w:div>
    <w:div w:id="949825891">
      <w:bodyDiv w:val="1"/>
      <w:marLeft w:val="0"/>
      <w:marRight w:val="0"/>
      <w:marTop w:val="0"/>
      <w:marBottom w:val="0"/>
      <w:divBdr>
        <w:top w:val="none" w:sz="0" w:space="0" w:color="auto"/>
        <w:left w:val="none" w:sz="0" w:space="0" w:color="auto"/>
        <w:bottom w:val="none" w:sz="0" w:space="0" w:color="auto"/>
        <w:right w:val="none" w:sz="0" w:space="0" w:color="auto"/>
      </w:divBdr>
    </w:div>
    <w:div w:id="954100559">
      <w:bodyDiv w:val="1"/>
      <w:marLeft w:val="0"/>
      <w:marRight w:val="0"/>
      <w:marTop w:val="0"/>
      <w:marBottom w:val="0"/>
      <w:divBdr>
        <w:top w:val="none" w:sz="0" w:space="0" w:color="auto"/>
        <w:left w:val="none" w:sz="0" w:space="0" w:color="auto"/>
        <w:bottom w:val="none" w:sz="0" w:space="0" w:color="auto"/>
        <w:right w:val="none" w:sz="0" w:space="0" w:color="auto"/>
      </w:divBdr>
    </w:div>
    <w:div w:id="969432677">
      <w:bodyDiv w:val="1"/>
      <w:marLeft w:val="0"/>
      <w:marRight w:val="0"/>
      <w:marTop w:val="0"/>
      <w:marBottom w:val="0"/>
      <w:divBdr>
        <w:top w:val="none" w:sz="0" w:space="0" w:color="auto"/>
        <w:left w:val="none" w:sz="0" w:space="0" w:color="auto"/>
        <w:bottom w:val="none" w:sz="0" w:space="0" w:color="auto"/>
        <w:right w:val="none" w:sz="0" w:space="0" w:color="auto"/>
      </w:divBdr>
    </w:div>
    <w:div w:id="975643769">
      <w:bodyDiv w:val="1"/>
      <w:marLeft w:val="0"/>
      <w:marRight w:val="0"/>
      <w:marTop w:val="0"/>
      <w:marBottom w:val="0"/>
      <w:divBdr>
        <w:top w:val="none" w:sz="0" w:space="0" w:color="auto"/>
        <w:left w:val="none" w:sz="0" w:space="0" w:color="auto"/>
        <w:bottom w:val="none" w:sz="0" w:space="0" w:color="auto"/>
        <w:right w:val="none" w:sz="0" w:space="0" w:color="auto"/>
      </w:divBdr>
    </w:div>
    <w:div w:id="994532817">
      <w:bodyDiv w:val="1"/>
      <w:marLeft w:val="0"/>
      <w:marRight w:val="0"/>
      <w:marTop w:val="0"/>
      <w:marBottom w:val="0"/>
      <w:divBdr>
        <w:top w:val="none" w:sz="0" w:space="0" w:color="auto"/>
        <w:left w:val="none" w:sz="0" w:space="0" w:color="auto"/>
        <w:bottom w:val="none" w:sz="0" w:space="0" w:color="auto"/>
        <w:right w:val="none" w:sz="0" w:space="0" w:color="auto"/>
      </w:divBdr>
    </w:div>
    <w:div w:id="1031493511">
      <w:bodyDiv w:val="1"/>
      <w:marLeft w:val="0"/>
      <w:marRight w:val="0"/>
      <w:marTop w:val="0"/>
      <w:marBottom w:val="0"/>
      <w:divBdr>
        <w:top w:val="none" w:sz="0" w:space="0" w:color="auto"/>
        <w:left w:val="none" w:sz="0" w:space="0" w:color="auto"/>
        <w:bottom w:val="none" w:sz="0" w:space="0" w:color="auto"/>
        <w:right w:val="none" w:sz="0" w:space="0" w:color="auto"/>
      </w:divBdr>
    </w:div>
    <w:div w:id="1060061692">
      <w:bodyDiv w:val="1"/>
      <w:marLeft w:val="0"/>
      <w:marRight w:val="0"/>
      <w:marTop w:val="0"/>
      <w:marBottom w:val="0"/>
      <w:divBdr>
        <w:top w:val="none" w:sz="0" w:space="0" w:color="auto"/>
        <w:left w:val="none" w:sz="0" w:space="0" w:color="auto"/>
        <w:bottom w:val="none" w:sz="0" w:space="0" w:color="auto"/>
        <w:right w:val="none" w:sz="0" w:space="0" w:color="auto"/>
      </w:divBdr>
      <w:divsChild>
        <w:div w:id="1834105627">
          <w:marLeft w:val="0"/>
          <w:marRight w:val="0"/>
          <w:marTop w:val="0"/>
          <w:marBottom w:val="0"/>
          <w:divBdr>
            <w:top w:val="none" w:sz="0" w:space="0" w:color="auto"/>
            <w:left w:val="none" w:sz="0" w:space="0" w:color="auto"/>
            <w:bottom w:val="none" w:sz="0" w:space="0" w:color="auto"/>
            <w:right w:val="none" w:sz="0" w:space="0" w:color="auto"/>
          </w:divBdr>
        </w:div>
        <w:div w:id="565192155">
          <w:marLeft w:val="0"/>
          <w:marRight w:val="0"/>
          <w:marTop w:val="0"/>
          <w:marBottom w:val="0"/>
          <w:divBdr>
            <w:top w:val="none" w:sz="0" w:space="0" w:color="auto"/>
            <w:left w:val="none" w:sz="0" w:space="0" w:color="auto"/>
            <w:bottom w:val="none" w:sz="0" w:space="0" w:color="auto"/>
            <w:right w:val="none" w:sz="0" w:space="0" w:color="auto"/>
          </w:divBdr>
        </w:div>
        <w:div w:id="1400178253">
          <w:marLeft w:val="0"/>
          <w:marRight w:val="0"/>
          <w:marTop w:val="0"/>
          <w:marBottom w:val="0"/>
          <w:divBdr>
            <w:top w:val="none" w:sz="0" w:space="0" w:color="auto"/>
            <w:left w:val="none" w:sz="0" w:space="0" w:color="auto"/>
            <w:bottom w:val="none" w:sz="0" w:space="0" w:color="auto"/>
            <w:right w:val="none" w:sz="0" w:space="0" w:color="auto"/>
          </w:divBdr>
        </w:div>
        <w:div w:id="1416439687">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 w:id="1451127261">
          <w:marLeft w:val="0"/>
          <w:marRight w:val="0"/>
          <w:marTop w:val="0"/>
          <w:marBottom w:val="0"/>
          <w:divBdr>
            <w:top w:val="none" w:sz="0" w:space="0" w:color="auto"/>
            <w:left w:val="none" w:sz="0" w:space="0" w:color="auto"/>
            <w:bottom w:val="none" w:sz="0" w:space="0" w:color="auto"/>
            <w:right w:val="none" w:sz="0" w:space="0" w:color="auto"/>
          </w:divBdr>
        </w:div>
        <w:div w:id="1324431335">
          <w:marLeft w:val="0"/>
          <w:marRight w:val="0"/>
          <w:marTop w:val="0"/>
          <w:marBottom w:val="0"/>
          <w:divBdr>
            <w:top w:val="none" w:sz="0" w:space="0" w:color="auto"/>
            <w:left w:val="none" w:sz="0" w:space="0" w:color="auto"/>
            <w:bottom w:val="none" w:sz="0" w:space="0" w:color="auto"/>
            <w:right w:val="none" w:sz="0" w:space="0" w:color="auto"/>
          </w:divBdr>
        </w:div>
        <w:div w:id="638462475">
          <w:marLeft w:val="0"/>
          <w:marRight w:val="0"/>
          <w:marTop w:val="0"/>
          <w:marBottom w:val="0"/>
          <w:divBdr>
            <w:top w:val="none" w:sz="0" w:space="0" w:color="auto"/>
            <w:left w:val="none" w:sz="0" w:space="0" w:color="auto"/>
            <w:bottom w:val="none" w:sz="0" w:space="0" w:color="auto"/>
            <w:right w:val="none" w:sz="0" w:space="0" w:color="auto"/>
          </w:divBdr>
        </w:div>
        <w:div w:id="171922712">
          <w:marLeft w:val="0"/>
          <w:marRight w:val="0"/>
          <w:marTop w:val="0"/>
          <w:marBottom w:val="0"/>
          <w:divBdr>
            <w:top w:val="none" w:sz="0" w:space="0" w:color="auto"/>
            <w:left w:val="none" w:sz="0" w:space="0" w:color="auto"/>
            <w:bottom w:val="none" w:sz="0" w:space="0" w:color="auto"/>
            <w:right w:val="none" w:sz="0" w:space="0" w:color="auto"/>
          </w:divBdr>
        </w:div>
        <w:div w:id="327098117">
          <w:marLeft w:val="0"/>
          <w:marRight w:val="0"/>
          <w:marTop w:val="0"/>
          <w:marBottom w:val="0"/>
          <w:divBdr>
            <w:top w:val="none" w:sz="0" w:space="0" w:color="auto"/>
            <w:left w:val="none" w:sz="0" w:space="0" w:color="auto"/>
            <w:bottom w:val="none" w:sz="0" w:space="0" w:color="auto"/>
            <w:right w:val="none" w:sz="0" w:space="0" w:color="auto"/>
          </w:divBdr>
        </w:div>
        <w:div w:id="645933671">
          <w:marLeft w:val="0"/>
          <w:marRight w:val="0"/>
          <w:marTop w:val="0"/>
          <w:marBottom w:val="0"/>
          <w:divBdr>
            <w:top w:val="none" w:sz="0" w:space="0" w:color="auto"/>
            <w:left w:val="none" w:sz="0" w:space="0" w:color="auto"/>
            <w:bottom w:val="none" w:sz="0" w:space="0" w:color="auto"/>
            <w:right w:val="none" w:sz="0" w:space="0" w:color="auto"/>
          </w:divBdr>
        </w:div>
        <w:div w:id="1244335580">
          <w:marLeft w:val="0"/>
          <w:marRight w:val="0"/>
          <w:marTop w:val="0"/>
          <w:marBottom w:val="0"/>
          <w:divBdr>
            <w:top w:val="none" w:sz="0" w:space="0" w:color="auto"/>
            <w:left w:val="none" w:sz="0" w:space="0" w:color="auto"/>
            <w:bottom w:val="none" w:sz="0" w:space="0" w:color="auto"/>
            <w:right w:val="none" w:sz="0" w:space="0" w:color="auto"/>
          </w:divBdr>
        </w:div>
        <w:div w:id="757142094">
          <w:marLeft w:val="0"/>
          <w:marRight w:val="0"/>
          <w:marTop w:val="0"/>
          <w:marBottom w:val="0"/>
          <w:divBdr>
            <w:top w:val="none" w:sz="0" w:space="0" w:color="auto"/>
            <w:left w:val="none" w:sz="0" w:space="0" w:color="auto"/>
            <w:bottom w:val="none" w:sz="0" w:space="0" w:color="auto"/>
            <w:right w:val="none" w:sz="0" w:space="0" w:color="auto"/>
          </w:divBdr>
        </w:div>
        <w:div w:id="921110304">
          <w:marLeft w:val="0"/>
          <w:marRight w:val="0"/>
          <w:marTop w:val="0"/>
          <w:marBottom w:val="0"/>
          <w:divBdr>
            <w:top w:val="none" w:sz="0" w:space="0" w:color="auto"/>
            <w:left w:val="none" w:sz="0" w:space="0" w:color="auto"/>
            <w:bottom w:val="none" w:sz="0" w:space="0" w:color="auto"/>
            <w:right w:val="none" w:sz="0" w:space="0" w:color="auto"/>
          </w:divBdr>
        </w:div>
        <w:div w:id="1899825187">
          <w:marLeft w:val="0"/>
          <w:marRight w:val="0"/>
          <w:marTop w:val="0"/>
          <w:marBottom w:val="0"/>
          <w:divBdr>
            <w:top w:val="none" w:sz="0" w:space="0" w:color="auto"/>
            <w:left w:val="none" w:sz="0" w:space="0" w:color="auto"/>
            <w:bottom w:val="none" w:sz="0" w:space="0" w:color="auto"/>
            <w:right w:val="none" w:sz="0" w:space="0" w:color="auto"/>
          </w:divBdr>
        </w:div>
        <w:div w:id="1008872053">
          <w:marLeft w:val="0"/>
          <w:marRight w:val="0"/>
          <w:marTop w:val="0"/>
          <w:marBottom w:val="0"/>
          <w:divBdr>
            <w:top w:val="none" w:sz="0" w:space="0" w:color="auto"/>
            <w:left w:val="none" w:sz="0" w:space="0" w:color="auto"/>
            <w:bottom w:val="none" w:sz="0" w:space="0" w:color="auto"/>
            <w:right w:val="none" w:sz="0" w:space="0" w:color="auto"/>
          </w:divBdr>
        </w:div>
        <w:div w:id="1582175147">
          <w:marLeft w:val="0"/>
          <w:marRight w:val="0"/>
          <w:marTop w:val="0"/>
          <w:marBottom w:val="0"/>
          <w:divBdr>
            <w:top w:val="none" w:sz="0" w:space="0" w:color="auto"/>
            <w:left w:val="none" w:sz="0" w:space="0" w:color="auto"/>
            <w:bottom w:val="none" w:sz="0" w:space="0" w:color="auto"/>
            <w:right w:val="none" w:sz="0" w:space="0" w:color="auto"/>
          </w:divBdr>
        </w:div>
        <w:div w:id="263001881">
          <w:marLeft w:val="0"/>
          <w:marRight w:val="0"/>
          <w:marTop w:val="0"/>
          <w:marBottom w:val="0"/>
          <w:divBdr>
            <w:top w:val="none" w:sz="0" w:space="0" w:color="auto"/>
            <w:left w:val="none" w:sz="0" w:space="0" w:color="auto"/>
            <w:bottom w:val="none" w:sz="0" w:space="0" w:color="auto"/>
            <w:right w:val="none" w:sz="0" w:space="0" w:color="auto"/>
          </w:divBdr>
        </w:div>
        <w:div w:id="686754302">
          <w:marLeft w:val="0"/>
          <w:marRight w:val="0"/>
          <w:marTop w:val="0"/>
          <w:marBottom w:val="0"/>
          <w:divBdr>
            <w:top w:val="none" w:sz="0" w:space="0" w:color="auto"/>
            <w:left w:val="none" w:sz="0" w:space="0" w:color="auto"/>
            <w:bottom w:val="none" w:sz="0" w:space="0" w:color="auto"/>
            <w:right w:val="none" w:sz="0" w:space="0" w:color="auto"/>
          </w:divBdr>
        </w:div>
        <w:div w:id="1499077181">
          <w:marLeft w:val="0"/>
          <w:marRight w:val="0"/>
          <w:marTop w:val="0"/>
          <w:marBottom w:val="0"/>
          <w:divBdr>
            <w:top w:val="none" w:sz="0" w:space="0" w:color="auto"/>
            <w:left w:val="none" w:sz="0" w:space="0" w:color="auto"/>
            <w:bottom w:val="none" w:sz="0" w:space="0" w:color="auto"/>
            <w:right w:val="none" w:sz="0" w:space="0" w:color="auto"/>
          </w:divBdr>
        </w:div>
        <w:div w:id="436023460">
          <w:marLeft w:val="0"/>
          <w:marRight w:val="0"/>
          <w:marTop w:val="0"/>
          <w:marBottom w:val="0"/>
          <w:divBdr>
            <w:top w:val="none" w:sz="0" w:space="0" w:color="auto"/>
            <w:left w:val="none" w:sz="0" w:space="0" w:color="auto"/>
            <w:bottom w:val="none" w:sz="0" w:space="0" w:color="auto"/>
            <w:right w:val="none" w:sz="0" w:space="0" w:color="auto"/>
          </w:divBdr>
        </w:div>
        <w:div w:id="278728309">
          <w:marLeft w:val="0"/>
          <w:marRight w:val="0"/>
          <w:marTop w:val="0"/>
          <w:marBottom w:val="0"/>
          <w:divBdr>
            <w:top w:val="none" w:sz="0" w:space="0" w:color="auto"/>
            <w:left w:val="none" w:sz="0" w:space="0" w:color="auto"/>
            <w:bottom w:val="none" w:sz="0" w:space="0" w:color="auto"/>
            <w:right w:val="none" w:sz="0" w:space="0" w:color="auto"/>
          </w:divBdr>
        </w:div>
        <w:div w:id="938296969">
          <w:marLeft w:val="0"/>
          <w:marRight w:val="0"/>
          <w:marTop w:val="0"/>
          <w:marBottom w:val="0"/>
          <w:divBdr>
            <w:top w:val="none" w:sz="0" w:space="0" w:color="auto"/>
            <w:left w:val="none" w:sz="0" w:space="0" w:color="auto"/>
            <w:bottom w:val="none" w:sz="0" w:space="0" w:color="auto"/>
            <w:right w:val="none" w:sz="0" w:space="0" w:color="auto"/>
          </w:divBdr>
        </w:div>
        <w:div w:id="189491851">
          <w:marLeft w:val="0"/>
          <w:marRight w:val="0"/>
          <w:marTop w:val="0"/>
          <w:marBottom w:val="0"/>
          <w:divBdr>
            <w:top w:val="none" w:sz="0" w:space="0" w:color="auto"/>
            <w:left w:val="none" w:sz="0" w:space="0" w:color="auto"/>
            <w:bottom w:val="none" w:sz="0" w:space="0" w:color="auto"/>
            <w:right w:val="none" w:sz="0" w:space="0" w:color="auto"/>
          </w:divBdr>
        </w:div>
        <w:div w:id="2085368317">
          <w:marLeft w:val="0"/>
          <w:marRight w:val="0"/>
          <w:marTop w:val="0"/>
          <w:marBottom w:val="0"/>
          <w:divBdr>
            <w:top w:val="none" w:sz="0" w:space="0" w:color="auto"/>
            <w:left w:val="none" w:sz="0" w:space="0" w:color="auto"/>
            <w:bottom w:val="none" w:sz="0" w:space="0" w:color="auto"/>
            <w:right w:val="none" w:sz="0" w:space="0" w:color="auto"/>
          </w:divBdr>
        </w:div>
        <w:div w:id="1313485176">
          <w:marLeft w:val="0"/>
          <w:marRight w:val="0"/>
          <w:marTop w:val="0"/>
          <w:marBottom w:val="0"/>
          <w:divBdr>
            <w:top w:val="none" w:sz="0" w:space="0" w:color="auto"/>
            <w:left w:val="none" w:sz="0" w:space="0" w:color="auto"/>
            <w:bottom w:val="none" w:sz="0" w:space="0" w:color="auto"/>
            <w:right w:val="none" w:sz="0" w:space="0" w:color="auto"/>
          </w:divBdr>
        </w:div>
        <w:div w:id="1465654652">
          <w:marLeft w:val="0"/>
          <w:marRight w:val="0"/>
          <w:marTop w:val="0"/>
          <w:marBottom w:val="0"/>
          <w:divBdr>
            <w:top w:val="none" w:sz="0" w:space="0" w:color="auto"/>
            <w:left w:val="none" w:sz="0" w:space="0" w:color="auto"/>
            <w:bottom w:val="none" w:sz="0" w:space="0" w:color="auto"/>
            <w:right w:val="none" w:sz="0" w:space="0" w:color="auto"/>
          </w:divBdr>
        </w:div>
        <w:div w:id="808520643">
          <w:marLeft w:val="0"/>
          <w:marRight w:val="0"/>
          <w:marTop w:val="0"/>
          <w:marBottom w:val="0"/>
          <w:divBdr>
            <w:top w:val="none" w:sz="0" w:space="0" w:color="auto"/>
            <w:left w:val="none" w:sz="0" w:space="0" w:color="auto"/>
            <w:bottom w:val="none" w:sz="0" w:space="0" w:color="auto"/>
            <w:right w:val="none" w:sz="0" w:space="0" w:color="auto"/>
          </w:divBdr>
        </w:div>
        <w:div w:id="1417433970">
          <w:marLeft w:val="0"/>
          <w:marRight w:val="0"/>
          <w:marTop w:val="0"/>
          <w:marBottom w:val="0"/>
          <w:divBdr>
            <w:top w:val="none" w:sz="0" w:space="0" w:color="auto"/>
            <w:left w:val="none" w:sz="0" w:space="0" w:color="auto"/>
            <w:bottom w:val="none" w:sz="0" w:space="0" w:color="auto"/>
            <w:right w:val="none" w:sz="0" w:space="0" w:color="auto"/>
          </w:divBdr>
        </w:div>
        <w:div w:id="1304195768">
          <w:marLeft w:val="0"/>
          <w:marRight w:val="0"/>
          <w:marTop w:val="0"/>
          <w:marBottom w:val="0"/>
          <w:divBdr>
            <w:top w:val="none" w:sz="0" w:space="0" w:color="auto"/>
            <w:left w:val="none" w:sz="0" w:space="0" w:color="auto"/>
            <w:bottom w:val="none" w:sz="0" w:space="0" w:color="auto"/>
            <w:right w:val="none" w:sz="0" w:space="0" w:color="auto"/>
          </w:divBdr>
        </w:div>
        <w:div w:id="594554435">
          <w:marLeft w:val="0"/>
          <w:marRight w:val="0"/>
          <w:marTop w:val="0"/>
          <w:marBottom w:val="0"/>
          <w:divBdr>
            <w:top w:val="none" w:sz="0" w:space="0" w:color="auto"/>
            <w:left w:val="none" w:sz="0" w:space="0" w:color="auto"/>
            <w:bottom w:val="none" w:sz="0" w:space="0" w:color="auto"/>
            <w:right w:val="none" w:sz="0" w:space="0" w:color="auto"/>
          </w:divBdr>
        </w:div>
        <w:div w:id="1319965695">
          <w:marLeft w:val="0"/>
          <w:marRight w:val="0"/>
          <w:marTop w:val="0"/>
          <w:marBottom w:val="0"/>
          <w:divBdr>
            <w:top w:val="none" w:sz="0" w:space="0" w:color="auto"/>
            <w:left w:val="none" w:sz="0" w:space="0" w:color="auto"/>
            <w:bottom w:val="none" w:sz="0" w:space="0" w:color="auto"/>
            <w:right w:val="none" w:sz="0" w:space="0" w:color="auto"/>
          </w:divBdr>
        </w:div>
        <w:div w:id="737895842">
          <w:marLeft w:val="0"/>
          <w:marRight w:val="0"/>
          <w:marTop w:val="0"/>
          <w:marBottom w:val="0"/>
          <w:divBdr>
            <w:top w:val="none" w:sz="0" w:space="0" w:color="auto"/>
            <w:left w:val="none" w:sz="0" w:space="0" w:color="auto"/>
            <w:bottom w:val="none" w:sz="0" w:space="0" w:color="auto"/>
            <w:right w:val="none" w:sz="0" w:space="0" w:color="auto"/>
          </w:divBdr>
        </w:div>
        <w:div w:id="801576256">
          <w:marLeft w:val="0"/>
          <w:marRight w:val="0"/>
          <w:marTop w:val="0"/>
          <w:marBottom w:val="0"/>
          <w:divBdr>
            <w:top w:val="none" w:sz="0" w:space="0" w:color="auto"/>
            <w:left w:val="none" w:sz="0" w:space="0" w:color="auto"/>
            <w:bottom w:val="none" w:sz="0" w:space="0" w:color="auto"/>
            <w:right w:val="none" w:sz="0" w:space="0" w:color="auto"/>
          </w:divBdr>
        </w:div>
        <w:div w:id="1391032837">
          <w:marLeft w:val="0"/>
          <w:marRight w:val="0"/>
          <w:marTop w:val="0"/>
          <w:marBottom w:val="0"/>
          <w:divBdr>
            <w:top w:val="none" w:sz="0" w:space="0" w:color="auto"/>
            <w:left w:val="none" w:sz="0" w:space="0" w:color="auto"/>
            <w:bottom w:val="none" w:sz="0" w:space="0" w:color="auto"/>
            <w:right w:val="none" w:sz="0" w:space="0" w:color="auto"/>
          </w:divBdr>
        </w:div>
        <w:div w:id="1353192756">
          <w:marLeft w:val="0"/>
          <w:marRight w:val="0"/>
          <w:marTop w:val="0"/>
          <w:marBottom w:val="0"/>
          <w:divBdr>
            <w:top w:val="none" w:sz="0" w:space="0" w:color="auto"/>
            <w:left w:val="none" w:sz="0" w:space="0" w:color="auto"/>
            <w:bottom w:val="none" w:sz="0" w:space="0" w:color="auto"/>
            <w:right w:val="none" w:sz="0" w:space="0" w:color="auto"/>
          </w:divBdr>
        </w:div>
        <w:div w:id="2050832624">
          <w:marLeft w:val="0"/>
          <w:marRight w:val="0"/>
          <w:marTop w:val="0"/>
          <w:marBottom w:val="0"/>
          <w:divBdr>
            <w:top w:val="none" w:sz="0" w:space="0" w:color="auto"/>
            <w:left w:val="none" w:sz="0" w:space="0" w:color="auto"/>
            <w:bottom w:val="none" w:sz="0" w:space="0" w:color="auto"/>
            <w:right w:val="none" w:sz="0" w:space="0" w:color="auto"/>
          </w:divBdr>
        </w:div>
        <w:div w:id="1709799256">
          <w:marLeft w:val="0"/>
          <w:marRight w:val="0"/>
          <w:marTop w:val="0"/>
          <w:marBottom w:val="0"/>
          <w:divBdr>
            <w:top w:val="none" w:sz="0" w:space="0" w:color="auto"/>
            <w:left w:val="none" w:sz="0" w:space="0" w:color="auto"/>
            <w:bottom w:val="none" w:sz="0" w:space="0" w:color="auto"/>
            <w:right w:val="none" w:sz="0" w:space="0" w:color="auto"/>
          </w:divBdr>
        </w:div>
        <w:div w:id="652494138">
          <w:marLeft w:val="0"/>
          <w:marRight w:val="0"/>
          <w:marTop w:val="0"/>
          <w:marBottom w:val="0"/>
          <w:divBdr>
            <w:top w:val="none" w:sz="0" w:space="0" w:color="auto"/>
            <w:left w:val="none" w:sz="0" w:space="0" w:color="auto"/>
            <w:bottom w:val="none" w:sz="0" w:space="0" w:color="auto"/>
            <w:right w:val="none" w:sz="0" w:space="0" w:color="auto"/>
          </w:divBdr>
        </w:div>
        <w:div w:id="1332173188">
          <w:marLeft w:val="0"/>
          <w:marRight w:val="0"/>
          <w:marTop w:val="0"/>
          <w:marBottom w:val="0"/>
          <w:divBdr>
            <w:top w:val="none" w:sz="0" w:space="0" w:color="auto"/>
            <w:left w:val="none" w:sz="0" w:space="0" w:color="auto"/>
            <w:bottom w:val="none" w:sz="0" w:space="0" w:color="auto"/>
            <w:right w:val="none" w:sz="0" w:space="0" w:color="auto"/>
          </w:divBdr>
        </w:div>
        <w:div w:id="1371690568">
          <w:marLeft w:val="0"/>
          <w:marRight w:val="0"/>
          <w:marTop w:val="0"/>
          <w:marBottom w:val="0"/>
          <w:divBdr>
            <w:top w:val="none" w:sz="0" w:space="0" w:color="auto"/>
            <w:left w:val="none" w:sz="0" w:space="0" w:color="auto"/>
            <w:bottom w:val="none" w:sz="0" w:space="0" w:color="auto"/>
            <w:right w:val="none" w:sz="0" w:space="0" w:color="auto"/>
          </w:divBdr>
        </w:div>
        <w:div w:id="469906887">
          <w:marLeft w:val="0"/>
          <w:marRight w:val="0"/>
          <w:marTop w:val="0"/>
          <w:marBottom w:val="0"/>
          <w:divBdr>
            <w:top w:val="none" w:sz="0" w:space="0" w:color="auto"/>
            <w:left w:val="none" w:sz="0" w:space="0" w:color="auto"/>
            <w:bottom w:val="none" w:sz="0" w:space="0" w:color="auto"/>
            <w:right w:val="none" w:sz="0" w:space="0" w:color="auto"/>
          </w:divBdr>
        </w:div>
        <w:div w:id="917449027">
          <w:marLeft w:val="0"/>
          <w:marRight w:val="0"/>
          <w:marTop w:val="0"/>
          <w:marBottom w:val="0"/>
          <w:divBdr>
            <w:top w:val="none" w:sz="0" w:space="0" w:color="auto"/>
            <w:left w:val="none" w:sz="0" w:space="0" w:color="auto"/>
            <w:bottom w:val="none" w:sz="0" w:space="0" w:color="auto"/>
            <w:right w:val="none" w:sz="0" w:space="0" w:color="auto"/>
          </w:divBdr>
        </w:div>
        <w:div w:id="193428980">
          <w:marLeft w:val="0"/>
          <w:marRight w:val="0"/>
          <w:marTop w:val="0"/>
          <w:marBottom w:val="0"/>
          <w:divBdr>
            <w:top w:val="none" w:sz="0" w:space="0" w:color="auto"/>
            <w:left w:val="none" w:sz="0" w:space="0" w:color="auto"/>
            <w:bottom w:val="none" w:sz="0" w:space="0" w:color="auto"/>
            <w:right w:val="none" w:sz="0" w:space="0" w:color="auto"/>
          </w:divBdr>
        </w:div>
        <w:div w:id="434011417">
          <w:marLeft w:val="0"/>
          <w:marRight w:val="0"/>
          <w:marTop w:val="0"/>
          <w:marBottom w:val="0"/>
          <w:divBdr>
            <w:top w:val="none" w:sz="0" w:space="0" w:color="auto"/>
            <w:left w:val="none" w:sz="0" w:space="0" w:color="auto"/>
            <w:bottom w:val="none" w:sz="0" w:space="0" w:color="auto"/>
            <w:right w:val="none" w:sz="0" w:space="0" w:color="auto"/>
          </w:divBdr>
        </w:div>
        <w:div w:id="1554999756">
          <w:marLeft w:val="0"/>
          <w:marRight w:val="0"/>
          <w:marTop w:val="0"/>
          <w:marBottom w:val="0"/>
          <w:divBdr>
            <w:top w:val="none" w:sz="0" w:space="0" w:color="auto"/>
            <w:left w:val="none" w:sz="0" w:space="0" w:color="auto"/>
            <w:bottom w:val="none" w:sz="0" w:space="0" w:color="auto"/>
            <w:right w:val="none" w:sz="0" w:space="0" w:color="auto"/>
          </w:divBdr>
        </w:div>
        <w:div w:id="1475371390">
          <w:marLeft w:val="0"/>
          <w:marRight w:val="0"/>
          <w:marTop w:val="0"/>
          <w:marBottom w:val="0"/>
          <w:divBdr>
            <w:top w:val="none" w:sz="0" w:space="0" w:color="auto"/>
            <w:left w:val="none" w:sz="0" w:space="0" w:color="auto"/>
            <w:bottom w:val="none" w:sz="0" w:space="0" w:color="auto"/>
            <w:right w:val="none" w:sz="0" w:space="0" w:color="auto"/>
          </w:divBdr>
        </w:div>
      </w:divsChild>
    </w:div>
    <w:div w:id="1127309347">
      <w:bodyDiv w:val="1"/>
      <w:marLeft w:val="0"/>
      <w:marRight w:val="0"/>
      <w:marTop w:val="0"/>
      <w:marBottom w:val="0"/>
      <w:divBdr>
        <w:top w:val="none" w:sz="0" w:space="0" w:color="auto"/>
        <w:left w:val="none" w:sz="0" w:space="0" w:color="auto"/>
        <w:bottom w:val="none" w:sz="0" w:space="0" w:color="auto"/>
        <w:right w:val="none" w:sz="0" w:space="0" w:color="auto"/>
      </w:divBdr>
    </w:div>
    <w:div w:id="1139223835">
      <w:bodyDiv w:val="1"/>
      <w:marLeft w:val="0"/>
      <w:marRight w:val="0"/>
      <w:marTop w:val="0"/>
      <w:marBottom w:val="0"/>
      <w:divBdr>
        <w:top w:val="none" w:sz="0" w:space="0" w:color="auto"/>
        <w:left w:val="none" w:sz="0" w:space="0" w:color="auto"/>
        <w:bottom w:val="none" w:sz="0" w:space="0" w:color="auto"/>
        <w:right w:val="none" w:sz="0" w:space="0" w:color="auto"/>
      </w:divBdr>
    </w:div>
    <w:div w:id="1157501266">
      <w:bodyDiv w:val="1"/>
      <w:marLeft w:val="0"/>
      <w:marRight w:val="0"/>
      <w:marTop w:val="0"/>
      <w:marBottom w:val="0"/>
      <w:divBdr>
        <w:top w:val="none" w:sz="0" w:space="0" w:color="auto"/>
        <w:left w:val="none" w:sz="0" w:space="0" w:color="auto"/>
        <w:bottom w:val="none" w:sz="0" w:space="0" w:color="auto"/>
        <w:right w:val="none" w:sz="0" w:space="0" w:color="auto"/>
      </w:divBdr>
    </w:div>
    <w:div w:id="1168010913">
      <w:bodyDiv w:val="1"/>
      <w:marLeft w:val="0"/>
      <w:marRight w:val="0"/>
      <w:marTop w:val="0"/>
      <w:marBottom w:val="0"/>
      <w:divBdr>
        <w:top w:val="none" w:sz="0" w:space="0" w:color="auto"/>
        <w:left w:val="none" w:sz="0" w:space="0" w:color="auto"/>
        <w:bottom w:val="none" w:sz="0" w:space="0" w:color="auto"/>
        <w:right w:val="none" w:sz="0" w:space="0" w:color="auto"/>
      </w:divBdr>
    </w:div>
    <w:div w:id="1194801775">
      <w:bodyDiv w:val="1"/>
      <w:marLeft w:val="0"/>
      <w:marRight w:val="0"/>
      <w:marTop w:val="0"/>
      <w:marBottom w:val="0"/>
      <w:divBdr>
        <w:top w:val="none" w:sz="0" w:space="0" w:color="auto"/>
        <w:left w:val="none" w:sz="0" w:space="0" w:color="auto"/>
        <w:bottom w:val="none" w:sz="0" w:space="0" w:color="auto"/>
        <w:right w:val="none" w:sz="0" w:space="0" w:color="auto"/>
      </w:divBdr>
    </w:div>
    <w:div w:id="1218324486">
      <w:bodyDiv w:val="1"/>
      <w:marLeft w:val="0"/>
      <w:marRight w:val="0"/>
      <w:marTop w:val="0"/>
      <w:marBottom w:val="0"/>
      <w:divBdr>
        <w:top w:val="none" w:sz="0" w:space="0" w:color="auto"/>
        <w:left w:val="none" w:sz="0" w:space="0" w:color="auto"/>
        <w:bottom w:val="none" w:sz="0" w:space="0" w:color="auto"/>
        <w:right w:val="none" w:sz="0" w:space="0" w:color="auto"/>
      </w:divBdr>
    </w:div>
    <w:div w:id="1242522007">
      <w:bodyDiv w:val="1"/>
      <w:marLeft w:val="0"/>
      <w:marRight w:val="0"/>
      <w:marTop w:val="0"/>
      <w:marBottom w:val="0"/>
      <w:divBdr>
        <w:top w:val="none" w:sz="0" w:space="0" w:color="auto"/>
        <w:left w:val="none" w:sz="0" w:space="0" w:color="auto"/>
        <w:bottom w:val="none" w:sz="0" w:space="0" w:color="auto"/>
        <w:right w:val="none" w:sz="0" w:space="0" w:color="auto"/>
      </w:divBdr>
    </w:div>
    <w:div w:id="1313751214">
      <w:bodyDiv w:val="1"/>
      <w:marLeft w:val="0"/>
      <w:marRight w:val="0"/>
      <w:marTop w:val="0"/>
      <w:marBottom w:val="0"/>
      <w:divBdr>
        <w:top w:val="none" w:sz="0" w:space="0" w:color="auto"/>
        <w:left w:val="none" w:sz="0" w:space="0" w:color="auto"/>
        <w:bottom w:val="none" w:sz="0" w:space="0" w:color="auto"/>
        <w:right w:val="none" w:sz="0" w:space="0" w:color="auto"/>
      </w:divBdr>
    </w:div>
    <w:div w:id="1321078248">
      <w:bodyDiv w:val="1"/>
      <w:marLeft w:val="0"/>
      <w:marRight w:val="0"/>
      <w:marTop w:val="0"/>
      <w:marBottom w:val="0"/>
      <w:divBdr>
        <w:top w:val="none" w:sz="0" w:space="0" w:color="auto"/>
        <w:left w:val="none" w:sz="0" w:space="0" w:color="auto"/>
        <w:bottom w:val="none" w:sz="0" w:space="0" w:color="auto"/>
        <w:right w:val="none" w:sz="0" w:space="0" w:color="auto"/>
      </w:divBdr>
      <w:divsChild>
        <w:div w:id="238563355">
          <w:marLeft w:val="0"/>
          <w:marRight w:val="0"/>
          <w:marTop w:val="15"/>
          <w:marBottom w:val="0"/>
          <w:divBdr>
            <w:top w:val="single" w:sz="48" w:space="0" w:color="auto"/>
            <w:left w:val="single" w:sz="48" w:space="0" w:color="auto"/>
            <w:bottom w:val="single" w:sz="48" w:space="0" w:color="auto"/>
            <w:right w:val="single" w:sz="48" w:space="0" w:color="auto"/>
          </w:divBdr>
          <w:divsChild>
            <w:div w:id="1282499024">
              <w:marLeft w:val="0"/>
              <w:marRight w:val="0"/>
              <w:marTop w:val="0"/>
              <w:marBottom w:val="0"/>
              <w:divBdr>
                <w:top w:val="none" w:sz="0" w:space="0" w:color="auto"/>
                <w:left w:val="none" w:sz="0" w:space="0" w:color="auto"/>
                <w:bottom w:val="none" w:sz="0" w:space="0" w:color="auto"/>
                <w:right w:val="none" w:sz="0" w:space="0" w:color="auto"/>
              </w:divBdr>
            </w:div>
          </w:divsChild>
        </w:div>
        <w:div w:id="1666202240">
          <w:marLeft w:val="0"/>
          <w:marRight w:val="0"/>
          <w:marTop w:val="15"/>
          <w:marBottom w:val="0"/>
          <w:divBdr>
            <w:top w:val="single" w:sz="48" w:space="0" w:color="auto"/>
            <w:left w:val="single" w:sz="48" w:space="0" w:color="auto"/>
            <w:bottom w:val="single" w:sz="48" w:space="0" w:color="auto"/>
            <w:right w:val="single" w:sz="48" w:space="0" w:color="auto"/>
          </w:divBdr>
          <w:divsChild>
            <w:div w:id="1156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942">
      <w:bodyDiv w:val="1"/>
      <w:marLeft w:val="0"/>
      <w:marRight w:val="0"/>
      <w:marTop w:val="0"/>
      <w:marBottom w:val="0"/>
      <w:divBdr>
        <w:top w:val="none" w:sz="0" w:space="0" w:color="auto"/>
        <w:left w:val="none" w:sz="0" w:space="0" w:color="auto"/>
        <w:bottom w:val="none" w:sz="0" w:space="0" w:color="auto"/>
        <w:right w:val="none" w:sz="0" w:space="0" w:color="auto"/>
      </w:divBdr>
    </w:div>
    <w:div w:id="1329988340">
      <w:bodyDiv w:val="1"/>
      <w:marLeft w:val="0"/>
      <w:marRight w:val="0"/>
      <w:marTop w:val="0"/>
      <w:marBottom w:val="0"/>
      <w:divBdr>
        <w:top w:val="none" w:sz="0" w:space="0" w:color="auto"/>
        <w:left w:val="none" w:sz="0" w:space="0" w:color="auto"/>
        <w:bottom w:val="none" w:sz="0" w:space="0" w:color="auto"/>
        <w:right w:val="none" w:sz="0" w:space="0" w:color="auto"/>
      </w:divBdr>
    </w:div>
    <w:div w:id="1351025027">
      <w:bodyDiv w:val="1"/>
      <w:marLeft w:val="0"/>
      <w:marRight w:val="0"/>
      <w:marTop w:val="0"/>
      <w:marBottom w:val="0"/>
      <w:divBdr>
        <w:top w:val="none" w:sz="0" w:space="0" w:color="auto"/>
        <w:left w:val="none" w:sz="0" w:space="0" w:color="auto"/>
        <w:bottom w:val="none" w:sz="0" w:space="0" w:color="auto"/>
        <w:right w:val="none" w:sz="0" w:space="0" w:color="auto"/>
      </w:divBdr>
    </w:div>
    <w:div w:id="1385257124">
      <w:bodyDiv w:val="1"/>
      <w:marLeft w:val="0"/>
      <w:marRight w:val="0"/>
      <w:marTop w:val="0"/>
      <w:marBottom w:val="0"/>
      <w:divBdr>
        <w:top w:val="none" w:sz="0" w:space="0" w:color="auto"/>
        <w:left w:val="none" w:sz="0" w:space="0" w:color="auto"/>
        <w:bottom w:val="none" w:sz="0" w:space="0" w:color="auto"/>
        <w:right w:val="none" w:sz="0" w:space="0" w:color="auto"/>
      </w:divBdr>
      <w:divsChild>
        <w:div w:id="1257246415">
          <w:marLeft w:val="0"/>
          <w:marRight w:val="0"/>
          <w:marTop w:val="0"/>
          <w:marBottom w:val="0"/>
          <w:divBdr>
            <w:top w:val="none" w:sz="0" w:space="0" w:color="auto"/>
            <w:left w:val="none" w:sz="0" w:space="0" w:color="auto"/>
            <w:bottom w:val="none" w:sz="0" w:space="0" w:color="auto"/>
            <w:right w:val="none" w:sz="0" w:space="0" w:color="auto"/>
          </w:divBdr>
        </w:div>
        <w:div w:id="692540130">
          <w:marLeft w:val="0"/>
          <w:marRight w:val="0"/>
          <w:marTop w:val="0"/>
          <w:marBottom w:val="0"/>
          <w:divBdr>
            <w:top w:val="none" w:sz="0" w:space="0" w:color="auto"/>
            <w:left w:val="none" w:sz="0" w:space="0" w:color="auto"/>
            <w:bottom w:val="none" w:sz="0" w:space="0" w:color="auto"/>
            <w:right w:val="none" w:sz="0" w:space="0" w:color="auto"/>
          </w:divBdr>
        </w:div>
      </w:divsChild>
    </w:div>
    <w:div w:id="1394550234">
      <w:bodyDiv w:val="1"/>
      <w:marLeft w:val="0"/>
      <w:marRight w:val="0"/>
      <w:marTop w:val="0"/>
      <w:marBottom w:val="0"/>
      <w:divBdr>
        <w:top w:val="none" w:sz="0" w:space="0" w:color="auto"/>
        <w:left w:val="none" w:sz="0" w:space="0" w:color="auto"/>
        <w:bottom w:val="none" w:sz="0" w:space="0" w:color="auto"/>
        <w:right w:val="none" w:sz="0" w:space="0" w:color="auto"/>
      </w:divBdr>
    </w:div>
    <w:div w:id="1433894722">
      <w:bodyDiv w:val="1"/>
      <w:marLeft w:val="0"/>
      <w:marRight w:val="0"/>
      <w:marTop w:val="0"/>
      <w:marBottom w:val="0"/>
      <w:divBdr>
        <w:top w:val="none" w:sz="0" w:space="0" w:color="auto"/>
        <w:left w:val="none" w:sz="0" w:space="0" w:color="auto"/>
        <w:bottom w:val="none" w:sz="0" w:space="0" w:color="auto"/>
        <w:right w:val="none" w:sz="0" w:space="0" w:color="auto"/>
      </w:divBdr>
    </w:div>
    <w:div w:id="1437335680">
      <w:bodyDiv w:val="1"/>
      <w:marLeft w:val="0"/>
      <w:marRight w:val="0"/>
      <w:marTop w:val="0"/>
      <w:marBottom w:val="0"/>
      <w:divBdr>
        <w:top w:val="none" w:sz="0" w:space="0" w:color="auto"/>
        <w:left w:val="none" w:sz="0" w:space="0" w:color="auto"/>
        <w:bottom w:val="none" w:sz="0" w:space="0" w:color="auto"/>
        <w:right w:val="none" w:sz="0" w:space="0" w:color="auto"/>
      </w:divBdr>
    </w:div>
    <w:div w:id="1446847153">
      <w:bodyDiv w:val="1"/>
      <w:marLeft w:val="0"/>
      <w:marRight w:val="0"/>
      <w:marTop w:val="0"/>
      <w:marBottom w:val="0"/>
      <w:divBdr>
        <w:top w:val="none" w:sz="0" w:space="0" w:color="auto"/>
        <w:left w:val="none" w:sz="0" w:space="0" w:color="auto"/>
        <w:bottom w:val="none" w:sz="0" w:space="0" w:color="auto"/>
        <w:right w:val="none" w:sz="0" w:space="0" w:color="auto"/>
      </w:divBdr>
    </w:div>
    <w:div w:id="1448739431">
      <w:bodyDiv w:val="1"/>
      <w:marLeft w:val="0"/>
      <w:marRight w:val="0"/>
      <w:marTop w:val="0"/>
      <w:marBottom w:val="0"/>
      <w:divBdr>
        <w:top w:val="none" w:sz="0" w:space="0" w:color="auto"/>
        <w:left w:val="none" w:sz="0" w:space="0" w:color="auto"/>
        <w:bottom w:val="none" w:sz="0" w:space="0" w:color="auto"/>
        <w:right w:val="none" w:sz="0" w:space="0" w:color="auto"/>
      </w:divBdr>
    </w:div>
    <w:div w:id="1465923587">
      <w:bodyDiv w:val="1"/>
      <w:marLeft w:val="0"/>
      <w:marRight w:val="0"/>
      <w:marTop w:val="0"/>
      <w:marBottom w:val="0"/>
      <w:divBdr>
        <w:top w:val="none" w:sz="0" w:space="0" w:color="auto"/>
        <w:left w:val="none" w:sz="0" w:space="0" w:color="auto"/>
        <w:bottom w:val="none" w:sz="0" w:space="0" w:color="auto"/>
        <w:right w:val="none" w:sz="0" w:space="0" w:color="auto"/>
      </w:divBdr>
    </w:div>
    <w:div w:id="1490832225">
      <w:bodyDiv w:val="1"/>
      <w:marLeft w:val="0"/>
      <w:marRight w:val="0"/>
      <w:marTop w:val="0"/>
      <w:marBottom w:val="0"/>
      <w:divBdr>
        <w:top w:val="none" w:sz="0" w:space="0" w:color="auto"/>
        <w:left w:val="none" w:sz="0" w:space="0" w:color="auto"/>
        <w:bottom w:val="none" w:sz="0" w:space="0" w:color="auto"/>
        <w:right w:val="none" w:sz="0" w:space="0" w:color="auto"/>
      </w:divBdr>
    </w:div>
    <w:div w:id="1511601046">
      <w:bodyDiv w:val="1"/>
      <w:marLeft w:val="0"/>
      <w:marRight w:val="0"/>
      <w:marTop w:val="0"/>
      <w:marBottom w:val="0"/>
      <w:divBdr>
        <w:top w:val="none" w:sz="0" w:space="0" w:color="auto"/>
        <w:left w:val="none" w:sz="0" w:space="0" w:color="auto"/>
        <w:bottom w:val="none" w:sz="0" w:space="0" w:color="auto"/>
        <w:right w:val="none" w:sz="0" w:space="0" w:color="auto"/>
      </w:divBdr>
    </w:div>
    <w:div w:id="1552574095">
      <w:bodyDiv w:val="1"/>
      <w:marLeft w:val="0"/>
      <w:marRight w:val="0"/>
      <w:marTop w:val="0"/>
      <w:marBottom w:val="0"/>
      <w:divBdr>
        <w:top w:val="none" w:sz="0" w:space="0" w:color="auto"/>
        <w:left w:val="none" w:sz="0" w:space="0" w:color="auto"/>
        <w:bottom w:val="none" w:sz="0" w:space="0" w:color="auto"/>
        <w:right w:val="none" w:sz="0" w:space="0" w:color="auto"/>
      </w:divBdr>
    </w:div>
    <w:div w:id="1596788917">
      <w:bodyDiv w:val="1"/>
      <w:marLeft w:val="0"/>
      <w:marRight w:val="0"/>
      <w:marTop w:val="0"/>
      <w:marBottom w:val="0"/>
      <w:divBdr>
        <w:top w:val="none" w:sz="0" w:space="0" w:color="auto"/>
        <w:left w:val="none" w:sz="0" w:space="0" w:color="auto"/>
        <w:bottom w:val="none" w:sz="0" w:space="0" w:color="auto"/>
        <w:right w:val="none" w:sz="0" w:space="0" w:color="auto"/>
      </w:divBdr>
    </w:div>
    <w:div w:id="1624577339">
      <w:bodyDiv w:val="1"/>
      <w:marLeft w:val="0"/>
      <w:marRight w:val="0"/>
      <w:marTop w:val="0"/>
      <w:marBottom w:val="0"/>
      <w:divBdr>
        <w:top w:val="none" w:sz="0" w:space="0" w:color="auto"/>
        <w:left w:val="none" w:sz="0" w:space="0" w:color="auto"/>
        <w:bottom w:val="none" w:sz="0" w:space="0" w:color="auto"/>
        <w:right w:val="none" w:sz="0" w:space="0" w:color="auto"/>
      </w:divBdr>
    </w:div>
    <w:div w:id="1700427442">
      <w:bodyDiv w:val="1"/>
      <w:marLeft w:val="0"/>
      <w:marRight w:val="0"/>
      <w:marTop w:val="0"/>
      <w:marBottom w:val="0"/>
      <w:divBdr>
        <w:top w:val="none" w:sz="0" w:space="0" w:color="auto"/>
        <w:left w:val="none" w:sz="0" w:space="0" w:color="auto"/>
        <w:bottom w:val="none" w:sz="0" w:space="0" w:color="auto"/>
        <w:right w:val="none" w:sz="0" w:space="0" w:color="auto"/>
      </w:divBdr>
    </w:div>
    <w:div w:id="1700471462">
      <w:bodyDiv w:val="1"/>
      <w:marLeft w:val="0"/>
      <w:marRight w:val="0"/>
      <w:marTop w:val="0"/>
      <w:marBottom w:val="0"/>
      <w:divBdr>
        <w:top w:val="none" w:sz="0" w:space="0" w:color="auto"/>
        <w:left w:val="none" w:sz="0" w:space="0" w:color="auto"/>
        <w:bottom w:val="none" w:sz="0" w:space="0" w:color="auto"/>
        <w:right w:val="none" w:sz="0" w:space="0" w:color="auto"/>
      </w:divBdr>
    </w:div>
    <w:div w:id="1738018203">
      <w:bodyDiv w:val="1"/>
      <w:marLeft w:val="0"/>
      <w:marRight w:val="0"/>
      <w:marTop w:val="0"/>
      <w:marBottom w:val="0"/>
      <w:divBdr>
        <w:top w:val="none" w:sz="0" w:space="0" w:color="auto"/>
        <w:left w:val="none" w:sz="0" w:space="0" w:color="auto"/>
        <w:bottom w:val="none" w:sz="0" w:space="0" w:color="auto"/>
        <w:right w:val="none" w:sz="0" w:space="0" w:color="auto"/>
      </w:divBdr>
    </w:div>
    <w:div w:id="1815365941">
      <w:bodyDiv w:val="1"/>
      <w:marLeft w:val="0"/>
      <w:marRight w:val="0"/>
      <w:marTop w:val="0"/>
      <w:marBottom w:val="0"/>
      <w:divBdr>
        <w:top w:val="none" w:sz="0" w:space="0" w:color="auto"/>
        <w:left w:val="none" w:sz="0" w:space="0" w:color="auto"/>
        <w:bottom w:val="none" w:sz="0" w:space="0" w:color="auto"/>
        <w:right w:val="none" w:sz="0" w:space="0" w:color="auto"/>
      </w:divBdr>
    </w:div>
    <w:div w:id="1831403701">
      <w:bodyDiv w:val="1"/>
      <w:marLeft w:val="0"/>
      <w:marRight w:val="0"/>
      <w:marTop w:val="0"/>
      <w:marBottom w:val="0"/>
      <w:divBdr>
        <w:top w:val="none" w:sz="0" w:space="0" w:color="auto"/>
        <w:left w:val="none" w:sz="0" w:space="0" w:color="auto"/>
        <w:bottom w:val="none" w:sz="0" w:space="0" w:color="auto"/>
        <w:right w:val="none" w:sz="0" w:space="0" w:color="auto"/>
      </w:divBdr>
    </w:div>
    <w:div w:id="1860511259">
      <w:bodyDiv w:val="1"/>
      <w:marLeft w:val="0"/>
      <w:marRight w:val="0"/>
      <w:marTop w:val="0"/>
      <w:marBottom w:val="0"/>
      <w:divBdr>
        <w:top w:val="none" w:sz="0" w:space="0" w:color="auto"/>
        <w:left w:val="none" w:sz="0" w:space="0" w:color="auto"/>
        <w:bottom w:val="none" w:sz="0" w:space="0" w:color="auto"/>
        <w:right w:val="none" w:sz="0" w:space="0" w:color="auto"/>
      </w:divBdr>
    </w:div>
    <w:div w:id="1870488952">
      <w:bodyDiv w:val="1"/>
      <w:marLeft w:val="0"/>
      <w:marRight w:val="0"/>
      <w:marTop w:val="0"/>
      <w:marBottom w:val="0"/>
      <w:divBdr>
        <w:top w:val="none" w:sz="0" w:space="0" w:color="auto"/>
        <w:left w:val="none" w:sz="0" w:space="0" w:color="auto"/>
        <w:bottom w:val="none" w:sz="0" w:space="0" w:color="auto"/>
        <w:right w:val="none" w:sz="0" w:space="0" w:color="auto"/>
      </w:divBdr>
      <w:divsChild>
        <w:div w:id="912544711">
          <w:marLeft w:val="0"/>
          <w:marRight w:val="0"/>
          <w:marTop w:val="15"/>
          <w:marBottom w:val="0"/>
          <w:divBdr>
            <w:top w:val="single" w:sz="48" w:space="0" w:color="auto"/>
            <w:left w:val="single" w:sz="48" w:space="0" w:color="auto"/>
            <w:bottom w:val="single" w:sz="48" w:space="0" w:color="auto"/>
            <w:right w:val="single" w:sz="48" w:space="0" w:color="auto"/>
          </w:divBdr>
          <w:divsChild>
            <w:div w:id="1208880073">
              <w:marLeft w:val="0"/>
              <w:marRight w:val="0"/>
              <w:marTop w:val="0"/>
              <w:marBottom w:val="0"/>
              <w:divBdr>
                <w:top w:val="none" w:sz="0" w:space="0" w:color="auto"/>
                <w:left w:val="none" w:sz="0" w:space="0" w:color="auto"/>
                <w:bottom w:val="none" w:sz="0" w:space="0" w:color="auto"/>
                <w:right w:val="none" w:sz="0" w:space="0" w:color="auto"/>
              </w:divBdr>
              <w:divsChild>
                <w:div w:id="462701823">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655792748">
                  <w:marLeft w:val="0"/>
                  <w:marRight w:val="0"/>
                  <w:marTop w:val="0"/>
                  <w:marBottom w:val="0"/>
                  <w:divBdr>
                    <w:top w:val="none" w:sz="0" w:space="0" w:color="auto"/>
                    <w:left w:val="none" w:sz="0" w:space="0" w:color="auto"/>
                    <w:bottom w:val="none" w:sz="0" w:space="0" w:color="auto"/>
                    <w:right w:val="none" w:sz="0" w:space="0" w:color="auto"/>
                  </w:divBdr>
                </w:div>
                <w:div w:id="739904241">
                  <w:marLeft w:val="0"/>
                  <w:marRight w:val="0"/>
                  <w:marTop w:val="0"/>
                  <w:marBottom w:val="0"/>
                  <w:divBdr>
                    <w:top w:val="none" w:sz="0" w:space="0" w:color="auto"/>
                    <w:left w:val="none" w:sz="0" w:space="0" w:color="auto"/>
                    <w:bottom w:val="none" w:sz="0" w:space="0" w:color="auto"/>
                    <w:right w:val="none" w:sz="0" w:space="0" w:color="auto"/>
                  </w:divBdr>
                </w:div>
                <w:div w:id="1032540100">
                  <w:marLeft w:val="0"/>
                  <w:marRight w:val="0"/>
                  <w:marTop w:val="0"/>
                  <w:marBottom w:val="0"/>
                  <w:divBdr>
                    <w:top w:val="none" w:sz="0" w:space="0" w:color="auto"/>
                    <w:left w:val="none" w:sz="0" w:space="0" w:color="auto"/>
                    <w:bottom w:val="none" w:sz="0" w:space="0" w:color="auto"/>
                    <w:right w:val="none" w:sz="0" w:space="0" w:color="auto"/>
                  </w:divBdr>
                </w:div>
                <w:div w:id="555044992">
                  <w:marLeft w:val="0"/>
                  <w:marRight w:val="0"/>
                  <w:marTop w:val="0"/>
                  <w:marBottom w:val="0"/>
                  <w:divBdr>
                    <w:top w:val="none" w:sz="0" w:space="0" w:color="auto"/>
                    <w:left w:val="none" w:sz="0" w:space="0" w:color="auto"/>
                    <w:bottom w:val="none" w:sz="0" w:space="0" w:color="auto"/>
                    <w:right w:val="none" w:sz="0" w:space="0" w:color="auto"/>
                  </w:divBdr>
                </w:div>
                <w:div w:id="1883636181">
                  <w:marLeft w:val="0"/>
                  <w:marRight w:val="0"/>
                  <w:marTop w:val="0"/>
                  <w:marBottom w:val="0"/>
                  <w:divBdr>
                    <w:top w:val="none" w:sz="0" w:space="0" w:color="auto"/>
                    <w:left w:val="none" w:sz="0" w:space="0" w:color="auto"/>
                    <w:bottom w:val="none" w:sz="0" w:space="0" w:color="auto"/>
                    <w:right w:val="none" w:sz="0" w:space="0" w:color="auto"/>
                  </w:divBdr>
                </w:div>
                <w:div w:id="1213038017">
                  <w:marLeft w:val="0"/>
                  <w:marRight w:val="0"/>
                  <w:marTop w:val="0"/>
                  <w:marBottom w:val="0"/>
                  <w:divBdr>
                    <w:top w:val="none" w:sz="0" w:space="0" w:color="auto"/>
                    <w:left w:val="none" w:sz="0" w:space="0" w:color="auto"/>
                    <w:bottom w:val="none" w:sz="0" w:space="0" w:color="auto"/>
                    <w:right w:val="none" w:sz="0" w:space="0" w:color="auto"/>
                  </w:divBdr>
                </w:div>
                <w:div w:id="28996668">
                  <w:marLeft w:val="0"/>
                  <w:marRight w:val="0"/>
                  <w:marTop w:val="0"/>
                  <w:marBottom w:val="0"/>
                  <w:divBdr>
                    <w:top w:val="none" w:sz="0" w:space="0" w:color="auto"/>
                    <w:left w:val="none" w:sz="0" w:space="0" w:color="auto"/>
                    <w:bottom w:val="none" w:sz="0" w:space="0" w:color="auto"/>
                    <w:right w:val="none" w:sz="0" w:space="0" w:color="auto"/>
                  </w:divBdr>
                </w:div>
                <w:div w:id="1423376904">
                  <w:marLeft w:val="0"/>
                  <w:marRight w:val="0"/>
                  <w:marTop w:val="0"/>
                  <w:marBottom w:val="0"/>
                  <w:divBdr>
                    <w:top w:val="none" w:sz="0" w:space="0" w:color="auto"/>
                    <w:left w:val="none" w:sz="0" w:space="0" w:color="auto"/>
                    <w:bottom w:val="none" w:sz="0" w:space="0" w:color="auto"/>
                    <w:right w:val="none" w:sz="0" w:space="0" w:color="auto"/>
                  </w:divBdr>
                </w:div>
                <w:div w:id="27873308">
                  <w:marLeft w:val="0"/>
                  <w:marRight w:val="0"/>
                  <w:marTop w:val="0"/>
                  <w:marBottom w:val="0"/>
                  <w:divBdr>
                    <w:top w:val="none" w:sz="0" w:space="0" w:color="auto"/>
                    <w:left w:val="none" w:sz="0" w:space="0" w:color="auto"/>
                    <w:bottom w:val="none" w:sz="0" w:space="0" w:color="auto"/>
                    <w:right w:val="none" w:sz="0" w:space="0" w:color="auto"/>
                  </w:divBdr>
                </w:div>
                <w:div w:id="1617058183">
                  <w:marLeft w:val="0"/>
                  <w:marRight w:val="0"/>
                  <w:marTop w:val="0"/>
                  <w:marBottom w:val="0"/>
                  <w:divBdr>
                    <w:top w:val="none" w:sz="0" w:space="0" w:color="auto"/>
                    <w:left w:val="none" w:sz="0" w:space="0" w:color="auto"/>
                    <w:bottom w:val="none" w:sz="0" w:space="0" w:color="auto"/>
                    <w:right w:val="none" w:sz="0" w:space="0" w:color="auto"/>
                  </w:divBdr>
                </w:div>
                <w:div w:id="1172910599">
                  <w:marLeft w:val="0"/>
                  <w:marRight w:val="0"/>
                  <w:marTop w:val="0"/>
                  <w:marBottom w:val="0"/>
                  <w:divBdr>
                    <w:top w:val="none" w:sz="0" w:space="0" w:color="auto"/>
                    <w:left w:val="none" w:sz="0" w:space="0" w:color="auto"/>
                    <w:bottom w:val="none" w:sz="0" w:space="0" w:color="auto"/>
                    <w:right w:val="none" w:sz="0" w:space="0" w:color="auto"/>
                  </w:divBdr>
                </w:div>
                <w:div w:id="1562134605">
                  <w:marLeft w:val="0"/>
                  <w:marRight w:val="0"/>
                  <w:marTop w:val="0"/>
                  <w:marBottom w:val="0"/>
                  <w:divBdr>
                    <w:top w:val="none" w:sz="0" w:space="0" w:color="auto"/>
                    <w:left w:val="none" w:sz="0" w:space="0" w:color="auto"/>
                    <w:bottom w:val="none" w:sz="0" w:space="0" w:color="auto"/>
                    <w:right w:val="none" w:sz="0" w:space="0" w:color="auto"/>
                  </w:divBdr>
                </w:div>
                <w:div w:id="1131745027">
                  <w:marLeft w:val="0"/>
                  <w:marRight w:val="0"/>
                  <w:marTop w:val="0"/>
                  <w:marBottom w:val="0"/>
                  <w:divBdr>
                    <w:top w:val="none" w:sz="0" w:space="0" w:color="auto"/>
                    <w:left w:val="none" w:sz="0" w:space="0" w:color="auto"/>
                    <w:bottom w:val="none" w:sz="0" w:space="0" w:color="auto"/>
                    <w:right w:val="none" w:sz="0" w:space="0" w:color="auto"/>
                  </w:divBdr>
                </w:div>
                <w:div w:id="38474548">
                  <w:marLeft w:val="0"/>
                  <w:marRight w:val="0"/>
                  <w:marTop w:val="0"/>
                  <w:marBottom w:val="0"/>
                  <w:divBdr>
                    <w:top w:val="none" w:sz="0" w:space="0" w:color="auto"/>
                    <w:left w:val="none" w:sz="0" w:space="0" w:color="auto"/>
                    <w:bottom w:val="none" w:sz="0" w:space="0" w:color="auto"/>
                    <w:right w:val="none" w:sz="0" w:space="0" w:color="auto"/>
                  </w:divBdr>
                </w:div>
                <w:div w:id="987367433">
                  <w:marLeft w:val="0"/>
                  <w:marRight w:val="0"/>
                  <w:marTop w:val="0"/>
                  <w:marBottom w:val="0"/>
                  <w:divBdr>
                    <w:top w:val="none" w:sz="0" w:space="0" w:color="auto"/>
                    <w:left w:val="none" w:sz="0" w:space="0" w:color="auto"/>
                    <w:bottom w:val="none" w:sz="0" w:space="0" w:color="auto"/>
                    <w:right w:val="none" w:sz="0" w:space="0" w:color="auto"/>
                  </w:divBdr>
                </w:div>
                <w:div w:id="1234779575">
                  <w:marLeft w:val="0"/>
                  <w:marRight w:val="0"/>
                  <w:marTop w:val="0"/>
                  <w:marBottom w:val="0"/>
                  <w:divBdr>
                    <w:top w:val="none" w:sz="0" w:space="0" w:color="auto"/>
                    <w:left w:val="none" w:sz="0" w:space="0" w:color="auto"/>
                    <w:bottom w:val="none" w:sz="0" w:space="0" w:color="auto"/>
                    <w:right w:val="none" w:sz="0" w:space="0" w:color="auto"/>
                  </w:divBdr>
                </w:div>
                <w:div w:id="746730627">
                  <w:marLeft w:val="0"/>
                  <w:marRight w:val="0"/>
                  <w:marTop w:val="0"/>
                  <w:marBottom w:val="0"/>
                  <w:divBdr>
                    <w:top w:val="none" w:sz="0" w:space="0" w:color="auto"/>
                    <w:left w:val="none" w:sz="0" w:space="0" w:color="auto"/>
                    <w:bottom w:val="none" w:sz="0" w:space="0" w:color="auto"/>
                    <w:right w:val="none" w:sz="0" w:space="0" w:color="auto"/>
                  </w:divBdr>
                </w:div>
                <w:div w:id="771433723">
                  <w:marLeft w:val="0"/>
                  <w:marRight w:val="0"/>
                  <w:marTop w:val="0"/>
                  <w:marBottom w:val="0"/>
                  <w:divBdr>
                    <w:top w:val="none" w:sz="0" w:space="0" w:color="auto"/>
                    <w:left w:val="none" w:sz="0" w:space="0" w:color="auto"/>
                    <w:bottom w:val="none" w:sz="0" w:space="0" w:color="auto"/>
                    <w:right w:val="none" w:sz="0" w:space="0" w:color="auto"/>
                  </w:divBdr>
                </w:div>
                <w:div w:id="1086225974">
                  <w:marLeft w:val="0"/>
                  <w:marRight w:val="0"/>
                  <w:marTop w:val="0"/>
                  <w:marBottom w:val="0"/>
                  <w:divBdr>
                    <w:top w:val="none" w:sz="0" w:space="0" w:color="auto"/>
                    <w:left w:val="none" w:sz="0" w:space="0" w:color="auto"/>
                    <w:bottom w:val="none" w:sz="0" w:space="0" w:color="auto"/>
                    <w:right w:val="none" w:sz="0" w:space="0" w:color="auto"/>
                  </w:divBdr>
                </w:div>
                <w:div w:id="260071178">
                  <w:marLeft w:val="0"/>
                  <w:marRight w:val="0"/>
                  <w:marTop w:val="0"/>
                  <w:marBottom w:val="0"/>
                  <w:divBdr>
                    <w:top w:val="none" w:sz="0" w:space="0" w:color="auto"/>
                    <w:left w:val="none" w:sz="0" w:space="0" w:color="auto"/>
                    <w:bottom w:val="none" w:sz="0" w:space="0" w:color="auto"/>
                    <w:right w:val="none" w:sz="0" w:space="0" w:color="auto"/>
                  </w:divBdr>
                </w:div>
                <w:div w:id="735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6805">
      <w:bodyDiv w:val="1"/>
      <w:marLeft w:val="0"/>
      <w:marRight w:val="0"/>
      <w:marTop w:val="0"/>
      <w:marBottom w:val="0"/>
      <w:divBdr>
        <w:top w:val="none" w:sz="0" w:space="0" w:color="auto"/>
        <w:left w:val="none" w:sz="0" w:space="0" w:color="auto"/>
        <w:bottom w:val="none" w:sz="0" w:space="0" w:color="auto"/>
        <w:right w:val="none" w:sz="0" w:space="0" w:color="auto"/>
      </w:divBdr>
    </w:div>
    <w:div w:id="1919830033">
      <w:bodyDiv w:val="1"/>
      <w:marLeft w:val="0"/>
      <w:marRight w:val="0"/>
      <w:marTop w:val="0"/>
      <w:marBottom w:val="0"/>
      <w:divBdr>
        <w:top w:val="none" w:sz="0" w:space="0" w:color="auto"/>
        <w:left w:val="none" w:sz="0" w:space="0" w:color="auto"/>
        <w:bottom w:val="none" w:sz="0" w:space="0" w:color="auto"/>
        <w:right w:val="none" w:sz="0" w:space="0" w:color="auto"/>
      </w:divBdr>
    </w:div>
    <w:div w:id="1920946622">
      <w:bodyDiv w:val="1"/>
      <w:marLeft w:val="0"/>
      <w:marRight w:val="0"/>
      <w:marTop w:val="0"/>
      <w:marBottom w:val="0"/>
      <w:divBdr>
        <w:top w:val="none" w:sz="0" w:space="0" w:color="auto"/>
        <w:left w:val="none" w:sz="0" w:space="0" w:color="auto"/>
        <w:bottom w:val="none" w:sz="0" w:space="0" w:color="auto"/>
        <w:right w:val="none" w:sz="0" w:space="0" w:color="auto"/>
      </w:divBdr>
    </w:div>
    <w:div w:id="1928029085">
      <w:bodyDiv w:val="1"/>
      <w:marLeft w:val="0"/>
      <w:marRight w:val="0"/>
      <w:marTop w:val="0"/>
      <w:marBottom w:val="0"/>
      <w:divBdr>
        <w:top w:val="none" w:sz="0" w:space="0" w:color="auto"/>
        <w:left w:val="none" w:sz="0" w:space="0" w:color="auto"/>
        <w:bottom w:val="none" w:sz="0" w:space="0" w:color="auto"/>
        <w:right w:val="none" w:sz="0" w:space="0" w:color="auto"/>
      </w:divBdr>
      <w:divsChild>
        <w:div w:id="1616061419">
          <w:marLeft w:val="0"/>
          <w:marRight w:val="0"/>
          <w:marTop w:val="0"/>
          <w:marBottom w:val="0"/>
          <w:divBdr>
            <w:top w:val="none" w:sz="0" w:space="0" w:color="auto"/>
            <w:left w:val="none" w:sz="0" w:space="0" w:color="auto"/>
            <w:bottom w:val="none" w:sz="0" w:space="0" w:color="auto"/>
            <w:right w:val="none" w:sz="0" w:space="0" w:color="auto"/>
          </w:divBdr>
        </w:div>
        <w:div w:id="238172829">
          <w:marLeft w:val="0"/>
          <w:marRight w:val="0"/>
          <w:marTop w:val="0"/>
          <w:marBottom w:val="0"/>
          <w:divBdr>
            <w:top w:val="none" w:sz="0" w:space="0" w:color="auto"/>
            <w:left w:val="none" w:sz="0" w:space="0" w:color="auto"/>
            <w:bottom w:val="none" w:sz="0" w:space="0" w:color="auto"/>
            <w:right w:val="none" w:sz="0" w:space="0" w:color="auto"/>
          </w:divBdr>
        </w:div>
        <w:div w:id="670302233">
          <w:marLeft w:val="0"/>
          <w:marRight w:val="0"/>
          <w:marTop w:val="0"/>
          <w:marBottom w:val="0"/>
          <w:divBdr>
            <w:top w:val="none" w:sz="0" w:space="0" w:color="auto"/>
            <w:left w:val="none" w:sz="0" w:space="0" w:color="auto"/>
            <w:bottom w:val="none" w:sz="0" w:space="0" w:color="auto"/>
            <w:right w:val="none" w:sz="0" w:space="0" w:color="auto"/>
          </w:divBdr>
        </w:div>
        <w:div w:id="991829840">
          <w:marLeft w:val="0"/>
          <w:marRight w:val="0"/>
          <w:marTop w:val="0"/>
          <w:marBottom w:val="0"/>
          <w:divBdr>
            <w:top w:val="none" w:sz="0" w:space="0" w:color="auto"/>
            <w:left w:val="none" w:sz="0" w:space="0" w:color="auto"/>
            <w:bottom w:val="none" w:sz="0" w:space="0" w:color="auto"/>
            <w:right w:val="none" w:sz="0" w:space="0" w:color="auto"/>
          </w:divBdr>
        </w:div>
        <w:div w:id="1052146223">
          <w:marLeft w:val="0"/>
          <w:marRight w:val="0"/>
          <w:marTop w:val="0"/>
          <w:marBottom w:val="0"/>
          <w:divBdr>
            <w:top w:val="none" w:sz="0" w:space="0" w:color="auto"/>
            <w:left w:val="none" w:sz="0" w:space="0" w:color="auto"/>
            <w:bottom w:val="none" w:sz="0" w:space="0" w:color="auto"/>
            <w:right w:val="none" w:sz="0" w:space="0" w:color="auto"/>
          </w:divBdr>
        </w:div>
        <w:div w:id="330723947">
          <w:marLeft w:val="0"/>
          <w:marRight w:val="0"/>
          <w:marTop w:val="0"/>
          <w:marBottom w:val="0"/>
          <w:divBdr>
            <w:top w:val="none" w:sz="0" w:space="0" w:color="auto"/>
            <w:left w:val="none" w:sz="0" w:space="0" w:color="auto"/>
            <w:bottom w:val="none" w:sz="0" w:space="0" w:color="auto"/>
            <w:right w:val="none" w:sz="0" w:space="0" w:color="auto"/>
          </w:divBdr>
        </w:div>
        <w:div w:id="705520195">
          <w:marLeft w:val="0"/>
          <w:marRight w:val="0"/>
          <w:marTop w:val="0"/>
          <w:marBottom w:val="0"/>
          <w:divBdr>
            <w:top w:val="none" w:sz="0" w:space="0" w:color="auto"/>
            <w:left w:val="none" w:sz="0" w:space="0" w:color="auto"/>
            <w:bottom w:val="none" w:sz="0" w:space="0" w:color="auto"/>
            <w:right w:val="none" w:sz="0" w:space="0" w:color="auto"/>
          </w:divBdr>
        </w:div>
        <w:div w:id="1072704755">
          <w:marLeft w:val="0"/>
          <w:marRight w:val="0"/>
          <w:marTop w:val="0"/>
          <w:marBottom w:val="0"/>
          <w:divBdr>
            <w:top w:val="none" w:sz="0" w:space="0" w:color="auto"/>
            <w:left w:val="none" w:sz="0" w:space="0" w:color="auto"/>
            <w:bottom w:val="none" w:sz="0" w:space="0" w:color="auto"/>
            <w:right w:val="none" w:sz="0" w:space="0" w:color="auto"/>
          </w:divBdr>
        </w:div>
        <w:div w:id="81529147">
          <w:marLeft w:val="0"/>
          <w:marRight w:val="0"/>
          <w:marTop w:val="0"/>
          <w:marBottom w:val="0"/>
          <w:divBdr>
            <w:top w:val="none" w:sz="0" w:space="0" w:color="auto"/>
            <w:left w:val="none" w:sz="0" w:space="0" w:color="auto"/>
            <w:bottom w:val="none" w:sz="0" w:space="0" w:color="auto"/>
            <w:right w:val="none" w:sz="0" w:space="0" w:color="auto"/>
          </w:divBdr>
        </w:div>
        <w:div w:id="664750052">
          <w:marLeft w:val="0"/>
          <w:marRight w:val="0"/>
          <w:marTop w:val="0"/>
          <w:marBottom w:val="0"/>
          <w:divBdr>
            <w:top w:val="none" w:sz="0" w:space="0" w:color="auto"/>
            <w:left w:val="none" w:sz="0" w:space="0" w:color="auto"/>
            <w:bottom w:val="none" w:sz="0" w:space="0" w:color="auto"/>
            <w:right w:val="none" w:sz="0" w:space="0" w:color="auto"/>
          </w:divBdr>
        </w:div>
        <w:div w:id="239288514">
          <w:marLeft w:val="0"/>
          <w:marRight w:val="0"/>
          <w:marTop w:val="0"/>
          <w:marBottom w:val="0"/>
          <w:divBdr>
            <w:top w:val="none" w:sz="0" w:space="0" w:color="auto"/>
            <w:left w:val="none" w:sz="0" w:space="0" w:color="auto"/>
            <w:bottom w:val="none" w:sz="0" w:space="0" w:color="auto"/>
            <w:right w:val="none" w:sz="0" w:space="0" w:color="auto"/>
          </w:divBdr>
        </w:div>
        <w:div w:id="1620800940">
          <w:marLeft w:val="0"/>
          <w:marRight w:val="0"/>
          <w:marTop w:val="0"/>
          <w:marBottom w:val="0"/>
          <w:divBdr>
            <w:top w:val="none" w:sz="0" w:space="0" w:color="auto"/>
            <w:left w:val="none" w:sz="0" w:space="0" w:color="auto"/>
            <w:bottom w:val="none" w:sz="0" w:space="0" w:color="auto"/>
            <w:right w:val="none" w:sz="0" w:space="0" w:color="auto"/>
          </w:divBdr>
        </w:div>
        <w:div w:id="1612475868">
          <w:marLeft w:val="0"/>
          <w:marRight w:val="0"/>
          <w:marTop w:val="0"/>
          <w:marBottom w:val="0"/>
          <w:divBdr>
            <w:top w:val="none" w:sz="0" w:space="0" w:color="auto"/>
            <w:left w:val="none" w:sz="0" w:space="0" w:color="auto"/>
            <w:bottom w:val="none" w:sz="0" w:space="0" w:color="auto"/>
            <w:right w:val="none" w:sz="0" w:space="0" w:color="auto"/>
          </w:divBdr>
        </w:div>
        <w:div w:id="688070971">
          <w:marLeft w:val="0"/>
          <w:marRight w:val="0"/>
          <w:marTop w:val="0"/>
          <w:marBottom w:val="0"/>
          <w:divBdr>
            <w:top w:val="none" w:sz="0" w:space="0" w:color="auto"/>
            <w:left w:val="none" w:sz="0" w:space="0" w:color="auto"/>
            <w:bottom w:val="none" w:sz="0" w:space="0" w:color="auto"/>
            <w:right w:val="none" w:sz="0" w:space="0" w:color="auto"/>
          </w:divBdr>
        </w:div>
        <w:div w:id="1850563126">
          <w:marLeft w:val="0"/>
          <w:marRight w:val="0"/>
          <w:marTop w:val="0"/>
          <w:marBottom w:val="0"/>
          <w:divBdr>
            <w:top w:val="none" w:sz="0" w:space="0" w:color="auto"/>
            <w:left w:val="none" w:sz="0" w:space="0" w:color="auto"/>
            <w:bottom w:val="none" w:sz="0" w:space="0" w:color="auto"/>
            <w:right w:val="none" w:sz="0" w:space="0" w:color="auto"/>
          </w:divBdr>
        </w:div>
      </w:divsChild>
    </w:div>
    <w:div w:id="1957518661">
      <w:bodyDiv w:val="1"/>
      <w:marLeft w:val="0"/>
      <w:marRight w:val="0"/>
      <w:marTop w:val="0"/>
      <w:marBottom w:val="0"/>
      <w:divBdr>
        <w:top w:val="none" w:sz="0" w:space="0" w:color="auto"/>
        <w:left w:val="none" w:sz="0" w:space="0" w:color="auto"/>
        <w:bottom w:val="none" w:sz="0" w:space="0" w:color="auto"/>
        <w:right w:val="none" w:sz="0" w:space="0" w:color="auto"/>
      </w:divBdr>
    </w:div>
    <w:div w:id="1970621326">
      <w:bodyDiv w:val="1"/>
      <w:marLeft w:val="0"/>
      <w:marRight w:val="0"/>
      <w:marTop w:val="0"/>
      <w:marBottom w:val="0"/>
      <w:divBdr>
        <w:top w:val="none" w:sz="0" w:space="0" w:color="auto"/>
        <w:left w:val="none" w:sz="0" w:space="0" w:color="auto"/>
        <w:bottom w:val="none" w:sz="0" w:space="0" w:color="auto"/>
        <w:right w:val="none" w:sz="0" w:space="0" w:color="auto"/>
      </w:divBdr>
    </w:div>
    <w:div w:id="1991402546">
      <w:bodyDiv w:val="1"/>
      <w:marLeft w:val="0"/>
      <w:marRight w:val="0"/>
      <w:marTop w:val="0"/>
      <w:marBottom w:val="0"/>
      <w:divBdr>
        <w:top w:val="none" w:sz="0" w:space="0" w:color="auto"/>
        <w:left w:val="none" w:sz="0" w:space="0" w:color="auto"/>
        <w:bottom w:val="none" w:sz="0" w:space="0" w:color="auto"/>
        <w:right w:val="none" w:sz="0" w:space="0" w:color="auto"/>
      </w:divBdr>
      <w:divsChild>
        <w:div w:id="1039935411">
          <w:marLeft w:val="0"/>
          <w:marRight w:val="0"/>
          <w:marTop w:val="0"/>
          <w:marBottom w:val="0"/>
          <w:divBdr>
            <w:top w:val="none" w:sz="0" w:space="0" w:color="auto"/>
            <w:left w:val="none" w:sz="0" w:space="0" w:color="auto"/>
            <w:bottom w:val="none" w:sz="0" w:space="0" w:color="auto"/>
            <w:right w:val="none" w:sz="0" w:space="0" w:color="auto"/>
          </w:divBdr>
        </w:div>
        <w:div w:id="2136175344">
          <w:marLeft w:val="0"/>
          <w:marRight w:val="0"/>
          <w:marTop w:val="0"/>
          <w:marBottom w:val="0"/>
          <w:divBdr>
            <w:top w:val="none" w:sz="0" w:space="0" w:color="auto"/>
            <w:left w:val="none" w:sz="0" w:space="0" w:color="auto"/>
            <w:bottom w:val="none" w:sz="0" w:space="0" w:color="auto"/>
            <w:right w:val="none" w:sz="0" w:space="0" w:color="auto"/>
          </w:divBdr>
        </w:div>
        <w:div w:id="504825264">
          <w:marLeft w:val="0"/>
          <w:marRight w:val="0"/>
          <w:marTop w:val="0"/>
          <w:marBottom w:val="0"/>
          <w:divBdr>
            <w:top w:val="none" w:sz="0" w:space="0" w:color="auto"/>
            <w:left w:val="none" w:sz="0" w:space="0" w:color="auto"/>
            <w:bottom w:val="none" w:sz="0" w:space="0" w:color="auto"/>
            <w:right w:val="none" w:sz="0" w:space="0" w:color="auto"/>
          </w:divBdr>
        </w:div>
        <w:div w:id="1155954550">
          <w:marLeft w:val="0"/>
          <w:marRight w:val="0"/>
          <w:marTop w:val="0"/>
          <w:marBottom w:val="0"/>
          <w:divBdr>
            <w:top w:val="none" w:sz="0" w:space="0" w:color="auto"/>
            <w:left w:val="none" w:sz="0" w:space="0" w:color="auto"/>
            <w:bottom w:val="none" w:sz="0" w:space="0" w:color="auto"/>
            <w:right w:val="none" w:sz="0" w:space="0" w:color="auto"/>
          </w:divBdr>
        </w:div>
        <w:div w:id="546650413">
          <w:marLeft w:val="0"/>
          <w:marRight w:val="0"/>
          <w:marTop w:val="0"/>
          <w:marBottom w:val="0"/>
          <w:divBdr>
            <w:top w:val="none" w:sz="0" w:space="0" w:color="auto"/>
            <w:left w:val="none" w:sz="0" w:space="0" w:color="auto"/>
            <w:bottom w:val="none" w:sz="0" w:space="0" w:color="auto"/>
            <w:right w:val="none" w:sz="0" w:space="0" w:color="auto"/>
          </w:divBdr>
        </w:div>
        <w:div w:id="2131318216">
          <w:marLeft w:val="0"/>
          <w:marRight w:val="0"/>
          <w:marTop w:val="0"/>
          <w:marBottom w:val="0"/>
          <w:divBdr>
            <w:top w:val="none" w:sz="0" w:space="0" w:color="auto"/>
            <w:left w:val="none" w:sz="0" w:space="0" w:color="auto"/>
            <w:bottom w:val="none" w:sz="0" w:space="0" w:color="auto"/>
            <w:right w:val="none" w:sz="0" w:space="0" w:color="auto"/>
          </w:divBdr>
        </w:div>
        <w:div w:id="2129933394">
          <w:marLeft w:val="0"/>
          <w:marRight w:val="0"/>
          <w:marTop w:val="0"/>
          <w:marBottom w:val="0"/>
          <w:divBdr>
            <w:top w:val="none" w:sz="0" w:space="0" w:color="auto"/>
            <w:left w:val="none" w:sz="0" w:space="0" w:color="auto"/>
            <w:bottom w:val="none" w:sz="0" w:space="0" w:color="auto"/>
            <w:right w:val="none" w:sz="0" w:space="0" w:color="auto"/>
          </w:divBdr>
        </w:div>
        <w:div w:id="1273131919">
          <w:marLeft w:val="0"/>
          <w:marRight w:val="0"/>
          <w:marTop w:val="0"/>
          <w:marBottom w:val="0"/>
          <w:divBdr>
            <w:top w:val="none" w:sz="0" w:space="0" w:color="auto"/>
            <w:left w:val="none" w:sz="0" w:space="0" w:color="auto"/>
            <w:bottom w:val="none" w:sz="0" w:space="0" w:color="auto"/>
            <w:right w:val="none" w:sz="0" w:space="0" w:color="auto"/>
          </w:divBdr>
        </w:div>
        <w:div w:id="1914700091">
          <w:marLeft w:val="0"/>
          <w:marRight w:val="0"/>
          <w:marTop w:val="0"/>
          <w:marBottom w:val="0"/>
          <w:divBdr>
            <w:top w:val="none" w:sz="0" w:space="0" w:color="auto"/>
            <w:left w:val="none" w:sz="0" w:space="0" w:color="auto"/>
            <w:bottom w:val="none" w:sz="0" w:space="0" w:color="auto"/>
            <w:right w:val="none" w:sz="0" w:space="0" w:color="auto"/>
          </w:divBdr>
        </w:div>
        <w:div w:id="936794589">
          <w:marLeft w:val="0"/>
          <w:marRight w:val="0"/>
          <w:marTop w:val="0"/>
          <w:marBottom w:val="0"/>
          <w:divBdr>
            <w:top w:val="none" w:sz="0" w:space="0" w:color="auto"/>
            <w:left w:val="none" w:sz="0" w:space="0" w:color="auto"/>
            <w:bottom w:val="none" w:sz="0" w:space="0" w:color="auto"/>
            <w:right w:val="none" w:sz="0" w:space="0" w:color="auto"/>
          </w:divBdr>
        </w:div>
        <w:div w:id="102724078">
          <w:marLeft w:val="0"/>
          <w:marRight w:val="0"/>
          <w:marTop w:val="0"/>
          <w:marBottom w:val="0"/>
          <w:divBdr>
            <w:top w:val="none" w:sz="0" w:space="0" w:color="auto"/>
            <w:left w:val="none" w:sz="0" w:space="0" w:color="auto"/>
            <w:bottom w:val="none" w:sz="0" w:space="0" w:color="auto"/>
            <w:right w:val="none" w:sz="0" w:space="0" w:color="auto"/>
          </w:divBdr>
        </w:div>
        <w:div w:id="1444303442">
          <w:marLeft w:val="0"/>
          <w:marRight w:val="0"/>
          <w:marTop w:val="0"/>
          <w:marBottom w:val="0"/>
          <w:divBdr>
            <w:top w:val="none" w:sz="0" w:space="0" w:color="auto"/>
            <w:left w:val="none" w:sz="0" w:space="0" w:color="auto"/>
            <w:bottom w:val="none" w:sz="0" w:space="0" w:color="auto"/>
            <w:right w:val="none" w:sz="0" w:space="0" w:color="auto"/>
          </w:divBdr>
        </w:div>
        <w:div w:id="731545042">
          <w:marLeft w:val="0"/>
          <w:marRight w:val="0"/>
          <w:marTop w:val="0"/>
          <w:marBottom w:val="0"/>
          <w:divBdr>
            <w:top w:val="none" w:sz="0" w:space="0" w:color="auto"/>
            <w:left w:val="none" w:sz="0" w:space="0" w:color="auto"/>
            <w:bottom w:val="none" w:sz="0" w:space="0" w:color="auto"/>
            <w:right w:val="none" w:sz="0" w:space="0" w:color="auto"/>
          </w:divBdr>
        </w:div>
        <w:div w:id="219367858">
          <w:marLeft w:val="0"/>
          <w:marRight w:val="0"/>
          <w:marTop w:val="0"/>
          <w:marBottom w:val="0"/>
          <w:divBdr>
            <w:top w:val="none" w:sz="0" w:space="0" w:color="auto"/>
            <w:left w:val="none" w:sz="0" w:space="0" w:color="auto"/>
            <w:bottom w:val="none" w:sz="0" w:space="0" w:color="auto"/>
            <w:right w:val="none" w:sz="0" w:space="0" w:color="auto"/>
          </w:divBdr>
        </w:div>
        <w:div w:id="1306886032">
          <w:marLeft w:val="0"/>
          <w:marRight w:val="0"/>
          <w:marTop w:val="0"/>
          <w:marBottom w:val="0"/>
          <w:divBdr>
            <w:top w:val="none" w:sz="0" w:space="0" w:color="auto"/>
            <w:left w:val="none" w:sz="0" w:space="0" w:color="auto"/>
            <w:bottom w:val="none" w:sz="0" w:space="0" w:color="auto"/>
            <w:right w:val="none" w:sz="0" w:space="0" w:color="auto"/>
          </w:divBdr>
        </w:div>
        <w:div w:id="1898586658">
          <w:marLeft w:val="0"/>
          <w:marRight w:val="0"/>
          <w:marTop w:val="0"/>
          <w:marBottom w:val="0"/>
          <w:divBdr>
            <w:top w:val="none" w:sz="0" w:space="0" w:color="auto"/>
            <w:left w:val="none" w:sz="0" w:space="0" w:color="auto"/>
            <w:bottom w:val="none" w:sz="0" w:space="0" w:color="auto"/>
            <w:right w:val="none" w:sz="0" w:space="0" w:color="auto"/>
          </w:divBdr>
        </w:div>
      </w:divsChild>
    </w:div>
    <w:div w:id="2004118877">
      <w:bodyDiv w:val="1"/>
      <w:marLeft w:val="0"/>
      <w:marRight w:val="0"/>
      <w:marTop w:val="0"/>
      <w:marBottom w:val="0"/>
      <w:divBdr>
        <w:top w:val="none" w:sz="0" w:space="0" w:color="auto"/>
        <w:left w:val="none" w:sz="0" w:space="0" w:color="auto"/>
        <w:bottom w:val="none" w:sz="0" w:space="0" w:color="auto"/>
        <w:right w:val="none" w:sz="0" w:space="0" w:color="auto"/>
      </w:divBdr>
    </w:div>
    <w:div w:id="2018967830">
      <w:bodyDiv w:val="1"/>
      <w:marLeft w:val="0"/>
      <w:marRight w:val="0"/>
      <w:marTop w:val="0"/>
      <w:marBottom w:val="0"/>
      <w:divBdr>
        <w:top w:val="none" w:sz="0" w:space="0" w:color="auto"/>
        <w:left w:val="none" w:sz="0" w:space="0" w:color="auto"/>
        <w:bottom w:val="none" w:sz="0" w:space="0" w:color="auto"/>
        <w:right w:val="none" w:sz="0" w:space="0" w:color="auto"/>
      </w:divBdr>
    </w:div>
    <w:div w:id="2040351456">
      <w:bodyDiv w:val="1"/>
      <w:marLeft w:val="0"/>
      <w:marRight w:val="0"/>
      <w:marTop w:val="0"/>
      <w:marBottom w:val="0"/>
      <w:divBdr>
        <w:top w:val="none" w:sz="0" w:space="0" w:color="auto"/>
        <w:left w:val="none" w:sz="0" w:space="0" w:color="auto"/>
        <w:bottom w:val="none" w:sz="0" w:space="0" w:color="auto"/>
        <w:right w:val="none" w:sz="0" w:space="0" w:color="auto"/>
      </w:divBdr>
    </w:div>
    <w:div w:id="2045204480">
      <w:bodyDiv w:val="1"/>
      <w:marLeft w:val="0"/>
      <w:marRight w:val="0"/>
      <w:marTop w:val="0"/>
      <w:marBottom w:val="0"/>
      <w:divBdr>
        <w:top w:val="none" w:sz="0" w:space="0" w:color="auto"/>
        <w:left w:val="none" w:sz="0" w:space="0" w:color="auto"/>
        <w:bottom w:val="none" w:sz="0" w:space="0" w:color="auto"/>
        <w:right w:val="none" w:sz="0" w:space="0" w:color="auto"/>
      </w:divBdr>
    </w:div>
    <w:div w:id="21045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scholar.google.com.ua/citations?user=eyFfb0YAAAAJ&amp;hl=ru&amp;oi=sra" TargetMode="External"/><Relationship Id="rId4" Type="http://schemas.openxmlformats.org/officeDocument/2006/relationships/settings" Target="settings.xml"/><Relationship Id="rId9" Type="http://schemas.openxmlformats.org/officeDocument/2006/relationships/hyperlink" Target="https://scholar.google.com.ua/citations?user=eyFfb0YAAAAJ&amp;hl=ru&amp;oi=sra"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CA6BAB-9B33-412E-BB41-DB5DEF958549}" type="doc">
      <dgm:prSet loTypeId="urn:microsoft.com/office/officeart/2005/8/layout/cycle5" loCatId="cycle" qsTypeId="urn:microsoft.com/office/officeart/2005/8/quickstyle/simple3" qsCatId="simple" csTypeId="urn:microsoft.com/office/officeart/2005/8/colors/accent1_2" csCatId="accent1" phldr="1"/>
      <dgm:spPr/>
      <dgm:t>
        <a:bodyPr/>
        <a:lstStyle/>
        <a:p>
          <a:endParaRPr lang="ru-RU"/>
        </a:p>
      </dgm:t>
    </dgm:pt>
    <dgm:pt modelId="{FAFB4CEF-0D3D-4B90-B1D7-2FC443880DB3}">
      <dgm:prSet phldrT="[Текст]"/>
      <dgm:spPr>
        <a:noFill/>
        <a:ln>
          <a:solidFill>
            <a:schemeClr val="tx1"/>
          </a:solidFill>
        </a:ln>
      </dgm:spPr>
      <dgm:t>
        <a:bodyPr/>
        <a:lstStyle/>
        <a:p>
          <a:r>
            <a:rPr lang="uk-UA" dirty="0">
              <a:latin typeface="Times New Roman" panose="02020603050405020304" pitchFamily="18" charset="0"/>
              <a:cs typeface="Times New Roman" panose="02020603050405020304" pitchFamily="18" charset="0"/>
            </a:rPr>
            <a:t>Планування</a:t>
          </a:r>
          <a:endParaRPr lang="ru-RU" dirty="0">
            <a:latin typeface="Times New Roman" panose="02020603050405020304" pitchFamily="18" charset="0"/>
            <a:cs typeface="Times New Roman" panose="02020603050405020304" pitchFamily="18" charset="0"/>
          </a:endParaRPr>
        </a:p>
      </dgm:t>
    </dgm:pt>
    <dgm:pt modelId="{2DD74312-59CC-4666-AD7A-C23E3BE3DA5F}" type="parTrans" cxnId="{C580A843-84E6-4945-8AE1-AA36B0BD1242}">
      <dgm:prSet/>
      <dgm:spPr/>
      <dgm:t>
        <a:bodyPr/>
        <a:lstStyle/>
        <a:p>
          <a:endParaRPr lang="ru-RU">
            <a:latin typeface="Times New Roman" panose="02020603050405020304" pitchFamily="18" charset="0"/>
            <a:cs typeface="Times New Roman" panose="02020603050405020304" pitchFamily="18" charset="0"/>
          </a:endParaRPr>
        </a:p>
      </dgm:t>
    </dgm:pt>
    <dgm:pt modelId="{62550482-E619-4530-A5BE-7A33674756AA}" type="sibTrans" cxnId="{C580A843-84E6-4945-8AE1-AA36B0BD1242}">
      <dgm:prSet/>
      <dgm:spPr>
        <a:ln>
          <a:solidFill>
            <a:schemeClr val="tx1"/>
          </a:solidFill>
        </a:ln>
      </dgm:spPr>
      <dgm:t>
        <a:bodyPr/>
        <a:lstStyle/>
        <a:p>
          <a:endParaRPr lang="ru-RU">
            <a:latin typeface="Times New Roman" panose="02020603050405020304" pitchFamily="18" charset="0"/>
            <a:cs typeface="Times New Roman" panose="02020603050405020304" pitchFamily="18" charset="0"/>
          </a:endParaRPr>
        </a:p>
      </dgm:t>
    </dgm:pt>
    <dgm:pt modelId="{5809BACB-91A5-468C-80C3-5EFB6DFE5413}">
      <dgm:prSet phldrT="[Текст]"/>
      <dgm:spPr>
        <a:noFill/>
        <a:ln>
          <a:solidFill>
            <a:schemeClr val="tx1"/>
          </a:solidFill>
        </a:ln>
      </dgm:spPr>
      <dgm:t>
        <a:bodyPr/>
        <a:lstStyle/>
        <a:p>
          <a:r>
            <a:rPr lang="uk-UA" dirty="0">
              <a:latin typeface="Times New Roman" panose="02020603050405020304" pitchFamily="18" charset="0"/>
              <a:cs typeface="Times New Roman" panose="02020603050405020304" pitchFamily="18" charset="0"/>
            </a:rPr>
            <a:t>Організація</a:t>
          </a:r>
          <a:endParaRPr lang="ru-RU" dirty="0">
            <a:latin typeface="Times New Roman" panose="02020603050405020304" pitchFamily="18" charset="0"/>
            <a:cs typeface="Times New Roman" panose="02020603050405020304" pitchFamily="18" charset="0"/>
          </a:endParaRPr>
        </a:p>
      </dgm:t>
    </dgm:pt>
    <dgm:pt modelId="{601604A9-B029-4557-82E5-50D75D187F2E}" type="parTrans" cxnId="{7E02E64A-FB42-47B5-88F9-0511DF2C9D27}">
      <dgm:prSet/>
      <dgm:spPr/>
      <dgm:t>
        <a:bodyPr/>
        <a:lstStyle/>
        <a:p>
          <a:endParaRPr lang="ru-RU">
            <a:latin typeface="Times New Roman" panose="02020603050405020304" pitchFamily="18" charset="0"/>
            <a:cs typeface="Times New Roman" panose="02020603050405020304" pitchFamily="18" charset="0"/>
          </a:endParaRPr>
        </a:p>
      </dgm:t>
    </dgm:pt>
    <dgm:pt modelId="{B2E607CA-1678-4BD1-BBBA-6254F32D83B6}" type="sibTrans" cxnId="{7E02E64A-FB42-47B5-88F9-0511DF2C9D27}">
      <dgm:prSet/>
      <dgm:spPr>
        <a:ln>
          <a:solidFill>
            <a:schemeClr val="tx1"/>
          </a:solidFill>
        </a:ln>
      </dgm:spPr>
      <dgm:t>
        <a:bodyPr/>
        <a:lstStyle/>
        <a:p>
          <a:endParaRPr lang="ru-RU">
            <a:latin typeface="Times New Roman" panose="02020603050405020304" pitchFamily="18" charset="0"/>
            <a:cs typeface="Times New Roman" panose="02020603050405020304" pitchFamily="18" charset="0"/>
          </a:endParaRPr>
        </a:p>
      </dgm:t>
    </dgm:pt>
    <dgm:pt modelId="{0D283F89-6E40-4A3B-A9CC-7BB452B7C70D}">
      <dgm:prSet phldrT="[Текст]"/>
      <dgm:spPr>
        <a:noFill/>
        <a:ln>
          <a:solidFill>
            <a:schemeClr val="tx1"/>
          </a:solidFill>
        </a:ln>
      </dgm:spPr>
      <dgm:t>
        <a:bodyPr/>
        <a:lstStyle/>
        <a:p>
          <a:r>
            <a:rPr lang="uk-UA" dirty="0">
              <a:latin typeface="Times New Roman" panose="02020603050405020304" pitchFamily="18" charset="0"/>
              <a:cs typeface="Times New Roman" panose="02020603050405020304" pitchFamily="18" charset="0"/>
            </a:rPr>
            <a:t>Облік</a:t>
          </a:r>
          <a:endParaRPr lang="ru-RU" dirty="0">
            <a:latin typeface="Times New Roman" panose="02020603050405020304" pitchFamily="18" charset="0"/>
            <a:cs typeface="Times New Roman" panose="02020603050405020304" pitchFamily="18" charset="0"/>
          </a:endParaRPr>
        </a:p>
      </dgm:t>
    </dgm:pt>
    <dgm:pt modelId="{297525F4-7720-4C5A-AFA0-9D23A6AE618A}" type="parTrans" cxnId="{837962C1-9C78-44D2-BDE6-4C3B68D14023}">
      <dgm:prSet/>
      <dgm:spPr/>
      <dgm:t>
        <a:bodyPr/>
        <a:lstStyle/>
        <a:p>
          <a:endParaRPr lang="ru-RU">
            <a:latin typeface="Times New Roman" panose="02020603050405020304" pitchFamily="18" charset="0"/>
            <a:cs typeface="Times New Roman" panose="02020603050405020304" pitchFamily="18" charset="0"/>
          </a:endParaRPr>
        </a:p>
      </dgm:t>
    </dgm:pt>
    <dgm:pt modelId="{6CE7144C-2EE8-4727-963E-68AB827BC34E}" type="sibTrans" cxnId="{837962C1-9C78-44D2-BDE6-4C3B68D14023}">
      <dgm:prSet/>
      <dgm:spPr>
        <a:ln>
          <a:solidFill>
            <a:schemeClr val="tx1"/>
          </a:solidFill>
        </a:ln>
      </dgm:spPr>
      <dgm:t>
        <a:bodyPr/>
        <a:lstStyle/>
        <a:p>
          <a:endParaRPr lang="ru-RU">
            <a:latin typeface="Times New Roman" panose="02020603050405020304" pitchFamily="18" charset="0"/>
            <a:cs typeface="Times New Roman" panose="02020603050405020304" pitchFamily="18" charset="0"/>
          </a:endParaRPr>
        </a:p>
      </dgm:t>
    </dgm:pt>
    <dgm:pt modelId="{2961B2A5-B9BB-4E2C-B9C5-5235398CBFD7}">
      <dgm:prSet phldrT="[Текст]"/>
      <dgm:spPr>
        <a:noFill/>
        <a:ln>
          <a:solidFill>
            <a:schemeClr val="tx1"/>
          </a:solidFill>
        </a:ln>
      </dgm:spPr>
      <dgm:t>
        <a:bodyPr/>
        <a:lstStyle/>
        <a:p>
          <a:r>
            <a:rPr lang="uk-UA" dirty="0">
              <a:latin typeface="Times New Roman" panose="02020603050405020304" pitchFamily="18" charset="0"/>
              <a:cs typeface="Times New Roman" panose="02020603050405020304" pitchFamily="18" charset="0"/>
            </a:rPr>
            <a:t>Контроль</a:t>
          </a:r>
          <a:endParaRPr lang="ru-RU" dirty="0">
            <a:latin typeface="Times New Roman" panose="02020603050405020304" pitchFamily="18" charset="0"/>
            <a:cs typeface="Times New Roman" panose="02020603050405020304" pitchFamily="18" charset="0"/>
          </a:endParaRPr>
        </a:p>
      </dgm:t>
    </dgm:pt>
    <dgm:pt modelId="{BECAF47D-D35A-493B-8325-442653D16B7C}" type="parTrans" cxnId="{6F0C963F-723A-4AEE-B3AE-29ABC05453CA}">
      <dgm:prSet/>
      <dgm:spPr/>
      <dgm:t>
        <a:bodyPr/>
        <a:lstStyle/>
        <a:p>
          <a:endParaRPr lang="ru-RU">
            <a:latin typeface="Times New Roman" panose="02020603050405020304" pitchFamily="18" charset="0"/>
            <a:cs typeface="Times New Roman" panose="02020603050405020304" pitchFamily="18" charset="0"/>
          </a:endParaRPr>
        </a:p>
      </dgm:t>
    </dgm:pt>
    <dgm:pt modelId="{791C84CB-95E2-4A38-B002-B273C117BD5D}" type="sibTrans" cxnId="{6F0C963F-723A-4AEE-B3AE-29ABC05453CA}">
      <dgm:prSet/>
      <dgm:spPr>
        <a:ln>
          <a:solidFill>
            <a:schemeClr val="tx1"/>
          </a:solidFill>
        </a:ln>
      </dgm:spPr>
      <dgm:t>
        <a:bodyPr/>
        <a:lstStyle/>
        <a:p>
          <a:endParaRPr lang="ru-RU">
            <a:latin typeface="Times New Roman" panose="02020603050405020304" pitchFamily="18" charset="0"/>
            <a:cs typeface="Times New Roman" panose="02020603050405020304" pitchFamily="18" charset="0"/>
          </a:endParaRPr>
        </a:p>
      </dgm:t>
    </dgm:pt>
    <dgm:pt modelId="{F9867A23-E2F5-46C0-855D-916B42B67F6F}">
      <dgm:prSet phldrT="[Текст]"/>
      <dgm:spPr>
        <a:noFill/>
        <a:ln>
          <a:solidFill>
            <a:schemeClr val="tx1"/>
          </a:solidFill>
        </a:ln>
      </dgm:spPr>
      <dgm:t>
        <a:bodyPr/>
        <a:lstStyle/>
        <a:p>
          <a:r>
            <a:rPr lang="uk-UA" dirty="0">
              <a:latin typeface="Times New Roman" panose="02020603050405020304" pitchFamily="18" charset="0"/>
              <a:cs typeface="Times New Roman" panose="02020603050405020304" pitchFamily="18" charset="0"/>
            </a:rPr>
            <a:t>Регулювання</a:t>
          </a:r>
          <a:endParaRPr lang="ru-RU" dirty="0">
            <a:latin typeface="Times New Roman" panose="02020603050405020304" pitchFamily="18" charset="0"/>
            <a:cs typeface="Times New Roman" panose="02020603050405020304" pitchFamily="18" charset="0"/>
          </a:endParaRPr>
        </a:p>
      </dgm:t>
    </dgm:pt>
    <dgm:pt modelId="{409CDFCE-DB5C-46D9-B611-54C69B20E431}" type="parTrans" cxnId="{960AD7DB-DCCC-4D68-80B3-433ABDBDEEF2}">
      <dgm:prSet/>
      <dgm:spPr/>
      <dgm:t>
        <a:bodyPr/>
        <a:lstStyle/>
        <a:p>
          <a:endParaRPr lang="ru-RU">
            <a:latin typeface="Times New Roman" panose="02020603050405020304" pitchFamily="18" charset="0"/>
            <a:cs typeface="Times New Roman" panose="02020603050405020304" pitchFamily="18" charset="0"/>
          </a:endParaRPr>
        </a:p>
      </dgm:t>
    </dgm:pt>
    <dgm:pt modelId="{97946104-FC75-4BD6-8B23-8DE9FAF97A5B}" type="sibTrans" cxnId="{960AD7DB-DCCC-4D68-80B3-433ABDBDEEF2}">
      <dgm:prSet/>
      <dgm:spPr>
        <a:ln>
          <a:solidFill>
            <a:schemeClr val="tx1"/>
          </a:solidFill>
        </a:ln>
      </dgm:spPr>
      <dgm:t>
        <a:bodyPr/>
        <a:lstStyle/>
        <a:p>
          <a:endParaRPr lang="ru-RU">
            <a:latin typeface="Times New Roman" panose="02020603050405020304" pitchFamily="18" charset="0"/>
            <a:cs typeface="Times New Roman" panose="02020603050405020304" pitchFamily="18" charset="0"/>
          </a:endParaRPr>
        </a:p>
      </dgm:t>
    </dgm:pt>
    <dgm:pt modelId="{6A022A3F-5576-42E6-B742-680A185CA581}">
      <dgm:prSet/>
      <dgm:spPr>
        <a:noFill/>
        <a:ln>
          <a:solidFill>
            <a:schemeClr val="tx1"/>
          </a:solidFill>
        </a:ln>
      </dgm:spPr>
      <dgm:t>
        <a:bodyPr/>
        <a:lstStyle/>
        <a:p>
          <a:r>
            <a:rPr lang="ru-RU" dirty="0" err="1">
              <a:latin typeface="Times New Roman" panose="02020603050405020304" pitchFamily="18" charset="0"/>
              <a:cs typeface="Times New Roman" panose="02020603050405020304" pitchFamily="18" charset="0"/>
            </a:rPr>
            <a:t>Фінансовий</a:t>
          </a:r>
          <a:r>
            <a:rPr lang="ru-RU" dirty="0">
              <a:latin typeface="Times New Roman" panose="02020603050405020304" pitchFamily="18" charset="0"/>
              <a:cs typeface="Times New Roman" panose="02020603050405020304" pitchFamily="18" charset="0"/>
            </a:rPr>
            <a:t> </a:t>
          </a:r>
          <a:r>
            <a:rPr lang="ru-RU" dirty="0" err="1">
              <a:latin typeface="Times New Roman" panose="02020603050405020304" pitchFamily="18" charset="0"/>
              <a:cs typeface="Times New Roman" panose="02020603050405020304" pitchFamily="18" charset="0"/>
            </a:rPr>
            <a:t>аналіз</a:t>
          </a:r>
          <a:endParaRPr lang="ru-RU" dirty="0">
            <a:latin typeface="Times New Roman" panose="02020603050405020304" pitchFamily="18" charset="0"/>
            <a:cs typeface="Times New Roman" panose="02020603050405020304" pitchFamily="18" charset="0"/>
          </a:endParaRPr>
        </a:p>
      </dgm:t>
    </dgm:pt>
    <dgm:pt modelId="{6271C417-2056-403A-BD27-E45E4DF18778}" type="parTrans" cxnId="{46CC70D7-892A-438F-AE78-92FC19B27F41}">
      <dgm:prSet/>
      <dgm:spPr/>
      <dgm:t>
        <a:bodyPr/>
        <a:lstStyle/>
        <a:p>
          <a:endParaRPr lang="ru-RU">
            <a:latin typeface="Times New Roman" panose="02020603050405020304" pitchFamily="18" charset="0"/>
            <a:cs typeface="Times New Roman" panose="02020603050405020304" pitchFamily="18" charset="0"/>
          </a:endParaRPr>
        </a:p>
      </dgm:t>
    </dgm:pt>
    <dgm:pt modelId="{8FBFFF56-E860-431D-A575-395D55670E00}" type="sibTrans" cxnId="{46CC70D7-892A-438F-AE78-92FC19B27F41}">
      <dgm:prSet/>
      <dgm:spPr>
        <a:ln>
          <a:solidFill>
            <a:schemeClr val="tx1"/>
          </a:solidFill>
        </a:ln>
      </dgm:spPr>
      <dgm:t>
        <a:bodyPr/>
        <a:lstStyle/>
        <a:p>
          <a:endParaRPr lang="ru-RU">
            <a:latin typeface="Times New Roman" panose="02020603050405020304" pitchFamily="18" charset="0"/>
            <a:cs typeface="Times New Roman" panose="02020603050405020304" pitchFamily="18" charset="0"/>
          </a:endParaRPr>
        </a:p>
      </dgm:t>
    </dgm:pt>
    <dgm:pt modelId="{7DAFC00A-E444-4D07-8B16-FEAE7C64F43A}" type="pres">
      <dgm:prSet presAssocID="{19CA6BAB-9B33-412E-BB41-DB5DEF958549}" presName="cycle" presStyleCnt="0">
        <dgm:presLayoutVars>
          <dgm:dir/>
          <dgm:resizeHandles val="exact"/>
        </dgm:presLayoutVars>
      </dgm:prSet>
      <dgm:spPr/>
    </dgm:pt>
    <dgm:pt modelId="{1CF54381-BB86-458B-8549-A5281CDBE68A}" type="pres">
      <dgm:prSet presAssocID="{6A022A3F-5576-42E6-B742-680A185CA581}" presName="node" presStyleLbl="node1" presStyleIdx="0" presStyleCnt="6" custScaleX="185911" custScaleY="57204">
        <dgm:presLayoutVars>
          <dgm:bulletEnabled val="1"/>
        </dgm:presLayoutVars>
      </dgm:prSet>
      <dgm:spPr/>
    </dgm:pt>
    <dgm:pt modelId="{AE427AE3-1822-4897-9D82-AD42CD368F04}" type="pres">
      <dgm:prSet presAssocID="{6A022A3F-5576-42E6-B742-680A185CA581}" presName="spNode" presStyleCnt="0"/>
      <dgm:spPr/>
    </dgm:pt>
    <dgm:pt modelId="{CAAFC17F-258C-4007-A434-4FC6C2B8C32A}" type="pres">
      <dgm:prSet presAssocID="{8FBFFF56-E860-431D-A575-395D55670E00}" presName="sibTrans" presStyleLbl="sibTrans1D1" presStyleIdx="0" presStyleCnt="6"/>
      <dgm:spPr/>
    </dgm:pt>
    <dgm:pt modelId="{E114A257-ECA4-43F8-B941-164ACE40D55C}" type="pres">
      <dgm:prSet presAssocID="{FAFB4CEF-0D3D-4B90-B1D7-2FC443880DB3}" presName="node" presStyleLbl="node1" presStyleIdx="1" presStyleCnt="6" custScaleX="185911" custScaleY="57204">
        <dgm:presLayoutVars>
          <dgm:bulletEnabled val="1"/>
        </dgm:presLayoutVars>
      </dgm:prSet>
      <dgm:spPr/>
    </dgm:pt>
    <dgm:pt modelId="{BA976FF7-D67C-4739-984C-70661A426B69}" type="pres">
      <dgm:prSet presAssocID="{FAFB4CEF-0D3D-4B90-B1D7-2FC443880DB3}" presName="spNode" presStyleCnt="0"/>
      <dgm:spPr/>
    </dgm:pt>
    <dgm:pt modelId="{B75B6112-4E02-425D-BBDA-CAE1C13162B0}" type="pres">
      <dgm:prSet presAssocID="{62550482-E619-4530-A5BE-7A33674756AA}" presName="sibTrans" presStyleLbl="sibTrans1D1" presStyleIdx="1" presStyleCnt="6"/>
      <dgm:spPr/>
    </dgm:pt>
    <dgm:pt modelId="{15AB14D1-BD33-4E91-81AA-4E11A2AD3963}" type="pres">
      <dgm:prSet presAssocID="{5809BACB-91A5-468C-80C3-5EFB6DFE5413}" presName="node" presStyleLbl="node1" presStyleIdx="2" presStyleCnt="6" custScaleX="185911" custScaleY="57204">
        <dgm:presLayoutVars>
          <dgm:bulletEnabled val="1"/>
        </dgm:presLayoutVars>
      </dgm:prSet>
      <dgm:spPr/>
    </dgm:pt>
    <dgm:pt modelId="{522EB2C0-6F24-4431-9867-273AED1FB3CA}" type="pres">
      <dgm:prSet presAssocID="{5809BACB-91A5-468C-80C3-5EFB6DFE5413}" presName="spNode" presStyleCnt="0"/>
      <dgm:spPr/>
    </dgm:pt>
    <dgm:pt modelId="{B5F5E9FF-E222-4B35-B102-FBE5C3DCCA65}" type="pres">
      <dgm:prSet presAssocID="{B2E607CA-1678-4BD1-BBBA-6254F32D83B6}" presName="sibTrans" presStyleLbl="sibTrans1D1" presStyleIdx="2" presStyleCnt="6"/>
      <dgm:spPr/>
    </dgm:pt>
    <dgm:pt modelId="{F00C2DF6-096C-4AF5-8493-57B6269D5A55}" type="pres">
      <dgm:prSet presAssocID="{0D283F89-6E40-4A3B-A9CC-7BB452B7C70D}" presName="node" presStyleLbl="node1" presStyleIdx="3" presStyleCnt="6" custScaleX="185911" custScaleY="57204">
        <dgm:presLayoutVars>
          <dgm:bulletEnabled val="1"/>
        </dgm:presLayoutVars>
      </dgm:prSet>
      <dgm:spPr/>
    </dgm:pt>
    <dgm:pt modelId="{52D89B12-2AB5-4308-8083-B9A35B13111A}" type="pres">
      <dgm:prSet presAssocID="{0D283F89-6E40-4A3B-A9CC-7BB452B7C70D}" presName="spNode" presStyleCnt="0"/>
      <dgm:spPr/>
    </dgm:pt>
    <dgm:pt modelId="{55B40185-6A16-4849-B229-2856AACADF09}" type="pres">
      <dgm:prSet presAssocID="{6CE7144C-2EE8-4727-963E-68AB827BC34E}" presName="sibTrans" presStyleLbl="sibTrans1D1" presStyleIdx="3" presStyleCnt="6"/>
      <dgm:spPr/>
    </dgm:pt>
    <dgm:pt modelId="{C014CBD8-BF9D-44F2-9760-980D592D21C5}" type="pres">
      <dgm:prSet presAssocID="{2961B2A5-B9BB-4E2C-B9C5-5235398CBFD7}" presName="node" presStyleLbl="node1" presStyleIdx="4" presStyleCnt="6" custScaleX="185911" custScaleY="57204">
        <dgm:presLayoutVars>
          <dgm:bulletEnabled val="1"/>
        </dgm:presLayoutVars>
      </dgm:prSet>
      <dgm:spPr/>
    </dgm:pt>
    <dgm:pt modelId="{9414D0BD-5B4B-46C1-BABE-A4DDAD35EE95}" type="pres">
      <dgm:prSet presAssocID="{2961B2A5-B9BB-4E2C-B9C5-5235398CBFD7}" presName="spNode" presStyleCnt="0"/>
      <dgm:spPr/>
    </dgm:pt>
    <dgm:pt modelId="{B3841794-E763-461A-93B9-C8345DDDEBE7}" type="pres">
      <dgm:prSet presAssocID="{791C84CB-95E2-4A38-B002-B273C117BD5D}" presName="sibTrans" presStyleLbl="sibTrans1D1" presStyleIdx="4" presStyleCnt="6"/>
      <dgm:spPr/>
    </dgm:pt>
    <dgm:pt modelId="{E600866B-784A-4172-AC16-C7F629B359CE}" type="pres">
      <dgm:prSet presAssocID="{F9867A23-E2F5-46C0-855D-916B42B67F6F}" presName="node" presStyleLbl="node1" presStyleIdx="5" presStyleCnt="6" custScaleX="185911" custScaleY="57204">
        <dgm:presLayoutVars>
          <dgm:bulletEnabled val="1"/>
        </dgm:presLayoutVars>
      </dgm:prSet>
      <dgm:spPr/>
    </dgm:pt>
    <dgm:pt modelId="{282B7F5E-3C2A-4C23-BD47-BB24B89664D2}" type="pres">
      <dgm:prSet presAssocID="{F9867A23-E2F5-46C0-855D-916B42B67F6F}" presName="spNode" presStyleCnt="0"/>
      <dgm:spPr/>
    </dgm:pt>
    <dgm:pt modelId="{F324FB14-8F7E-4446-B7F9-5B40411206F4}" type="pres">
      <dgm:prSet presAssocID="{97946104-FC75-4BD6-8B23-8DE9FAF97A5B}" presName="sibTrans" presStyleLbl="sibTrans1D1" presStyleIdx="5" presStyleCnt="6"/>
      <dgm:spPr/>
    </dgm:pt>
  </dgm:ptLst>
  <dgm:cxnLst>
    <dgm:cxn modelId="{6DA67219-D986-4728-9E3D-BE6951B0F14D}" type="presOf" srcId="{791C84CB-95E2-4A38-B002-B273C117BD5D}" destId="{B3841794-E763-461A-93B9-C8345DDDEBE7}" srcOrd="0" destOrd="0" presId="urn:microsoft.com/office/officeart/2005/8/layout/cycle5"/>
    <dgm:cxn modelId="{C804331B-3F67-4F3E-9496-4006B32F715A}" type="presOf" srcId="{19CA6BAB-9B33-412E-BB41-DB5DEF958549}" destId="{7DAFC00A-E444-4D07-8B16-FEAE7C64F43A}" srcOrd="0" destOrd="0" presId="urn:microsoft.com/office/officeart/2005/8/layout/cycle5"/>
    <dgm:cxn modelId="{3439422E-93F7-43E6-8E07-89F5027BC631}" type="presOf" srcId="{62550482-E619-4530-A5BE-7A33674756AA}" destId="{B75B6112-4E02-425D-BBDA-CAE1C13162B0}" srcOrd="0" destOrd="0" presId="urn:microsoft.com/office/officeart/2005/8/layout/cycle5"/>
    <dgm:cxn modelId="{AB238938-D8FA-409C-B350-032096642679}" type="presOf" srcId="{2961B2A5-B9BB-4E2C-B9C5-5235398CBFD7}" destId="{C014CBD8-BF9D-44F2-9760-980D592D21C5}" srcOrd="0" destOrd="0" presId="urn:microsoft.com/office/officeart/2005/8/layout/cycle5"/>
    <dgm:cxn modelId="{6F0C963F-723A-4AEE-B3AE-29ABC05453CA}" srcId="{19CA6BAB-9B33-412E-BB41-DB5DEF958549}" destId="{2961B2A5-B9BB-4E2C-B9C5-5235398CBFD7}" srcOrd="4" destOrd="0" parTransId="{BECAF47D-D35A-493B-8325-442653D16B7C}" sibTransId="{791C84CB-95E2-4A38-B002-B273C117BD5D}"/>
    <dgm:cxn modelId="{A278FA5C-CBFE-401B-A499-6B178D07615F}" type="presOf" srcId="{FAFB4CEF-0D3D-4B90-B1D7-2FC443880DB3}" destId="{E114A257-ECA4-43F8-B941-164ACE40D55C}" srcOrd="0" destOrd="0" presId="urn:microsoft.com/office/officeart/2005/8/layout/cycle5"/>
    <dgm:cxn modelId="{C580A843-84E6-4945-8AE1-AA36B0BD1242}" srcId="{19CA6BAB-9B33-412E-BB41-DB5DEF958549}" destId="{FAFB4CEF-0D3D-4B90-B1D7-2FC443880DB3}" srcOrd="1" destOrd="0" parTransId="{2DD74312-59CC-4666-AD7A-C23E3BE3DA5F}" sibTransId="{62550482-E619-4530-A5BE-7A33674756AA}"/>
    <dgm:cxn modelId="{2FE7FF46-5E9E-43D0-B79B-D6BCE8776C77}" type="presOf" srcId="{5809BACB-91A5-468C-80C3-5EFB6DFE5413}" destId="{15AB14D1-BD33-4E91-81AA-4E11A2AD3963}" srcOrd="0" destOrd="0" presId="urn:microsoft.com/office/officeart/2005/8/layout/cycle5"/>
    <dgm:cxn modelId="{8546FF68-6073-4F33-8993-2D066DD7AF5C}" type="presOf" srcId="{6CE7144C-2EE8-4727-963E-68AB827BC34E}" destId="{55B40185-6A16-4849-B229-2856AACADF09}" srcOrd="0" destOrd="0" presId="urn:microsoft.com/office/officeart/2005/8/layout/cycle5"/>
    <dgm:cxn modelId="{7E02E64A-FB42-47B5-88F9-0511DF2C9D27}" srcId="{19CA6BAB-9B33-412E-BB41-DB5DEF958549}" destId="{5809BACB-91A5-468C-80C3-5EFB6DFE5413}" srcOrd="2" destOrd="0" parTransId="{601604A9-B029-4557-82E5-50D75D187F2E}" sibTransId="{B2E607CA-1678-4BD1-BBBA-6254F32D83B6}"/>
    <dgm:cxn modelId="{74B1716B-91AF-4210-8D96-57D039E4E2DC}" type="presOf" srcId="{B2E607CA-1678-4BD1-BBBA-6254F32D83B6}" destId="{B5F5E9FF-E222-4B35-B102-FBE5C3DCCA65}" srcOrd="0" destOrd="0" presId="urn:microsoft.com/office/officeart/2005/8/layout/cycle5"/>
    <dgm:cxn modelId="{41400655-A1FD-47D1-83D3-583C039AF070}" type="presOf" srcId="{8FBFFF56-E860-431D-A575-395D55670E00}" destId="{CAAFC17F-258C-4007-A434-4FC6C2B8C32A}" srcOrd="0" destOrd="0" presId="urn:microsoft.com/office/officeart/2005/8/layout/cycle5"/>
    <dgm:cxn modelId="{911D6E59-99CC-4AAB-855D-A163F32D5C28}" type="presOf" srcId="{0D283F89-6E40-4A3B-A9CC-7BB452B7C70D}" destId="{F00C2DF6-096C-4AF5-8493-57B6269D5A55}" srcOrd="0" destOrd="0" presId="urn:microsoft.com/office/officeart/2005/8/layout/cycle5"/>
    <dgm:cxn modelId="{9531D5A9-DAF8-4058-88A1-4A061CC44ECC}" type="presOf" srcId="{97946104-FC75-4BD6-8B23-8DE9FAF97A5B}" destId="{F324FB14-8F7E-4446-B7F9-5B40411206F4}" srcOrd="0" destOrd="0" presId="urn:microsoft.com/office/officeart/2005/8/layout/cycle5"/>
    <dgm:cxn modelId="{837962C1-9C78-44D2-BDE6-4C3B68D14023}" srcId="{19CA6BAB-9B33-412E-BB41-DB5DEF958549}" destId="{0D283F89-6E40-4A3B-A9CC-7BB452B7C70D}" srcOrd="3" destOrd="0" parTransId="{297525F4-7720-4C5A-AFA0-9D23A6AE618A}" sibTransId="{6CE7144C-2EE8-4727-963E-68AB827BC34E}"/>
    <dgm:cxn modelId="{DA3ECDC5-2CF1-4F0C-A25E-729F62F2C553}" type="presOf" srcId="{6A022A3F-5576-42E6-B742-680A185CA581}" destId="{1CF54381-BB86-458B-8549-A5281CDBE68A}" srcOrd="0" destOrd="0" presId="urn:microsoft.com/office/officeart/2005/8/layout/cycle5"/>
    <dgm:cxn modelId="{E0F386CE-C616-4D1B-A481-BD6DEDCF7AD0}" type="presOf" srcId="{F9867A23-E2F5-46C0-855D-916B42B67F6F}" destId="{E600866B-784A-4172-AC16-C7F629B359CE}" srcOrd="0" destOrd="0" presId="urn:microsoft.com/office/officeart/2005/8/layout/cycle5"/>
    <dgm:cxn modelId="{46CC70D7-892A-438F-AE78-92FC19B27F41}" srcId="{19CA6BAB-9B33-412E-BB41-DB5DEF958549}" destId="{6A022A3F-5576-42E6-B742-680A185CA581}" srcOrd="0" destOrd="0" parTransId="{6271C417-2056-403A-BD27-E45E4DF18778}" sibTransId="{8FBFFF56-E860-431D-A575-395D55670E00}"/>
    <dgm:cxn modelId="{960AD7DB-DCCC-4D68-80B3-433ABDBDEEF2}" srcId="{19CA6BAB-9B33-412E-BB41-DB5DEF958549}" destId="{F9867A23-E2F5-46C0-855D-916B42B67F6F}" srcOrd="5" destOrd="0" parTransId="{409CDFCE-DB5C-46D9-B611-54C69B20E431}" sibTransId="{97946104-FC75-4BD6-8B23-8DE9FAF97A5B}"/>
    <dgm:cxn modelId="{77AD83D5-B4FE-471E-9DB9-88613084889B}" type="presParOf" srcId="{7DAFC00A-E444-4D07-8B16-FEAE7C64F43A}" destId="{1CF54381-BB86-458B-8549-A5281CDBE68A}" srcOrd="0" destOrd="0" presId="urn:microsoft.com/office/officeart/2005/8/layout/cycle5"/>
    <dgm:cxn modelId="{B33D92E0-C3B8-4B0F-9462-0DE480463717}" type="presParOf" srcId="{7DAFC00A-E444-4D07-8B16-FEAE7C64F43A}" destId="{AE427AE3-1822-4897-9D82-AD42CD368F04}" srcOrd="1" destOrd="0" presId="urn:microsoft.com/office/officeart/2005/8/layout/cycle5"/>
    <dgm:cxn modelId="{3210BB5F-41D3-4454-9EB5-653DD80D0AF7}" type="presParOf" srcId="{7DAFC00A-E444-4D07-8B16-FEAE7C64F43A}" destId="{CAAFC17F-258C-4007-A434-4FC6C2B8C32A}" srcOrd="2" destOrd="0" presId="urn:microsoft.com/office/officeart/2005/8/layout/cycle5"/>
    <dgm:cxn modelId="{60036A62-3E2F-4852-BE47-AFB1BFC8E39F}" type="presParOf" srcId="{7DAFC00A-E444-4D07-8B16-FEAE7C64F43A}" destId="{E114A257-ECA4-43F8-B941-164ACE40D55C}" srcOrd="3" destOrd="0" presId="urn:microsoft.com/office/officeart/2005/8/layout/cycle5"/>
    <dgm:cxn modelId="{C3155E3B-6343-4075-ABDB-48D9971DCDC2}" type="presParOf" srcId="{7DAFC00A-E444-4D07-8B16-FEAE7C64F43A}" destId="{BA976FF7-D67C-4739-984C-70661A426B69}" srcOrd="4" destOrd="0" presId="urn:microsoft.com/office/officeart/2005/8/layout/cycle5"/>
    <dgm:cxn modelId="{D078274F-100D-4B92-9250-F080EF60F282}" type="presParOf" srcId="{7DAFC00A-E444-4D07-8B16-FEAE7C64F43A}" destId="{B75B6112-4E02-425D-BBDA-CAE1C13162B0}" srcOrd="5" destOrd="0" presId="urn:microsoft.com/office/officeart/2005/8/layout/cycle5"/>
    <dgm:cxn modelId="{9B07DFE2-EA5B-40F5-B131-A6F4B58A31EF}" type="presParOf" srcId="{7DAFC00A-E444-4D07-8B16-FEAE7C64F43A}" destId="{15AB14D1-BD33-4E91-81AA-4E11A2AD3963}" srcOrd="6" destOrd="0" presId="urn:microsoft.com/office/officeart/2005/8/layout/cycle5"/>
    <dgm:cxn modelId="{75B09D87-C0C6-4ECB-8A38-A10846B681C7}" type="presParOf" srcId="{7DAFC00A-E444-4D07-8B16-FEAE7C64F43A}" destId="{522EB2C0-6F24-4431-9867-273AED1FB3CA}" srcOrd="7" destOrd="0" presId="urn:microsoft.com/office/officeart/2005/8/layout/cycle5"/>
    <dgm:cxn modelId="{1C441B74-8370-41A9-BC4A-00D39B8ADCF5}" type="presParOf" srcId="{7DAFC00A-E444-4D07-8B16-FEAE7C64F43A}" destId="{B5F5E9FF-E222-4B35-B102-FBE5C3DCCA65}" srcOrd="8" destOrd="0" presId="urn:microsoft.com/office/officeart/2005/8/layout/cycle5"/>
    <dgm:cxn modelId="{2F9BC581-E3F8-43CB-AC8B-8DFD44EDE151}" type="presParOf" srcId="{7DAFC00A-E444-4D07-8B16-FEAE7C64F43A}" destId="{F00C2DF6-096C-4AF5-8493-57B6269D5A55}" srcOrd="9" destOrd="0" presId="urn:microsoft.com/office/officeart/2005/8/layout/cycle5"/>
    <dgm:cxn modelId="{0A2FD068-F487-4092-842D-39CD59A54030}" type="presParOf" srcId="{7DAFC00A-E444-4D07-8B16-FEAE7C64F43A}" destId="{52D89B12-2AB5-4308-8083-B9A35B13111A}" srcOrd="10" destOrd="0" presId="urn:microsoft.com/office/officeart/2005/8/layout/cycle5"/>
    <dgm:cxn modelId="{B5AE9A2D-201C-41ED-953E-D4712A36AB24}" type="presParOf" srcId="{7DAFC00A-E444-4D07-8B16-FEAE7C64F43A}" destId="{55B40185-6A16-4849-B229-2856AACADF09}" srcOrd="11" destOrd="0" presId="urn:microsoft.com/office/officeart/2005/8/layout/cycle5"/>
    <dgm:cxn modelId="{07F4C495-A528-4527-A0E3-B24CBE1A569A}" type="presParOf" srcId="{7DAFC00A-E444-4D07-8B16-FEAE7C64F43A}" destId="{C014CBD8-BF9D-44F2-9760-980D592D21C5}" srcOrd="12" destOrd="0" presId="urn:microsoft.com/office/officeart/2005/8/layout/cycle5"/>
    <dgm:cxn modelId="{45F2E03C-34BF-4DB6-9E60-B956242B3BB7}" type="presParOf" srcId="{7DAFC00A-E444-4D07-8B16-FEAE7C64F43A}" destId="{9414D0BD-5B4B-46C1-BABE-A4DDAD35EE95}" srcOrd="13" destOrd="0" presId="urn:microsoft.com/office/officeart/2005/8/layout/cycle5"/>
    <dgm:cxn modelId="{F8341A31-3199-4AF8-8480-63FEF1607CD0}" type="presParOf" srcId="{7DAFC00A-E444-4D07-8B16-FEAE7C64F43A}" destId="{B3841794-E763-461A-93B9-C8345DDDEBE7}" srcOrd="14" destOrd="0" presId="urn:microsoft.com/office/officeart/2005/8/layout/cycle5"/>
    <dgm:cxn modelId="{B3C8FB58-5D2B-4928-8BC6-E1CA0FCCB6F5}" type="presParOf" srcId="{7DAFC00A-E444-4D07-8B16-FEAE7C64F43A}" destId="{E600866B-784A-4172-AC16-C7F629B359CE}" srcOrd="15" destOrd="0" presId="urn:microsoft.com/office/officeart/2005/8/layout/cycle5"/>
    <dgm:cxn modelId="{2BFC66B5-E037-419D-B6EF-04BADD572375}" type="presParOf" srcId="{7DAFC00A-E444-4D07-8B16-FEAE7C64F43A}" destId="{282B7F5E-3C2A-4C23-BD47-BB24B89664D2}" srcOrd="16" destOrd="0" presId="urn:microsoft.com/office/officeart/2005/8/layout/cycle5"/>
    <dgm:cxn modelId="{A86FADD9-55B4-4776-AA26-68AD26D3A275}" type="presParOf" srcId="{7DAFC00A-E444-4D07-8B16-FEAE7C64F43A}" destId="{F324FB14-8F7E-4446-B7F9-5B40411206F4}" srcOrd="17" destOrd="0" presId="urn:microsoft.com/office/officeart/2005/8/layout/cycle5"/>
  </dgm:cxnLst>
  <dgm:bg>
    <a:no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54381-BB86-458B-8549-A5281CDBE68A}">
      <dsp:nvSpPr>
        <dsp:cNvPr id="0" name=""/>
        <dsp:cNvSpPr/>
      </dsp:nvSpPr>
      <dsp:spPr>
        <a:xfrm>
          <a:off x="2159823" y="136042"/>
          <a:ext cx="1799847" cy="359973"/>
        </a:xfrm>
        <a:prstGeom prst="round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dirty="0" err="1">
              <a:latin typeface="Times New Roman" panose="02020603050405020304" pitchFamily="18" charset="0"/>
              <a:cs typeface="Times New Roman" panose="02020603050405020304" pitchFamily="18" charset="0"/>
            </a:rPr>
            <a:t>Фінансовий</a:t>
          </a:r>
          <a:r>
            <a:rPr lang="ru-RU" sz="1500" kern="1200" dirty="0">
              <a:latin typeface="Times New Roman" panose="02020603050405020304" pitchFamily="18" charset="0"/>
              <a:cs typeface="Times New Roman" panose="02020603050405020304" pitchFamily="18" charset="0"/>
            </a:rPr>
            <a:t> </a:t>
          </a:r>
          <a:r>
            <a:rPr lang="ru-RU" sz="1500" kern="1200" dirty="0" err="1">
              <a:latin typeface="Times New Roman" panose="02020603050405020304" pitchFamily="18" charset="0"/>
              <a:cs typeface="Times New Roman" panose="02020603050405020304" pitchFamily="18" charset="0"/>
            </a:rPr>
            <a:t>аналіз</a:t>
          </a:r>
          <a:endParaRPr lang="ru-RU" sz="1500" kern="1200" dirty="0">
            <a:latin typeface="Times New Roman" panose="02020603050405020304" pitchFamily="18" charset="0"/>
            <a:cs typeface="Times New Roman" panose="02020603050405020304" pitchFamily="18" charset="0"/>
          </a:endParaRPr>
        </a:p>
      </dsp:txBody>
      <dsp:txXfrm>
        <a:off x="2177395" y="153614"/>
        <a:ext cx="1764703" cy="324829"/>
      </dsp:txXfrm>
    </dsp:sp>
    <dsp:sp modelId="{CAAFC17F-258C-4007-A434-4FC6C2B8C32A}">
      <dsp:nvSpPr>
        <dsp:cNvPr id="0" name=""/>
        <dsp:cNvSpPr/>
      </dsp:nvSpPr>
      <dsp:spPr>
        <a:xfrm>
          <a:off x="1501470" y="444892"/>
          <a:ext cx="2967755" cy="2967755"/>
        </a:xfrm>
        <a:custGeom>
          <a:avLst/>
          <a:gdLst/>
          <a:ahLst/>
          <a:cxnLst/>
          <a:rect l="0" t="0" r="0" b="0"/>
          <a:pathLst>
            <a:path>
              <a:moveTo>
                <a:pt x="2015239" y="98400"/>
              </a:moveTo>
              <a:arcTo wR="1483877" hR="1483877" stAng="17458977" swAng="1082046"/>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sp>
    <dsp:sp modelId="{E114A257-ECA4-43F8-B941-164ACE40D55C}">
      <dsp:nvSpPr>
        <dsp:cNvPr id="0" name=""/>
        <dsp:cNvSpPr/>
      </dsp:nvSpPr>
      <dsp:spPr>
        <a:xfrm>
          <a:off x="3444899" y="877981"/>
          <a:ext cx="1799847" cy="359973"/>
        </a:xfrm>
        <a:prstGeom prst="round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dirty="0">
              <a:latin typeface="Times New Roman" panose="02020603050405020304" pitchFamily="18" charset="0"/>
              <a:cs typeface="Times New Roman" panose="02020603050405020304" pitchFamily="18" charset="0"/>
            </a:rPr>
            <a:t>Планування</a:t>
          </a:r>
          <a:endParaRPr lang="ru-RU" sz="1500" kern="1200" dirty="0">
            <a:latin typeface="Times New Roman" panose="02020603050405020304" pitchFamily="18" charset="0"/>
            <a:cs typeface="Times New Roman" panose="02020603050405020304" pitchFamily="18" charset="0"/>
          </a:endParaRPr>
        </a:p>
      </dsp:txBody>
      <dsp:txXfrm>
        <a:off x="3462471" y="895553"/>
        <a:ext cx="1764703" cy="324829"/>
      </dsp:txXfrm>
    </dsp:sp>
    <dsp:sp modelId="{B75B6112-4E02-425D-BBDA-CAE1C13162B0}">
      <dsp:nvSpPr>
        <dsp:cNvPr id="0" name=""/>
        <dsp:cNvSpPr/>
      </dsp:nvSpPr>
      <dsp:spPr>
        <a:xfrm>
          <a:off x="1575869" y="316029"/>
          <a:ext cx="2967755" cy="2967755"/>
        </a:xfrm>
        <a:custGeom>
          <a:avLst/>
          <a:gdLst/>
          <a:ahLst/>
          <a:cxnLst/>
          <a:rect l="0" t="0" r="0" b="0"/>
          <a:pathLst>
            <a:path>
              <a:moveTo>
                <a:pt x="2926306" y="1135604"/>
              </a:moveTo>
              <a:arcTo wR="1483877" hR="1483877" stAng="20785547" swAng="1628906"/>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sp>
    <dsp:sp modelId="{15AB14D1-BD33-4E91-81AA-4E11A2AD3963}">
      <dsp:nvSpPr>
        <dsp:cNvPr id="0" name=""/>
        <dsp:cNvSpPr/>
      </dsp:nvSpPr>
      <dsp:spPr>
        <a:xfrm>
          <a:off x="3444899" y="2361859"/>
          <a:ext cx="1799847" cy="359973"/>
        </a:xfrm>
        <a:prstGeom prst="round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dirty="0">
              <a:latin typeface="Times New Roman" panose="02020603050405020304" pitchFamily="18" charset="0"/>
              <a:cs typeface="Times New Roman" panose="02020603050405020304" pitchFamily="18" charset="0"/>
            </a:rPr>
            <a:t>Організація</a:t>
          </a:r>
          <a:endParaRPr lang="ru-RU" sz="1500" kern="1200" dirty="0">
            <a:latin typeface="Times New Roman" panose="02020603050405020304" pitchFamily="18" charset="0"/>
            <a:cs typeface="Times New Roman" panose="02020603050405020304" pitchFamily="18" charset="0"/>
          </a:endParaRPr>
        </a:p>
      </dsp:txBody>
      <dsp:txXfrm>
        <a:off x="3462471" y="2379431"/>
        <a:ext cx="1764703" cy="324829"/>
      </dsp:txXfrm>
    </dsp:sp>
    <dsp:sp modelId="{B5F5E9FF-E222-4B35-B102-FBE5C3DCCA65}">
      <dsp:nvSpPr>
        <dsp:cNvPr id="0" name=""/>
        <dsp:cNvSpPr/>
      </dsp:nvSpPr>
      <dsp:spPr>
        <a:xfrm>
          <a:off x="1501470" y="187166"/>
          <a:ext cx="2967755" cy="2967755"/>
        </a:xfrm>
        <a:custGeom>
          <a:avLst/>
          <a:gdLst/>
          <a:ahLst/>
          <a:cxnLst/>
          <a:rect l="0" t="0" r="0" b="0"/>
          <a:pathLst>
            <a:path>
              <a:moveTo>
                <a:pt x="2418055" y="2636789"/>
              </a:moveTo>
              <a:arcTo wR="1483877" hR="1483877" stAng="3058977" swAng="1082046"/>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sp>
    <dsp:sp modelId="{F00C2DF6-096C-4AF5-8493-57B6269D5A55}">
      <dsp:nvSpPr>
        <dsp:cNvPr id="0" name=""/>
        <dsp:cNvSpPr/>
      </dsp:nvSpPr>
      <dsp:spPr>
        <a:xfrm>
          <a:off x="2159823" y="3103798"/>
          <a:ext cx="1799847" cy="359973"/>
        </a:xfrm>
        <a:prstGeom prst="round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dirty="0">
              <a:latin typeface="Times New Roman" panose="02020603050405020304" pitchFamily="18" charset="0"/>
              <a:cs typeface="Times New Roman" panose="02020603050405020304" pitchFamily="18" charset="0"/>
            </a:rPr>
            <a:t>Облік</a:t>
          </a:r>
          <a:endParaRPr lang="ru-RU" sz="1500" kern="1200" dirty="0">
            <a:latin typeface="Times New Roman" panose="02020603050405020304" pitchFamily="18" charset="0"/>
            <a:cs typeface="Times New Roman" panose="02020603050405020304" pitchFamily="18" charset="0"/>
          </a:endParaRPr>
        </a:p>
      </dsp:txBody>
      <dsp:txXfrm>
        <a:off x="2177395" y="3121370"/>
        <a:ext cx="1764703" cy="324829"/>
      </dsp:txXfrm>
    </dsp:sp>
    <dsp:sp modelId="{55B40185-6A16-4849-B229-2856AACADF09}">
      <dsp:nvSpPr>
        <dsp:cNvPr id="0" name=""/>
        <dsp:cNvSpPr/>
      </dsp:nvSpPr>
      <dsp:spPr>
        <a:xfrm>
          <a:off x="1650268" y="187166"/>
          <a:ext cx="2967755" cy="2967755"/>
        </a:xfrm>
        <a:custGeom>
          <a:avLst/>
          <a:gdLst/>
          <a:ahLst/>
          <a:cxnLst/>
          <a:rect l="0" t="0" r="0" b="0"/>
          <a:pathLst>
            <a:path>
              <a:moveTo>
                <a:pt x="952515" y="2869355"/>
              </a:moveTo>
              <a:arcTo wR="1483877" hR="1483877" stAng="6658977" swAng="1082046"/>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sp>
    <dsp:sp modelId="{C014CBD8-BF9D-44F2-9760-980D592D21C5}">
      <dsp:nvSpPr>
        <dsp:cNvPr id="0" name=""/>
        <dsp:cNvSpPr/>
      </dsp:nvSpPr>
      <dsp:spPr>
        <a:xfrm>
          <a:off x="874747" y="2361859"/>
          <a:ext cx="1799847" cy="359973"/>
        </a:xfrm>
        <a:prstGeom prst="round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dirty="0">
              <a:latin typeface="Times New Roman" panose="02020603050405020304" pitchFamily="18" charset="0"/>
              <a:cs typeface="Times New Roman" panose="02020603050405020304" pitchFamily="18" charset="0"/>
            </a:rPr>
            <a:t>Контроль</a:t>
          </a:r>
          <a:endParaRPr lang="ru-RU" sz="1500" kern="1200" dirty="0">
            <a:latin typeface="Times New Roman" panose="02020603050405020304" pitchFamily="18" charset="0"/>
            <a:cs typeface="Times New Roman" panose="02020603050405020304" pitchFamily="18" charset="0"/>
          </a:endParaRPr>
        </a:p>
      </dsp:txBody>
      <dsp:txXfrm>
        <a:off x="892319" y="2379431"/>
        <a:ext cx="1764703" cy="324829"/>
      </dsp:txXfrm>
    </dsp:sp>
    <dsp:sp modelId="{B3841794-E763-461A-93B9-C8345DDDEBE7}">
      <dsp:nvSpPr>
        <dsp:cNvPr id="0" name=""/>
        <dsp:cNvSpPr/>
      </dsp:nvSpPr>
      <dsp:spPr>
        <a:xfrm>
          <a:off x="1575869" y="316029"/>
          <a:ext cx="2967755" cy="2967755"/>
        </a:xfrm>
        <a:custGeom>
          <a:avLst/>
          <a:gdLst/>
          <a:ahLst/>
          <a:cxnLst/>
          <a:rect l="0" t="0" r="0" b="0"/>
          <a:pathLst>
            <a:path>
              <a:moveTo>
                <a:pt x="41449" y="1832151"/>
              </a:moveTo>
              <a:arcTo wR="1483877" hR="1483877" stAng="9985547" swAng="1628906"/>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sp>
    <dsp:sp modelId="{E600866B-784A-4172-AC16-C7F629B359CE}">
      <dsp:nvSpPr>
        <dsp:cNvPr id="0" name=""/>
        <dsp:cNvSpPr/>
      </dsp:nvSpPr>
      <dsp:spPr>
        <a:xfrm>
          <a:off x="874747" y="877981"/>
          <a:ext cx="1799847" cy="359973"/>
        </a:xfrm>
        <a:prstGeom prst="round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dirty="0">
              <a:latin typeface="Times New Roman" panose="02020603050405020304" pitchFamily="18" charset="0"/>
              <a:cs typeface="Times New Roman" panose="02020603050405020304" pitchFamily="18" charset="0"/>
            </a:rPr>
            <a:t>Регулювання</a:t>
          </a:r>
          <a:endParaRPr lang="ru-RU" sz="1500" kern="1200" dirty="0">
            <a:latin typeface="Times New Roman" panose="02020603050405020304" pitchFamily="18" charset="0"/>
            <a:cs typeface="Times New Roman" panose="02020603050405020304" pitchFamily="18" charset="0"/>
          </a:endParaRPr>
        </a:p>
      </dsp:txBody>
      <dsp:txXfrm>
        <a:off x="892319" y="895553"/>
        <a:ext cx="1764703" cy="324829"/>
      </dsp:txXfrm>
    </dsp:sp>
    <dsp:sp modelId="{F324FB14-8F7E-4446-B7F9-5B40411206F4}">
      <dsp:nvSpPr>
        <dsp:cNvPr id="0" name=""/>
        <dsp:cNvSpPr/>
      </dsp:nvSpPr>
      <dsp:spPr>
        <a:xfrm>
          <a:off x="1650268" y="444892"/>
          <a:ext cx="2967755" cy="2967755"/>
        </a:xfrm>
        <a:custGeom>
          <a:avLst/>
          <a:gdLst/>
          <a:ahLst/>
          <a:cxnLst/>
          <a:rect l="0" t="0" r="0" b="0"/>
          <a:pathLst>
            <a:path>
              <a:moveTo>
                <a:pt x="549700" y="330966"/>
              </a:moveTo>
              <a:arcTo wR="1483877" hR="1483877" stAng="13858977" swAng="1082046"/>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136B-1AA9-4A73-B560-BEE3D180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93</Pages>
  <Words>22141</Words>
  <Characters>150116</Characters>
  <DocSecurity>0</DocSecurity>
  <Lines>3127</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2023-06-19T13:37:00Z</dcterms:created>
  <dcterms:modified xsi:type="dcterms:W3CDTF">2023-06-19T14:00:00Z</dcterms:modified>
</cp:coreProperties>
</file>