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0B320" w14:textId="77777777" w:rsidR="00654597" w:rsidRPr="00654597" w:rsidRDefault="00654597" w:rsidP="00654597">
      <w:pPr>
        <w:rPr>
          <w:lang w:val="uk-UA"/>
        </w:rPr>
      </w:pPr>
      <w:r w:rsidRPr="00654597">
        <w:rPr>
          <w:lang w:val="uk-UA"/>
        </w:rPr>
        <w:tab/>
      </w:r>
      <w:r w:rsidRPr="00654597">
        <w:rPr>
          <w:lang w:val="uk-UA"/>
        </w:rPr>
        <w:tab/>
      </w:r>
      <w:r w:rsidRPr="00654597">
        <w:rPr>
          <w:lang w:val="uk-UA"/>
        </w:rPr>
        <w:tab/>
      </w:r>
      <w:r w:rsidRPr="00654597">
        <w:rPr>
          <w:lang w:val="uk-UA"/>
        </w:rPr>
        <w:tab/>
      </w:r>
      <w:r w:rsidRPr="00654597">
        <w:rPr>
          <w:lang w:val="uk-UA"/>
        </w:rPr>
        <w:tab/>
      </w:r>
      <w:r w:rsidRPr="00654597">
        <w:rPr>
          <w:lang w:val="uk-UA"/>
        </w:rPr>
        <w:tab/>
      </w:r>
      <w:r w:rsidRPr="00654597">
        <w:rPr>
          <w:lang w:val="uk-UA"/>
        </w:rPr>
        <w:tab/>
      </w:r>
      <w:r w:rsidRPr="00654597">
        <w:rPr>
          <w:lang w:val="uk-UA"/>
        </w:rPr>
        <w:tab/>
      </w:r>
    </w:p>
    <w:p w14:paraId="7794A292" w14:textId="77777777" w:rsidR="00654597" w:rsidRPr="00654597" w:rsidRDefault="00654597" w:rsidP="00654597">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120"/>
        <w:gridCol w:w="2881"/>
        <w:gridCol w:w="3354"/>
      </w:tblGrid>
      <w:tr w:rsidR="00654597" w:rsidRPr="00654597" w14:paraId="5992F6E6" w14:textId="77777777" w:rsidTr="00654597">
        <w:tc>
          <w:tcPr>
            <w:tcW w:w="6398" w:type="dxa"/>
            <w:gridSpan w:val="2"/>
            <w:tcBorders>
              <w:top w:val="nil"/>
              <w:left w:val="nil"/>
              <w:bottom w:val="nil"/>
              <w:right w:val="nil"/>
            </w:tcBorders>
            <w:hideMark/>
          </w:tcPr>
          <w:p w14:paraId="1C2DB3FA" w14:textId="77777777" w:rsidR="00654597" w:rsidRPr="00654597" w:rsidRDefault="00654597" w:rsidP="00654597">
            <w:pPr>
              <w:rPr>
                <w:rFonts w:ascii="Times New Roman" w:hAnsi="Times New Roman" w:cs="Times New Roman"/>
                <w:sz w:val="28"/>
                <w:szCs w:val="28"/>
                <w:lang w:val="uk-UA"/>
              </w:rPr>
            </w:pPr>
            <w:r w:rsidRPr="00654597">
              <w:rPr>
                <w:rFonts w:ascii="Times New Roman" w:hAnsi="Times New Roman" w:cs="Times New Roman"/>
                <w:sz w:val="28"/>
                <w:szCs w:val="28"/>
                <w:lang w:val="uk-UA"/>
              </w:rPr>
              <w:t>Силабус курсу:</w:t>
            </w:r>
          </w:p>
        </w:tc>
        <w:tc>
          <w:tcPr>
            <w:tcW w:w="3354" w:type="dxa"/>
            <w:vMerge w:val="restart"/>
            <w:tcBorders>
              <w:top w:val="nil"/>
              <w:left w:val="nil"/>
              <w:bottom w:val="nil"/>
              <w:right w:val="nil"/>
            </w:tcBorders>
            <w:hideMark/>
          </w:tcPr>
          <w:p w14:paraId="205E37E4" w14:textId="53094B4C" w:rsidR="00654597" w:rsidRPr="00654597" w:rsidRDefault="00654597" w:rsidP="00654597">
            <w:pPr>
              <w:rPr>
                <w:rFonts w:ascii="Times New Roman" w:hAnsi="Times New Roman" w:cs="Times New Roman"/>
                <w:sz w:val="28"/>
                <w:szCs w:val="28"/>
                <w:lang w:val="uk-UA"/>
              </w:rPr>
            </w:pPr>
            <w:r w:rsidRPr="00654597">
              <w:rPr>
                <w:rFonts w:ascii="Times New Roman" w:hAnsi="Times New Roman" w:cs="Times New Roman"/>
                <w:noProof/>
                <w:sz w:val="28"/>
                <w:szCs w:val="28"/>
                <w:lang w:eastAsia="ru-RU"/>
              </w:rPr>
              <w:drawing>
                <wp:inline distT="0" distB="0" distL="0" distR="0" wp14:anchorId="1479EF57" wp14:editId="5663F05F">
                  <wp:extent cx="2047875" cy="1209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l="7867" t="9317" r="7343" b="14552"/>
                          <a:stretch>
                            <a:fillRect/>
                          </a:stretch>
                        </pic:blipFill>
                        <pic:spPr bwMode="auto">
                          <a:xfrm>
                            <a:off x="0" y="0"/>
                            <a:ext cx="2047875" cy="1209675"/>
                          </a:xfrm>
                          <a:prstGeom prst="rect">
                            <a:avLst/>
                          </a:prstGeom>
                          <a:noFill/>
                          <a:ln>
                            <a:noFill/>
                          </a:ln>
                        </pic:spPr>
                      </pic:pic>
                    </a:graphicData>
                  </a:graphic>
                </wp:inline>
              </w:drawing>
            </w:r>
          </w:p>
        </w:tc>
      </w:tr>
      <w:tr w:rsidR="00654597" w:rsidRPr="00654597" w14:paraId="29DA2A38" w14:textId="77777777" w:rsidTr="00654597">
        <w:trPr>
          <w:trHeight w:val="1681"/>
        </w:trPr>
        <w:tc>
          <w:tcPr>
            <w:tcW w:w="6398" w:type="dxa"/>
            <w:gridSpan w:val="2"/>
            <w:tcBorders>
              <w:top w:val="nil"/>
              <w:left w:val="nil"/>
              <w:bottom w:val="nil"/>
              <w:right w:val="nil"/>
            </w:tcBorders>
            <w:vAlign w:val="center"/>
            <w:hideMark/>
          </w:tcPr>
          <w:p w14:paraId="7616C3EC" w14:textId="5964BFD4" w:rsidR="002C1C56" w:rsidRPr="00745C35" w:rsidRDefault="00745C35" w:rsidP="00654597">
            <w:pPr>
              <w:rPr>
                <w:rFonts w:ascii="Times New Roman" w:hAnsi="Times New Roman" w:cs="Times New Roman"/>
                <w:b/>
                <w:sz w:val="28"/>
                <w:szCs w:val="28"/>
                <w:lang w:val="uk-UA"/>
              </w:rPr>
            </w:pPr>
            <w:r>
              <w:rPr>
                <w:rFonts w:ascii="Times New Roman" w:hAnsi="Times New Roman" w:cs="Times New Roman"/>
                <w:b/>
                <w:sz w:val="28"/>
                <w:szCs w:val="28"/>
                <w:lang w:val="uk-UA"/>
              </w:rPr>
              <w:t>ОБЛІК ЗОВНІШНЬОЕКОНОМІЧНОЇ ДІЯЛЬНОСТІ</w:t>
            </w:r>
          </w:p>
        </w:tc>
        <w:tc>
          <w:tcPr>
            <w:tcW w:w="0" w:type="auto"/>
            <w:vMerge/>
            <w:tcBorders>
              <w:top w:val="nil"/>
              <w:left w:val="nil"/>
              <w:bottom w:val="nil"/>
              <w:right w:val="nil"/>
            </w:tcBorders>
            <w:vAlign w:val="center"/>
            <w:hideMark/>
          </w:tcPr>
          <w:p w14:paraId="626723ED" w14:textId="77777777" w:rsidR="00654597" w:rsidRPr="00654597" w:rsidRDefault="00654597" w:rsidP="00654597">
            <w:pPr>
              <w:rPr>
                <w:rFonts w:ascii="Times New Roman" w:hAnsi="Times New Roman" w:cs="Times New Roman"/>
                <w:sz w:val="28"/>
                <w:szCs w:val="28"/>
                <w:lang w:val="uk-UA"/>
              </w:rPr>
            </w:pPr>
          </w:p>
        </w:tc>
      </w:tr>
      <w:tr w:rsidR="00654597" w:rsidRPr="00654597" w14:paraId="32441DE0" w14:textId="77777777" w:rsidTr="00654597">
        <w:tc>
          <w:tcPr>
            <w:tcW w:w="3120" w:type="dxa"/>
            <w:tcBorders>
              <w:top w:val="nil"/>
              <w:left w:val="nil"/>
              <w:bottom w:val="nil"/>
              <w:right w:val="nil"/>
            </w:tcBorders>
            <w:vAlign w:val="center"/>
            <w:hideMark/>
          </w:tcPr>
          <w:p w14:paraId="31926822" w14:textId="77777777" w:rsidR="00654597" w:rsidRPr="00654597" w:rsidRDefault="00654597" w:rsidP="00654597">
            <w:pPr>
              <w:rPr>
                <w:rFonts w:ascii="Times New Roman" w:hAnsi="Times New Roman" w:cs="Times New Roman"/>
                <w:b/>
                <w:i/>
                <w:sz w:val="28"/>
                <w:szCs w:val="28"/>
                <w:lang w:val="uk-UA"/>
              </w:rPr>
            </w:pPr>
            <w:r w:rsidRPr="00654597">
              <w:rPr>
                <w:rFonts w:ascii="Times New Roman" w:hAnsi="Times New Roman" w:cs="Times New Roman"/>
                <w:b/>
                <w:i/>
                <w:sz w:val="28"/>
                <w:szCs w:val="28"/>
                <w:lang w:val="uk-UA"/>
              </w:rPr>
              <w:t>Ступінь вищої освіти:</w:t>
            </w:r>
          </w:p>
        </w:tc>
        <w:tc>
          <w:tcPr>
            <w:tcW w:w="6632" w:type="dxa"/>
            <w:gridSpan w:val="2"/>
            <w:tcBorders>
              <w:top w:val="nil"/>
              <w:left w:val="nil"/>
              <w:bottom w:val="single" w:sz="4" w:space="0" w:color="auto"/>
              <w:right w:val="nil"/>
            </w:tcBorders>
            <w:vAlign w:val="center"/>
            <w:hideMark/>
          </w:tcPr>
          <w:p w14:paraId="58B1A642" w14:textId="77777777" w:rsidR="00654597" w:rsidRPr="00654597" w:rsidRDefault="00654597" w:rsidP="00654597">
            <w:pPr>
              <w:rPr>
                <w:rFonts w:ascii="Times New Roman" w:hAnsi="Times New Roman" w:cs="Times New Roman"/>
                <w:sz w:val="28"/>
                <w:szCs w:val="28"/>
                <w:lang w:val="uk-UA"/>
              </w:rPr>
            </w:pPr>
            <w:r w:rsidRPr="00654597">
              <w:rPr>
                <w:rFonts w:ascii="Times New Roman" w:hAnsi="Times New Roman" w:cs="Times New Roman"/>
                <w:sz w:val="28"/>
                <w:szCs w:val="28"/>
                <w:lang w:val="uk-UA"/>
              </w:rPr>
              <w:t>магістр</w:t>
            </w:r>
          </w:p>
        </w:tc>
      </w:tr>
      <w:tr w:rsidR="00654597" w:rsidRPr="00654597" w14:paraId="1ED73FB3" w14:textId="77777777" w:rsidTr="00654597">
        <w:tc>
          <w:tcPr>
            <w:tcW w:w="3120" w:type="dxa"/>
            <w:tcBorders>
              <w:top w:val="nil"/>
              <w:left w:val="nil"/>
              <w:bottom w:val="nil"/>
              <w:right w:val="nil"/>
            </w:tcBorders>
            <w:vAlign w:val="center"/>
            <w:hideMark/>
          </w:tcPr>
          <w:p w14:paraId="7A3AE36D" w14:textId="77777777" w:rsidR="00654597" w:rsidRPr="00654597" w:rsidRDefault="00654597" w:rsidP="00654597">
            <w:pPr>
              <w:rPr>
                <w:rFonts w:ascii="Times New Roman" w:hAnsi="Times New Roman" w:cs="Times New Roman"/>
                <w:b/>
                <w:i/>
                <w:sz w:val="28"/>
                <w:szCs w:val="28"/>
                <w:lang w:val="uk-UA"/>
              </w:rPr>
            </w:pPr>
            <w:r w:rsidRPr="00654597">
              <w:rPr>
                <w:rFonts w:ascii="Times New Roman" w:hAnsi="Times New Roman" w:cs="Times New Roman"/>
                <w:b/>
                <w:i/>
                <w:sz w:val="28"/>
                <w:szCs w:val="28"/>
                <w:lang w:val="uk-UA"/>
              </w:rPr>
              <w:t xml:space="preserve">Спеціальність: </w:t>
            </w:r>
          </w:p>
        </w:tc>
        <w:tc>
          <w:tcPr>
            <w:tcW w:w="6632" w:type="dxa"/>
            <w:gridSpan w:val="2"/>
            <w:tcBorders>
              <w:top w:val="single" w:sz="4" w:space="0" w:color="auto"/>
              <w:left w:val="nil"/>
              <w:bottom w:val="single" w:sz="4" w:space="0" w:color="auto"/>
              <w:right w:val="nil"/>
            </w:tcBorders>
            <w:vAlign w:val="center"/>
            <w:hideMark/>
          </w:tcPr>
          <w:p w14:paraId="4033D09F" w14:textId="79924C65" w:rsidR="00654597" w:rsidRPr="00654597" w:rsidRDefault="002C1C56" w:rsidP="00654597">
            <w:pPr>
              <w:rPr>
                <w:rFonts w:ascii="Times New Roman" w:hAnsi="Times New Roman" w:cs="Times New Roman"/>
                <w:sz w:val="28"/>
                <w:szCs w:val="28"/>
                <w:lang w:val="uk-UA"/>
              </w:rPr>
            </w:pPr>
            <w:r>
              <w:rPr>
                <w:rFonts w:ascii="Times New Roman" w:hAnsi="Times New Roman" w:cs="Times New Roman"/>
                <w:sz w:val="28"/>
                <w:szCs w:val="28"/>
                <w:lang w:val="uk-UA"/>
              </w:rPr>
              <w:t>071 «Облік і оподаткування</w:t>
            </w:r>
            <w:r w:rsidR="00654597" w:rsidRPr="00654597">
              <w:rPr>
                <w:rFonts w:ascii="Times New Roman" w:hAnsi="Times New Roman" w:cs="Times New Roman"/>
                <w:sz w:val="28"/>
                <w:szCs w:val="28"/>
                <w:lang w:val="uk-UA"/>
              </w:rPr>
              <w:t>»</w:t>
            </w:r>
          </w:p>
        </w:tc>
      </w:tr>
      <w:tr w:rsidR="00654597" w:rsidRPr="00654597" w14:paraId="72C88548" w14:textId="77777777" w:rsidTr="00654597">
        <w:tc>
          <w:tcPr>
            <w:tcW w:w="3120" w:type="dxa"/>
            <w:tcBorders>
              <w:top w:val="nil"/>
              <w:left w:val="nil"/>
              <w:bottom w:val="nil"/>
              <w:right w:val="nil"/>
            </w:tcBorders>
            <w:vAlign w:val="center"/>
            <w:hideMark/>
          </w:tcPr>
          <w:p w14:paraId="42B38AFF" w14:textId="77777777" w:rsidR="00654597" w:rsidRPr="00654597" w:rsidRDefault="00654597" w:rsidP="00654597">
            <w:pPr>
              <w:rPr>
                <w:rFonts w:ascii="Times New Roman" w:hAnsi="Times New Roman" w:cs="Times New Roman"/>
                <w:b/>
                <w:i/>
                <w:sz w:val="28"/>
                <w:szCs w:val="28"/>
                <w:lang w:val="uk-UA"/>
              </w:rPr>
            </w:pPr>
            <w:r w:rsidRPr="00654597">
              <w:rPr>
                <w:rFonts w:ascii="Times New Roman" w:hAnsi="Times New Roman" w:cs="Times New Roman"/>
                <w:b/>
                <w:i/>
                <w:sz w:val="28"/>
                <w:szCs w:val="28"/>
                <w:lang w:val="uk-UA"/>
              </w:rPr>
              <w:t>Рік підготовки:</w:t>
            </w:r>
          </w:p>
        </w:tc>
        <w:tc>
          <w:tcPr>
            <w:tcW w:w="6632" w:type="dxa"/>
            <w:gridSpan w:val="2"/>
            <w:tcBorders>
              <w:top w:val="single" w:sz="4" w:space="0" w:color="auto"/>
              <w:left w:val="nil"/>
              <w:bottom w:val="single" w:sz="4" w:space="0" w:color="auto"/>
              <w:right w:val="nil"/>
            </w:tcBorders>
            <w:vAlign w:val="center"/>
            <w:hideMark/>
          </w:tcPr>
          <w:p w14:paraId="7CE831B9" w14:textId="77777777" w:rsidR="00654597" w:rsidRPr="00654597" w:rsidRDefault="00654597" w:rsidP="00654597">
            <w:pPr>
              <w:rPr>
                <w:rFonts w:ascii="Times New Roman" w:hAnsi="Times New Roman" w:cs="Times New Roman"/>
                <w:sz w:val="28"/>
                <w:szCs w:val="28"/>
                <w:lang w:val="uk-UA"/>
              </w:rPr>
            </w:pPr>
            <w:r w:rsidRPr="00654597">
              <w:rPr>
                <w:rFonts w:ascii="Times New Roman" w:hAnsi="Times New Roman" w:cs="Times New Roman"/>
                <w:sz w:val="28"/>
                <w:szCs w:val="28"/>
                <w:lang w:val="uk-UA"/>
              </w:rPr>
              <w:t>1</w:t>
            </w:r>
          </w:p>
        </w:tc>
      </w:tr>
      <w:tr w:rsidR="00654597" w:rsidRPr="00654597" w14:paraId="402F107B" w14:textId="77777777" w:rsidTr="00654597">
        <w:tc>
          <w:tcPr>
            <w:tcW w:w="3120" w:type="dxa"/>
            <w:tcBorders>
              <w:top w:val="nil"/>
              <w:left w:val="nil"/>
              <w:bottom w:val="nil"/>
              <w:right w:val="nil"/>
            </w:tcBorders>
            <w:vAlign w:val="center"/>
            <w:hideMark/>
          </w:tcPr>
          <w:p w14:paraId="11AE1DC2" w14:textId="77777777" w:rsidR="00654597" w:rsidRPr="00654597" w:rsidRDefault="00654597" w:rsidP="00654597">
            <w:pPr>
              <w:rPr>
                <w:rFonts w:ascii="Times New Roman" w:hAnsi="Times New Roman" w:cs="Times New Roman"/>
                <w:b/>
                <w:i/>
                <w:sz w:val="28"/>
                <w:szCs w:val="28"/>
                <w:lang w:val="uk-UA"/>
              </w:rPr>
            </w:pPr>
            <w:r w:rsidRPr="00654597">
              <w:rPr>
                <w:rFonts w:ascii="Times New Roman" w:hAnsi="Times New Roman" w:cs="Times New Roman"/>
                <w:b/>
                <w:i/>
                <w:sz w:val="28"/>
                <w:szCs w:val="28"/>
                <w:lang w:val="uk-UA"/>
              </w:rPr>
              <w:t>Семестр викладання:</w:t>
            </w:r>
          </w:p>
        </w:tc>
        <w:tc>
          <w:tcPr>
            <w:tcW w:w="6632" w:type="dxa"/>
            <w:gridSpan w:val="2"/>
            <w:tcBorders>
              <w:top w:val="single" w:sz="4" w:space="0" w:color="auto"/>
              <w:left w:val="nil"/>
              <w:bottom w:val="single" w:sz="4" w:space="0" w:color="auto"/>
              <w:right w:val="nil"/>
            </w:tcBorders>
            <w:vAlign w:val="center"/>
            <w:hideMark/>
          </w:tcPr>
          <w:p w14:paraId="5FB86607" w14:textId="099EEB70" w:rsidR="00654597" w:rsidRPr="00654597" w:rsidRDefault="008854FD" w:rsidP="00654597">
            <w:pPr>
              <w:rPr>
                <w:rFonts w:ascii="Times New Roman" w:hAnsi="Times New Roman" w:cs="Times New Roman"/>
                <w:sz w:val="28"/>
                <w:szCs w:val="28"/>
                <w:lang w:val="uk-UA"/>
              </w:rPr>
            </w:pPr>
            <w:r>
              <w:rPr>
                <w:rFonts w:ascii="Times New Roman" w:hAnsi="Times New Roman" w:cs="Times New Roman"/>
                <w:sz w:val="28"/>
                <w:szCs w:val="28"/>
                <w:lang w:val="uk-UA"/>
              </w:rPr>
              <w:t>осінній</w:t>
            </w:r>
          </w:p>
        </w:tc>
      </w:tr>
      <w:tr w:rsidR="00654597" w:rsidRPr="00654597" w14:paraId="1F940D8E" w14:textId="77777777" w:rsidTr="00654597">
        <w:tc>
          <w:tcPr>
            <w:tcW w:w="3120" w:type="dxa"/>
            <w:tcBorders>
              <w:top w:val="nil"/>
              <w:left w:val="nil"/>
              <w:bottom w:val="nil"/>
              <w:right w:val="nil"/>
            </w:tcBorders>
            <w:vAlign w:val="center"/>
            <w:hideMark/>
          </w:tcPr>
          <w:p w14:paraId="689814C6" w14:textId="77777777" w:rsidR="00654597" w:rsidRPr="00654597" w:rsidRDefault="00654597" w:rsidP="00654597">
            <w:pPr>
              <w:rPr>
                <w:rFonts w:ascii="Times New Roman" w:hAnsi="Times New Roman" w:cs="Times New Roman"/>
                <w:b/>
                <w:i/>
                <w:sz w:val="28"/>
                <w:szCs w:val="28"/>
                <w:lang w:val="uk-UA"/>
              </w:rPr>
            </w:pPr>
            <w:r w:rsidRPr="00654597">
              <w:rPr>
                <w:rFonts w:ascii="Times New Roman" w:hAnsi="Times New Roman" w:cs="Times New Roman"/>
                <w:b/>
                <w:i/>
                <w:sz w:val="28"/>
                <w:szCs w:val="28"/>
                <w:lang w:val="uk-UA"/>
              </w:rPr>
              <w:t>Кількість кредитів ЄКТС:</w:t>
            </w:r>
          </w:p>
        </w:tc>
        <w:tc>
          <w:tcPr>
            <w:tcW w:w="6632" w:type="dxa"/>
            <w:gridSpan w:val="2"/>
            <w:tcBorders>
              <w:top w:val="single" w:sz="4" w:space="0" w:color="auto"/>
              <w:left w:val="nil"/>
              <w:bottom w:val="single" w:sz="4" w:space="0" w:color="auto"/>
              <w:right w:val="nil"/>
            </w:tcBorders>
            <w:vAlign w:val="center"/>
            <w:hideMark/>
          </w:tcPr>
          <w:p w14:paraId="2D61E4D2" w14:textId="38D2D9FB" w:rsidR="00654597" w:rsidRPr="00654597" w:rsidRDefault="00DD3096" w:rsidP="00654597">
            <w:pP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654597" w:rsidRPr="00654597" w14:paraId="7147FFBC" w14:textId="77777777" w:rsidTr="00654597">
        <w:tc>
          <w:tcPr>
            <w:tcW w:w="3120" w:type="dxa"/>
            <w:tcBorders>
              <w:top w:val="nil"/>
              <w:left w:val="nil"/>
              <w:bottom w:val="nil"/>
              <w:right w:val="nil"/>
            </w:tcBorders>
            <w:vAlign w:val="center"/>
            <w:hideMark/>
          </w:tcPr>
          <w:p w14:paraId="0DD8BC15" w14:textId="77777777" w:rsidR="00654597" w:rsidRPr="00654597" w:rsidRDefault="00654597" w:rsidP="00654597">
            <w:pPr>
              <w:rPr>
                <w:rFonts w:ascii="Times New Roman" w:hAnsi="Times New Roman" w:cs="Times New Roman"/>
                <w:b/>
                <w:i/>
                <w:sz w:val="28"/>
                <w:szCs w:val="28"/>
                <w:lang w:val="uk-UA"/>
              </w:rPr>
            </w:pPr>
            <w:r w:rsidRPr="00654597">
              <w:rPr>
                <w:rFonts w:ascii="Times New Roman" w:hAnsi="Times New Roman" w:cs="Times New Roman"/>
                <w:b/>
                <w:i/>
                <w:sz w:val="28"/>
                <w:szCs w:val="28"/>
                <w:lang w:val="uk-UA"/>
              </w:rPr>
              <w:t>Мова(-и) викладання:</w:t>
            </w:r>
          </w:p>
        </w:tc>
        <w:tc>
          <w:tcPr>
            <w:tcW w:w="6632" w:type="dxa"/>
            <w:gridSpan w:val="2"/>
            <w:tcBorders>
              <w:top w:val="single" w:sz="4" w:space="0" w:color="auto"/>
              <w:left w:val="nil"/>
              <w:bottom w:val="single" w:sz="4" w:space="0" w:color="auto"/>
              <w:right w:val="nil"/>
            </w:tcBorders>
            <w:vAlign w:val="center"/>
            <w:hideMark/>
          </w:tcPr>
          <w:p w14:paraId="4EB42DA5" w14:textId="77777777" w:rsidR="00654597" w:rsidRPr="00654597" w:rsidRDefault="00654597" w:rsidP="00654597">
            <w:pPr>
              <w:rPr>
                <w:rFonts w:ascii="Times New Roman" w:hAnsi="Times New Roman" w:cs="Times New Roman"/>
                <w:sz w:val="28"/>
                <w:szCs w:val="28"/>
                <w:lang w:val="uk-UA"/>
              </w:rPr>
            </w:pPr>
            <w:r w:rsidRPr="00654597">
              <w:rPr>
                <w:rFonts w:ascii="Times New Roman" w:hAnsi="Times New Roman" w:cs="Times New Roman"/>
                <w:sz w:val="28"/>
                <w:szCs w:val="28"/>
                <w:lang w:val="uk-UA"/>
              </w:rPr>
              <w:t>українська</w:t>
            </w:r>
          </w:p>
        </w:tc>
      </w:tr>
      <w:tr w:rsidR="00654597" w:rsidRPr="00654597" w14:paraId="08D73EC1" w14:textId="77777777" w:rsidTr="00654597">
        <w:tc>
          <w:tcPr>
            <w:tcW w:w="3120" w:type="dxa"/>
            <w:tcBorders>
              <w:top w:val="nil"/>
              <w:left w:val="nil"/>
              <w:bottom w:val="nil"/>
              <w:right w:val="nil"/>
            </w:tcBorders>
            <w:vAlign w:val="center"/>
            <w:hideMark/>
          </w:tcPr>
          <w:p w14:paraId="722AC59B" w14:textId="77777777" w:rsidR="00654597" w:rsidRPr="00654597" w:rsidRDefault="00654597" w:rsidP="00654597">
            <w:pPr>
              <w:rPr>
                <w:rFonts w:ascii="Times New Roman" w:hAnsi="Times New Roman" w:cs="Times New Roman"/>
                <w:b/>
                <w:i/>
                <w:sz w:val="28"/>
                <w:szCs w:val="28"/>
                <w:lang w:val="uk-UA"/>
              </w:rPr>
            </w:pPr>
            <w:r w:rsidRPr="00654597">
              <w:rPr>
                <w:rFonts w:ascii="Times New Roman" w:hAnsi="Times New Roman" w:cs="Times New Roman"/>
                <w:b/>
                <w:i/>
                <w:sz w:val="28"/>
                <w:szCs w:val="28"/>
                <w:lang w:val="uk-UA"/>
              </w:rPr>
              <w:t>Вид семестрового контролю</w:t>
            </w:r>
          </w:p>
        </w:tc>
        <w:tc>
          <w:tcPr>
            <w:tcW w:w="6632" w:type="dxa"/>
            <w:gridSpan w:val="2"/>
            <w:tcBorders>
              <w:top w:val="single" w:sz="4" w:space="0" w:color="auto"/>
              <w:left w:val="nil"/>
              <w:bottom w:val="single" w:sz="4" w:space="0" w:color="auto"/>
              <w:right w:val="nil"/>
            </w:tcBorders>
            <w:vAlign w:val="bottom"/>
            <w:hideMark/>
          </w:tcPr>
          <w:p w14:paraId="6DEBC451" w14:textId="77777777" w:rsidR="00654597" w:rsidRPr="00654597" w:rsidRDefault="00654597" w:rsidP="00654597">
            <w:pPr>
              <w:rPr>
                <w:rFonts w:ascii="Times New Roman" w:hAnsi="Times New Roman" w:cs="Times New Roman"/>
                <w:sz w:val="28"/>
                <w:szCs w:val="28"/>
                <w:lang w:val="uk-UA"/>
              </w:rPr>
            </w:pPr>
            <w:r w:rsidRPr="00654597">
              <w:rPr>
                <w:rFonts w:ascii="Times New Roman" w:hAnsi="Times New Roman" w:cs="Times New Roman"/>
                <w:sz w:val="28"/>
                <w:szCs w:val="28"/>
                <w:lang w:val="uk-UA"/>
              </w:rPr>
              <w:t>залік</w:t>
            </w:r>
          </w:p>
        </w:tc>
      </w:tr>
    </w:tbl>
    <w:p w14:paraId="448F382C" w14:textId="77777777" w:rsidR="00654597" w:rsidRPr="00654597" w:rsidRDefault="00654597" w:rsidP="00654597">
      <w:pPr>
        <w:rPr>
          <w:rFonts w:ascii="Times New Roman" w:hAnsi="Times New Roman" w:cs="Times New Roman"/>
          <w:sz w:val="28"/>
          <w:szCs w:val="28"/>
          <w:lang w:val="uk-UA"/>
        </w:rPr>
      </w:pPr>
    </w:p>
    <w:p w14:paraId="456AC374" w14:textId="77777777" w:rsidR="00654597" w:rsidRPr="00654597" w:rsidRDefault="00654597" w:rsidP="00654597">
      <w:pPr>
        <w:rPr>
          <w:rFonts w:ascii="Times New Roman" w:hAnsi="Times New Roman" w:cs="Times New Roman"/>
          <w:sz w:val="28"/>
          <w:szCs w:val="28"/>
          <w:lang w:val="uk-UA"/>
        </w:rPr>
      </w:pPr>
    </w:p>
    <w:p w14:paraId="2BD92052" w14:textId="77777777" w:rsidR="00654597" w:rsidRPr="00654597" w:rsidRDefault="00654597" w:rsidP="00654597">
      <w:pPr>
        <w:rPr>
          <w:rFonts w:ascii="Times New Roman" w:hAnsi="Times New Roman" w:cs="Times New Roman"/>
          <w:sz w:val="28"/>
          <w:szCs w:val="28"/>
          <w:lang w:val="uk-UA"/>
        </w:rPr>
      </w:pPr>
    </w:p>
    <w:p w14:paraId="43B9A1D6" w14:textId="77777777" w:rsidR="00654597" w:rsidRPr="00654597" w:rsidRDefault="00654597" w:rsidP="00654597">
      <w:pPr>
        <w:rPr>
          <w:lang w:val="uk-UA"/>
        </w:rPr>
      </w:pPr>
    </w:p>
    <w:p w14:paraId="4382637C" w14:textId="77777777" w:rsidR="00654597" w:rsidRPr="00654597" w:rsidRDefault="00654597" w:rsidP="00654597">
      <w:pPr>
        <w:rPr>
          <w:lang w:val="uk-UA"/>
        </w:rPr>
      </w:pPr>
    </w:p>
    <w:p w14:paraId="7C2F7697" w14:textId="77777777" w:rsidR="00654597" w:rsidRPr="00654597" w:rsidRDefault="00654597" w:rsidP="00654597">
      <w:pPr>
        <w:rPr>
          <w:lang w:val="uk-UA"/>
        </w:rPr>
      </w:pPr>
    </w:p>
    <w:p w14:paraId="43E58A4C" w14:textId="77777777" w:rsidR="00654597" w:rsidRPr="00654597" w:rsidRDefault="00654597" w:rsidP="00654597">
      <w:pPr>
        <w:rPr>
          <w:lang w:val="uk-UA"/>
        </w:rPr>
      </w:pPr>
    </w:p>
    <w:p w14:paraId="57F760CC" w14:textId="77777777" w:rsidR="00654597" w:rsidRPr="00654597" w:rsidRDefault="00654597" w:rsidP="00654597">
      <w:pPr>
        <w:rPr>
          <w:lang w:val="uk-UA"/>
        </w:rPr>
      </w:pPr>
    </w:p>
    <w:p w14:paraId="48494E1F" w14:textId="77777777" w:rsidR="00654597" w:rsidRPr="00654597" w:rsidRDefault="00654597" w:rsidP="00654597">
      <w:pPr>
        <w:rPr>
          <w:lang w:val="uk-UA"/>
        </w:rPr>
      </w:pPr>
    </w:p>
    <w:p w14:paraId="3F46D733" w14:textId="77777777" w:rsidR="00654597" w:rsidRPr="00654597" w:rsidRDefault="00654597" w:rsidP="00654597">
      <w:pPr>
        <w:rPr>
          <w:lang w:val="uk-UA"/>
        </w:rPr>
      </w:pPr>
    </w:p>
    <w:p w14:paraId="1BBA9480" w14:textId="77777777" w:rsidR="00654597" w:rsidRPr="00654597" w:rsidRDefault="00654597" w:rsidP="00654597">
      <w:pPr>
        <w:rPr>
          <w:lang w:val="uk-UA"/>
        </w:rPr>
      </w:pPr>
    </w:p>
    <w:p w14:paraId="5FDFA53A" w14:textId="77777777" w:rsidR="00654597" w:rsidRPr="00654597" w:rsidRDefault="00654597" w:rsidP="00654597">
      <w:pPr>
        <w:rPr>
          <w:lang w:val="uk-UA"/>
        </w:rPr>
      </w:pPr>
    </w:p>
    <w:p w14:paraId="21D27ACA" w14:textId="77777777" w:rsidR="00654597" w:rsidRPr="00654597" w:rsidRDefault="00654597" w:rsidP="00654597">
      <w:pPr>
        <w:rPr>
          <w:lang w:val="uk-UA"/>
        </w:rPr>
      </w:pPr>
    </w:p>
    <w:p w14:paraId="22BD4D42" w14:textId="77777777" w:rsidR="00654597" w:rsidRPr="00654597" w:rsidRDefault="00654597" w:rsidP="00654597">
      <w:pPr>
        <w:rPr>
          <w:lang w:val="uk-UA"/>
        </w:rPr>
      </w:pPr>
    </w:p>
    <w:p w14:paraId="5349A774" w14:textId="77777777" w:rsidR="00654597" w:rsidRPr="00654597" w:rsidRDefault="00654597" w:rsidP="00654597">
      <w:pPr>
        <w:rPr>
          <w:lang w:val="uk-UA"/>
        </w:rPr>
      </w:pPr>
    </w:p>
    <w:p w14:paraId="4BA9FC1C" w14:textId="77777777" w:rsidR="00654597" w:rsidRPr="00654597" w:rsidRDefault="00654597" w:rsidP="00654597">
      <w:pPr>
        <w:rPr>
          <w:lang w:val="uk-UA"/>
        </w:rPr>
      </w:pPr>
    </w:p>
    <w:p w14:paraId="53399862" w14:textId="77777777" w:rsidR="00654597" w:rsidRPr="00654597" w:rsidRDefault="00654597" w:rsidP="00654597">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785"/>
        <w:gridCol w:w="257"/>
        <w:gridCol w:w="1829"/>
        <w:gridCol w:w="258"/>
        <w:gridCol w:w="1248"/>
        <w:gridCol w:w="642"/>
        <w:gridCol w:w="257"/>
        <w:gridCol w:w="2079"/>
      </w:tblGrid>
      <w:tr w:rsidR="00654597" w:rsidRPr="00654597" w14:paraId="2574E1B4" w14:textId="77777777" w:rsidTr="00654597">
        <w:tc>
          <w:tcPr>
            <w:tcW w:w="6398" w:type="dxa"/>
            <w:gridSpan w:val="5"/>
            <w:tcBorders>
              <w:top w:val="nil"/>
              <w:left w:val="nil"/>
              <w:bottom w:val="nil"/>
              <w:right w:val="nil"/>
            </w:tcBorders>
            <w:hideMark/>
          </w:tcPr>
          <w:p w14:paraId="7F5A04C2" w14:textId="77777777" w:rsidR="00654597" w:rsidRPr="00654597" w:rsidRDefault="00654597" w:rsidP="00654597">
            <w:pPr>
              <w:rPr>
                <w:rFonts w:ascii="Times New Roman" w:hAnsi="Times New Roman" w:cs="Times New Roman"/>
                <w:lang w:val="uk-UA"/>
              </w:rPr>
            </w:pPr>
            <w:r w:rsidRPr="00654597">
              <w:rPr>
                <w:rFonts w:ascii="Times New Roman" w:hAnsi="Times New Roman" w:cs="Times New Roman"/>
                <w:b/>
                <w:i/>
                <w:lang w:val="uk-UA"/>
              </w:rPr>
              <w:t>Автор курсу та лектор:</w:t>
            </w:r>
          </w:p>
        </w:tc>
        <w:tc>
          <w:tcPr>
            <w:tcW w:w="3354" w:type="dxa"/>
            <w:gridSpan w:val="3"/>
            <w:tcBorders>
              <w:top w:val="nil"/>
              <w:left w:val="nil"/>
              <w:bottom w:val="nil"/>
              <w:right w:val="nil"/>
            </w:tcBorders>
          </w:tcPr>
          <w:p w14:paraId="3B757E23" w14:textId="77777777" w:rsidR="00654597" w:rsidRPr="00654597" w:rsidRDefault="00654597" w:rsidP="00654597">
            <w:pPr>
              <w:rPr>
                <w:rFonts w:ascii="Times New Roman" w:hAnsi="Times New Roman" w:cs="Times New Roman"/>
                <w:lang w:val="uk-UA"/>
              </w:rPr>
            </w:pPr>
          </w:p>
        </w:tc>
      </w:tr>
      <w:tr w:rsidR="00654597" w:rsidRPr="00654597" w14:paraId="70657FC5" w14:textId="77777777" w:rsidTr="00654597">
        <w:tc>
          <w:tcPr>
            <w:tcW w:w="9752" w:type="dxa"/>
            <w:gridSpan w:val="8"/>
            <w:tcBorders>
              <w:top w:val="nil"/>
              <w:left w:val="nil"/>
              <w:bottom w:val="single" w:sz="4" w:space="0" w:color="auto"/>
              <w:right w:val="nil"/>
            </w:tcBorders>
            <w:vAlign w:val="center"/>
            <w:hideMark/>
          </w:tcPr>
          <w:p w14:paraId="100379D4" w14:textId="3F431ECE" w:rsidR="00654597" w:rsidRPr="00654597" w:rsidRDefault="002C1C56" w:rsidP="00654597">
            <w:pPr>
              <w:rPr>
                <w:rFonts w:ascii="Times New Roman" w:hAnsi="Times New Roman" w:cs="Times New Roman"/>
                <w:lang w:val="uk-UA"/>
              </w:rPr>
            </w:pPr>
            <w:r>
              <w:rPr>
                <w:rFonts w:ascii="Times New Roman" w:hAnsi="Times New Roman" w:cs="Times New Roman"/>
                <w:lang w:val="uk-UA"/>
              </w:rPr>
              <w:t>к.е</w:t>
            </w:r>
            <w:r w:rsidR="00654597" w:rsidRPr="00654597">
              <w:rPr>
                <w:rFonts w:ascii="Times New Roman" w:hAnsi="Times New Roman" w:cs="Times New Roman"/>
                <w:lang w:val="uk-UA"/>
              </w:rPr>
              <w:t>.н., д</w:t>
            </w:r>
            <w:r>
              <w:rPr>
                <w:rFonts w:ascii="Times New Roman" w:hAnsi="Times New Roman" w:cs="Times New Roman"/>
                <w:lang w:val="uk-UA"/>
              </w:rPr>
              <w:t>оц., Манухіна Марта Юріївна</w:t>
            </w:r>
          </w:p>
        </w:tc>
      </w:tr>
      <w:tr w:rsidR="00654597" w:rsidRPr="00654597" w14:paraId="396C7847" w14:textId="77777777" w:rsidTr="00654597">
        <w:tc>
          <w:tcPr>
            <w:tcW w:w="9752" w:type="dxa"/>
            <w:gridSpan w:val="8"/>
            <w:tcBorders>
              <w:top w:val="single" w:sz="4" w:space="0" w:color="auto"/>
              <w:left w:val="nil"/>
              <w:bottom w:val="nil"/>
              <w:right w:val="nil"/>
            </w:tcBorders>
            <w:hideMark/>
          </w:tcPr>
          <w:p w14:paraId="00E3ACE5" w14:textId="77777777" w:rsidR="00654597" w:rsidRPr="00654597" w:rsidRDefault="00654597" w:rsidP="00654597">
            <w:pPr>
              <w:rPr>
                <w:rFonts w:ascii="Times New Roman" w:hAnsi="Times New Roman" w:cs="Times New Roman"/>
                <w:lang w:val="uk-UA"/>
              </w:rPr>
            </w:pPr>
            <w:r w:rsidRPr="00654597">
              <w:rPr>
                <w:rFonts w:ascii="Times New Roman" w:hAnsi="Times New Roman" w:cs="Times New Roman"/>
                <w:lang w:val="uk-UA"/>
              </w:rPr>
              <w:t>вчений ступінь, вчене звання, прізвище, ім’я та по-батькові</w:t>
            </w:r>
          </w:p>
        </w:tc>
      </w:tr>
      <w:tr w:rsidR="00654597" w:rsidRPr="00654597" w14:paraId="1ECA89D9" w14:textId="77777777" w:rsidTr="00654597">
        <w:tc>
          <w:tcPr>
            <w:tcW w:w="9752" w:type="dxa"/>
            <w:gridSpan w:val="8"/>
            <w:tcBorders>
              <w:top w:val="nil"/>
              <w:left w:val="nil"/>
              <w:bottom w:val="single" w:sz="4" w:space="0" w:color="auto"/>
              <w:right w:val="nil"/>
            </w:tcBorders>
            <w:hideMark/>
          </w:tcPr>
          <w:p w14:paraId="114F0048" w14:textId="1DED5572" w:rsidR="00654597" w:rsidRPr="00654597" w:rsidRDefault="002C1C56" w:rsidP="00654597">
            <w:pPr>
              <w:rPr>
                <w:rFonts w:ascii="Times New Roman" w:hAnsi="Times New Roman" w:cs="Times New Roman"/>
                <w:lang w:val="uk-UA"/>
              </w:rPr>
            </w:pPr>
            <w:r>
              <w:rPr>
                <w:rFonts w:ascii="Times New Roman" w:hAnsi="Times New Roman" w:cs="Times New Roman"/>
                <w:lang w:val="uk-UA"/>
              </w:rPr>
              <w:t>доцент кафедри обліку і оподаткування</w:t>
            </w:r>
          </w:p>
        </w:tc>
      </w:tr>
      <w:tr w:rsidR="00654597" w:rsidRPr="00654597" w14:paraId="1E453740" w14:textId="77777777" w:rsidTr="00654597">
        <w:tc>
          <w:tcPr>
            <w:tcW w:w="9752" w:type="dxa"/>
            <w:gridSpan w:val="8"/>
            <w:tcBorders>
              <w:top w:val="single" w:sz="4" w:space="0" w:color="auto"/>
              <w:left w:val="nil"/>
              <w:bottom w:val="nil"/>
              <w:right w:val="nil"/>
            </w:tcBorders>
            <w:hideMark/>
          </w:tcPr>
          <w:p w14:paraId="5B170C71" w14:textId="77777777" w:rsidR="00654597" w:rsidRPr="00654597" w:rsidRDefault="00654597" w:rsidP="00654597">
            <w:pPr>
              <w:rPr>
                <w:rFonts w:ascii="Times New Roman" w:hAnsi="Times New Roman" w:cs="Times New Roman"/>
                <w:lang w:val="uk-UA"/>
              </w:rPr>
            </w:pPr>
            <w:r w:rsidRPr="00654597">
              <w:rPr>
                <w:rFonts w:ascii="Times New Roman" w:hAnsi="Times New Roman" w:cs="Times New Roman"/>
                <w:lang w:val="uk-UA"/>
              </w:rPr>
              <w:t>посада</w:t>
            </w:r>
          </w:p>
        </w:tc>
      </w:tr>
      <w:tr w:rsidR="002C1C56" w:rsidRPr="00654597" w14:paraId="7D1C8E1E" w14:textId="77777777" w:rsidTr="00654597">
        <w:tc>
          <w:tcPr>
            <w:tcW w:w="2325" w:type="dxa"/>
            <w:tcBorders>
              <w:top w:val="nil"/>
              <w:left w:val="nil"/>
              <w:bottom w:val="single" w:sz="4" w:space="0" w:color="auto"/>
              <w:right w:val="nil"/>
            </w:tcBorders>
            <w:hideMark/>
          </w:tcPr>
          <w:p w14:paraId="606550D0" w14:textId="48BF741C" w:rsidR="00654597" w:rsidRPr="002C1C56" w:rsidRDefault="002C1C56" w:rsidP="00654597">
            <w:pPr>
              <w:rPr>
                <w:rFonts w:ascii="Times New Roman" w:hAnsi="Times New Roman" w:cs="Times New Roman"/>
              </w:rPr>
            </w:pPr>
            <w:r>
              <w:rPr>
                <w:rFonts w:ascii="Times New Roman" w:hAnsi="Times New Roman" w:cs="Times New Roman"/>
                <w:lang w:val="en-US"/>
              </w:rPr>
              <w:t>marta.manukhina@gmail.com</w:t>
            </w:r>
          </w:p>
        </w:tc>
        <w:tc>
          <w:tcPr>
            <w:tcW w:w="284" w:type="dxa"/>
            <w:tcBorders>
              <w:top w:val="nil"/>
              <w:left w:val="nil"/>
              <w:bottom w:val="nil"/>
              <w:right w:val="nil"/>
            </w:tcBorders>
            <w:vAlign w:val="bottom"/>
          </w:tcPr>
          <w:p w14:paraId="29DA2F1B" w14:textId="77777777" w:rsidR="00654597" w:rsidRPr="00654597" w:rsidRDefault="00654597" w:rsidP="00654597">
            <w:pPr>
              <w:rPr>
                <w:rFonts w:ascii="Times New Roman" w:hAnsi="Times New Roman" w:cs="Times New Roman"/>
                <w:lang w:val="uk-UA"/>
              </w:rPr>
            </w:pPr>
          </w:p>
        </w:tc>
        <w:tc>
          <w:tcPr>
            <w:tcW w:w="2126" w:type="dxa"/>
            <w:tcBorders>
              <w:top w:val="nil"/>
              <w:left w:val="nil"/>
              <w:bottom w:val="single" w:sz="4" w:space="0" w:color="auto"/>
              <w:right w:val="nil"/>
            </w:tcBorders>
            <w:vAlign w:val="bottom"/>
            <w:hideMark/>
          </w:tcPr>
          <w:p w14:paraId="324DD5BB" w14:textId="4B32233E" w:rsidR="00654597" w:rsidRPr="00654597" w:rsidRDefault="002C1C56" w:rsidP="00654597">
            <w:pPr>
              <w:rPr>
                <w:rFonts w:ascii="Times New Roman" w:hAnsi="Times New Roman" w:cs="Times New Roman"/>
                <w:lang w:val="en-US"/>
              </w:rPr>
            </w:pPr>
            <w:r>
              <w:rPr>
                <w:rFonts w:ascii="Times New Roman" w:hAnsi="Times New Roman" w:cs="Times New Roman"/>
                <w:lang w:val="en-US"/>
              </w:rPr>
              <w:t>+38-050-575</w:t>
            </w:r>
            <w:r>
              <w:rPr>
                <w:rFonts w:ascii="Times New Roman" w:hAnsi="Times New Roman" w:cs="Times New Roman"/>
                <w:lang w:val="uk-UA"/>
              </w:rPr>
              <w:t>-</w:t>
            </w:r>
            <w:r>
              <w:rPr>
                <w:rFonts w:ascii="Times New Roman" w:hAnsi="Times New Roman" w:cs="Times New Roman"/>
                <w:lang w:val="en-US"/>
              </w:rPr>
              <w:t>81</w:t>
            </w:r>
            <w:r>
              <w:rPr>
                <w:rFonts w:ascii="Times New Roman" w:hAnsi="Times New Roman" w:cs="Times New Roman"/>
                <w:lang w:val="uk-UA"/>
              </w:rPr>
              <w:t>-</w:t>
            </w:r>
            <w:r>
              <w:rPr>
                <w:rFonts w:ascii="Times New Roman" w:hAnsi="Times New Roman" w:cs="Times New Roman"/>
                <w:lang w:val="en-US"/>
              </w:rPr>
              <w:t>71</w:t>
            </w:r>
          </w:p>
        </w:tc>
        <w:tc>
          <w:tcPr>
            <w:tcW w:w="284" w:type="dxa"/>
            <w:tcBorders>
              <w:top w:val="nil"/>
              <w:left w:val="nil"/>
              <w:bottom w:val="nil"/>
              <w:right w:val="nil"/>
            </w:tcBorders>
            <w:vAlign w:val="bottom"/>
          </w:tcPr>
          <w:p w14:paraId="6F0D463D" w14:textId="77777777" w:rsidR="00654597" w:rsidRPr="00654597" w:rsidRDefault="00654597" w:rsidP="00654597">
            <w:pPr>
              <w:rPr>
                <w:rFonts w:ascii="Times New Roman" w:hAnsi="Times New Roman" w:cs="Times New Roman"/>
                <w:lang w:val="uk-UA"/>
              </w:rPr>
            </w:pPr>
          </w:p>
        </w:tc>
        <w:tc>
          <w:tcPr>
            <w:tcW w:w="2126" w:type="dxa"/>
            <w:gridSpan w:val="2"/>
            <w:tcBorders>
              <w:top w:val="nil"/>
              <w:left w:val="nil"/>
              <w:bottom w:val="single" w:sz="4" w:space="0" w:color="auto"/>
              <w:right w:val="nil"/>
            </w:tcBorders>
            <w:vAlign w:val="bottom"/>
            <w:hideMark/>
          </w:tcPr>
          <w:p w14:paraId="6B4C9429" w14:textId="5AD85B85" w:rsidR="00654597" w:rsidRPr="00654597" w:rsidRDefault="00654597" w:rsidP="00654597">
            <w:pPr>
              <w:rPr>
                <w:rFonts w:ascii="Times New Roman" w:hAnsi="Times New Roman" w:cs="Times New Roman"/>
                <w:lang w:val="en-US"/>
              </w:rPr>
            </w:pPr>
          </w:p>
        </w:tc>
        <w:tc>
          <w:tcPr>
            <w:tcW w:w="283" w:type="dxa"/>
            <w:tcBorders>
              <w:top w:val="nil"/>
              <w:left w:val="nil"/>
              <w:bottom w:val="nil"/>
              <w:right w:val="nil"/>
            </w:tcBorders>
            <w:vAlign w:val="bottom"/>
          </w:tcPr>
          <w:p w14:paraId="73DCC86D" w14:textId="77777777" w:rsidR="00654597" w:rsidRPr="00654597" w:rsidRDefault="00654597" w:rsidP="00654597">
            <w:pPr>
              <w:rPr>
                <w:rFonts w:ascii="Times New Roman" w:hAnsi="Times New Roman" w:cs="Times New Roman"/>
                <w:lang w:val="uk-UA"/>
              </w:rPr>
            </w:pPr>
          </w:p>
        </w:tc>
        <w:tc>
          <w:tcPr>
            <w:tcW w:w="2324" w:type="dxa"/>
            <w:tcBorders>
              <w:top w:val="nil"/>
              <w:left w:val="nil"/>
              <w:bottom w:val="single" w:sz="4" w:space="0" w:color="auto"/>
              <w:right w:val="nil"/>
            </w:tcBorders>
            <w:vAlign w:val="bottom"/>
            <w:hideMark/>
          </w:tcPr>
          <w:p w14:paraId="7801EE36" w14:textId="739A2AE1" w:rsidR="00654597" w:rsidRPr="00654597" w:rsidRDefault="002A24A5" w:rsidP="00654597">
            <w:pPr>
              <w:rPr>
                <w:rFonts w:ascii="Times New Roman" w:hAnsi="Times New Roman" w:cs="Times New Roman"/>
                <w:lang w:val="uk-UA"/>
              </w:rPr>
            </w:pPr>
            <w:r>
              <w:rPr>
                <w:rFonts w:ascii="Times New Roman" w:hAnsi="Times New Roman" w:cs="Times New Roman"/>
                <w:lang w:val="uk-UA"/>
              </w:rPr>
              <w:t>З</w:t>
            </w:r>
            <w:r w:rsidR="00654597" w:rsidRPr="00654597">
              <w:rPr>
                <w:rFonts w:ascii="Times New Roman" w:hAnsi="Times New Roman" w:cs="Times New Roman"/>
                <w:lang w:val="uk-UA"/>
              </w:rPr>
              <w:t>а розкладом</w:t>
            </w:r>
          </w:p>
        </w:tc>
      </w:tr>
      <w:tr w:rsidR="002C1C56" w:rsidRPr="00654597" w14:paraId="184329C4" w14:textId="77777777" w:rsidTr="00654597">
        <w:tc>
          <w:tcPr>
            <w:tcW w:w="2325" w:type="dxa"/>
            <w:tcBorders>
              <w:top w:val="single" w:sz="4" w:space="0" w:color="auto"/>
              <w:left w:val="nil"/>
              <w:bottom w:val="nil"/>
              <w:right w:val="nil"/>
            </w:tcBorders>
            <w:hideMark/>
          </w:tcPr>
          <w:p w14:paraId="4B850285" w14:textId="77777777" w:rsidR="00654597" w:rsidRPr="00654597" w:rsidRDefault="00654597" w:rsidP="00654597">
            <w:pPr>
              <w:rPr>
                <w:rFonts w:ascii="Times New Roman" w:hAnsi="Times New Roman" w:cs="Times New Roman"/>
                <w:lang w:val="uk-UA"/>
              </w:rPr>
            </w:pPr>
            <w:r w:rsidRPr="00654597">
              <w:rPr>
                <w:rFonts w:ascii="Times New Roman" w:hAnsi="Times New Roman" w:cs="Times New Roman"/>
                <w:lang w:val="uk-UA"/>
              </w:rPr>
              <w:t>електронна адреса</w:t>
            </w:r>
          </w:p>
        </w:tc>
        <w:tc>
          <w:tcPr>
            <w:tcW w:w="284" w:type="dxa"/>
            <w:tcBorders>
              <w:top w:val="nil"/>
              <w:left w:val="nil"/>
              <w:bottom w:val="nil"/>
              <w:right w:val="nil"/>
            </w:tcBorders>
          </w:tcPr>
          <w:p w14:paraId="48BE7844" w14:textId="77777777" w:rsidR="00654597" w:rsidRPr="00654597" w:rsidRDefault="00654597" w:rsidP="00654597">
            <w:pPr>
              <w:rPr>
                <w:rFonts w:ascii="Times New Roman" w:hAnsi="Times New Roman" w:cs="Times New Roman"/>
                <w:lang w:val="uk-UA"/>
              </w:rPr>
            </w:pPr>
          </w:p>
        </w:tc>
        <w:tc>
          <w:tcPr>
            <w:tcW w:w="2126" w:type="dxa"/>
            <w:tcBorders>
              <w:top w:val="single" w:sz="4" w:space="0" w:color="auto"/>
              <w:left w:val="nil"/>
              <w:bottom w:val="nil"/>
              <w:right w:val="nil"/>
            </w:tcBorders>
            <w:hideMark/>
          </w:tcPr>
          <w:p w14:paraId="4E189B46" w14:textId="77777777" w:rsidR="00654597" w:rsidRPr="00654597" w:rsidRDefault="00654597" w:rsidP="00654597">
            <w:pPr>
              <w:rPr>
                <w:rFonts w:ascii="Times New Roman" w:hAnsi="Times New Roman" w:cs="Times New Roman"/>
                <w:lang w:val="uk-UA"/>
              </w:rPr>
            </w:pPr>
            <w:r w:rsidRPr="00654597">
              <w:rPr>
                <w:rFonts w:ascii="Times New Roman" w:hAnsi="Times New Roman" w:cs="Times New Roman"/>
                <w:lang w:val="uk-UA"/>
              </w:rPr>
              <w:t>телефон</w:t>
            </w:r>
          </w:p>
        </w:tc>
        <w:tc>
          <w:tcPr>
            <w:tcW w:w="284" w:type="dxa"/>
            <w:tcBorders>
              <w:top w:val="nil"/>
              <w:left w:val="nil"/>
              <w:bottom w:val="nil"/>
              <w:right w:val="nil"/>
            </w:tcBorders>
          </w:tcPr>
          <w:p w14:paraId="2109ACB7" w14:textId="77777777" w:rsidR="00654597" w:rsidRPr="00654597" w:rsidRDefault="00654597" w:rsidP="00654597">
            <w:pPr>
              <w:rPr>
                <w:rFonts w:ascii="Times New Roman" w:hAnsi="Times New Roman" w:cs="Times New Roman"/>
                <w:lang w:val="uk-UA"/>
              </w:rPr>
            </w:pPr>
          </w:p>
        </w:tc>
        <w:tc>
          <w:tcPr>
            <w:tcW w:w="2126" w:type="dxa"/>
            <w:gridSpan w:val="2"/>
            <w:tcBorders>
              <w:top w:val="single" w:sz="4" w:space="0" w:color="auto"/>
              <w:left w:val="nil"/>
              <w:bottom w:val="nil"/>
              <w:right w:val="nil"/>
            </w:tcBorders>
            <w:hideMark/>
          </w:tcPr>
          <w:p w14:paraId="0B33AB9F" w14:textId="77777777" w:rsidR="00654597" w:rsidRPr="00654597" w:rsidRDefault="00654597" w:rsidP="00654597">
            <w:pPr>
              <w:rPr>
                <w:rFonts w:ascii="Times New Roman" w:hAnsi="Times New Roman" w:cs="Times New Roman"/>
                <w:lang w:val="uk-UA"/>
              </w:rPr>
            </w:pPr>
            <w:r w:rsidRPr="00654597">
              <w:rPr>
                <w:rFonts w:ascii="Times New Roman" w:hAnsi="Times New Roman" w:cs="Times New Roman"/>
                <w:lang w:val="uk-UA"/>
              </w:rPr>
              <w:t>месенджер</w:t>
            </w:r>
          </w:p>
        </w:tc>
        <w:tc>
          <w:tcPr>
            <w:tcW w:w="283" w:type="dxa"/>
            <w:tcBorders>
              <w:top w:val="nil"/>
              <w:left w:val="nil"/>
              <w:bottom w:val="nil"/>
              <w:right w:val="nil"/>
            </w:tcBorders>
          </w:tcPr>
          <w:p w14:paraId="584B9CA5" w14:textId="77777777" w:rsidR="00654597" w:rsidRPr="00654597" w:rsidRDefault="00654597" w:rsidP="00654597">
            <w:pPr>
              <w:rPr>
                <w:rFonts w:ascii="Times New Roman" w:hAnsi="Times New Roman" w:cs="Times New Roman"/>
                <w:lang w:val="uk-UA"/>
              </w:rPr>
            </w:pPr>
          </w:p>
        </w:tc>
        <w:tc>
          <w:tcPr>
            <w:tcW w:w="2324" w:type="dxa"/>
            <w:tcBorders>
              <w:top w:val="single" w:sz="4" w:space="0" w:color="auto"/>
              <w:left w:val="nil"/>
              <w:bottom w:val="nil"/>
              <w:right w:val="nil"/>
            </w:tcBorders>
            <w:hideMark/>
          </w:tcPr>
          <w:p w14:paraId="67C55462" w14:textId="77777777" w:rsidR="00654597" w:rsidRPr="00654597" w:rsidRDefault="00654597" w:rsidP="00654597">
            <w:pPr>
              <w:rPr>
                <w:rFonts w:ascii="Times New Roman" w:hAnsi="Times New Roman" w:cs="Times New Roman"/>
                <w:lang w:val="uk-UA"/>
              </w:rPr>
            </w:pPr>
            <w:r w:rsidRPr="00654597">
              <w:rPr>
                <w:rFonts w:ascii="Times New Roman" w:hAnsi="Times New Roman" w:cs="Times New Roman"/>
                <w:lang w:val="uk-UA"/>
              </w:rPr>
              <w:t>консультації</w:t>
            </w:r>
          </w:p>
        </w:tc>
      </w:tr>
    </w:tbl>
    <w:p w14:paraId="63A608D6" w14:textId="77777777" w:rsidR="00654597" w:rsidRPr="00654597" w:rsidRDefault="00654597" w:rsidP="00654597">
      <w:pPr>
        <w:rPr>
          <w:rFonts w:ascii="Times New Roman" w:hAnsi="Times New Roman" w:cs="Times New Roman"/>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228"/>
        <w:gridCol w:w="275"/>
        <w:gridCol w:w="2022"/>
        <w:gridCol w:w="275"/>
        <w:gridCol w:w="1333"/>
        <w:gridCol w:w="710"/>
        <w:gridCol w:w="274"/>
        <w:gridCol w:w="2238"/>
      </w:tblGrid>
      <w:tr w:rsidR="00654597" w:rsidRPr="00654597" w14:paraId="3198C095" w14:textId="77777777" w:rsidTr="00654597">
        <w:tc>
          <w:tcPr>
            <w:tcW w:w="6398" w:type="dxa"/>
            <w:gridSpan w:val="5"/>
            <w:tcBorders>
              <w:top w:val="nil"/>
              <w:left w:val="nil"/>
              <w:bottom w:val="nil"/>
              <w:right w:val="nil"/>
            </w:tcBorders>
            <w:hideMark/>
          </w:tcPr>
          <w:p w14:paraId="73ADE244" w14:textId="77777777" w:rsidR="00654597" w:rsidRPr="00654597" w:rsidRDefault="00654597" w:rsidP="00654597">
            <w:pPr>
              <w:rPr>
                <w:rFonts w:ascii="Times New Roman" w:hAnsi="Times New Roman" w:cs="Times New Roman"/>
                <w:lang w:val="uk-UA"/>
              </w:rPr>
            </w:pPr>
            <w:r w:rsidRPr="00654597">
              <w:rPr>
                <w:rFonts w:ascii="Times New Roman" w:hAnsi="Times New Roman" w:cs="Times New Roman"/>
                <w:b/>
                <w:i/>
                <w:lang w:val="uk-UA"/>
              </w:rPr>
              <w:t>Викладач лабораторних занять:*</w:t>
            </w:r>
          </w:p>
        </w:tc>
        <w:tc>
          <w:tcPr>
            <w:tcW w:w="3354" w:type="dxa"/>
            <w:gridSpan w:val="3"/>
            <w:tcBorders>
              <w:top w:val="nil"/>
              <w:left w:val="nil"/>
              <w:bottom w:val="nil"/>
              <w:right w:val="nil"/>
            </w:tcBorders>
          </w:tcPr>
          <w:p w14:paraId="70CE3373" w14:textId="77777777" w:rsidR="00654597" w:rsidRPr="00654597" w:rsidRDefault="00654597" w:rsidP="00654597">
            <w:pPr>
              <w:rPr>
                <w:rFonts w:ascii="Times New Roman" w:hAnsi="Times New Roman" w:cs="Times New Roman"/>
                <w:lang w:val="uk-UA"/>
              </w:rPr>
            </w:pPr>
          </w:p>
        </w:tc>
      </w:tr>
      <w:tr w:rsidR="00654597" w:rsidRPr="00654597" w14:paraId="26339652" w14:textId="77777777" w:rsidTr="00654597">
        <w:tc>
          <w:tcPr>
            <w:tcW w:w="9752" w:type="dxa"/>
            <w:gridSpan w:val="8"/>
            <w:tcBorders>
              <w:top w:val="nil"/>
              <w:left w:val="nil"/>
              <w:bottom w:val="single" w:sz="4" w:space="0" w:color="auto"/>
              <w:right w:val="nil"/>
            </w:tcBorders>
            <w:vAlign w:val="center"/>
          </w:tcPr>
          <w:p w14:paraId="4C20ED12" w14:textId="77777777" w:rsidR="00654597" w:rsidRPr="00654597" w:rsidRDefault="00654597" w:rsidP="00654597">
            <w:pPr>
              <w:rPr>
                <w:rFonts w:ascii="Times New Roman" w:hAnsi="Times New Roman" w:cs="Times New Roman"/>
                <w:lang w:val="uk-UA"/>
              </w:rPr>
            </w:pPr>
          </w:p>
        </w:tc>
      </w:tr>
      <w:tr w:rsidR="00654597" w:rsidRPr="00654597" w14:paraId="288FDF03" w14:textId="77777777" w:rsidTr="00654597">
        <w:tc>
          <w:tcPr>
            <w:tcW w:w="9752" w:type="dxa"/>
            <w:gridSpan w:val="8"/>
            <w:tcBorders>
              <w:top w:val="single" w:sz="4" w:space="0" w:color="auto"/>
              <w:left w:val="nil"/>
              <w:bottom w:val="nil"/>
              <w:right w:val="nil"/>
            </w:tcBorders>
            <w:hideMark/>
          </w:tcPr>
          <w:p w14:paraId="241A85E8" w14:textId="77777777" w:rsidR="00654597" w:rsidRPr="00654597" w:rsidRDefault="00654597" w:rsidP="00654597">
            <w:pPr>
              <w:rPr>
                <w:rFonts w:ascii="Times New Roman" w:hAnsi="Times New Roman" w:cs="Times New Roman"/>
                <w:lang w:val="uk-UA"/>
              </w:rPr>
            </w:pPr>
            <w:r w:rsidRPr="00654597">
              <w:rPr>
                <w:rFonts w:ascii="Times New Roman" w:hAnsi="Times New Roman" w:cs="Times New Roman"/>
                <w:lang w:val="uk-UA"/>
              </w:rPr>
              <w:t>вчений ступінь, вчене звання, прізвище, ім’я та по-батькові</w:t>
            </w:r>
          </w:p>
        </w:tc>
      </w:tr>
      <w:tr w:rsidR="00654597" w:rsidRPr="00654597" w14:paraId="585F40B8" w14:textId="77777777" w:rsidTr="00654597">
        <w:tc>
          <w:tcPr>
            <w:tcW w:w="9752" w:type="dxa"/>
            <w:gridSpan w:val="8"/>
            <w:tcBorders>
              <w:top w:val="nil"/>
              <w:left w:val="nil"/>
              <w:bottom w:val="single" w:sz="4" w:space="0" w:color="auto"/>
              <w:right w:val="nil"/>
            </w:tcBorders>
          </w:tcPr>
          <w:p w14:paraId="326B45BD" w14:textId="77777777" w:rsidR="00654597" w:rsidRPr="00654597" w:rsidRDefault="00654597" w:rsidP="00654597">
            <w:pPr>
              <w:rPr>
                <w:rFonts w:ascii="Times New Roman" w:hAnsi="Times New Roman" w:cs="Times New Roman"/>
                <w:lang w:val="uk-UA"/>
              </w:rPr>
            </w:pPr>
          </w:p>
        </w:tc>
      </w:tr>
      <w:tr w:rsidR="00654597" w:rsidRPr="00654597" w14:paraId="71571FAB" w14:textId="77777777" w:rsidTr="00654597">
        <w:tc>
          <w:tcPr>
            <w:tcW w:w="9752" w:type="dxa"/>
            <w:gridSpan w:val="8"/>
            <w:tcBorders>
              <w:top w:val="single" w:sz="4" w:space="0" w:color="auto"/>
              <w:left w:val="nil"/>
              <w:bottom w:val="nil"/>
              <w:right w:val="nil"/>
            </w:tcBorders>
            <w:hideMark/>
          </w:tcPr>
          <w:p w14:paraId="5942C39C" w14:textId="77777777" w:rsidR="00654597" w:rsidRPr="00654597" w:rsidRDefault="00654597" w:rsidP="00654597">
            <w:pPr>
              <w:rPr>
                <w:rFonts w:ascii="Times New Roman" w:hAnsi="Times New Roman" w:cs="Times New Roman"/>
                <w:lang w:val="uk-UA"/>
              </w:rPr>
            </w:pPr>
            <w:r w:rsidRPr="00654597">
              <w:rPr>
                <w:rFonts w:ascii="Times New Roman" w:hAnsi="Times New Roman" w:cs="Times New Roman"/>
                <w:lang w:val="uk-UA"/>
              </w:rPr>
              <w:t>посада</w:t>
            </w:r>
          </w:p>
        </w:tc>
      </w:tr>
      <w:tr w:rsidR="00654597" w:rsidRPr="00654597" w14:paraId="17C8B7C2" w14:textId="77777777" w:rsidTr="00654597">
        <w:tc>
          <w:tcPr>
            <w:tcW w:w="2325" w:type="dxa"/>
            <w:tcBorders>
              <w:top w:val="nil"/>
              <w:left w:val="nil"/>
              <w:bottom w:val="single" w:sz="4" w:space="0" w:color="auto"/>
              <w:right w:val="nil"/>
            </w:tcBorders>
          </w:tcPr>
          <w:p w14:paraId="3666E7D2" w14:textId="77777777" w:rsidR="00654597" w:rsidRPr="00654597" w:rsidRDefault="00654597" w:rsidP="00654597">
            <w:pPr>
              <w:rPr>
                <w:rFonts w:ascii="Times New Roman" w:hAnsi="Times New Roman" w:cs="Times New Roman"/>
                <w:lang w:val="en-US"/>
              </w:rPr>
            </w:pPr>
          </w:p>
        </w:tc>
        <w:tc>
          <w:tcPr>
            <w:tcW w:w="284" w:type="dxa"/>
            <w:tcBorders>
              <w:top w:val="nil"/>
              <w:left w:val="nil"/>
              <w:bottom w:val="nil"/>
              <w:right w:val="nil"/>
            </w:tcBorders>
            <w:vAlign w:val="bottom"/>
          </w:tcPr>
          <w:p w14:paraId="24D83124" w14:textId="77777777" w:rsidR="00654597" w:rsidRPr="00654597" w:rsidRDefault="00654597" w:rsidP="00654597">
            <w:pPr>
              <w:rPr>
                <w:rFonts w:ascii="Times New Roman" w:hAnsi="Times New Roman" w:cs="Times New Roman"/>
                <w:lang w:val="uk-UA"/>
              </w:rPr>
            </w:pPr>
          </w:p>
        </w:tc>
        <w:tc>
          <w:tcPr>
            <w:tcW w:w="2126" w:type="dxa"/>
            <w:tcBorders>
              <w:top w:val="nil"/>
              <w:left w:val="nil"/>
              <w:bottom w:val="single" w:sz="4" w:space="0" w:color="auto"/>
              <w:right w:val="nil"/>
            </w:tcBorders>
            <w:vAlign w:val="bottom"/>
          </w:tcPr>
          <w:p w14:paraId="14E2015B" w14:textId="77777777" w:rsidR="00654597" w:rsidRPr="00654597" w:rsidRDefault="00654597" w:rsidP="00654597">
            <w:pPr>
              <w:rPr>
                <w:rFonts w:ascii="Times New Roman" w:hAnsi="Times New Roman" w:cs="Times New Roman"/>
                <w:lang w:val="en-US"/>
              </w:rPr>
            </w:pPr>
          </w:p>
        </w:tc>
        <w:tc>
          <w:tcPr>
            <w:tcW w:w="284" w:type="dxa"/>
            <w:tcBorders>
              <w:top w:val="nil"/>
              <w:left w:val="nil"/>
              <w:bottom w:val="nil"/>
              <w:right w:val="nil"/>
            </w:tcBorders>
            <w:vAlign w:val="bottom"/>
          </w:tcPr>
          <w:p w14:paraId="3D5ABA47" w14:textId="77777777" w:rsidR="00654597" w:rsidRPr="00654597" w:rsidRDefault="00654597" w:rsidP="00654597">
            <w:pPr>
              <w:rPr>
                <w:rFonts w:ascii="Times New Roman" w:hAnsi="Times New Roman" w:cs="Times New Roman"/>
                <w:lang w:val="uk-UA"/>
              </w:rPr>
            </w:pPr>
          </w:p>
        </w:tc>
        <w:tc>
          <w:tcPr>
            <w:tcW w:w="2126" w:type="dxa"/>
            <w:gridSpan w:val="2"/>
            <w:tcBorders>
              <w:top w:val="nil"/>
              <w:left w:val="nil"/>
              <w:bottom w:val="single" w:sz="4" w:space="0" w:color="auto"/>
              <w:right w:val="nil"/>
            </w:tcBorders>
            <w:vAlign w:val="bottom"/>
          </w:tcPr>
          <w:p w14:paraId="5CA914CD" w14:textId="77777777" w:rsidR="00654597" w:rsidRPr="00654597" w:rsidRDefault="00654597" w:rsidP="00654597">
            <w:pPr>
              <w:rPr>
                <w:rFonts w:ascii="Times New Roman" w:hAnsi="Times New Roman" w:cs="Times New Roman"/>
                <w:lang w:val="en-US"/>
              </w:rPr>
            </w:pPr>
          </w:p>
        </w:tc>
        <w:tc>
          <w:tcPr>
            <w:tcW w:w="283" w:type="dxa"/>
            <w:tcBorders>
              <w:top w:val="nil"/>
              <w:left w:val="nil"/>
              <w:bottom w:val="nil"/>
              <w:right w:val="nil"/>
            </w:tcBorders>
            <w:vAlign w:val="bottom"/>
          </w:tcPr>
          <w:p w14:paraId="5D8FE299" w14:textId="77777777" w:rsidR="00654597" w:rsidRPr="00654597" w:rsidRDefault="00654597" w:rsidP="00654597">
            <w:pPr>
              <w:rPr>
                <w:rFonts w:ascii="Times New Roman" w:hAnsi="Times New Roman" w:cs="Times New Roman"/>
                <w:lang w:val="uk-UA"/>
              </w:rPr>
            </w:pPr>
          </w:p>
        </w:tc>
        <w:tc>
          <w:tcPr>
            <w:tcW w:w="2324" w:type="dxa"/>
            <w:tcBorders>
              <w:top w:val="nil"/>
              <w:left w:val="nil"/>
              <w:bottom w:val="single" w:sz="4" w:space="0" w:color="auto"/>
              <w:right w:val="nil"/>
            </w:tcBorders>
            <w:vAlign w:val="bottom"/>
          </w:tcPr>
          <w:p w14:paraId="73F4F786" w14:textId="77777777" w:rsidR="00654597" w:rsidRPr="00654597" w:rsidRDefault="00654597" w:rsidP="00654597">
            <w:pPr>
              <w:rPr>
                <w:rFonts w:ascii="Times New Roman" w:hAnsi="Times New Roman" w:cs="Times New Roman"/>
                <w:lang w:val="uk-UA"/>
              </w:rPr>
            </w:pPr>
          </w:p>
        </w:tc>
      </w:tr>
      <w:tr w:rsidR="00654597" w:rsidRPr="00654597" w14:paraId="1C84D395" w14:textId="77777777" w:rsidTr="00654597">
        <w:tc>
          <w:tcPr>
            <w:tcW w:w="2325" w:type="dxa"/>
            <w:tcBorders>
              <w:top w:val="single" w:sz="4" w:space="0" w:color="auto"/>
              <w:left w:val="nil"/>
              <w:bottom w:val="nil"/>
              <w:right w:val="nil"/>
            </w:tcBorders>
            <w:hideMark/>
          </w:tcPr>
          <w:p w14:paraId="0A3E4C7F" w14:textId="77777777" w:rsidR="00654597" w:rsidRPr="00654597" w:rsidRDefault="00654597" w:rsidP="00654597">
            <w:pPr>
              <w:rPr>
                <w:rFonts w:ascii="Times New Roman" w:hAnsi="Times New Roman" w:cs="Times New Roman"/>
                <w:lang w:val="uk-UA"/>
              </w:rPr>
            </w:pPr>
            <w:r w:rsidRPr="00654597">
              <w:rPr>
                <w:rFonts w:ascii="Times New Roman" w:hAnsi="Times New Roman" w:cs="Times New Roman"/>
                <w:lang w:val="uk-UA"/>
              </w:rPr>
              <w:t>електронна адреса</w:t>
            </w:r>
          </w:p>
        </w:tc>
        <w:tc>
          <w:tcPr>
            <w:tcW w:w="284" w:type="dxa"/>
            <w:tcBorders>
              <w:top w:val="nil"/>
              <w:left w:val="nil"/>
              <w:bottom w:val="nil"/>
              <w:right w:val="nil"/>
            </w:tcBorders>
          </w:tcPr>
          <w:p w14:paraId="13094E66" w14:textId="77777777" w:rsidR="00654597" w:rsidRPr="00654597" w:rsidRDefault="00654597" w:rsidP="00654597">
            <w:pPr>
              <w:rPr>
                <w:rFonts w:ascii="Times New Roman" w:hAnsi="Times New Roman" w:cs="Times New Roman"/>
                <w:lang w:val="uk-UA"/>
              </w:rPr>
            </w:pPr>
          </w:p>
        </w:tc>
        <w:tc>
          <w:tcPr>
            <w:tcW w:w="2126" w:type="dxa"/>
            <w:tcBorders>
              <w:top w:val="single" w:sz="4" w:space="0" w:color="auto"/>
              <w:left w:val="nil"/>
              <w:bottom w:val="nil"/>
              <w:right w:val="nil"/>
            </w:tcBorders>
            <w:hideMark/>
          </w:tcPr>
          <w:p w14:paraId="6711639D" w14:textId="77777777" w:rsidR="00654597" w:rsidRPr="00654597" w:rsidRDefault="00654597" w:rsidP="00654597">
            <w:pPr>
              <w:rPr>
                <w:rFonts w:ascii="Times New Roman" w:hAnsi="Times New Roman" w:cs="Times New Roman"/>
                <w:lang w:val="uk-UA"/>
              </w:rPr>
            </w:pPr>
            <w:r w:rsidRPr="00654597">
              <w:rPr>
                <w:rFonts w:ascii="Times New Roman" w:hAnsi="Times New Roman" w:cs="Times New Roman"/>
                <w:lang w:val="uk-UA"/>
              </w:rPr>
              <w:t>телефон</w:t>
            </w:r>
          </w:p>
        </w:tc>
        <w:tc>
          <w:tcPr>
            <w:tcW w:w="284" w:type="dxa"/>
            <w:tcBorders>
              <w:top w:val="nil"/>
              <w:left w:val="nil"/>
              <w:bottom w:val="nil"/>
              <w:right w:val="nil"/>
            </w:tcBorders>
          </w:tcPr>
          <w:p w14:paraId="21275F98" w14:textId="77777777" w:rsidR="00654597" w:rsidRPr="00654597" w:rsidRDefault="00654597" w:rsidP="00654597">
            <w:pPr>
              <w:rPr>
                <w:rFonts w:ascii="Times New Roman" w:hAnsi="Times New Roman" w:cs="Times New Roman"/>
                <w:lang w:val="uk-UA"/>
              </w:rPr>
            </w:pPr>
          </w:p>
        </w:tc>
        <w:tc>
          <w:tcPr>
            <w:tcW w:w="2126" w:type="dxa"/>
            <w:gridSpan w:val="2"/>
            <w:tcBorders>
              <w:top w:val="single" w:sz="4" w:space="0" w:color="auto"/>
              <w:left w:val="nil"/>
              <w:bottom w:val="nil"/>
              <w:right w:val="nil"/>
            </w:tcBorders>
            <w:hideMark/>
          </w:tcPr>
          <w:p w14:paraId="7E8B10B9" w14:textId="77777777" w:rsidR="00654597" w:rsidRPr="00654597" w:rsidRDefault="00654597" w:rsidP="00654597">
            <w:pPr>
              <w:rPr>
                <w:rFonts w:ascii="Times New Roman" w:hAnsi="Times New Roman" w:cs="Times New Roman"/>
                <w:lang w:val="uk-UA"/>
              </w:rPr>
            </w:pPr>
            <w:r w:rsidRPr="00654597">
              <w:rPr>
                <w:rFonts w:ascii="Times New Roman" w:hAnsi="Times New Roman" w:cs="Times New Roman"/>
                <w:lang w:val="uk-UA"/>
              </w:rPr>
              <w:t>месенджер</w:t>
            </w:r>
          </w:p>
        </w:tc>
        <w:tc>
          <w:tcPr>
            <w:tcW w:w="283" w:type="dxa"/>
            <w:tcBorders>
              <w:top w:val="nil"/>
              <w:left w:val="nil"/>
              <w:bottom w:val="nil"/>
              <w:right w:val="nil"/>
            </w:tcBorders>
          </w:tcPr>
          <w:p w14:paraId="380D867D" w14:textId="77777777" w:rsidR="00654597" w:rsidRPr="00654597" w:rsidRDefault="00654597" w:rsidP="00654597">
            <w:pPr>
              <w:rPr>
                <w:rFonts w:ascii="Times New Roman" w:hAnsi="Times New Roman" w:cs="Times New Roman"/>
                <w:lang w:val="uk-UA"/>
              </w:rPr>
            </w:pPr>
          </w:p>
        </w:tc>
        <w:tc>
          <w:tcPr>
            <w:tcW w:w="2324" w:type="dxa"/>
            <w:tcBorders>
              <w:top w:val="single" w:sz="4" w:space="0" w:color="auto"/>
              <w:left w:val="nil"/>
              <w:bottom w:val="nil"/>
              <w:right w:val="nil"/>
            </w:tcBorders>
            <w:hideMark/>
          </w:tcPr>
          <w:p w14:paraId="79ED37DB" w14:textId="77777777" w:rsidR="00654597" w:rsidRPr="00654597" w:rsidRDefault="00654597" w:rsidP="00654597">
            <w:pPr>
              <w:rPr>
                <w:rFonts w:ascii="Times New Roman" w:hAnsi="Times New Roman" w:cs="Times New Roman"/>
                <w:lang w:val="uk-UA"/>
              </w:rPr>
            </w:pPr>
            <w:r w:rsidRPr="00654597">
              <w:rPr>
                <w:rFonts w:ascii="Times New Roman" w:hAnsi="Times New Roman" w:cs="Times New Roman"/>
                <w:lang w:val="uk-UA"/>
              </w:rPr>
              <w:t>консультації</w:t>
            </w:r>
          </w:p>
        </w:tc>
      </w:tr>
    </w:tbl>
    <w:p w14:paraId="2EB5BAE5" w14:textId="77777777" w:rsidR="00654597" w:rsidRPr="00654597" w:rsidRDefault="00654597" w:rsidP="00654597">
      <w:pPr>
        <w:rPr>
          <w:rFonts w:ascii="Times New Roman" w:hAnsi="Times New Roman" w:cs="Times New Roman"/>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228"/>
        <w:gridCol w:w="275"/>
        <w:gridCol w:w="2022"/>
        <w:gridCol w:w="275"/>
        <w:gridCol w:w="1333"/>
        <w:gridCol w:w="710"/>
        <w:gridCol w:w="274"/>
        <w:gridCol w:w="2238"/>
      </w:tblGrid>
      <w:tr w:rsidR="00654597" w:rsidRPr="00654597" w14:paraId="7AC71DE1" w14:textId="77777777" w:rsidTr="00654597">
        <w:tc>
          <w:tcPr>
            <w:tcW w:w="6398" w:type="dxa"/>
            <w:gridSpan w:val="5"/>
            <w:tcBorders>
              <w:top w:val="nil"/>
              <w:left w:val="nil"/>
              <w:bottom w:val="nil"/>
              <w:right w:val="nil"/>
            </w:tcBorders>
            <w:hideMark/>
          </w:tcPr>
          <w:p w14:paraId="0CCFACC6" w14:textId="77777777" w:rsidR="00654597" w:rsidRPr="00654597" w:rsidRDefault="00654597" w:rsidP="00654597">
            <w:pPr>
              <w:rPr>
                <w:rFonts w:ascii="Times New Roman" w:hAnsi="Times New Roman" w:cs="Times New Roman"/>
                <w:lang w:val="uk-UA"/>
              </w:rPr>
            </w:pPr>
            <w:r w:rsidRPr="00654597">
              <w:rPr>
                <w:rFonts w:ascii="Times New Roman" w:hAnsi="Times New Roman" w:cs="Times New Roman"/>
                <w:b/>
                <w:i/>
                <w:lang w:val="uk-UA"/>
              </w:rPr>
              <w:t>Викладач практичних занять:*</w:t>
            </w:r>
          </w:p>
        </w:tc>
        <w:tc>
          <w:tcPr>
            <w:tcW w:w="3354" w:type="dxa"/>
            <w:gridSpan w:val="3"/>
            <w:tcBorders>
              <w:top w:val="nil"/>
              <w:left w:val="nil"/>
              <w:bottom w:val="nil"/>
              <w:right w:val="nil"/>
            </w:tcBorders>
          </w:tcPr>
          <w:p w14:paraId="1623E9A5" w14:textId="77777777" w:rsidR="00654597" w:rsidRPr="00654597" w:rsidRDefault="00654597" w:rsidP="00654597">
            <w:pPr>
              <w:rPr>
                <w:rFonts w:ascii="Times New Roman" w:hAnsi="Times New Roman" w:cs="Times New Roman"/>
                <w:lang w:val="uk-UA"/>
              </w:rPr>
            </w:pPr>
          </w:p>
        </w:tc>
      </w:tr>
      <w:tr w:rsidR="00654597" w:rsidRPr="00654597" w14:paraId="71A54B3B" w14:textId="77777777" w:rsidTr="00654597">
        <w:tc>
          <w:tcPr>
            <w:tcW w:w="9752" w:type="dxa"/>
            <w:gridSpan w:val="8"/>
            <w:tcBorders>
              <w:top w:val="nil"/>
              <w:left w:val="nil"/>
              <w:bottom w:val="single" w:sz="4" w:space="0" w:color="auto"/>
              <w:right w:val="nil"/>
            </w:tcBorders>
            <w:vAlign w:val="center"/>
          </w:tcPr>
          <w:p w14:paraId="43D230C2" w14:textId="77777777" w:rsidR="00654597" w:rsidRPr="00654597" w:rsidRDefault="00654597" w:rsidP="00654597">
            <w:pPr>
              <w:rPr>
                <w:rFonts w:ascii="Times New Roman" w:hAnsi="Times New Roman" w:cs="Times New Roman"/>
                <w:lang w:val="uk-UA"/>
              </w:rPr>
            </w:pPr>
          </w:p>
        </w:tc>
      </w:tr>
      <w:tr w:rsidR="00654597" w:rsidRPr="00654597" w14:paraId="648A868C" w14:textId="77777777" w:rsidTr="00654597">
        <w:tc>
          <w:tcPr>
            <w:tcW w:w="9752" w:type="dxa"/>
            <w:gridSpan w:val="8"/>
            <w:tcBorders>
              <w:top w:val="single" w:sz="4" w:space="0" w:color="auto"/>
              <w:left w:val="nil"/>
              <w:bottom w:val="nil"/>
              <w:right w:val="nil"/>
            </w:tcBorders>
            <w:hideMark/>
          </w:tcPr>
          <w:p w14:paraId="6D43FE95" w14:textId="77777777" w:rsidR="00654597" w:rsidRPr="00654597" w:rsidRDefault="00654597" w:rsidP="00654597">
            <w:pPr>
              <w:rPr>
                <w:rFonts w:ascii="Times New Roman" w:hAnsi="Times New Roman" w:cs="Times New Roman"/>
                <w:lang w:val="uk-UA"/>
              </w:rPr>
            </w:pPr>
            <w:r w:rsidRPr="00654597">
              <w:rPr>
                <w:rFonts w:ascii="Times New Roman" w:hAnsi="Times New Roman" w:cs="Times New Roman"/>
                <w:lang w:val="uk-UA"/>
              </w:rPr>
              <w:t>вчений ступінь, вчене звання, прізвище, ім’я та по-батькові</w:t>
            </w:r>
          </w:p>
        </w:tc>
      </w:tr>
      <w:tr w:rsidR="00654597" w:rsidRPr="00654597" w14:paraId="30692759" w14:textId="77777777" w:rsidTr="00654597">
        <w:tc>
          <w:tcPr>
            <w:tcW w:w="9752" w:type="dxa"/>
            <w:gridSpan w:val="8"/>
            <w:tcBorders>
              <w:top w:val="nil"/>
              <w:left w:val="nil"/>
              <w:bottom w:val="single" w:sz="4" w:space="0" w:color="auto"/>
              <w:right w:val="nil"/>
            </w:tcBorders>
          </w:tcPr>
          <w:p w14:paraId="3158A2C5" w14:textId="77777777" w:rsidR="00654597" w:rsidRPr="00654597" w:rsidRDefault="00654597" w:rsidP="00654597">
            <w:pPr>
              <w:rPr>
                <w:rFonts w:ascii="Times New Roman" w:hAnsi="Times New Roman" w:cs="Times New Roman"/>
                <w:lang w:val="uk-UA"/>
              </w:rPr>
            </w:pPr>
          </w:p>
        </w:tc>
      </w:tr>
      <w:tr w:rsidR="00654597" w:rsidRPr="00654597" w14:paraId="1422B7E2" w14:textId="77777777" w:rsidTr="00654597">
        <w:tc>
          <w:tcPr>
            <w:tcW w:w="9752" w:type="dxa"/>
            <w:gridSpan w:val="8"/>
            <w:tcBorders>
              <w:top w:val="single" w:sz="4" w:space="0" w:color="auto"/>
              <w:left w:val="nil"/>
              <w:bottom w:val="nil"/>
              <w:right w:val="nil"/>
            </w:tcBorders>
            <w:hideMark/>
          </w:tcPr>
          <w:p w14:paraId="4D175B9F" w14:textId="77777777" w:rsidR="00654597" w:rsidRPr="00654597" w:rsidRDefault="00654597" w:rsidP="00654597">
            <w:pPr>
              <w:rPr>
                <w:rFonts w:ascii="Times New Roman" w:hAnsi="Times New Roman" w:cs="Times New Roman"/>
                <w:lang w:val="uk-UA"/>
              </w:rPr>
            </w:pPr>
            <w:r w:rsidRPr="00654597">
              <w:rPr>
                <w:rFonts w:ascii="Times New Roman" w:hAnsi="Times New Roman" w:cs="Times New Roman"/>
                <w:lang w:val="uk-UA"/>
              </w:rPr>
              <w:t>посада</w:t>
            </w:r>
          </w:p>
        </w:tc>
      </w:tr>
      <w:tr w:rsidR="00654597" w:rsidRPr="00654597" w14:paraId="1FB883C2" w14:textId="77777777" w:rsidTr="00654597">
        <w:tc>
          <w:tcPr>
            <w:tcW w:w="2325" w:type="dxa"/>
            <w:tcBorders>
              <w:top w:val="nil"/>
              <w:left w:val="nil"/>
              <w:bottom w:val="single" w:sz="4" w:space="0" w:color="auto"/>
              <w:right w:val="nil"/>
            </w:tcBorders>
          </w:tcPr>
          <w:p w14:paraId="12F519C5" w14:textId="77777777" w:rsidR="00654597" w:rsidRPr="00654597" w:rsidRDefault="00654597" w:rsidP="00654597">
            <w:pPr>
              <w:rPr>
                <w:rFonts w:ascii="Times New Roman" w:hAnsi="Times New Roman" w:cs="Times New Roman"/>
                <w:lang w:val="en-US"/>
              </w:rPr>
            </w:pPr>
          </w:p>
        </w:tc>
        <w:tc>
          <w:tcPr>
            <w:tcW w:w="284" w:type="dxa"/>
            <w:tcBorders>
              <w:top w:val="nil"/>
              <w:left w:val="nil"/>
              <w:bottom w:val="nil"/>
              <w:right w:val="nil"/>
            </w:tcBorders>
            <w:vAlign w:val="bottom"/>
          </w:tcPr>
          <w:p w14:paraId="5FEA44AD" w14:textId="77777777" w:rsidR="00654597" w:rsidRPr="00654597" w:rsidRDefault="00654597" w:rsidP="00654597">
            <w:pPr>
              <w:rPr>
                <w:rFonts w:ascii="Times New Roman" w:hAnsi="Times New Roman" w:cs="Times New Roman"/>
                <w:lang w:val="uk-UA"/>
              </w:rPr>
            </w:pPr>
          </w:p>
        </w:tc>
        <w:tc>
          <w:tcPr>
            <w:tcW w:w="2126" w:type="dxa"/>
            <w:tcBorders>
              <w:top w:val="nil"/>
              <w:left w:val="nil"/>
              <w:bottom w:val="single" w:sz="4" w:space="0" w:color="auto"/>
              <w:right w:val="nil"/>
            </w:tcBorders>
            <w:vAlign w:val="bottom"/>
          </w:tcPr>
          <w:p w14:paraId="39597DD6" w14:textId="77777777" w:rsidR="00654597" w:rsidRPr="00654597" w:rsidRDefault="00654597" w:rsidP="00654597">
            <w:pPr>
              <w:rPr>
                <w:rFonts w:ascii="Times New Roman" w:hAnsi="Times New Roman" w:cs="Times New Roman"/>
                <w:lang w:val="en-US"/>
              </w:rPr>
            </w:pPr>
          </w:p>
        </w:tc>
        <w:tc>
          <w:tcPr>
            <w:tcW w:w="284" w:type="dxa"/>
            <w:tcBorders>
              <w:top w:val="nil"/>
              <w:left w:val="nil"/>
              <w:bottom w:val="nil"/>
              <w:right w:val="nil"/>
            </w:tcBorders>
            <w:vAlign w:val="bottom"/>
          </w:tcPr>
          <w:p w14:paraId="393D3E2E" w14:textId="77777777" w:rsidR="00654597" w:rsidRPr="00654597" w:rsidRDefault="00654597" w:rsidP="00654597">
            <w:pPr>
              <w:rPr>
                <w:rFonts w:ascii="Times New Roman" w:hAnsi="Times New Roman" w:cs="Times New Roman"/>
                <w:lang w:val="uk-UA"/>
              </w:rPr>
            </w:pPr>
          </w:p>
        </w:tc>
        <w:tc>
          <w:tcPr>
            <w:tcW w:w="2126" w:type="dxa"/>
            <w:gridSpan w:val="2"/>
            <w:tcBorders>
              <w:top w:val="nil"/>
              <w:left w:val="nil"/>
              <w:bottom w:val="single" w:sz="4" w:space="0" w:color="auto"/>
              <w:right w:val="nil"/>
            </w:tcBorders>
            <w:vAlign w:val="bottom"/>
          </w:tcPr>
          <w:p w14:paraId="7D873077" w14:textId="77777777" w:rsidR="00654597" w:rsidRPr="00654597" w:rsidRDefault="00654597" w:rsidP="00654597">
            <w:pPr>
              <w:rPr>
                <w:rFonts w:ascii="Times New Roman" w:hAnsi="Times New Roman" w:cs="Times New Roman"/>
                <w:lang w:val="en-US"/>
              </w:rPr>
            </w:pPr>
          </w:p>
        </w:tc>
        <w:tc>
          <w:tcPr>
            <w:tcW w:w="283" w:type="dxa"/>
            <w:tcBorders>
              <w:top w:val="nil"/>
              <w:left w:val="nil"/>
              <w:bottom w:val="nil"/>
              <w:right w:val="nil"/>
            </w:tcBorders>
            <w:vAlign w:val="bottom"/>
          </w:tcPr>
          <w:p w14:paraId="465B498E" w14:textId="77777777" w:rsidR="00654597" w:rsidRPr="00654597" w:rsidRDefault="00654597" w:rsidP="00654597">
            <w:pPr>
              <w:rPr>
                <w:rFonts w:ascii="Times New Roman" w:hAnsi="Times New Roman" w:cs="Times New Roman"/>
                <w:lang w:val="uk-UA"/>
              </w:rPr>
            </w:pPr>
          </w:p>
        </w:tc>
        <w:tc>
          <w:tcPr>
            <w:tcW w:w="2324" w:type="dxa"/>
            <w:tcBorders>
              <w:top w:val="nil"/>
              <w:left w:val="nil"/>
              <w:bottom w:val="single" w:sz="4" w:space="0" w:color="auto"/>
              <w:right w:val="nil"/>
            </w:tcBorders>
            <w:vAlign w:val="bottom"/>
          </w:tcPr>
          <w:p w14:paraId="37219E09" w14:textId="77777777" w:rsidR="00654597" w:rsidRPr="00654597" w:rsidRDefault="00654597" w:rsidP="00654597">
            <w:pPr>
              <w:rPr>
                <w:rFonts w:ascii="Times New Roman" w:hAnsi="Times New Roman" w:cs="Times New Roman"/>
                <w:lang w:val="uk-UA"/>
              </w:rPr>
            </w:pPr>
          </w:p>
        </w:tc>
      </w:tr>
      <w:tr w:rsidR="00654597" w:rsidRPr="00654597" w14:paraId="6013D716" w14:textId="77777777" w:rsidTr="00654597">
        <w:tc>
          <w:tcPr>
            <w:tcW w:w="2325" w:type="dxa"/>
            <w:tcBorders>
              <w:top w:val="single" w:sz="4" w:space="0" w:color="auto"/>
              <w:left w:val="nil"/>
              <w:bottom w:val="nil"/>
              <w:right w:val="nil"/>
            </w:tcBorders>
            <w:hideMark/>
          </w:tcPr>
          <w:p w14:paraId="04A35DB5" w14:textId="77777777" w:rsidR="00654597" w:rsidRPr="00654597" w:rsidRDefault="00654597" w:rsidP="00654597">
            <w:pPr>
              <w:rPr>
                <w:rFonts w:ascii="Times New Roman" w:hAnsi="Times New Roman" w:cs="Times New Roman"/>
                <w:lang w:val="uk-UA"/>
              </w:rPr>
            </w:pPr>
            <w:r w:rsidRPr="00654597">
              <w:rPr>
                <w:rFonts w:ascii="Times New Roman" w:hAnsi="Times New Roman" w:cs="Times New Roman"/>
                <w:lang w:val="uk-UA"/>
              </w:rPr>
              <w:t>електронна адреса</w:t>
            </w:r>
          </w:p>
        </w:tc>
        <w:tc>
          <w:tcPr>
            <w:tcW w:w="284" w:type="dxa"/>
            <w:tcBorders>
              <w:top w:val="nil"/>
              <w:left w:val="nil"/>
              <w:bottom w:val="nil"/>
              <w:right w:val="nil"/>
            </w:tcBorders>
          </w:tcPr>
          <w:p w14:paraId="0A4E8D06" w14:textId="77777777" w:rsidR="00654597" w:rsidRPr="00654597" w:rsidRDefault="00654597" w:rsidP="00654597">
            <w:pPr>
              <w:rPr>
                <w:rFonts w:ascii="Times New Roman" w:hAnsi="Times New Roman" w:cs="Times New Roman"/>
                <w:lang w:val="uk-UA"/>
              </w:rPr>
            </w:pPr>
          </w:p>
        </w:tc>
        <w:tc>
          <w:tcPr>
            <w:tcW w:w="2126" w:type="dxa"/>
            <w:tcBorders>
              <w:top w:val="single" w:sz="4" w:space="0" w:color="auto"/>
              <w:left w:val="nil"/>
              <w:bottom w:val="nil"/>
              <w:right w:val="nil"/>
            </w:tcBorders>
            <w:hideMark/>
          </w:tcPr>
          <w:p w14:paraId="0284CF5D" w14:textId="77777777" w:rsidR="00654597" w:rsidRPr="00654597" w:rsidRDefault="00654597" w:rsidP="00654597">
            <w:pPr>
              <w:rPr>
                <w:rFonts w:ascii="Times New Roman" w:hAnsi="Times New Roman" w:cs="Times New Roman"/>
                <w:lang w:val="uk-UA"/>
              </w:rPr>
            </w:pPr>
            <w:r w:rsidRPr="00654597">
              <w:rPr>
                <w:rFonts w:ascii="Times New Roman" w:hAnsi="Times New Roman" w:cs="Times New Roman"/>
                <w:lang w:val="uk-UA"/>
              </w:rPr>
              <w:t>телефон</w:t>
            </w:r>
          </w:p>
        </w:tc>
        <w:tc>
          <w:tcPr>
            <w:tcW w:w="284" w:type="dxa"/>
            <w:tcBorders>
              <w:top w:val="nil"/>
              <w:left w:val="nil"/>
              <w:bottom w:val="nil"/>
              <w:right w:val="nil"/>
            </w:tcBorders>
          </w:tcPr>
          <w:p w14:paraId="3C13CE65" w14:textId="77777777" w:rsidR="00654597" w:rsidRPr="00654597" w:rsidRDefault="00654597" w:rsidP="00654597">
            <w:pPr>
              <w:rPr>
                <w:rFonts w:ascii="Times New Roman" w:hAnsi="Times New Roman" w:cs="Times New Roman"/>
                <w:lang w:val="uk-UA"/>
              </w:rPr>
            </w:pPr>
          </w:p>
        </w:tc>
        <w:tc>
          <w:tcPr>
            <w:tcW w:w="2126" w:type="dxa"/>
            <w:gridSpan w:val="2"/>
            <w:tcBorders>
              <w:top w:val="single" w:sz="4" w:space="0" w:color="auto"/>
              <w:left w:val="nil"/>
              <w:bottom w:val="nil"/>
              <w:right w:val="nil"/>
            </w:tcBorders>
            <w:hideMark/>
          </w:tcPr>
          <w:p w14:paraId="5EE1C797" w14:textId="77777777" w:rsidR="00654597" w:rsidRPr="00654597" w:rsidRDefault="00654597" w:rsidP="00654597">
            <w:pPr>
              <w:rPr>
                <w:rFonts w:ascii="Times New Roman" w:hAnsi="Times New Roman" w:cs="Times New Roman"/>
                <w:lang w:val="uk-UA"/>
              </w:rPr>
            </w:pPr>
            <w:r w:rsidRPr="00654597">
              <w:rPr>
                <w:rFonts w:ascii="Times New Roman" w:hAnsi="Times New Roman" w:cs="Times New Roman"/>
                <w:lang w:val="uk-UA"/>
              </w:rPr>
              <w:t>месенджер</w:t>
            </w:r>
          </w:p>
        </w:tc>
        <w:tc>
          <w:tcPr>
            <w:tcW w:w="283" w:type="dxa"/>
            <w:tcBorders>
              <w:top w:val="nil"/>
              <w:left w:val="nil"/>
              <w:bottom w:val="nil"/>
              <w:right w:val="nil"/>
            </w:tcBorders>
          </w:tcPr>
          <w:p w14:paraId="16B2E6F7" w14:textId="77777777" w:rsidR="00654597" w:rsidRPr="00654597" w:rsidRDefault="00654597" w:rsidP="00654597">
            <w:pPr>
              <w:rPr>
                <w:rFonts w:ascii="Times New Roman" w:hAnsi="Times New Roman" w:cs="Times New Roman"/>
                <w:lang w:val="uk-UA"/>
              </w:rPr>
            </w:pPr>
          </w:p>
        </w:tc>
        <w:tc>
          <w:tcPr>
            <w:tcW w:w="2324" w:type="dxa"/>
            <w:tcBorders>
              <w:top w:val="single" w:sz="4" w:space="0" w:color="auto"/>
              <w:left w:val="nil"/>
              <w:bottom w:val="nil"/>
              <w:right w:val="nil"/>
            </w:tcBorders>
            <w:hideMark/>
          </w:tcPr>
          <w:p w14:paraId="685355EA" w14:textId="77777777" w:rsidR="00654597" w:rsidRPr="00654597" w:rsidRDefault="00654597" w:rsidP="00654597">
            <w:pPr>
              <w:rPr>
                <w:rFonts w:ascii="Times New Roman" w:hAnsi="Times New Roman" w:cs="Times New Roman"/>
                <w:lang w:val="uk-UA"/>
              </w:rPr>
            </w:pPr>
            <w:r w:rsidRPr="00654597">
              <w:rPr>
                <w:rFonts w:ascii="Times New Roman" w:hAnsi="Times New Roman" w:cs="Times New Roman"/>
                <w:lang w:val="uk-UA"/>
              </w:rPr>
              <w:t>консультації</w:t>
            </w:r>
          </w:p>
        </w:tc>
      </w:tr>
    </w:tbl>
    <w:p w14:paraId="6397DC1D" w14:textId="77777777" w:rsidR="00654597" w:rsidRPr="00654597" w:rsidRDefault="00654597" w:rsidP="00654597">
      <w:pPr>
        <w:rPr>
          <w:lang w:val="uk-UA"/>
        </w:rPr>
      </w:pPr>
    </w:p>
    <w:p w14:paraId="53E42FAF" w14:textId="77777777" w:rsidR="00654597" w:rsidRPr="00654597" w:rsidRDefault="00654597" w:rsidP="00654597">
      <w:pPr>
        <w:rPr>
          <w:lang w:val="uk-UA"/>
        </w:rPr>
      </w:pPr>
    </w:p>
    <w:p w14:paraId="74061CAB" w14:textId="77777777" w:rsidR="00654597" w:rsidRPr="00654597" w:rsidRDefault="00654597" w:rsidP="00654597">
      <w:pPr>
        <w:rPr>
          <w:lang w:val="uk-UA"/>
        </w:rPr>
      </w:pPr>
    </w:p>
    <w:p w14:paraId="2986D2FE" w14:textId="77777777" w:rsidR="00654597" w:rsidRPr="00654597" w:rsidRDefault="00654597" w:rsidP="00654597">
      <w:pPr>
        <w:rPr>
          <w:lang w:val="uk-UA"/>
        </w:rPr>
      </w:pPr>
    </w:p>
    <w:p w14:paraId="34593251" w14:textId="77777777" w:rsidR="00654597" w:rsidRPr="00654597" w:rsidRDefault="00654597" w:rsidP="00654597">
      <w:pPr>
        <w:rPr>
          <w:lang w:val="uk-UA"/>
        </w:rPr>
      </w:pPr>
    </w:p>
    <w:p w14:paraId="5CEC114F" w14:textId="77777777" w:rsidR="00654597" w:rsidRPr="00654597" w:rsidRDefault="00654597" w:rsidP="00654597">
      <w:pPr>
        <w:rPr>
          <w:lang w:val="uk-UA"/>
        </w:rPr>
      </w:pPr>
    </w:p>
    <w:p w14:paraId="6760F344" w14:textId="77777777" w:rsidR="00654597" w:rsidRPr="00654597" w:rsidRDefault="00654597" w:rsidP="00654597">
      <w:pPr>
        <w:rPr>
          <w:lang w:val="uk-UA"/>
        </w:rPr>
      </w:pPr>
    </w:p>
    <w:p w14:paraId="0D61634E" w14:textId="77777777" w:rsidR="00654597" w:rsidRPr="00654597" w:rsidRDefault="00654597" w:rsidP="00654597">
      <w:pPr>
        <w:rPr>
          <w:lang w:val="uk-UA"/>
        </w:rPr>
      </w:pPr>
    </w:p>
    <w:p w14:paraId="30404AAD" w14:textId="77777777" w:rsidR="00654597" w:rsidRPr="009A553C" w:rsidRDefault="00654597" w:rsidP="00654597">
      <w:pPr>
        <w:rPr>
          <w:rFonts w:ascii="Times New Roman" w:hAnsi="Times New Roman" w:cs="Times New Roman"/>
          <w:sz w:val="24"/>
          <w:szCs w:val="24"/>
          <w:lang w:val="uk-UA"/>
        </w:rPr>
      </w:pPr>
      <w:r w:rsidRPr="009A553C">
        <w:rPr>
          <w:rFonts w:ascii="Times New Roman" w:hAnsi="Times New Roman" w:cs="Times New Roman"/>
          <w:b/>
          <w:sz w:val="24"/>
          <w:szCs w:val="24"/>
          <w:lang w:val="uk-UA"/>
        </w:rPr>
        <w:t>Анотація навчального курсу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794"/>
        <w:gridCol w:w="6561"/>
      </w:tblGrid>
      <w:tr w:rsidR="00CA5D4C" w:rsidRPr="002A24A5" w14:paraId="7BDCA848" w14:textId="77777777" w:rsidTr="00654597">
        <w:tc>
          <w:tcPr>
            <w:tcW w:w="2892" w:type="dxa"/>
            <w:tcBorders>
              <w:top w:val="nil"/>
              <w:left w:val="nil"/>
              <w:bottom w:val="nil"/>
              <w:right w:val="nil"/>
            </w:tcBorders>
            <w:hideMark/>
          </w:tcPr>
          <w:p w14:paraId="2D7D8DDD" w14:textId="77777777" w:rsidR="00654597" w:rsidRPr="009A553C" w:rsidRDefault="00654597" w:rsidP="00654597">
            <w:pPr>
              <w:rPr>
                <w:rFonts w:ascii="Times New Roman" w:hAnsi="Times New Roman" w:cs="Times New Roman"/>
                <w:b/>
                <w:i/>
                <w:sz w:val="24"/>
                <w:szCs w:val="24"/>
                <w:lang w:val="uk-UA"/>
              </w:rPr>
            </w:pPr>
            <w:r w:rsidRPr="009A553C">
              <w:rPr>
                <w:rFonts w:ascii="Times New Roman" w:hAnsi="Times New Roman" w:cs="Times New Roman"/>
                <w:b/>
                <w:i/>
                <w:sz w:val="24"/>
                <w:szCs w:val="24"/>
                <w:lang w:val="uk-UA"/>
              </w:rPr>
              <w:t>Цілі вивчення курсу:</w:t>
            </w:r>
          </w:p>
        </w:tc>
        <w:tc>
          <w:tcPr>
            <w:tcW w:w="6860" w:type="dxa"/>
            <w:tcBorders>
              <w:top w:val="nil"/>
              <w:left w:val="nil"/>
              <w:bottom w:val="nil"/>
              <w:right w:val="nil"/>
            </w:tcBorders>
            <w:hideMark/>
          </w:tcPr>
          <w:p w14:paraId="08734BD1" w14:textId="623FC8D1" w:rsidR="00FB71F1" w:rsidRPr="009A553C" w:rsidRDefault="00B86875" w:rsidP="00671F05">
            <w:pPr>
              <w:pStyle w:val="a6"/>
              <w:spacing w:after="0"/>
              <w:ind w:firstLine="709"/>
              <w:jc w:val="both"/>
            </w:pPr>
            <w:r>
              <w:t>Навчальна дисципліна «Облік зовнішньоекономічної діяльності» буде корисна майбутнім фахівцям з обліку, аудиту та оподаткування для набуття знань та практичних навичок щодо специфіки бухгалтерського та податкового обліку операцій зовнішньоекономічної діяльності, набуття умінь документального забезпечення та відображення зовнішньоекономічних операцій у системі рахунків бухгалтерського обліку, відображення у фінансовій звітності результатів їх здійснення. Дисципліна дозволяє набути знання з питань обліку найпоширеніших фінансових та господарських операцій, що застосовуються у зовнішньоекономічних відносинах суб’єктів господарювання України з іноземними контрагентами в межах правового поля та на підставі первинних документів. Вивчення теоретичних та практичних особливостей ЗЕД підприємства є підґрунтям для нарощування матеріального та нематеріального капіталу, сприяє приймати виважені управлінські рішення на основі світового досвіду господарювання, що забезпечує розвиток підприємства в умовах ринкових відносин.</w:t>
            </w:r>
            <w:r w:rsidR="00671F05">
              <w:t xml:space="preserve"> Мета курсу – отримання знань та практичних навичок щодо специфіки бухгалтерського та податкового обліку операцій при здійсненні зовнішньоекономічної діяльності суб’єктами господарювання та відображення у фінансовій звітності результатів їх здійснення.</w:t>
            </w:r>
          </w:p>
          <w:p w14:paraId="11C2DE73" w14:textId="2B8A5278" w:rsidR="00654597" w:rsidRPr="009A553C" w:rsidRDefault="00654597" w:rsidP="00654597">
            <w:pPr>
              <w:rPr>
                <w:rFonts w:ascii="Times New Roman" w:hAnsi="Times New Roman" w:cs="Times New Roman"/>
                <w:sz w:val="24"/>
                <w:szCs w:val="24"/>
                <w:lang w:val="uk-UA"/>
              </w:rPr>
            </w:pPr>
          </w:p>
        </w:tc>
      </w:tr>
      <w:tr w:rsidR="00CA5D4C" w:rsidRPr="002A24A5" w14:paraId="73ACFFA3" w14:textId="77777777" w:rsidTr="00654597">
        <w:tc>
          <w:tcPr>
            <w:tcW w:w="2892" w:type="dxa"/>
            <w:tcBorders>
              <w:top w:val="nil"/>
              <w:left w:val="nil"/>
              <w:bottom w:val="nil"/>
              <w:right w:val="nil"/>
            </w:tcBorders>
            <w:tcMar>
              <w:top w:w="0" w:type="dxa"/>
              <w:left w:w="108" w:type="dxa"/>
              <w:bottom w:w="0" w:type="dxa"/>
              <w:right w:w="108" w:type="dxa"/>
            </w:tcMar>
            <w:hideMark/>
          </w:tcPr>
          <w:p w14:paraId="5B30CF6F" w14:textId="77777777" w:rsidR="00654597" w:rsidRPr="00F83C7A" w:rsidRDefault="00654597" w:rsidP="00654597">
            <w:pPr>
              <w:rPr>
                <w:rFonts w:ascii="Times New Roman" w:hAnsi="Times New Roman" w:cs="Times New Roman"/>
                <w:b/>
                <w:i/>
                <w:sz w:val="24"/>
                <w:szCs w:val="24"/>
                <w:lang w:val="uk-UA"/>
              </w:rPr>
            </w:pPr>
            <w:r w:rsidRPr="00F83C7A">
              <w:rPr>
                <w:rFonts w:ascii="Times New Roman" w:hAnsi="Times New Roman" w:cs="Times New Roman"/>
                <w:b/>
                <w:i/>
                <w:sz w:val="24"/>
                <w:szCs w:val="24"/>
                <w:lang w:val="uk-UA"/>
              </w:rPr>
              <w:t>Результати навчання:</w:t>
            </w:r>
          </w:p>
        </w:tc>
        <w:tc>
          <w:tcPr>
            <w:tcW w:w="6860" w:type="dxa"/>
            <w:tcBorders>
              <w:top w:val="nil"/>
              <w:left w:val="nil"/>
              <w:bottom w:val="nil"/>
              <w:right w:val="nil"/>
            </w:tcBorders>
            <w:tcMar>
              <w:top w:w="0" w:type="dxa"/>
              <w:left w:w="108" w:type="dxa"/>
              <w:bottom w:w="0" w:type="dxa"/>
              <w:right w:w="108" w:type="dxa"/>
            </w:tcMar>
            <w:hideMark/>
          </w:tcPr>
          <w:p w14:paraId="73A1F291" w14:textId="6A798443" w:rsidR="009E00EA" w:rsidRDefault="00F83C7A" w:rsidP="00CA5D4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b/>
                <w:sz w:val="24"/>
                <w:szCs w:val="24"/>
                <w:lang w:val="uk-UA"/>
              </w:rPr>
              <w:t>Знання:</w:t>
            </w:r>
            <w:r w:rsidR="009A553C" w:rsidRPr="009A553C">
              <w:rPr>
                <w:lang w:val="uk-UA"/>
              </w:rPr>
              <w:t xml:space="preserve"> </w:t>
            </w:r>
            <w:r>
              <w:rPr>
                <w:rFonts w:ascii="Times New Roman" w:hAnsi="Times New Roman" w:cs="Times New Roman"/>
                <w:sz w:val="24"/>
                <w:szCs w:val="24"/>
                <w:lang w:val="uk-UA"/>
              </w:rPr>
              <w:t>р</w:t>
            </w:r>
            <w:r w:rsidR="009A553C" w:rsidRPr="00F83C7A">
              <w:rPr>
                <w:rFonts w:ascii="Times New Roman" w:hAnsi="Times New Roman" w:cs="Times New Roman"/>
                <w:sz w:val="24"/>
                <w:szCs w:val="24"/>
                <w:lang w:val="uk-UA"/>
              </w:rPr>
              <w:t>езультатами навчання є опанування та отримання теоретичних і практичних навичок які дозволять інтегрувати в собі попередньо здобуті знання з різних галузей економіки та управління, на основі чого здобувачі вищої освіти зможуть оволодіти теоретичними знаннями та одержати практичн</w:t>
            </w:r>
            <w:r w:rsidRPr="00F83C7A">
              <w:rPr>
                <w:rFonts w:ascii="Times New Roman" w:hAnsi="Times New Roman" w:cs="Times New Roman"/>
                <w:sz w:val="24"/>
                <w:szCs w:val="24"/>
                <w:lang w:val="uk-UA"/>
              </w:rPr>
              <w:t>і нав</w:t>
            </w:r>
            <w:r w:rsidR="009E00EA">
              <w:rPr>
                <w:rFonts w:ascii="Times New Roman" w:hAnsi="Times New Roman" w:cs="Times New Roman"/>
                <w:sz w:val="24"/>
                <w:szCs w:val="24"/>
                <w:lang w:val="uk-UA"/>
              </w:rPr>
              <w:t xml:space="preserve">ички щодо змісту та </w:t>
            </w:r>
            <w:r w:rsidR="009E00EA" w:rsidRPr="009E00EA">
              <w:rPr>
                <w:rFonts w:ascii="Times New Roman" w:hAnsi="Times New Roman" w:cs="Times New Roman"/>
                <w:sz w:val="24"/>
                <w:szCs w:val="24"/>
                <w:lang w:val="uk-UA"/>
              </w:rPr>
              <w:t>особливості зовнішньоекономічної ді</w:t>
            </w:r>
            <w:r w:rsidR="009E00EA">
              <w:rPr>
                <w:rFonts w:ascii="Times New Roman" w:hAnsi="Times New Roman" w:cs="Times New Roman"/>
                <w:sz w:val="24"/>
                <w:szCs w:val="24"/>
                <w:lang w:val="uk-UA"/>
              </w:rPr>
              <w:t xml:space="preserve">яльності як об’єкта </w:t>
            </w:r>
            <w:r w:rsidR="009E00EA" w:rsidRPr="009E00EA">
              <w:rPr>
                <w:rFonts w:ascii="Times New Roman" w:hAnsi="Times New Roman" w:cs="Times New Roman"/>
                <w:sz w:val="24"/>
                <w:szCs w:val="24"/>
                <w:lang w:val="uk-UA"/>
              </w:rPr>
              <w:t>бу</w:t>
            </w:r>
            <w:r w:rsidR="009E00EA">
              <w:rPr>
                <w:rFonts w:ascii="Times New Roman" w:hAnsi="Times New Roman" w:cs="Times New Roman"/>
                <w:sz w:val="24"/>
                <w:szCs w:val="24"/>
                <w:lang w:val="uk-UA"/>
              </w:rPr>
              <w:t xml:space="preserve">хгалтерського обліку і аналізу; </w:t>
            </w:r>
            <w:r w:rsidR="009E00EA" w:rsidRPr="009E00EA">
              <w:rPr>
                <w:rFonts w:ascii="Times New Roman" w:hAnsi="Times New Roman" w:cs="Times New Roman"/>
                <w:sz w:val="24"/>
                <w:szCs w:val="24"/>
                <w:lang w:val="uk-UA"/>
              </w:rPr>
              <w:t>особливості облі</w:t>
            </w:r>
            <w:r w:rsidR="009E00EA">
              <w:rPr>
                <w:rFonts w:ascii="Times New Roman" w:hAnsi="Times New Roman" w:cs="Times New Roman"/>
                <w:sz w:val="24"/>
                <w:szCs w:val="24"/>
                <w:lang w:val="uk-UA"/>
              </w:rPr>
              <w:t xml:space="preserve">ку валютно-фінансових операцій; </w:t>
            </w:r>
            <w:r w:rsidR="009E00EA" w:rsidRPr="009E00EA">
              <w:rPr>
                <w:rFonts w:ascii="Times New Roman" w:hAnsi="Times New Roman" w:cs="Times New Roman"/>
                <w:sz w:val="24"/>
                <w:szCs w:val="24"/>
                <w:lang w:val="uk-UA"/>
              </w:rPr>
              <w:t>особливості облік</w:t>
            </w:r>
            <w:r w:rsidR="009E00EA">
              <w:rPr>
                <w:rFonts w:ascii="Times New Roman" w:hAnsi="Times New Roman" w:cs="Times New Roman"/>
                <w:sz w:val="24"/>
                <w:szCs w:val="24"/>
                <w:lang w:val="uk-UA"/>
              </w:rPr>
              <w:t xml:space="preserve">у розрахункових операцій у ЗЕД; </w:t>
            </w:r>
            <w:r w:rsidR="009E00EA" w:rsidRPr="009E00EA">
              <w:rPr>
                <w:rFonts w:ascii="Times New Roman" w:hAnsi="Times New Roman" w:cs="Times New Roman"/>
                <w:sz w:val="24"/>
                <w:szCs w:val="24"/>
                <w:lang w:val="uk-UA"/>
              </w:rPr>
              <w:t>особливості облік</w:t>
            </w:r>
            <w:r w:rsidR="00CA5D4C">
              <w:rPr>
                <w:rFonts w:ascii="Times New Roman" w:hAnsi="Times New Roman" w:cs="Times New Roman"/>
                <w:sz w:val="24"/>
                <w:szCs w:val="24"/>
                <w:lang w:val="uk-UA"/>
              </w:rPr>
              <w:t>у експортно-імпортних операцій; особливості документального</w:t>
            </w:r>
            <w:r w:rsidR="009E00EA" w:rsidRPr="009E00EA">
              <w:rPr>
                <w:rFonts w:ascii="Times New Roman" w:hAnsi="Times New Roman" w:cs="Times New Roman"/>
                <w:sz w:val="24"/>
                <w:szCs w:val="24"/>
                <w:lang w:val="uk-UA"/>
              </w:rPr>
              <w:t xml:space="preserve"> оформлення операцій при зовнішньоекономічній діяльності;</w:t>
            </w:r>
            <w:r w:rsidR="00CA5D4C">
              <w:rPr>
                <w:rFonts w:ascii="Times New Roman" w:hAnsi="Times New Roman" w:cs="Times New Roman"/>
                <w:sz w:val="24"/>
                <w:szCs w:val="24"/>
                <w:lang w:val="uk-UA"/>
              </w:rPr>
              <w:t xml:space="preserve"> </w:t>
            </w:r>
            <w:r w:rsidR="009E00EA" w:rsidRPr="009E00EA">
              <w:rPr>
                <w:rFonts w:ascii="Times New Roman" w:hAnsi="Times New Roman" w:cs="Times New Roman"/>
                <w:sz w:val="24"/>
                <w:szCs w:val="24"/>
                <w:lang w:val="uk-UA"/>
              </w:rPr>
              <w:t>особливості зовнішньоекономічного договору;</w:t>
            </w:r>
            <w:r w:rsidR="00CA5D4C">
              <w:rPr>
                <w:rFonts w:ascii="Times New Roman" w:hAnsi="Times New Roman" w:cs="Times New Roman"/>
                <w:sz w:val="24"/>
                <w:szCs w:val="24"/>
                <w:lang w:val="uk-UA"/>
              </w:rPr>
              <w:t xml:space="preserve"> </w:t>
            </w:r>
            <w:r w:rsidR="009E00EA" w:rsidRPr="009E00EA">
              <w:rPr>
                <w:rFonts w:ascii="Times New Roman" w:hAnsi="Times New Roman" w:cs="Times New Roman"/>
                <w:sz w:val="24"/>
                <w:szCs w:val="24"/>
                <w:lang w:val="uk-UA"/>
              </w:rPr>
              <w:t>особливості оподаткування експортно-імпортних операцій;</w:t>
            </w:r>
            <w:r w:rsidR="00CA5D4C" w:rsidRPr="00CA5D4C">
              <w:rPr>
                <w:lang w:val="uk-UA"/>
              </w:rPr>
              <w:t xml:space="preserve"> </w:t>
            </w:r>
            <w:r w:rsidR="00CA5D4C" w:rsidRPr="00CA5D4C">
              <w:rPr>
                <w:rFonts w:ascii="Times New Roman" w:hAnsi="Times New Roman" w:cs="Times New Roman"/>
                <w:sz w:val="24"/>
                <w:szCs w:val="24"/>
                <w:lang w:val="uk-UA"/>
              </w:rPr>
              <w:t>методи аналізу фінансового стану підприємств-суб’єктів ЗЕД</w:t>
            </w:r>
            <w:r w:rsidR="00CA5D4C">
              <w:rPr>
                <w:rFonts w:ascii="Times New Roman" w:hAnsi="Times New Roman" w:cs="Times New Roman"/>
                <w:sz w:val="24"/>
                <w:szCs w:val="24"/>
                <w:lang w:val="uk-UA"/>
              </w:rPr>
              <w:t>.</w:t>
            </w:r>
          </w:p>
          <w:p w14:paraId="06CBB6F8" w14:textId="77777777" w:rsidR="009E00EA" w:rsidRPr="00F83C7A" w:rsidRDefault="009E00EA" w:rsidP="009E00EA">
            <w:pPr>
              <w:ind w:firstLine="709"/>
              <w:jc w:val="both"/>
              <w:rPr>
                <w:rFonts w:ascii="Times New Roman" w:hAnsi="Times New Roman" w:cs="Times New Roman"/>
                <w:sz w:val="24"/>
                <w:szCs w:val="24"/>
                <w:lang w:val="uk-UA"/>
              </w:rPr>
            </w:pPr>
          </w:p>
          <w:p w14:paraId="519B76DA" w14:textId="77777777" w:rsidR="009E00EA" w:rsidRDefault="009A553C" w:rsidP="00CA5D4C">
            <w:pPr>
              <w:ind w:firstLine="709"/>
              <w:jc w:val="both"/>
              <w:rPr>
                <w:rFonts w:ascii="Times New Roman" w:hAnsi="Times New Roman" w:cs="Times New Roman"/>
                <w:sz w:val="24"/>
                <w:szCs w:val="24"/>
                <w:lang w:val="uk-UA"/>
              </w:rPr>
            </w:pPr>
            <w:r w:rsidRPr="00F83C7A">
              <w:rPr>
                <w:rFonts w:ascii="Times New Roman" w:hAnsi="Times New Roman" w:cs="Times New Roman"/>
                <w:b/>
                <w:sz w:val="24"/>
                <w:szCs w:val="24"/>
                <w:lang w:val="uk-UA"/>
              </w:rPr>
              <w:t>Вміння:</w:t>
            </w:r>
            <w:r w:rsidR="00F83C7A">
              <w:rPr>
                <w:rFonts w:ascii="Times New Roman" w:hAnsi="Times New Roman" w:cs="Times New Roman"/>
                <w:sz w:val="24"/>
                <w:szCs w:val="24"/>
                <w:lang w:val="uk-UA"/>
              </w:rPr>
              <w:t xml:space="preserve"> </w:t>
            </w:r>
            <w:r w:rsidR="009E00EA" w:rsidRPr="009E00EA">
              <w:rPr>
                <w:rFonts w:ascii="Times New Roman" w:hAnsi="Times New Roman" w:cs="Times New Roman"/>
                <w:sz w:val="24"/>
                <w:szCs w:val="24"/>
                <w:lang w:val="uk-UA"/>
              </w:rPr>
              <w:t>визначати зміни у правилах обліку</w:t>
            </w:r>
            <w:r w:rsidR="009E00EA">
              <w:rPr>
                <w:rFonts w:ascii="Times New Roman" w:hAnsi="Times New Roman" w:cs="Times New Roman"/>
                <w:sz w:val="24"/>
                <w:szCs w:val="24"/>
                <w:lang w:val="uk-UA"/>
              </w:rPr>
              <w:t xml:space="preserve"> зовнішньоекономічних операцій; </w:t>
            </w:r>
            <w:r w:rsidR="009E00EA" w:rsidRPr="009E00EA">
              <w:rPr>
                <w:rFonts w:ascii="Times New Roman" w:hAnsi="Times New Roman" w:cs="Times New Roman"/>
                <w:sz w:val="24"/>
                <w:szCs w:val="24"/>
                <w:lang w:val="uk-UA"/>
              </w:rPr>
              <w:t>здійснювати обл</w:t>
            </w:r>
            <w:r w:rsidR="009E00EA">
              <w:rPr>
                <w:rFonts w:ascii="Times New Roman" w:hAnsi="Times New Roman" w:cs="Times New Roman"/>
                <w:sz w:val="24"/>
                <w:szCs w:val="24"/>
                <w:lang w:val="uk-UA"/>
              </w:rPr>
              <w:t xml:space="preserve">ік валютно-фінансових операцій; </w:t>
            </w:r>
            <w:r w:rsidR="009E00EA" w:rsidRPr="009E00EA">
              <w:rPr>
                <w:rFonts w:ascii="Times New Roman" w:hAnsi="Times New Roman" w:cs="Times New Roman"/>
                <w:sz w:val="24"/>
                <w:szCs w:val="24"/>
                <w:lang w:val="uk-UA"/>
              </w:rPr>
              <w:t>аналізувати зміст основних форм розрахунків та здійснювати облік</w:t>
            </w:r>
            <w:r w:rsidR="009E00EA">
              <w:rPr>
                <w:rFonts w:ascii="Times New Roman" w:hAnsi="Times New Roman" w:cs="Times New Roman"/>
                <w:sz w:val="24"/>
                <w:szCs w:val="24"/>
                <w:lang w:val="uk-UA"/>
              </w:rPr>
              <w:t xml:space="preserve"> розрахункових операцій; </w:t>
            </w:r>
            <w:r w:rsidR="009E00EA" w:rsidRPr="009E00EA">
              <w:rPr>
                <w:rFonts w:ascii="Times New Roman" w:hAnsi="Times New Roman" w:cs="Times New Roman"/>
                <w:sz w:val="24"/>
                <w:szCs w:val="24"/>
                <w:lang w:val="uk-UA"/>
              </w:rPr>
              <w:t xml:space="preserve">здійснювати облік експортних та імпортних операцій; </w:t>
            </w:r>
            <w:r w:rsidR="00CA5D4C" w:rsidRPr="00CA5D4C">
              <w:rPr>
                <w:rFonts w:ascii="Times New Roman" w:hAnsi="Times New Roman" w:cs="Times New Roman"/>
                <w:sz w:val="24"/>
                <w:szCs w:val="24"/>
                <w:lang w:val="uk-UA"/>
              </w:rPr>
              <w:lastRenderedPageBreak/>
              <w:t>формувати ціну експортного товару</w:t>
            </w:r>
            <w:r w:rsidR="00CA5D4C">
              <w:rPr>
                <w:rFonts w:ascii="Times New Roman" w:hAnsi="Times New Roman" w:cs="Times New Roman"/>
                <w:sz w:val="24"/>
                <w:szCs w:val="24"/>
                <w:lang w:val="uk-UA"/>
              </w:rPr>
              <w:t xml:space="preserve">; </w:t>
            </w:r>
            <w:r w:rsidR="00CA5D4C" w:rsidRPr="00CA5D4C">
              <w:rPr>
                <w:rFonts w:ascii="Times New Roman" w:hAnsi="Times New Roman" w:cs="Times New Roman"/>
                <w:sz w:val="24"/>
                <w:szCs w:val="24"/>
                <w:lang w:val="uk-UA"/>
              </w:rPr>
              <w:t>визначати облікову вартість імпортних товарів</w:t>
            </w:r>
            <w:r w:rsidR="00CA5D4C">
              <w:rPr>
                <w:rFonts w:ascii="Times New Roman" w:hAnsi="Times New Roman" w:cs="Times New Roman"/>
                <w:sz w:val="24"/>
                <w:szCs w:val="24"/>
                <w:lang w:val="uk-UA"/>
              </w:rPr>
              <w:t xml:space="preserve">; </w:t>
            </w:r>
            <w:r w:rsidR="009E00EA" w:rsidRPr="009E00EA">
              <w:rPr>
                <w:rFonts w:ascii="Times New Roman" w:hAnsi="Times New Roman" w:cs="Times New Roman"/>
                <w:sz w:val="24"/>
                <w:szCs w:val="24"/>
                <w:lang w:val="uk-UA"/>
              </w:rPr>
              <w:t>аналізувати фінансовий стан підприємств-</w:t>
            </w:r>
            <w:r w:rsidR="009E00EA">
              <w:rPr>
                <w:rFonts w:ascii="Times New Roman" w:hAnsi="Times New Roman" w:cs="Times New Roman"/>
                <w:sz w:val="24"/>
                <w:szCs w:val="24"/>
                <w:lang w:val="uk-UA"/>
              </w:rPr>
              <w:t xml:space="preserve">суб’єктів ЗЕД з метою прийняття </w:t>
            </w:r>
            <w:r w:rsidR="009E00EA" w:rsidRPr="009E00EA">
              <w:rPr>
                <w:rFonts w:ascii="Times New Roman" w:hAnsi="Times New Roman" w:cs="Times New Roman"/>
                <w:sz w:val="24"/>
                <w:szCs w:val="24"/>
                <w:lang w:val="uk-UA"/>
              </w:rPr>
              <w:t>управлінських рішень, спрямованих на поліпшення фіна</w:t>
            </w:r>
            <w:r w:rsidR="00CA5D4C">
              <w:rPr>
                <w:rFonts w:ascii="Times New Roman" w:hAnsi="Times New Roman" w:cs="Times New Roman"/>
                <w:sz w:val="24"/>
                <w:szCs w:val="24"/>
                <w:lang w:val="uk-UA"/>
              </w:rPr>
              <w:t>нсового стану за звітний період;</w:t>
            </w:r>
            <w:r w:rsidR="00CA5D4C" w:rsidRPr="00CA5D4C">
              <w:rPr>
                <w:lang w:val="uk-UA"/>
              </w:rPr>
              <w:t xml:space="preserve"> </w:t>
            </w:r>
            <w:r w:rsidR="00CA5D4C" w:rsidRPr="00CA5D4C">
              <w:rPr>
                <w:rFonts w:ascii="Times New Roman" w:hAnsi="Times New Roman" w:cs="Times New Roman"/>
                <w:sz w:val="24"/>
                <w:szCs w:val="24"/>
                <w:lang w:val="uk-UA"/>
              </w:rPr>
              <w:t>формувати фінансові та інші форми звітності</w:t>
            </w:r>
            <w:r w:rsidR="00CA5D4C">
              <w:rPr>
                <w:rFonts w:ascii="Times New Roman" w:hAnsi="Times New Roman" w:cs="Times New Roman"/>
                <w:sz w:val="24"/>
                <w:szCs w:val="24"/>
                <w:lang w:val="uk-UA"/>
              </w:rPr>
              <w:t>;</w:t>
            </w:r>
            <w:r w:rsidR="00CA5D4C" w:rsidRPr="00CA5D4C">
              <w:rPr>
                <w:lang w:val="uk-UA"/>
              </w:rPr>
              <w:t xml:space="preserve"> </w:t>
            </w:r>
            <w:r w:rsidR="00CA5D4C" w:rsidRPr="00CA5D4C">
              <w:rPr>
                <w:rFonts w:ascii="Times New Roman" w:hAnsi="Times New Roman" w:cs="Times New Roman"/>
                <w:sz w:val="24"/>
                <w:szCs w:val="24"/>
                <w:lang w:val="uk-UA"/>
              </w:rPr>
              <w:t>складати та заповнювати документи, що супроводжую</w:t>
            </w:r>
            <w:r w:rsidR="00CA5D4C">
              <w:rPr>
                <w:rFonts w:ascii="Times New Roman" w:hAnsi="Times New Roman" w:cs="Times New Roman"/>
                <w:sz w:val="24"/>
                <w:szCs w:val="24"/>
                <w:lang w:val="uk-UA"/>
              </w:rPr>
              <w:t>ть зовнішньоекономічні операції.</w:t>
            </w:r>
          </w:p>
          <w:p w14:paraId="6C61815F" w14:textId="5EA741FD" w:rsidR="00CA5D4C" w:rsidRPr="009E00EA" w:rsidRDefault="00CA5D4C" w:rsidP="00CA5D4C">
            <w:pPr>
              <w:ind w:firstLine="709"/>
              <w:jc w:val="both"/>
              <w:rPr>
                <w:rFonts w:ascii="Times New Roman" w:hAnsi="Times New Roman" w:cs="Times New Roman"/>
                <w:sz w:val="24"/>
                <w:szCs w:val="24"/>
                <w:lang w:val="uk-UA"/>
              </w:rPr>
            </w:pPr>
          </w:p>
        </w:tc>
      </w:tr>
      <w:tr w:rsidR="00CA5D4C" w:rsidRPr="002A24A5" w14:paraId="0D06F760" w14:textId="77777777" w:rsidTr="00654597">
        <w:tc>
          <w:tcPr>
            <w:tcW w:w="2892" w:type="dxa"/>
            <w:tcBorders>
              <w:top w:val="nil"/>
              <w:left w:val="nil"/>
              <w:bottom w:val="nil"/>
              <w:right w:val="nil"/>
            </w:tcBorders>
            <w:tcMar>
              <w:top w:w="0" w:type="dxa"/>
              <w:left w:w="108" w:type="dxa"/>
              <w:bottom w:w="0" w:type="dxa"/>
              <w:right w:w="108" w:type="dxa"/>
            </w:tcMar>
            <w:hideMark/>
          </w:tcPr>
          <w:p w14:paraId="4ED8003B" w14:textId="77777777" w:rsidR="00654597" w:rsidRPr="009A553C" w:rsidRDefault="00654597" w:rsidP="00654597">
            <w:pPr>
              <w:rPr>
                <w:rFonts w:ascii="Times New Roman" w:hAnsi="Times New Roman" w:cs="Times New Roman"/>
                <w:b/>
                <w:i/>
                <w:sz w:val="24"/>
                <w:szCs w:val="24"/>
                <w:lang w:val="uk-UA"/>
              </w:rPr>
            </w:pPr>
            <w:r w:rsidRPr="009A553C">
              <w:rPr>
                <w:rFonts w:ascii="Times New Roman" w:hAnsi="Times New Roman" w:cs="Times New Roman"/>
                <w:b/>
                <w:i/>
                <w:sz w:val="24"/>
                <w:szCs w:val="24"/>
                <w:lang w:val="uk-UA"/>
              </w:rPr>
              <w:lastRenderedPageBreak/>
              <w:t>Передумови до початку вивчення:</w:t>
            </w:r>
          </w:p>
        </w:tc>
        <w:tc>
          <w:tcPr>
            <w:tcW w:w="6860" w:type="dxa"/>
            <w:tcBorders>
              <w:top w:val="nil"/>
              <w:left w:val="nil"/>
              <w:bottom w:val="nil"/>
              <w:right w:val="nil"/>
            </w:tcBorders>
            <w:tcMar>
              <w:top w:w="0" w:type="dxa"/>
              <w:left w:w="108" w:type="dxa"/>
              <w:bottom w:w="0" w:type="dxa"/>
              <w:right w:w="108" w:type="dxa"/>
            </w:tcMar>
            <w:hideMark/>
          </w:tcPr>
          <w:p w14:paraId="131DE386" w14:textId="4CE6AC60" w:rsidR="00AE0204" w:rsidRDefault="009A553C" w:rsidP="00A01731">
            <w:pPr>
              <w:jc w:val="both"/>
              <w:rPr>
                <w:rFonts w:ascii="Times New Roman" w:hAnsi="Times New Roman" w:cs="Times New Roman"/>
                <w:sz w:val="24"/>
                <w:szCs w:val="24"/>
                <w:lang w:val="uk-UA"/>
              </w:rPr>
            </w:pPr>
            <w:r w:rsidRPr="009A553C">
              <w:rPr>
                <w:rFonts w:ascii="Times New Roman" w:hAnsi="Times New Roman" w:cs="Times New Roman"/>
                <w:sz w:val="24"/>
                <w:szCs w:val="24"/>
                <w:lang w:val="uk-UA"/>
              </w:rPr>
              <w:t>Передумовою вивчення дис</w:t>
            </w:r>
            <w:r w:rsidR="001051A5">
              <w:rPr>
                <w:rFonts w:ascii="Times New Roman" w:hAnsi="Times New Roman" w:cs="Times New Roman"/>
                <w:sz w:val="24"/>
                <w:szCs w:val="24"/>
                <w:lang w:val="uk-UA"/>
              </w:rPr>
              <w:t>ципліни «Облік зовнішньоекономічної діяльності</w:t>
            </w:r>
            <w:r w:rsidRPr="009A553C">
              <w:rPr>
                <w:rFonts w:ascii="Times New Roman" w:hAnsi="Times New Roman" w:cs="Times New Roman"/>
                <w:sz w:val="24"/>
                <w:szCs w:val="24"/>
                <w:lang w:val="uk-UA"/>
              </w:rPr>
              <w:t>» є знання з дисциплін</w:t>
            </w:r>
            <w:r w:rsidR="00A01731">
              <w:rPr>
                <w:rFonts w:ascii="Times New Roman" w:hAnsi="Times New Roman" w:cs="Times New Roman"/>
                <w:sz w:val="24"/>
                <w:szCs w:val="24"/>
                <w:lang w:val="uk-UA"/>
              </w:rPr>
              <w:t xml:space="preserve">: «Бухгалтерський облік (загальна теорія)», </w:t>
            </w:r>
            <w:r w:rsidRPr="009A553C">
              <w:rPr>
                <w:rFonts w:ascii="Times New Roman" w:hAnsi="Times New Roman" w:cs="Times New Roman"/>
                <w:sz w:val="24"/>
                <w:szCs w:val="24"/>
                <w:lang w:val="uk-UA"/>
              </w:rPr>
              <w:t xml:space="preserve"> «Фінансовий облік</w:t>
            </w:r>
            <w:r w:rsidR="00A01731">
              <w:rPr>
                <w:rFonts w:ascii="Times New Roman" w:hAnsi="Times New Roman" w:cs="Times New Roman"/>
                <w:sz w:val="24"/>
                <w:szCs w:val="24"/>
                <w:lang w:val="uk-UA"/>
              </w:rPr>
              <w:t xml:space="preserve"> 1, 2», «Менеджмент», «Міжнародна економіка</w:t>
            </w:r>
            <w:r w:rsidRPr="009A553C">
              <w:rPr>
                <w:rFonts w:ascii="Times New Roman" w:hAnsi="Times New Roman" w:cs="Times New Roman"/>
                <w:sz w:val="24"/>
                <w:szCs w:val="24"/>
                <w:lang w:val="uk-UA"/>
              </w:rPr>
              <w:t>», «Облік і звітні</w:t>
            </w:r>
            <w:r w:rsidR="00A01731">
              <w:rPr>
                <w:rFonts w:ascii="Times New Roman" w:hAnsi="Times New Roman" w:cs="Times New Roman"/>
                <w:sz w:val="24"/>
                <w:szCs w:val="24"/>
                <w:lang w:val="uk-UA"/>
              </w:rPr>
              <w:t xml:space="preserve">сть в оподаткуванні», «Економіка </w:t>
            </w:r>
            <w:r>
              <w:rPr>
                <w:rFonts w:ascii="Times New Roman" w:hAnsi="Times New Roman" w:cs="Times New Roman"/>
                <w:sz w:val="24"/>
                <w:szCs w:val="24"/>
                <w:lang w:val="uk-UA"/>
              </w:rPr>
              <w:t xml:space="preserve">підприємств». </w:t>
            </w:r>
          </w:p>
          <w:p w14:paraId="4F8DC68D" w14:textId="00A69AD0" w:rsidR="00AE0204" w:rsidRPr="00CA5D4C" w:rsidRDefault="00AE0204" w:rsidP="00A01731">
            <w:pPr>
              <w:rPr>
                <w:lang w:val="uk-UA"/>
              </w:rPr>
            </w:pPr>
          </w:p>
        </w:tc>
      </w:tr>
    </w:tbl>
    <w:p w14:paraId="1FA61103" w14:textId="542B7145" w:rsidR="00654597" w:rsidRDefault="00654597">
      <w:pPr>
        <w:rPr>
          <w:lang w:val="uk-UA"/>
        </w:rPr>
      </w:pPr>
    </w:p>
    <w:p w14:paraId="62A39CD8" w14:textId="77777777" w:rsidR="00654597" w:rsidRPr="00654597" w:rsidRDefault="00654597" w:rsidP="00654597">
      <w:pPr>
        <w:spacing w:after="0" w:line="276" w:lineRule="auto"/>
        <w:ind w:left="3119" w:hanging="3119"/>
        <w:jc w:val="center"/>
        <w:rPr>
          <w:rFonts w:ascii="Times New Roman" w:eastAsia="Times New Roman" w:hAnsi="Times New Roman" w:cs="Times New Roman"/>
          <w:b/>
          <w:sz w:val="24"/>
          <w:szCs w:val="24"/>
          <w:lang w:val="uk-UA"/>
        </w:rPr>
      </w:pPr>
      <w:r w:rsidRPr="00654597">
        <w:rPr>
          <w:rFonts w:ascii="Times New Roman" w:eastAsia="Times New Roman" w:hAnsi="Times New Roman" w:cs="Times New Roman"/>
          <w:b/>
          <w:sz w:val="24"/>
          <w:szCs w:val="24"/>
          <w:lang w:val="uk-UA"/>
        </w:rPr>
        <w:t>Мета курсу (набуті компетентності)</w:t>
      </w:r>
    </w:p>
    <w:p w14:paraId="39C4E43C" w14:textId="77777777" w:rsidR="00654597" w:rsidRPr="00654597" w:rsidRDefault="00654597" w:rsidP="00654597">
      <w:pPr>
        <w:spacing w:after="0" w:line="276" w:lineRule="auto"/>
        <w:ind w:firstLine="709"/>
        <w:jc w:val="both"/>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В наслідок вивчення даного навчального курсу здобувач вищої освіти набуде наступних компетентностей:</w:t>
      </w:r>
    </w:p>
    <w:p w14:paraId="0B0830B1" w14:textId="7411A35A" w:rsidR="00E02F09" w:rsidRPr="00CA5D4C" w:rsidRDefault="00CA5D4C" w:rsidP="00CA5D4C">
      <w:pPr>
        <w:numPr>
          <w:ilvl w:val="0"/>
          <w:numId w:val="1"/>
        </w:numPr>
        <w:spacing w:after="0" w:line="276"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Здатність </w:t>
      </w:r>
      <w:r w:rsidRPr="00CA5D4C">
        <w:rPr>
          <w:rFonts w:ascii="Times New Roman" w:eastAsia="Times New Roman" w:hAnsi="Times New Roman" w:cs="Times New Roman"/>
          <w:sz w:val="24"/>
          <w:szCs w:val="24"/>
          <w:lang w:val="uk-UA"/>
        </w:rPr>
        <w:t>до відображення інформації про господарські операції суб’єктів</w:t>
      </w:r>
      <w:r>
        <w:rPr>
          <w:rFonts w:ascii="Times New Roman" w:eastAsia="Times New Roman" w:hAnsi="Times New Roman" w:cs="Times New Roman"/>
          <w:sz w:val="24"/>
          <w:szCs w:val="24"/>
          <w:lang w:val="uk-UA"/>
        </w:rPr>
        <w:t xml:space="preserve"> </w:t>
      </w:r>
      <w:r w:rsidRPr="00CA5D4C">
        <w:rPr>
          <w:rFonts w:ascii="Times New Roman" w:eastAsia="Times New Roman" w:hAnsi="Times New Roman" w:cs="Times New Roman"/>
          <w:sz w:val="24"/>
          <w:szCs w:val="24"/>
          <w:lang w:val="uk-UA"/>
        </w:rPr>
        <w:t>зовнішньоекономічної діяльності в фінансовому та управлінському обліку, їх систематизації, узагальнення у звітності та інтерпретації для задоволення інформаційних потреб осіб, що прий</w:t>
      </w:r>
      <w:r>
        <w:rPr>
          <w:rFonts w:ascii="Times New Roman" w:eastAsia="Times New Roman" w:hAnsi="Times New Roman" w:cs="Times New Roman"/>
          <w:sz w:val="24"/>
          <w:szCs w:val="24"/>
          <w:lang w:val="uk-UA"/>
        </w:rPr>
        <w:t>мають рішення.</w:t>
      </w:r>
    </w:p>
    <w:p w14:paraId="01A4B804" w14:textId="297AAF9B" w:rsidR="00654597" w:rsidRPr="00866669" w:rsidRDefault="00866669" w:rsidP="00866669">
      <w:pPr>
        <w:numPr>
          <w:ilvl w:val="0"/>
          <w:numId w:val="1"/>
        </w:numPr>
        <w:spacing w:after="0" w:line="276"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w:t>
      </w:r>
      <w:r w:rsidRPr="00866669">
        <w:rPr>
          <w:rFonts w:ascii="Times New Roman" w:eastAsia="Times New Roman" w:hAnsi="Times New Roman" w:cs="Times New Roman"/>
          <w:sz w:val="24"/>
          <w:szCs w:val="24"/>
          <w:lang w:val="uk-UA"/>
        </w:rPr>
        <w:t>астосовувати знання права та податкового законодавства в практичній</w:t>
      </w:r>
      <w:r>
        <w:rPr>
          <w:rFonts w:ascii="Times New Roman" w:eastAsia="Times New Roman" w:hAnsi="Times New Roman" w:cs="Times New Roman"/>
          <w:sz w:val="24"/>
          <w:szCs w:val="24"/>
          <w:lang w:val="uk-UA"/>
        </w:rPr>
        <w:t xml:space="preserve"> </w:t>
      </w:r>
      <w:r w:rsidRPr="00866669">
        <w:rPr>
          <w:rFonts w:ascii="Times New Roman" w:eastAsia="Times New Roman" w:hAnsi="Times New Roman" w:cs="Times New Roman"/>
          <w:sz w:val="24"/>
          <w:szCs w:val="24"/>
          <w:lang w:val="uk-UA"/>
        </w:rPr>
        <w:t>діяльності суб’єктів ЗЕД;</w:t>
      </w:r>
    </w:p>
    <w:p w14:paraId="273418F1" w14:textId="37828BE8" w:rsidR="00654597" w:rsidRPr="00866669" w:rsidRDefault="00866669" w:rsidP="00866669">
      <w:pPr>
        <w:numPr>
          <w:ilvl w:val="0"/>
          <w:numId w:val="1"/>
        </w:numPr>
        <w:spacing w:after="0" w:line="276"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w:t>
      </w:r>
      <w:r w:rsidRPr="00866669">
        <w:rPr>
          <w:rFonts w:ascii="Times New Roman" w:eastAsia="Times New Roman" w:hAnsi="Times New Roman" w:cs="Times New Roman"/>
          <w:sz w:val="24"/>
          <w:szCs w:val="24"/>
          <w:lang w:val="uk-UA"/>
        </w:rPr>
        <w:t>рганізовувати податковий, первинний, аналітичний та синтетичний</w:t>
      </w:r>
      <w:r>
        <w:rPr>
          <w:rFonts w:ascii="Times New Roman" w:eastAsia="Times New Roman" w:hAnsi="Times New Roman" w:cs="Times New Roman"/>
          <w:sz w:val="24"/>
          <w:szCs w:val="24"/>
          <w:lang w:val="uk-UA"/>
        </w:rPr>
        <w:t xml:space="preserve"> </w:t>
      </w:r>
      <w:r w:rsidRPr="00866669">
        <w:rPr>
          <w:rFonts w:ascii="Times New Roman" w:eastAsia="Times New Roman" w:hAnsi="Times New Roman" w:cs="Times New Roman"/>
          <w:sz w:val="24"/>
          <w:szCs w:val="24"/>
          <w:lang w:val="uk-UA"/>
        </w:rPr>
        <w:t xml:space="preserve">обліки зовнішньоекономічних операцій </w:t>
      </w:r>
      <w:r w:rsidR="00E02F09" w:rsidRPr="00866669">
        <w:rPr>
          <w:rFonts w:ascii="Times New Roman" w:eastAsia="Times New Roman" w:hAnsi="Times New Roman" w:cs="Times New Roman"/>
          <w:sz w:val="24"/>
          <w:szCs w:val="24"/>
          <w:lang w:val="uk-UA"/>
        </w:rPr>
        <w:t>застосовувати теоретичні, методичні і практичні підходи щодо організації обліку, контролю, планування та оптимізації податкових розрахунків</w:t>
      </w:r>
      <w:r w:rsidR="00654597" w:rsidRPr="00866669">
        <w:rPr>
          <w:rFonts w:ascii="Times New Roman" w:eastAsia="Times New Roman" w:hAnsi="Times New Roman" w:cs="Times New Roman"/>
          <w:sz w:val="24"/>
          <w:szCs w:val="24"/>
          <w:lang w:val="uk-UA"/>
        </w:rPr>
        <w:t>.</w:t>
      </w:r>
    </w:p>
    <w:p w14:paraId="14ADA4D4" w14:textId="7250147B" w:rsidR="00654597" w:rsidRDefault="00866669" w:rsidP="00866669">
      <w:pPr>
        <w:numPr>
          <w:ilvl w:val="0"/>
          <w:numId w:val="1"/>
        </w:numPr>
        <w:spacing w:after="0" w:line="276"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w:t>
      </w:r>
      <w:r w:rsidRPr="00866669">
        <w:rPr>
          <w:rFonts w:ascii="Times New Roman" w:eastAsia="Times New Roman" w:hAnsi="Times New Roman" w:cs="Times New Roman"/>
          <w:sz w:val="24"/>
          <w:szCs w:val="24"/>
          <w:lang w:val="uk-UA"/>
        </w:rPr>
        <w:t>астосовувати теорію, принципи та методи організації обліку</w:t>
      </w:r>
      <w:r>
        <w:rPr>
          <w:rFonts w:ascii="Times New Roman" w:eastAsia="Times New Roman" w:hAnsi="Times New Roman" w:cs="Times New Roman"/>
          <w:sz w:val="24"/>
          <w:szCs w:val="24"/>
          <w:lang w:val="uk-UA"/>
        </w:rPr>
        <w:t xml:space="preserve"> </w:t>
      </w:r>
      <w:r w:rsidRPr="00866669">
        <w:rPr>
          <w:rFonts w:ascii="Times New Roman" w:eastAsia="Times New Roman" w:hAnsi="Times New Roman" w:cs="Times New Roman"/>
          <w:sz w:val="24"/>
          <w:szCs w:val="24"/>
          <w:lang w:val="uk-UA"/>
        </w:rPr>
        <w:t>зовнішньоеконом</w:t>
      </w:r>
      <w:r>
        <w:rPr>
          <w:rFonts w:ascii="Times New Roman" w:eastAsia="Times New Roman" w:hAnsi="Times New Roman" w:cs="Times New Roman"/>
          <w:sz w:val="24"/>
          <w:szCs w:val="24"/>
          <w:lang w:val="uk-UA"/>
        </w:rPr>
        <w:t>ічної діяльності.</w:t>
      </w:r>
    </w:p>
    <w:p w14:paraId="73D5ED89" w14:textId="7BCA5DAE" w:rsidR="000C172C" w:rsidRPr="00866669" w:rsidRDefault="00866669" w:rsidP="000C172C">
      <w:pPr>
        <w:numPr>
          <w:ilvl w:val="0"/>
          <w:numId w:val="1"/>
        </w:numPr>
        <w:spacing w:after="0" w:line="276"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Ф</w:t>
      </w:r>
      <w:r w:rsidR="000C172C" w:rsidRPr="00866669">
        <w:rPr>
          <w:rFonts w:ascii="Times New Roman" w:eastAsia="Times New Roman" w:hAnsi="Times New Roman" w:cs="Times New Roman"/>
          <w:sz w:val="24"/>
          <w:szCs w:val="24"/>
          <w:lang w:val="uk-UA"/>
        </w:rPr>
        <w:t>ормувати концептуальні положення застосування знань з обліку і аналізу</w:t>
      </w:r>
      <w:r>
        <w:rPr>
          <w:rFonts w:ascii="Times New Roman" w:eastAsia="Times New Roman" w:hAnsi="Times New Roman" w:cs="Times New Roman"/>
          <w:sz w:val="24"/>
          <w:szCs w:val="24"/>
          <w:lang w:val="uk-UA"/>
        </w:rPr>
        <w:t xml:space="preserve"> </w:t>
      </w:r>
      <w:r w:rsidR="000C172C" w:rsidRPr="00866669">
        <w:rPr>
          <w:rFonts w:ascii="Times New Roman" w:eastAsia="Times New Roman" w:hAnsi="Times New Roman" w:cs="Times New Roman"/>
          <w:sz w:val="24"/>
          <w:szCs w:val="24"/>
          <w:lang w:val="uk-UA"/>
        </w:rPr>
        <w:t>зовнішньоекономічних операцій у господ</w:t>
      </w:r>
      <w:r>
        <w:rPr>
          <w:rFonts w:ascii="Times New Roman" w:eastAsia="Times New Roman" w:hAnsi="Times New Roman" w:cs="Times New Roman"/>
          <w:sz w:val="24"/>
          <w:szCs w:val="24"/>
          <w:lang w:val="uk-UA"/>
        </w:rPr>
        <w:t>арській діяльності підприємства та о</w:t>
      </w:r>
      <w:r w:rsidR="000C172C" w:rsidRPr="00866669">
        <w:rPr>
          <w:rFonts w:ascii="Times New Roman" w:eastAsia="Times New Roman" w:hAnsi="Times New Roman" w:cs="Times New Roman"/>
          <w:sz w:val="24"/>
          <w:szCs w:val="24"/>
          <w:lang w:val="uk-UA"/>
        </w:rPr>
        <w:t>бґрунтовувати їх роль у здатності до аналітичного мислення і залученні</w:t>
      </w:r>
      <w:r>
        <w:rPr>
          <w:rFonts w:ascii="Times New Roman" w:eastAsia="Times New Roman" w:hAnsi="Times New Roman" w:cs="Times New Roman"/>
          <w:sz w:val="24"/>
          <w:szCs w:val="24"/>
          <w:lang w:val="uk-UA"/>
        </w:rPr>
        <w:t xml:space="preserve"> </w:t>
      </w:r>
      <w:r w:rsidR="000C172C" w:rsidRPr="00866669">
        <w:rPr>
          <w:rFonts w:ascii="Times New Roman" w:eastAsia="Times New Roman" w:hAnsi="Times New Roman" w:cs="Times New Roman"/>
          <w:sz w:val="24"/>
          <w:szCs w:val="24"/>
          <w:lang w:val="uk-UA"/>
        </w:rPr>
        <w:t>комплексного підходу до виконання своїх обов’язків у сфері ЗЕД.</w:t>
      </w:r>
    </w:p>
    <w:p w14:paraId="783EF161" w14:textId="77777777" w:rsidR="00E02F09" w:rsidRPr="00654597" w:rsidRDefault="00E02F09" w:rsidP="00E02F09">
      <w:pPr>
        <w:spacing w:after="0" w:line="276" w:lineRule="auto"/>
        <w:ind w:left="708"/>
        <w:contextualSpacing/>
        <w:jc w:val="both"/>
        <w:rPr>
          <w:rFonts w:ascii="Times New Roman" w:eastAsia="Times New Roman" w:hAnsi="Times New Roman" w:cs="Times New Roman"/>
          <w:sz w:val="24"/>
          <w:szCs w:val="24"/>
          <w:lang w:val="uk-UA"/>
        </w:rPr>
      </w:pPr>
    </w:p>
    <w:p w14:paraId="64991EBC" w14:textId="77777777" w:rsidR="00654597" w:rsidRPr="00654597" w:rsidRDefault="00654597" w:rsidP="00654597">
      <w:pPr>
        <w:spacing w:after="0" w:line="240" w:lineRule="auto"/>
        <w:jc w:val="both"/>
        <w:rPr>
          <w:rFonts w:ascii="Times New Roman" w:eastAsia="Times New Roman" w:hAnsi="Times New Roman" w:cs="Times New Roman"/>
          <w:szCs w:val="20"/>
          <w:lang w:val="uk-UA"/>
        </w:rPr>
      </w:pPr>
    </w:p>
    <w:p w14:paraId="613CFFF4" w14:textId="77777777" w:rsidR="00654597" w:rsidRPr="00654597" w:rsidRDefault="00654597" w:rsidP="00654597">
      <w:pPr>
        <w:spacing w:after="0" w:line="240" w:lineRule="auto"/>
        <w:jc w:val="both"/>
        <w:rPr>
          <w:rFonts w:ascii="Times New Roman" w:eastAsia="Times New Roman" w:hAnsi="Times New Roman" w:cs="Times New Roman"/>
          <w:szCs w:val="20"/>
          <w:lang w:val="uk-UA"/>
        </w:rPr>
      </w:pPr>
    </w:p>
    <w:p w14:paraId="7C341A24" w14:textId="77777777" w:rsidR="00654597" w:rsidRPr="00654597" w:rsidRDefault="00654597" w:rsidP="00654597">
      <w:pPr>
        <w:spacing w:after="0" w:line="240" w:lineRule="auto"/>
        <w:jc w:val="both"/>
        <w:rPr>
          <w:rFonts w:ascii="Times New Roman" w:eastAsia="Times New Roman" w:hAnsi="Times New Roman" w:cs="Times New Roman"/>
          <w:szCs w:val="20"/>
          <w:lang w:val="uk-UA"/>
        </w:rPr>
      </w:pPr>
    </w:p>
    <w:p w14:paraId="75DBC37F" w14:textId="77777777" w:rsidR="00654597" w:rsidRPr="00654597" w:rsidRDefault="00654597" w:rsidP="00654597">
      <w:pPr>
        <w:spacing w:after="0" w:line="240" w:lineRule="auto"/>
        <w:jc w:val="both"/>
        <w:rPr>
          <w:rFonts w:ascii="Times New Roman" w:eastAsia="Times New Roman" w:hAnsi="Times New Roman" w:cs="Times New Roman"/>
          <w:szCs w:val="20"/>
          <w:lang w:val="uk-UA"/>
        </w:rPr>
      </w:pPr>
    </w:p>
    <w:p w14:paraId="0AE7D90C" w14:textId="77777777" w:rsidR="00654597" w:rsidRPr="00654597" w:rsidRDefault="00654597" w:rsidP="00654597">
      <w:pPr>
        <w:spacing w:after="0" w:line="240" w:lineRule="auto"/>
        <w:jc w:val="both"/>
        <w:rPr>
          <w:rFonts w:ascii="Times New Roman" w:eastAsia="Times New Roman" w:hAnsi="Times New Roman" w:cs="Times New Roman"/>
          <w:szCs w:val="20"/>
          <w:lang w:val="uk-UA"/>
        </w:rPr>
      </w:pPr>
    </w:p>
    <w:p w14:paraId="7B7E6936" w14:textId="77777777" w:rsidR="00654597" w:rsidRPr="00654597" w:rsidRDefault="00654597" w:rsidP="00654597">
      <w:pPr>
        <w:spacing w:after="0" w:line="240" w:lineRule="auto"/>
        <w:jc w:val="both"/>
        <w:rPr>
          <w:rFonts w:ascii="Times New Roman" w:eastAsia="Times New Roman" w:hAnsi="Times New Roman" w:cs="Times New Roman"/>
          <w:szCs w:val="20"/>
          <w:lang w:val="uk-UA"/>
        </w:rPr>
      </w:pPr>
    </w:p>
    <w:p w14:paraId="3B97443D" w14:textId="77777777" w:rsidR="00654597" w:rsidRPr="00654597" w:rsidRDefault="00654597" w:rsidP="00654597">
      <w:pPr>
        <w:spacing w:after="0" w:line="240" w:lineRule="auto"/>
        <w:jc w:val="both"/>
        <w:rPr>
          <w:rFonts w:ascii="Times New Roman" w:eastAsia="Times New Roman" w:hAnsi="Times New Roman" w:cs="Times New Roman"/>
          <w:szCs w:val="20"/>
          <w:lang w:val="uk-UA"/>
        </w:rPr>
      </w:pPr>
    </w:p>
    <w:p w14:paraId="3521A94F" w14:textId="77777777" w:rsidR="00654597" w:rsidRPr="00654597" w:rsidRDefault="00654597" w:rsidP="00654597">
      <w:pPr>
        <w:spacing w:after="0" w:line="240" w:lineRule="auto"/>
        <w:jc w:val="both"/>
        <w:rPr>
          <w:rFonts w:ascii="Times New Roman" w:eastAsia="Times New Roman" w:hAnsi="Times New Roman" w:cs="Times New Roman"/>
          <w:szCs w:val="20"/>
          <w:lang w:val="uk-UA"/>
        </w:rPr>
      </w:pPr>
    </w:p>
    <w:p w14:paraId="67690AAC" w14:textId="77777777" w:rsidR="00654597" w:rsidRPr="00654597" w:rsidRDefault="00654597" w:rsidP="00654597">
      <w:pPr>
        <w:spacing w:after="0" w:line="240" w:lineRule="auto"/>
        <w:jc w:val="both"/>
        <w:rPr>
          <w:rFonts w:ascii="Times New Roman" w:eastAsia="Times New Roman" w:hAnsi="Times New Roman" w:cs="Times New Roman"/>
          <w:szCs w:val="20"/>
          <w:lang w:val="uk-UA"/>
        </w:rPr>
      </w:pPr>
    </w:p>
    <w:p w14:paraId="6DDB9AF4" w14:textId="07ABB2BE" w:rsidR="00654597" w:rsidRDefault="00654597">
      <w:pPr>
        <w:rPr>
          <w:lang w:val="uk-UA"/>
        </w:rPr>
      </w:pPr>
    </w:p>
    <w:p w14:paraId="1D39C669" w14:textId="4C7D742C" w:rsidR="00654597" w:rsidRDefault="00654597">
      <w:pPr>
        <w:rPr>
          <w:lang w:val="uk-UA"/>
        </w:rPr>
      </w:pPr>
    </w:p>
    <w:p w14:paraId="62807F74" w14:textId="77777777" w:rsidR="00654597" w:rsidRPr="00654597" w:rsidRDefault="00654597" w:rsidP="00654597">
      <w:pPr>
        <w:spacing w:after="0" w:line="276" w:lineRule="auto"/>
        <w:ind w:left="3119" w:hanging="3119"/>
        <w:jc w:val="center"/>
        <w:rPr>
          <w:rFonts w:ascii="Times New Roman" w:eastAsia="Times New Roman" w:hAnsi="Times New Roman" w:cs="Times New Roman"/>
          <w:b/>
          <w:sz w:val="24"/>
          <w:szCs w:val="24"/>
          <w:lang w:val="uk-UA"/>
        </w:rPr>
      </w:pPr>
      <w:r w:rsidRPr="00654597">
        <w:rPr>
          <w:rFonts w:ascii="Times New Roman" w:eastAsia="Times New Roman" w:hAnsi="Times New Roman" w:cs="Times New Roman"/>
          <w:b/>
          <w:sz w:val="24"/>
          <w:szCs w:val="24"/>
          <w:lang w:val="uk-UA"/>
        </w:rPr>
        <w:t>Структура курсу</w:t>
      </w:r>
    </w:p>
    <w:p w14:paraId="76A66472" w14:textId="77777777" w:rsidR="00654597" w:rsidRPr="00654597" w:rsidRDefault="00654597" w:rsidP="00654597">
      <w:pPr>
        <w:spacing w:after="0" w:line="276" w:lineRule="auto"/>
        <w:jc w:val="both"/>
        <w:rPr>
          <w:rFonts w:ascii="Times New Roman" w:eastAsia="Times New Roman" w:hAnsi="Times New Roman" w:cs="Times New Roman"/>
          <w:sz w:val="24"/>
          <w:szCs w:val="24"/>
          <w:lang w:val="uk-UA"/>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2536"/>
        <w:gridCol w:w="1134"/>
        <w:gridCol w:w="3805"/>
        <w:gridCol w:w="1972"/>
      </w:tblGrid>
      <w:tr w:rsidR="00654597" w:rsidRPr="00654597" w14:paraId="6B30E166" w14:textId="77777777" w:rsidTr="0095727D">
        <w:trPr>
          <w:tblHeader/>
        </w:trPr>
        <w:tc>
          <w:tcPr>
            <w:tcW w:w="407" w:type="dxa"/>
            <w:shd w:val="clear" w:color="auto" w:fill="ECE1FF"/>
            <w:vAlign w:val="center"/>
          </w:tcPr>
          <w:p w14:paraId="68686B6A" w14:textId="77777777" w:rsidR="00654597" w:rsidRPr="00654597" w:rsidRDefault="00654597" w:rsidP="00654597">
            <w:pPr>
              <w:spacing w:after="0" w:line="276" w:lineRule="auto"/>
              <w:jc w:val="center"/>
              <w:rPr>
                <w:rFonts w:ascii="Times New Roman" w:eastAsia="Times New Roman" w:hAnsi="Times New Roman" w:cs="Times New Roman"/>
                <w:sz w:val="20"/>
                <w:szCs w:val="20"/>
                <w:lang w:val="uk-UA"/>
              </w:rPr>
            </w:pPr>
            <w:r w:rsidRPr="00654597">
              <w:rPr>
                <w:rFonts w:ascii="Times New Roman" w:eastAsia="Times New Roman" w:hAnsi="Times New Roman" w:cs="Times New Roman"/>
                <w:sz w:val="20"/>
                <w:szCs w:val="20"/>
                <w:lang w:val="uk-UA"/>
              </w:rPr>
              <w:t>№</w:t>
            </w:r>
          </w:p>
        </w:tc>
        <w:tc>
          <w:tcPr>
            <w:tcW w:w="2536" w:type="dxa"/>
            <w:shd w:val="clear" w:color="auto" w:fill="ECE1FF"/>
            <w:vAlign w:val="center"/>
          </w:tcPr>
          <w:p w14:paraId="08EDA10C" w14:textId="182D992C" w:rsidR="00654597" w:rsidRPr="00654597" w:rsidRDefault="00844171" w:rsidP="00654597">
            <w:pPr>
              <w:spacing w:after="0" w:line="276"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Тема</w:t>
            </w:r>
          </w:p>
        </w:tc>
        <w:tc>
          <w:tcPr>
            <w:tcW w:w="1134" w:type="dxa"/>
            <w:shd w:val="clear" w:color="auto" w:fill="ECE1FF"/>
            <w:vAlign w:val="center"/>
          </w:tcPr>
          <w:p w14:paraId="1F47ED2D" w14:textId="450AC96C" w:rsidR="00654597" w:rsidRPr="00654597" w:rsidRDefault="00844171" w:rsidP="00654597">
            <w:pPr>
              <w:spacing w:after="0" w:line="276"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Години (Л/</w:t>
            </w:r>
            <w:r w:rsidR="00654597" w:rsidRPr="00654597">
              <w:rPr>
                <w:rFonts w:ascii="Times New Roman" w:eastAsia="Times New Roman" w:hAnsi="Times New Roman" w:cs="Times New Roman"/>
                <w:sz w:val="20"/>
                <w:szCs w:val="20"/>
                <w:lang w:val="uk-UA"/>
              </w:rPr>
              <w:t>/ПЗ)</w:t>
            </w:r>
          </w:p>
        </w:tc>
        <w:tc>
          <w:tcPr>
            <w:tcW w:w="3805" w:type="dxa"/>
            <w:shd w:val="clear" w:color="auto" w:fill="ECE1FF"/>
            <w:vAlign w:val="center"/>
          </w:tcPr>
          <w:p w14:paraId="2562AA72" w14:textId="4AF1CFA8" w:rsidR="00654597" w:rsidRPr="00654597" w:rsidRDefault="00844171" w:rsidP="00654597">
            <w:pPr>
              <w:spacing w:after="0" w:line="276"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Стислий зміст</w:t>
            </w:r>
          </w:p>
        </w:tc>
        <w:tc>
          <w:tcPr>
            <w:tcW w:w="1972" w:type="dxa"/>
            <w:shd w:val="clear" w:color="auto" w:fill="ECE1FF"/>
            <w:vAlign w:val="center"/>
          </w:tcPr>
          <w:p w14:paraId="55319BBF" w14:textId="77777777" w:rsidR="00654597" w:rsidRPr="00654597" w:rsidRDefault="00654597" w:rsidP="00654597">
            <w:pPr>
              <w:spacing w:after="0" w:line="276" w:lineRule="auto"/>
              <w:jc w:val="center"/>
              <w:rPr>
                <w:rFonts w:ascii="Times New Roman" w:eastAsia="Times New Roman" w:hAnsi="Times New Roman" w:cs="Times New Roman"/>
                <w:sz w:val="20"/>
                <w:szCs w:val="20"/>
                <w:lang w:val="uk-UA"/>
              </w:rPr>
            </w:pPr>
            <w:r w:rsidRPr="00654597">
              <w:rPr>
                <w:rFonts w:ascii="Times New Roman" w:eastAsia="Times New Roman" w:hAnsi="Times New Roman" w:cs="Times New Roman"/>
                <w:sz w:val="20"/>
                <w:szCs w:val="20"/>
                <w:lang w:val="uk-UA"/>
              </w:rPr>
              <w:t>Інструменти і завдання</w:t>
            </w:r>
          </w:p>
        </w:tc>
      </w:tr>
      <w:tr w:rsidR="00654597" w:rsidRPr="00654597" w14:paraId="526C4294" w14:textId="77777777" w:rsidTr="0095727D">
        <w:tc>
          <w:tcPr>
            <w:tcW w:w="407" w:type="dxa"/>
            <w:shd w:val="clear" w:color="auto" w:fill="auto"/>
          </w:tcPr>
          <w:p w14:paraId="4D43FF4A" w14:textId="77777777" w:rsidR="00654597" w:rsidRPr="00654597" w:rsidRDefault="00654597" w:rsidP="00654597">
            <w:pPr>
              <w:numPr>
                <w:ilvl w:val="0"/>
                <w:numId w:val="2"/>
              </w:numPr>
              <w:spacing w:after="0" w:line="240" w:lineRule="auto"/>
              <w:contextualSpacing/>
              <w:jc w:val="center"/>
              <w:rPr>
                <w:rFonts w:ascii="Times New Roman" w:eastAsia="Times New Roman" w:hAnsi="Times New Roman" w:cs="Times New Roman"/>
                <w:sz w:val="20"/>
                <w:szCs w:val="20"/>
                <w:lang w:val="uk-UA"/>
              </w:rPr>
            </w:pPr>
          </w:p>
        </w:tc>
        <w:tc>
          <w:tcPr>
            <w:tcW w:w="2536" w:type="dxa"/>
            <w:shd w:val="clear" w:color="auto" w:fill="auto"/>
          </w:tcPr>
          <w:p w14:paraId="44A58FD3" w14:textId="4A617AC7" w:rsidR="00096B8A" w:rsidRPr="00654597" w:rsidRDefault="00CB62C8" w:rsidP="00096B8A">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Особливості регулювання та обліку операцій зовнішньоекономічного характеру для підприємств</w:t>
            </w:r>
          </w:p>
        </w:tc>
        <w:tc>
          <w:tcPr>
            <w:tcW w:w="1134" w:type="dxa"/>
            <w:shd w:val="clear" w:color="auto" w:fill="auto"/>
          </w:tcPr>
          <w:p w14:paraId="1E8B789B" w14:textId="7193D854" w:rsidR="00654597" w:rsidRPr="00654597" w:rsidRDefault="001B1C5D" w:rsidP="00654597">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2/2</w:t>
            </w:r>
          </w:p>
        </w:tc>
        <w:tc>
          <w:tcPr>
            <w:tcW w:w="3805" w:type="dxa"/>
            <w:shd w:val="clear" w:color="auto" w:fill="auto"/>
          </w:tcPr>
          <w:p w14:paraId="01F8072F" w14:textId="77777777" w:rsidR="00287397" w:rsidRPr="00287397" w:rsidRDefault="00287397" w:rsidP="00287397">
            <w:pPr>
              <w:spacing w:after="0" w:line="240" w:lineRule="auto"/>
              <w:rPr>
                <w:rFonts w:ascii="Times New Roman" w:eastAsia="Times New Roman" w:hAnsi="Times New Roman" w:cs="Times New Roman"/>
                <w:sz w:val="20"/>
                <w:szCs w:val="20"/>
                <w:lang w:val="uk-UA"/>
              </w:rPr>
            </w:pPr>
            <w:r w:rsidRPr="00287397">
              <w:rPr>
                <w:rFonts w:ascii="Times New Roman" w:eastAsia="Times New Roman" w:hAnsi="Times New Roman" w:cs="Times New Roman"/>
                <w:sz w:val="20"/>
                <w:szCs w:val="20"/>
                <w:lang w:val="uk-UA"/>
              </w:rPr>
              <w:t>Зміст зовнішньоекономічної діяльності та зовнішньоторговельних операцій.</w:t>
            </w:r>
          </w:p>
          <w:p w14:paraId="679E9BD0" w14:textId="7A42C1B6" w:rsidR="00654597" w:rsidRPr="00654597" w:rsidRDefault="00287397" w:rsidP="00287397">
            <w:pPr>
              <w:spacing w:after="0" w:line="240" w:lineRule="auto"/>
              <w:rPr>
                <w:rFonts w:ascii="Times New Roman" w:eastAsia="Times New Roman" w:hAnsi="Times New Roman" w:cs="Times New Roman"/>
                <w:sz w:val="20"/>
                <w:szCs w:val="20"/>
                <w:lang w:val="uk-UA"/>
              </w:rPr>
            </w:pPr>
            <w:r w:rsidRPr="00287397">
              <w:rPr>
                <w:rFonts w:ascii="Times New Roman" w:eastAsia="Times New Roman" w:hAnsi="Times New Roman" w:cs="Times New Roman"/>
                <w:sz w:val="20"/>
                <w:szCs w:val="20"/>
                <w:lang w:val="uk-UA"/>
              </w:rPr>
              <w:t xml:space="preserve">Принципи, суб’єкти та форми (види) ЗЕД в Україні. </w:t>
            </w:r>
            <w:r>
              <w:rPr>
                <w:rFonts w:ascii="Times New Roman" w:eastAsia="Times New Roman" w:hAnsi="Times New Roman" w:cs="Times New Roman"/>
                <w:sz w:val="20"/>
                <w:szCs w:val="20"/>
                <w:lang w:val="uk-UA"/>
              </w:rPr>
              <w:t xml:space="preserve">Завдання бухгалтерського обліку </w:t>
            </w:r>
            <w:r w:rsidRPr="00287397">
              <w:rPr>
                <w:rFonts w:ascii="Times New Roman" w:eastAsia="Times New Roman" w:hAnsi="Times New Roman" w:cs="Times New Roman"/>
                <w:sz w:val="20"/>
                <w:szCs w:val="20"/>
                <w:lang w:val="uk-UA"/>
              </w:rPr>
              <w:t>ЗЕД. Вимоги щодо організації та здійснен</w:t>
            </w:r>
            <w:r>
              <w:rPr>
                <w:rFonts w:ascii="Times New Roman" w:eastAsia="Times New Roman" w:hAnsi="Times New Roman" w:cs="Times New Roman"/>
                <w:sz w:val="20"/>
                <w:szCs w:val="20"/>
                <w:lang w:val="uk-UA"/>
              </w:rPr>
              <w:t xml:space="preserve">ня ЗЕД. Основні напрямки обліку </w:t>
            </w:r>
            <w:r w:rsidRPr="00287397">
              <w:rPr>
                <w:rFonts w:ascii="Times New Roman" w:eastAsia="Times New Roman" w:hAnsi="Times New Roman" w:cs="Times New Roman"/>
                <w:sz w:val="20"/>
                <w:szCs w:val="20"/>
                <w:lang w:val="uk-UA"/>
              </w:rPr>
              <w:t>зовнішньоекономічної діяльності, задачі, види облікової інформації. Сутність обліково</w:t>
            </w:r>
            <w:r>
              <w:rPr>
                <w:rFonts w:ascii="Times New Roman" w:eastAsia="Times New Roman" w:hAnsi="Times New Roman" w:cs="Times New Roman"/>
                <w:sz w:val="20"/>
                <w:szCs w:val="20"/>
                <w:lang w:val="uk-UA"/>
              </w:rPr>
              <w:t>-</w:t>
            </w:r>
            <w:r w:rsidRPr="00287397">
              <w:rPr>
                <w:rFonts w:ascii="Times New Roman" w:eastAsia="Times New Roman" w:hAnsi="Times New Roman" w:cs="Times New Roman"/>
                <w:sz w:val="20"/>
                <w:szCs w:val="20"/>
                <w:lang w:val="uk-UA"/>
              </w:rPr>
              <w:t>аналітичної інформації. Основна документація з обліку зовнішньоекономічної діяльності.</w:t>
            </w:r>
          </w:p>
        </w:tc>
        <w:tc>
          <w:tcPr>
            <w:tcW w:w="1972" w:type="dxa"/>
            <w:shd w:val="clear" w:color="auto" w:fill="auto"/>
          </w:tcPr>
          <w:p w14:paraId="132FA45C" w14:textId="53A02EE5" w:rsidR="00474651" w:rsidRDefault="00654597" w:rsidP="00654597">
            <w:pPr>
              <w:spacing w:after="0" w:line="240" w:lineRule="auto"/>
              <w:rPr>
                <w:rFonts w:ascii="Times New Roman" w:eastAsia="Times New Roman" w:hAnsi="Times New Roman" w:cs="Times New Roman"/>
                <w:sz w:val="20"/>
                <w:szCs w:val="20"/>
                <w:lang w:val="uk-UA"/>
              </w:rPr>
            </w:pPr>
            <w:r w:rsidRPr="00654597">
              <w:rPr>
                <w:rFonts w:ascii="Times New Roman" w:eastAsia="Times New Roman" w:hAnsi="Times New Roman" w:cs="Times New Roman"/>
                <w:sz w:val="20"/>
                <w:szCs w:val="20"/>
                <w:lang w:val="uk-UA"/>
              </w:rPr>
              <w:t>Участь в обговоренні</w:t>
            </w:r>
          </w:p>
          <w:p w14:paraId="55DB9273" w14:textId="2D081F39" w:rsidR="00474651" w:rsidRPr="00654597" w:rsidRDefault="00474651" w:rsidP="00654597">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Аналіз ситуацій</w:t>
            </w:r>
          </w:p>
          <w:p w14:paraId="16AE0AFF" w14:textId="11A83598" w:rsidR="00474651" w:rsidRPr="00654597" w:rsidRDefault="00654597" w:rsidP="00654597">
            <w:pPr>
              <w:spacing w:after="0" w:line="240" w:lineRule="auto"/>
              <w:rPr>
                <w:rFonts w:ascii="Times New Roman" w:eastAsia="Times New Roman" w:hAnsi="Times New Roman" w:cs="Times New Roman"/>
                <w:sz w:val="20"/>
                <w:szCs w:val="20"/>
                <w:lang w:val="uk-UA"/>
              </w:rPr>
            </w:pPr>
            <w:r w:rsidRPr="00654597">
              <w:rPr>
                <w:rFonts w:ascii="Times New Roman" w:eastAsia="Times New Roman" w:hAnsi="Times New Roman" w:cs="Times New Roman"/>
                <w:sz w:val="20"/>
                <w:szCs w:val="20"/>
                <w:lang w:val="uk-UA"/>
              </w:rPr>
              <w:t>Тести</w:t>
            </w:r>
          </w:p>
          <w:p w14:paraId="2C542537" w14:textId="10BB1EE8" w:rsidR="00474651" w:rsidRPr="00474651" w:rsidRDefault="00844171" w:rsidP="00474651">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Обговорення рефератів</w:t>
            </w:r>
          </w:p>
          <w:p w14:paraId="12EABD49" w14:textId="77777777" w:rsidR="00654597" w:rsidRPr="00654597" w:rsidRDefault="00654597" w:rsidP="00654597">
            <w:pPr>
              <w:spacing w:after="0" w:line="240" w:lineRule="auto"/>
              <w:rPr>
                <w:rFonts w:ascii="Times New Roman" w:eastAsia="Times New Roman" w:hAnsi="Times New Roman" w:cs="Times New Roman"/>
                <w:sz w:val="20"/>
                <w:szCs w:val="20"/>
                <w:lang w:val="uk-UA"/>
              </w:rPr>
            </w:pPr>
          </w:p>
        </w:tc>
      </w:tr>
      <w:tr w:rsidR="00654597" w:rsidRPr="00654597" w14:paraId="7E9DDCA8" w14:textId="77777777" w:rsidTr="0095727D">
        <w:tc>
          <w:tcPr>
            <w:tcW w:w="407" w:type="dxa"/>
            <w:shd w:val="clear" w:color="auto" w:fill="auto"/>
          </w:tcPr>
          <w:p w14:paraId="1E43164A" w14:textId="77777777" w:rsidR="00654597" w:rsidRPr="00654597" w:rsidRDefault="00654597" w:rsidP="00654597">
            <w:pPr>
              <w:numPr>
                <w:ilvl w:val="0"/>
                <w:numId w:val="2"/>
              </w:numPr>
              <w:spacing w:after="0" w:line="240" w:lineRule="auto"/>
              <w:contextualSpacing/>
              <w:jc w:val="center"/>
              <w:rPr>
                <w:rFonts w:ascii="Times New Roman" w:eastAsia="Times New Roman" w:hAnsi="Times New Roman" w:cs="Times New Roman"/>
                <w:sz w:val="20"/>
                <w:szCs w:val="20"/>
                <w:lang w:val="uk-UA"/>
              </w:rPr>
            </w:pPr>
          </w:p>
        </w:tc>
        <w:tc>
          <w:tcPr>
            <w:tcW w:w="2536" w:type="dxa"/>
            <w:shd w:val="clear" w:color="auto" w:fill="auto"/>
          </w:tcPr>
          <w:p w14:paraId="0EBAC54A" w14:textId="052F1419" w:rsidR="00654597" w:rsidRPr="00654597" w:rsidRDefault="00287397" w:rsidP="00234B04">
            <w:pPr>
              <w:spacing w:after="0" w:line="240" w:lineRule="auto"/>
              <w:rPr>
                <w:rFonts w:ascii="Times New Roman" w:eastAsia="Times New Roman" w:hAnsi="Times New Roman" w:cs="Times New Roman"/>
                <w:sz w:val="20"/>
                <w:szCs w:val="20"/>
                <w:lang w:val="uk-UA"/>
              </w:rPr>
            </w:pPr>
            <w:r w:rsidRPr="00287397">
              <w:rPr>
                <w:rFonts w:ascii="Times New Roman" w:eastAsia="Times New Roman" w:hAnsi="Times New Roman" w:cs="Times New Roman"/>
                <w:sz w:val="20"/>
                <w:szCs w:val="20"/>
                <w:lang w:val="uk-UA"/>
              </w:rPr>
              <w:t>Договірні відносини зовнішньоекономічної діяльності.</w:t>
            </w:r>
          </w:p>
        </w:tc>
        <w:tc>
          <w:tcPr>
            <w:tcW w:w="1134" w:type="dxa"/>
            <w:shd w:val="clear" w:color="auto" w:fill="auto"/>
          </w:tcPr>
          <w:p w14:paraId="2E2F6866" w14:textId="37E05C1A" w:rsidR="00654597" w:rsidRPr="00654597" w:rsidRDefault="00DD3096" w:rsidP="00654597">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2/2</w:t>
            </w:r>
          </w:p>
        </w:tc>
        <w:tc>
          <w:tcPr>
            <w:tcW w:w="3805" w:type="dxa"/>
            <w:shd w:val="clear" w:color="auto" w:fill="auto"/>
          </w:tcPr>
          <w:p w14:paraId="6BC4D397" w14:textId="34158378" w:rsidR="00654597" w:rsidRPr="00654597" w:rsidRDefault="00287397" w:rsidP="00D964E1">
            <w:pPr>
              <w:spacing w:after="0" w:line="240" w:lineRule="auto"/>
              <w:rPr>
                <w:rFonts w:ascii="Times New Roman" w:eastAsia="Times New Roman" w:hAnsi="Times New Roman" w:cs="Times New Roman"/>
                <w:sz w:val="20"/>
                <w:szCs w:val="20"/>
                <w:lang w:val="uk-UA"/>
              </w:rPr>
            </w:pPr>
            <w:r w:rsidRPr="00287397">
              <w:rPr>
                <w:rFonts w:ascii="Times New Roman" w:eastAsia="Times New Roman" w:hAnsi="Times New Roman" w:cs="Times New Roman"/>
                <w:sz w:val="20"/>
                <w:szCs w:val="20"/>
                <w:lang w:val="uk-UA"/>
              </w:rPr>
              <w:t>Поняття та види зовнішньоекономічних договорів (контрактів). Основні положення міжнародних контрактів та особливості відображення інформації в системі бухгалтерського обліку. Особливості укладання та виконання договорів зовнішньоторгових операцій. Зовнішньоекономічній контракт (зміст, будова, терміни, категорії та документація) як основне джерело інформації для відображення у бухгалтерському обліку операцій, що є предметом контракту. Характеристика базисних умов.</w:t>
            </w:r>
          </w:p>
        </w:tc>
        <w:tc>
          <w:tcPr>
            <w:tcW w:w="1972" w:type="dxa"/>
            <w:shd w:val="clear" w:color="auto" w:fill="auto"/>
          </w:tcPr>
          <w:p w14:paraId="646DD24F" w14:textId="77777777" w:rsidR="00474651" w:rsidRDefault="00474651" w:rsidP="00474651">
            <w:pPr>
              <w:spacing w:after="0" w:line="240" w:lineRule="auto"/>
              <w:rPr>
                <w:rFonts w:ascii="Times New Roman" w:eastAsia="Times New Roman" w:hAnsi="Times New Roman" w:cs="Times New Roman"/>
                <w:sz w:val="20"/>
                <w:szCs w:val="20"/>
                <w:lang w:val="uk-UA"/>
              </w:rPr>
            </w:pPr>
            <w:r w:rsidRPr="00654597">
              <w:rPr>
                <w:rFonts w:ascii="Times New Roman" w:eastAsia="Times New Roman" w:hAnsi="Times New Roman" w:cs="Times New Roman"/>
                <w:sz w:val="20"/>
                <w:szCs w:val="20"/>
                <w:lang w:val="uk-UA"/>
              </w:rPr>
              <w:t>Участь в обговоренні</w:t>
            </w:r>
          </w:p>
          <w:p w14:paraId="642A1E34" w14:textId="77777777" w:rsidR="00474651" w:rsidRDefault="00474651" w:rsidP="00474651">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Практичні вправи</w:t>
            </w:r>
          </w:p>
          <w:p w14:paraId="3ED5943F" w14:textId="77777777" w:rsidR="00474651" w:rsidRPr="00654597" w:rsidRDefault="00474651" w:rsidP="00474651">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Аналіз ситуацій</w:t>
            </w:r>
          </w:p>
          <w:p w14:paraId="22A5092F" w14:textId="77777777" w:rsidR="00474651" w:rsidRPr="00654597" w:rsidRDefault="00474651" w:rsidP="00474651">
            <w:pPr>
              <w:spacing w:after="0" w:line="240" w:lineRule="auto"/>
              <w:rPr>
                <w:rFonts w:ascii="Times New Roman" w:eastAsia="Times New Roman" w:hAnsi="Times New Roman" w:cs="Times New Roman"/>
                <w:sz w:val="20"/>
                <w:szCs w:val="20"/>
                <w:lang w:val="uk-UA"/>
              </w:rPr>
            </w:pPr>
            <w:r w:rsidRPr="00654597">
              <w:rPr>
                <w:rFonts w:ascii="Times New Roman" w:eastAsia="Times New Roman" w:hAnsi="Times New Roman" w:cs="Times New Roman"/>
                <w:sz w:val="20"/>
                <w:szCs w:val="20"/>
                <w:lang w:val="uk-UA"/>
              </w:rPr>
              <w:t>Тести</w:t>
            </w:r>
          </w:p>
          <w:p w14:paraId="305E10D0" w14:textId="77777777" w:rsidR="00474651" w:rsidRPr="00474651" w:rsidRDefault="00474651" w:rsidP="00474651">
            <w:pPr>
              <w:spacing w:after="0" w:line="240" w:lineRule="auto"/>
              <w:rPr>
                <w:rFonts w:ascii="Times New Roman" w:eastAsia="Times New Roman" w:hAnsi="Times New Roman" w:cs="Times New Roman"/>
                <w:sz w:val="20"/>
                <w:szCs w:val="20"/>
                <w:lang w:val="uk-UA"/>
              </w:rPr>
            </w:pPr>
            <w:r w:rsidRPr="00654597">
              <w:rPr>
                <w:rFonts w:ascii="Times New Roman" w:eastAsia="Times New Roman" w:hAnsi="Times New Roman" w:cs="Times New Roman"/>
                <w:sz w:val="20"/>
                <w:szCs w:val="20"/>
                <w:lang w:val="uk-UA"/>
              </w:rPr>
              <w:t>Індивідуальні завдання</w:t>
            </w:r>
          </w:p>
          <w:p w14:paraId="1D952AF6" w14:textId="58148959" w:rsidR="00654597" w:rsidRPr="00654597" w:rsidRDefault="00654597" w:rsidP="00654597">
            <w:pPr>
              <w:spacing w:after="0" w:line="240" w:lineRule="auto"/>
              <w:rPr>
                <w:rFonts w:ascii="Times New Roman" w:eastAsia="Times New Roman" w:hAnsi="Times New Roman" w:cs="Times New Roman"/>
                <w:sz w:val="20"/>
                <w:szCs w:val="20"/>
                <w:lang w:val="uk-UA"/>
              </w:rPr>
            </w:pPr>
          </w:p>
        </w:tc>
      </w:tr>
      <w:tr w:rsidR="00654597" w:rsidRPr="00654597" w14:paraId="20E8F5F1" w14:textId="77777777" w:rsidTr="0095727D">
        <w:tc>
          <w:tcPr>
            <w:tcW w:w="407" w:type="dxa"/>
            <w:shd w:val="clear" w:color="auto" w:fill="auto"/>
          </w:tcPr>
          <w:p w14:paraId="09270934" w14:textId="77777777" w:rsidR="00654597" w:rsidRPr="00654597" w:rsidRDefault="00654597" w:rsidP="00654597">
            <w:pPr>
              <w:numPr>
                <w:ilvl w:val="0"/>
                <w:numId w:val="2"/>
              </w:numPr>
              <w:spacing w:after="0" w:line="240" w:lineRule="auto"/>
              <w:contextualSpacing/>
              <w:jc w:val="center"/>
              <w:rPr>
                <w:rFonts w:ascii="Times New Roman" w:eastAsia="Times New Roman" w:hAnsi="Times New Roman" w:cs="Times New Roman"/>
                <w:sz w:val="20"/>
                <w:szCs w:val="20"/>
                <w:lang w:val="uk-UA"/>
              </w:rPr>
            </w:pPr>
          </w:p>
        </w:tc>
        <w:tc>
          <w:tcPr>
            <w:tcW w:w="2536" w:type="dxa"/>
            <w:shd w:val="clear" w:color="auto" w:fill="auto"/>
          </w:tcPr>
          <w:p w14:paraId="3998C038" w14:textId="676EF40D" w:rsidR="00487402" w:rsidRPr="00654597" w:rsidRDefault="008C516F" w:rsidP="00463BF0">
            <w:pPr>
              <w:spacing w:after="0" w:line="240" w:lineRule="auto"/>
              <w:rPr>
                <w:rFonts w:ascii="Times New Roman" w:eastAsia="Times New Roman" w:hAnsi="Times New Roman" w:cs="Times New Roman"/>
                <w:sz w:val="20"/>
                <w:szCs w:val="20"/>
                <w:lang w:val="uk-UA"/>
              </w:rPr>
            </w:pPr>
            <w:r w:rsidRPr="008C516F">
              <w:rPr>
                <w:rFonts w:ascii="Times New Roman" w:eastAsia="Times New Roman" w:hAnsi="Times New Roman" w:cs="Times New Roman"/>
                <w:sz w:val="20"/>
                <w:szCs w:val="20"/>
                <w:lang w:val="uk-UA"/>
              </w:rPr>
              <w:t>Загальні вимоги до експортно-імпортних операцій.</w:t>
            </w:r>
          </w:p>
        </w:tc>
        <w:tc>
          <w:tcPr>
            <w:tcW w:w="1134" w:type="dxa"/>
            <w:shd w:val="clear" w:color="auto" w:fill="auto"/>
          </w:tcPr>
          <w:p w14:paraId="34130441" w14:textId="5CD92DDF" w:rsidR="00654597" w:rsidRPr="00654597" w:rsidRDefault="001B1C5D" w:rsidP="00654597">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r w:rsidR="00844171">
              <w:rPr>
                <w:rFonts w:ascii="Times New Roman" w:eastAsia="Times New Roman" w:hAnsi="Times New Roman" w:cs="Times New Roman"/>
                <w:sz w:val="20"/>
                <w:szCs w:val="20"/>
                <w:lang w:val="uk-UA"/>
              </w:rPr>
              <w:t>/</w:t>
            </w:r>
            <w:r>
              <w:rPr>
                <w:rFonts w:ascii="Times New Roman" w:eastAsia="Times New Roman" w:hAnsi="Times New Roman" w:cs="Times New Roman"/>
                <w:sz w:val="20"/>
                <w:szCs w:val="20"/>
                <w:lang w:val="uk-UA"/>
              </w:rPr>
              <w:t>1</w:t>
            </w:r>
          </w:p>
        </w:tc>
        <w:tc>
          <w:tcPr>
            <w:tcW w:w="3805" w:type="dxa"/>
            <w:shd w:val="clear" w:color="auto" w:fill="auto"/>
          </w:tcPr>
          <w:p w14:paraId="5896F845" w14:textId="3BEA2FC9" w:rsidR="00654597" w:rsidRPr="00654597" w:rsidRDefault="008C516F" w:rsidP="00463BF0">
            <w:pPr>
              <w:spacing w:after="0" w:line="240" w:lineRule="auto"/>
              <w:rPr>
                <w:rFonts w:ascii="Times New Roman" w:eastAsia="Times New Roman" w:hAnsi="Times New Roman" w:cs="Times New Roman"/>
                <w:sz w:val="20"/>
                <w:szCs w:val="20"/>
                <w:lang w:val="uk-UA"/>
              </w:rPr>
            </w:pPr>
            <w:r w:rsidRPr="008C516F">
              <w:rPr>
                <w:rFonts w:ascii="Times New Roman" w:eastAsia="Times New Roman" w:hAnsi="Times New Roman" w:cs="Times New Roman"/>
                <w:sz w:val="20"/>
                <w:szCs w:val="20"/>
                <w:lang w:val="uk-UA"/>
              </w:rPr>
              <w:t>Види цін у ЗЕД. Порядок формування цін. Види митних платежів і методи визначення митної вартості. Митне оформлення при здійсненні експортно - імпортних операцій.</w:t>
            </w:r>
          </w:p>
        </w:tc>
        <w:tc>
          <w:tcPr>
            <w:tcW w:w="1972" w:type="dxa"/>
            <w:shd w:val="clear" w:color="auto" w:fill="auto"/>
          </w:tcPr>
          <w:p w14:paraId="75D7D81F" w14:textId="77777777" w:rsidR="00474651" w:rsidRDefault="00474651" w:rsidP="00474651">
            <w:pPr>
              <w:spacing w:after="0" w:line="240" w:lineRule="auto"/>
              <w:rPr>
                <w:rFonts w:ascii="Times New Roman" w:eastAsia="Times New Roman" w:hAnsi="Times New Roman" w:cs="Times New Roman"/>
                <w:sz w:val="20"/>
                <w:szCs w:val="20"/>
                <w:lang w:val="uk-UA"/>
              </w:rPr>
            </w:pPr>
            <w:r w:rsidRPr="00654597">
              <w:rPr>
                <w:rFonts w:ascii="Times New Roman" w:eastAsia="Times New Roman" w:hAnsi="Times New Roman" w:cs="Times New Roman"/>
                <w:sz w:val="20"/>
                <w:szCs w:val="20"/>
                <w:lang w:val="uk-UA"/>
              </w:rPr>
              <w:t>Участь в обговоренні</w:t>
            </w:r>
          </w:p>
          <w:p w14:paraId="748B0CFA" w14:textId="77777777" w:rsidR="00474651" w:rsidRDefault="00474651" w:rsidP="00474651">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Практичні вправи</w:t>
            </w:r>
          </w:p>
          <w:p w14:paraId="157DCC6F" w14:textId="77777777" w:rsidR="00474651" w:rsidRPr="00654597" w:rsidRDefault="00474651" w:rsidP="00474651">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Аналіз ситуацій</w:t>
            </w:r>
          </w:p>
          <w:p w14:paraId="16186A4F" w14:textId="77777777" w:rsidR="00474651" w:rsidRPr="00654597" w:rsidRDefault="00474651" w:rsidP="00474651">
            <w:pPr>
              <w:spacing w:after="0" w:line="240" w:lineRule="auto"/>
              <w:rPr>
                <w:rFonts w:ascii="Times New Roman" w:eastAsia="Times New Roman" w:hAnsi="Times New Roman" w:cs="Times New Roman"/>
                <w:sz w:val="20"/>
                <w:szCs w:val="20"/>
                <w:lang w:val="uk-UA"/>
              </w:rPr>
            </w:pPr>
            <w:r w:rsidRPr="00654597">
              <w:rPr>
                <w:rFonts w:ascii="Times New Roman" w:eastAsia="Times New Roman" w:hAnsi="Times New Roman" w:cs="Times New Roman"/>
                <w:sz w:val="20"/>
                <w:szCs w:val="20"/>
                <w:lang w:val="uk-UA"/>
              </w:rPr>
              <w:t>Тести</w:t>
            </w:r>
          </w:p>
          <w:p w14:paraId="41B32414" w14:textId="77777777" w:rsidR="00474651" w:rsidRPr="00474651" w:rsidRDefault="00474651" w:rsidP="00474651">
            <w:pPr>
              <w:spacing w:after="0" w:line="240" w:lineRule="auto"/>
              <w:rPr>
                <w:rFonts w:ascii="Times New Roman" w:eastAsia="Times New Roman" w:hAnsi="Times New Roman" w:cs="Times New Roman"/>
                <w:sz w:val="20"/>
                <w:szCs w:val="20"/>
                <w:lang w:val="uk-UA"/>
              </w:rPr>
            </w:pPr>
            <w:r w:rsidRPr="00654597">
              <w:rPr>
                <w:rFonts w:ascii="Times New Roman" w:eastAsia="Times New Roman" w:hAnsi="Times New Roman" w:cs="Times New Roman"/>
                <w:sz w:val="20"/>
                <w:szCs w:val="20"/>
                <w:lang w:val="uk-UA"/>
              </w:rPr>
              <w:t>Індивідуальні завдання</w:t>
            </w:r>
          </w:p>
          <w:p w14:paraId="265EE0F6" w14:textId="0BC3E93F" w:rsidR="00654597" w:rsidRPr="00654597" w:rsidRDefault="00654597" w:rsidP="00654597">
            <w:pPr>
              <w:spacing w:after="0" w:line="240" w:lineRule="auto"/>
              <w:rPr>
                <w:rFonts w:ascii="Times New Roman" w:eastAsia="Times New Roman" w:hAnsi="Times New Roman" w:cs="Times New Roman"/>
                <w:sz w:val="20"/>
                <w:szCs w:val="20"/>
                <w:lang w:val="uk-UA"/>
              </w:rPr>
            </w:pPr>
          </w:p>
        </w:tc>
      </w:tr>
      <w:tr w:rsidR="00654597" w:rsidRPr="00654597" w14:paraId="0AD1D6BA" w14:textId="77777777" w:rsidTr="0095727D">
        <w:tc>
          <w:tcPr>
            <w:tcW w:w="407" w:type="dxa"/>
            <w:shd w:val="clear" w:color="auto" w:fill="auto"/>
          </w:tcPr>
          <w:p w14:paraId="242FD759" w14:textId="77777777" w:rsidR="00654597" w:rsidRPr="00654597" w:rsidRDefault="00654597" w:rsidP="00654597">
            <w:pPr>
              <w:numPr>
                <w:ilvl w:val="0"/>
                <w:numId w:val="2"/>
              </w:numPr>
              <w:spacing w:after="0" w:line="240" w:lineRule="auto"/>
              <w:contextualSpacing/>
              <w:jc w:val="center"/>
              <w:rPr>
                <w:rFonts w:ascii="Times New Roman" w:eastAsia="Times New Roman" w:hAnsi="Times New Roman" w:cs="Times New Roman"/>
                <w:sz w:val="20"/>
                <w:szCs w:val="20"/>
                <w:lang w:val="uk-UA"/>
              </w:rPr>
            </w:pPr>
          </w:p>
        </w:tc>
        <w:tc>
          <w:tcPr>
            <w:tcW w:w="2536" w:type="dxa"/>
            <w:shd w:val="clear" w:color="auto" w:fill="auto"/>
          </w:tcPr>
          <w:p w14:paraId="5A653F08" w14:textId="103114C6" w:rsidR="00654597" w:rsidRPr="00654597" w:rsidRDefault="008C516F" w:rsidP="00463BF0">
            <w:pPr>
              <w:spacing w:after="0" w:line="240" w:lineRule="auto"/>
              <w:rPr>
                <w:rFonts w:ascii="Times New Roman" w:eastAsia="Times New Roman" w:hAnsi="Times New Roman" w:cs="Times New Roman"/>
                <w:sz w:val="20"/>
                <w:szCs w:val="20"/>
                <w:lang w:val="uk-UA"/>
              </w:rPr>
            </w:pPr>
            <w:r w:rsidRPr="008C516F">
              <w:rPr>
                <w:rFonts w:ascii="Times New Roman" w:eastAsia="Times New Roman" w:hAnsi="Times New Roman" w:cs="Times New Roman"/>
                <w:sz w:val="20"/>
                <w:szCs w:val="20"/>
                <w:lang w:val="uk-UA"/>
              </w:rPr>
              <w:t>Облік експортних операцій.</w:t>
            </w:r>
          </w:p>
        </w:tc>
        <w:tc>
          <w:tcPr>
            <w:tcW w:w="1134" w:type="dxa"/>
            <w:shd w:val="clear" w:color="auto" w:fill="auto"/>
          </w:tcPr>
          <w:p w14:paraId="792FFD9B" w14:textId="500DA5F3" w:rsidR="00654597" w:rsidRPr="00654597" w:rsidRDefault="00DD3096" w:rsidP="00654597">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w:t>
            </w:r>
            <w:r w:rsidR="00844171">
              <w:rPr>
                <w:rFonts w:ascii="Times New Roman" w:eastAsia="Times New Roman" w:hAnsi="Times New Roman" w:cs="Times New Roman"/>
                <w:sz w:val="20"/>
                <w:szCs w:val="20"/>
                <w:lang w:val="uk-UA"/>
              </w:rPr>
              <w:t>/</w:t>
            </w:r>
            <w:r>
              <w:rPr>
                <w:rFonts w:ascii="Times New Roman" w:eastAsia="Times New Roman" w:hAnsi="Times New Roman" w:cs="Times New Roman"/>
                <w:sz w:val="20"/>
                <w:szCs w:val="20"/>
                <w:lang w:val="uk-UA"/>
              </w:rPr>
              <w:t>2</w:t>
            </w:r>
          </w:p>
        </w:tc>
        <w:tc>
          <w:tcPr>
            <w:tcW w:w="3805" w:type="dxa"/>
            <w:shd w:val="clear" w:color="auto" w:fill="auto"/>
          </w:tcPr>
          <w:p w14:paraId="41210C22" w14:textId="22B070A2" w:rsidR="00654597" w:rsidRPr="00654597" w:rsidRDefault="008C516F" w:rsidP="00463BF0">
            <w:pPr>
              <w:spacing w:after="0" w:line="240" w:lineRule="auto"/>
              <w:rPr>
                <w:rFonts w:ascii="Times New Roman" w:eastAsia="Times New Roman" w:hAnsi="Times New Roman" w:cs="Times New Roman"/>
                <w:sz w:val="20"/>
                <w:szCs w:val="20"/>
                <w:lang w:val="uk-UA"/>
              </w:rPr>
            </w:pPr>
            <w:r w:rsidRPr="008C516F">
              <w:rPr>
                <w:rFonts w:ascii="Times New Roman" w:eastAsia="Times New Roman" w:hAnsi="Times New Roman" w:cs="Times New Roman"/>
                <w:sz w:val="20"/>
                <w:szCs w:val="20"/>
                <w:lang w:val="uk-UA"/>
              </w:rPr>
              <w:t>Загальні поняття обліку експортних операцій. Загальна характеристика митного режиму експортних операцій. Бухгалтерський облік експорту товарів за умови прямого виходу підприємства на зовнішній ринок. Облік експорту робіт, послуг. Облік авансових платежів та гарантійних (дзеркальних) сум. Облік експорту товарів на умовах комерційного кредиту. Облік продажу експортних  товарів через посередника, трейдера. Документальне забезпечення облікових операцій. Оподаткування експортних операцій.</w:t>
            </w:r>
          </w:p>
        </w:tc>
        <w:tc>
          <w:tcPr>
            <w:tcW w:w="1972" w:type="dxa"/>
            <w:shd w:val="clear" w:color="auto" w:fill="auto"/>
          </w:tcPr>
          <w:p w14:paraId="74DBF6A6" w14:textId="77777777" w:rsidR="00474651" w:rsidRDefault="00474651" w:rsidP="00474651">
            <w:pPr>
              <w:spacing w:after="0" w:line="240" w:lineRule="auto"/>
              <w:rPr>
                <w:rFonts w:ascii="Times New Roman" w:eastAsia="Times New Roman" w:hAnsi="Times New Roman" w:cs="Times New Roman"/>
                <w:sz w:val="20"/>
                <w:szCs w:val="20"/>
                <w:lang w:val="uk-UA"/>
              </w:rPr>
            </w:pPr>
            <w:r w:rsidRPr="00654597">
              <w:rPr>
                <w:rFonts w:ascii="Times New Roman" w:eastAsia="Times New Roman" w:hAnsi="Times New Roman" w:cs="Times New Roman"/>
                <w:sz w:val="20"/>
                <w:szCs w:val="20"/>
                <w:lang w:val="uk-UA"/>
              </w:rPr>
              <w:t>Участь в обговоренні</w:t>
            </w:r>
          </w:p>
          <w:p w14:paraId="3592391D" w14:textId="77777777" w:rsidR="00474651" w:rsidRDefault="00474651" w:rsidP="00474651">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Практичні вправи</w:t>
            </w:r>
          </w:p>
          <w:p w14:paraId="45A5DC49" w14:textId="77777777" w:rsidR="00474651" w:rsidRPr="00654597" w:rsidRDefault="00474651" w:rsidP="00474651">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Аналіз ситуацій</w:t>
            </w:r>
          </w:p>
          <w:p w14:paraId="0700B2B1" w14:textId="77777777" w:rsidR="00474651" w:rsidRPr="00654597" w:rsidRDefault="00474651" w:rsidP="00474651">
            <w:pPr>
              <w:spacing w:after="0" w:line="240" w:lineRule="auto"/>
              <w:rPr>
                <w:rFonts w:ascii="Times New Roman" w:eastAsia="Times New Roman" w:hAnsi="Times New Roman" w:cs="Times New Roman"/>
                <w:sz w:val="20"/>
                <w:szCs w:val="20"/>
                <w:lang w:val="uk-UA"/>
              </w:rPr>
            </w:pPr>
            <w:r w:rsidRPr="00654597">
              <w:rPr>
                <w:rFonts w:ascii="Times New Roman" w:eastAsia="Times New Roman" w:hAnsi="Times New Roman" w:cs="Times New Roman"/>
                <w:sz w:val="20"/>
                <w:szCs w:val="20"/>
                <w:lang w:val="uk-UA"/>
              </w:rPr>
              <w:t>Тести</w:t>
            </w:r>
          </w:p>
          <w:p w14:paraId="40D3DF6E" w14:textId="77777777" w:rsidR="00474651" w:rsidRPr="00474651" w:rsidRDefault="00474651" w:rsidP="00474651">
            <w:pPr>
              <w:spacing w:after="0" w:line="240" w:lineRule="auto"/>
              <w:rPr>
                <w:rFonts w:ascii="Times New Roman" w:eastAsia="Times New Roman" w:hAnsi="Times New Roman" w:cs="Times New Roman"/>
                <w:sz w:val="20"/>
                <w:szCs w:val="20"/>
                <w:lang w:val="uk-UA"/>
              </w:rPr>
            </w:pPr>
            <w:r w:rsidRPr="00654597">
              <w:rPr>
                <w:rFonts w:ascii="Times New Roman" w:eastAsia="Times New Roman" w:hAnsi="Times New Roman" w:cs="Times New Roman"/>
                <w:sz w:val="20"/>
                <w:szCs w:val="20"/>
                <w:lang w:val="uk-UA"/>
              </w:rPr>
              <w:t>Індивідуальні завдання</w:t>
            </w:r>
          </w:p>
          <w:p w14:paraId="2BDB52B0" w14:textId="1355A400" w:rsidR="00474651" w:rsidRPr="00654597" w:rsidRDefault="00474651" w:rsidP="00474651">
            <w:pPr>
              <w:spacing w:after="0" w:line="240" w:lineRule="auto"/>
              <w:rPr>
                <w:rFonts w:ascii="Times New Roman" w:eastAsia="Times New Roman" w:hAnsi="Times New Roman" w:cs="Times New Roman"/>
                <w:sz w:val="20"/>
                <w:szCs w:val="20"/>
                <w:lang w:val="uk-UA"/>
              </w:rPr>
            </w:pPr>
          </w:p>
          <w:p w14:paraId="51CEEFC9" w14:textId="107BE2C5" w:rsidR="00654597" w:rsidRPr="00654597" w:rsidRDefault="00654597" w:rsidP="00654597">
            <w:pPr>
              <w:spacing w:after="0" w:line="240" w:lineRule="auto"/>
              <w:rPr>
                <w:rFonts w:ascii="Times New Roman" w:eastAsia="Times New Roman" w:hAnsi="Times New Roman" w:cs="Times New Roman"/>
                <w:sz w:val="20"/>
                <w:szCs w:val="20"/>
                <w:lang w:val="uk-UA"/>
              </w:rPr>
            </w:pPr>
          </w:p>
        </w:tc>
      </w:tr>
      <w:tr w:rsidR="00487402" w:rsidRPr="00463BF0" w14:paraId="6D38F46A" w14:textId="77777777" w:rsidTr="0095727D">
        <w:tc>
          <w:tcPr>
            <w:tcW w:w="407" w:type="dxa"/>
            <w:shd w:val="clear" w:color="auto" w:fill="auto"/>
          </w:tcPr>
          <w:p w14:paraId="2A3EE693" w14:textId="77777777" w:rsidR="00487402" w:rsidRPr="00654597" w:rsidRDefault="00487402" w:rsidP="00654597">
            <w:pPr>
              <w:numPr>
                <w:ilvl w:val="0"/>
                <w:numId w:val="2"/>
              </w:numPr>
              <w:spacing w:after="0" w:line="240" w:lineRule="auto"/>
              <w:contextualSpacing/>
              <w:jc w:val="center"/>
              <w:rPr>
                <w:rFonts w:ascii="Times New Roman" w:eastAsia="Times New Roman" w:hAnsi="Times New Roman" w:cs="Times New Roman"/>
                <w:sz w:val="20"/>
                <w:szCs w:val="20"/>
                <w:lang w:val="uk-UA"/>
              </w:rPr>
            </w:pPr>
          </w:p>
        </w:tc>
        <w:tc>
          <w:tcPr>
            <w:tcW w:w="2536" w:type="dxa"/>
            <w:shd w:val="clear" w:color="auto" w:fill="auto"/>
          </w:tcPr>
          <w:p w14:paraId="4A205371" w14:textId="35BA4DAE" w:rsidR="00487402" w:rsidRPr="00487402" w:rsidRDefault="008C516F" w:rsidP="00463BF0">
            <w:pPr>
              <w:spacing w:after="0" w:line="240" w:lineRule="auto"/>
              <w:rPr>
                <w:rFonts w:ascii="Times New Roman" w:eastAsia="Times New Roman" w:hAnsi="Times New Roman" w:cs="Times New Roman"/>
                <w:sz w:val="20"/>
                <w:szCs w:val="20"/>
                <w:lang w:val="uk-UA"/>
              </w:rPr>
            </w:pPr>
            <w:r w:rsidRPr="008C516F">
              <w:rPr>
                <w:rFonts w:ascii="Times New Roman" w:eastAsia="Times New Roman" w:hAnsi="Times New Roman" w:cs="Times New Roman"/>
                <w:sz w:val="20"/>
                <w:szCs w:val="20"/>
                <w:lang w:val="uk-UA"/>
              </w:rPr>
              <w:t>Облік імпортних операцій</w:t>
            </w:r>
          </w:p>
        </w:tc>
        <w:tc>
          <w:tcPr>
            <w:tcW w:w="1134" w:type="dxa"/>
            <w:shd w:val="clear" w:color="auto" w:fill="auto"/>
          </w:tcPr>
          <w:p w14:paraId="552DFF2D" w14:textId="443EEEF3" w:rsidR="00487402" w:rsidRPr="00654597" w:rsidRDefault="00DD3096" w:rsidP="00654597">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2/2</w:t>
            </w:r>
          </w:p>
        </w:tc>
        <w:tc>
          <w:tcPr>
            <w:tcW w:w="3805" w:type="dxa"/>
            <w:shd w:val="clear" w:color="auto" w:fill="auto"/>
          </w:tcPr>
          <w:p w14:paraId="60A3351E" w14:textId="3109B5D2" w:rsidR="00487402" w:rsidRPr="00654597" w:rsidRDefault="008C516F" w:rsidP="00463BF0">
            <w:pPr>
              <w:spacing w:after="0" w:line="240" w:lineRule="auto"/>
              <w:rPr>
                <w:rFonts w:ascii="Times New Roman" w:eastAsia="Times New Roman" w:hAnsi="Times New Roman" w:cs="Times New Roman"/>
                <w:sz w:val="20"/>
                <w:szCs w:val="20"/>
                <w:lang w:val="uk-UA"/>
              </w:rPr>
            </w:pPr>
            <w:r w:rsidRPr="008C516F">
              <w:rPr>
                <w:rFonts w:ascii="Times New Roman" w:eastAsia="Times New Roman" w:hAnsi="Times New Roman" w:cs="Times New Roman"/>
                <w:sz w:val="20"/>
                <w:szCs w:val="20"/>
                <w:lang w:val="uk-UA"/>
              </w:rPr>
              <w:t>Загальні поняття імпортних операцій. Загальна характеристика митного режиму імпортних операцій. Терміни проведення розрахунків за імпортними операціями. Синтетичний й аналітичний облік імпортних операцій. Облік імпорту робіт, послуг. Документальне забезпечення облікових операцій.</w:t>
            </w:r>
          </w:p>
        </w:tc>
        <w:tc>
          <w:tcPr>
            <w:tcW w:w="1972" w:type="dxa"/>
            <w:shd w:val="clear" w:color="auto" w:fill="auto"/>
          </w:tcPr>
          <w:p w14:paraId="409B5FAA" w14:textId="77777777" w:rsidR="001B1C5D" w:rsidRPr="001B1C5D" w:rsidRDefault="001B1C5D" w:rsidP="001B1C5D">
            <w:pPr>
              <w:spacing w:after="0" w:line="240" w:lineRule="auto"/>
              <w:rPr>
                <w:rFonts w:ascii="Times New Roman" w:eastAsia="Times New Roman" w:hAnsi="Times New Roman" w:cs="Times New Roman"/>
                <w:sz w:val="20"/>
                <w:szCs w:val="20"/>
                <w:lang w:val="uk-UA"/>
              </w:rPr>
            </w:pPr>
            <w:r w:rsidRPr="001B1C5D">
              <w:rPr>
                <w:rFonts w:ascii="Times New Roman" w:eastAsia="Times New Roman" w:hAnsi="Times New Roman" w:cs="Times New Roman"/>
                <w:sz w:val="20"/>
                <w:szCs w:val="20"/>
                <w:lang w:val="uk-UA"/>
              </w:rPr>
              <w:t>Участь в обговоренні</w:t>
            </w:r>
          </w:p>
          <w:p w14:paraId="23B1CAC3" w14:textId="77777777" w:rsidR="001B1C5D" w:rsidRPr="001B1C5D" w:rsidRDefault="001B1C5D" w:rsidP="001B1C5D">
            <w:pPr>
              <w:spacing w:after="0" w:line="240" w:lineRule="auto"/>
              <w:rPr>
                <w:rFonts w:ascii="Times New Roman" w:eastAsia="Times New Roman" w:hAnsi="Times New Roman" w:cs="Times New Roman"/>
                <w:sz w:val="20"/>
                <w:szCs w:val="20"/>
                <w:lang w:val="uk-UA"/>
              </w:rPr>
            </w:pPr>
            <w:r w:rsidRPr="001B1C5D">
              <w:rPr>
                <w:rFonts w:ascii="Times New Roman" w:eastAsia="Times New Roman" w:hAnsi="Times New Roman" w:cs="Times New Roman"/>
                <w:sz w:val="20"/>
                <w:szCs w:val="20"/>
                <w:lang w:val="uk-UA"/>
              </w:rPr>
              <w:t>Практичні вправи</w:t>
            </w:r>
          </w:p>
          <w:p w14:paraId="76BC51AF" w14:textId="77777777" w:rsidR="001B1C5D" w:rsidRPr="001B1C5D" w:rsidRDefault="001B1C5D" w:rsidP="001B1C5D">
            <w:pPr>
              <w:spacing w:after="0" w:line="240" w:lineRule="auto"/>
              <w:rPr>
                <w:rFonts w:ascii="Times New Roman" w:eastAsia="Times New Roman" w:hAnsi="Times New Roman" w:cs="Times New Roman"/>
                <w:sz w:val="20"/>
                <w:szCs w:val="20"/>
                <w:lang w:val="uk-UA"/>
              </w:rPr>
            </w:pPr>
            <w:r w:rsidRPr="001B1C5D">
              <w:rPr>
                <w:rFonts w:ascii="Times New Roman" w:eastAsia="Times New Roman" w:hAnsi="Times New Roman" w:cs="Times New Roman"/>
                <w:sz w:val="20"/>
                <w:szCs w:val="20"/>
                <w:lang w:val="uk-UA"/>
              </w:rPr>
              <w:t>Аналіз ситуацій</w:t>
            </w:r>
          </w:p>
          <w:p w14:paraId="3196A547" w14:textId="77777777" w:rsidR="001B1C5D" w:rsidRPr="001B1C5D" w:rsidRDefault="001B1C5D" w:rsidP="001B1C5D">
            <w:pPr>
              <w:spacing w:after="0" w:line="240" w:lineRule="auto"/>
              <w:rPr>
                <w:rFonts w:ascii="Times New Roman" w:eastAsia="Times New Roman" w:hAnsi="Times New Roman" w:cs="Times New Roman"/>
                <w:sz w:val="20"/>
                <w:szCs w:val="20"/>
                <w:lang w:val="uk-UA"/>
              </w:rPr>
            </w:pPr>
            <w:r w:rsidRPr="001B1C5D">
              <w:rPr>
                <w:rFonts w:ascii="Times New Roman" w:eastAsia="Times New Roman" w:hAnsi="Times New Roman" w:cs="Times New Roman"/>
                <w:sz w:val="20"/>
                <w:szCs w:val="20"/>
                <w:lang w:val="uk-UA"/>
              </w:rPr>
              <w:t>Тести</w:t>
            </w:r>
          </w:p>
          <w:p w14:paraId="70399C95" w14:textId="7B4F749F" w:rsidR="00487402" w:rsidRPr="00654597" w:rsidRDefault="001B1C5D" w:rsidP="001B1C5D">
            <w:pPr>
              <w:spacing w:after="0" w:line="240" w:lineRule="auto"/>
              <w:rPr>
                <w:rFonts w:ascii="Times New Roman" w:eastAsia="Times New Roman" w:hAnsi="Times New Roman" w:cs="Times New Roman"/>
                <w:sz w:val="20"/>
                <w:szCs w:val="20"/>
                <w:lang w:val="uk-UA"/>
              </w:rPr>
            </w:pPr>
            <w:r w:rsidRPr="001B1C5D">
              <w:rPr>
                <w:rFonts w:ascii="Times New Roman" w:eastAsia="Times New Roman" w:hAnsi="Times New Roman" w:cs="Times New Roman"/>
                <w:sz w:val="20"/>
                <w:szCs w:val="20"/>
                <w:lang w:val="uk-UA"/>
              </w:rPr>
              <w:t>Індивідуальні завдання</w:t>
            </w:r>
          </w:p>
        </w:tc>
      </w:tr>
      <w:tr w:rsidR="00463BF0" w:rsidRPr="00463BF0" w14:paraId="00555E23" w14:textId="77777777" w:rsidTr="0095727D">
        <w:tc>
          <w:tcPr>
            <w:tcW w:w="407" w:type="dxa"/>
            <w:shd w:val="clear" w:color="auto" w:fill="auto"/>
          </w:tcPr>
          <w:p w14:paraId="130DBE79" w14:textId="77777777" w:rsidR="00463BF0" w:rsidRPr="00654597" w:rsidRDefault="00463BF0" w:rsidP="00654597">
            <w:pPr>
              <w:numPr>
                <w:ilvl w:val="0"/>
                <w:numId w:val="2"/>
              </w:numPr>
              <w:spacing w:after="0" w:line="240" w:lineRule="auto"/>
              <w:contextualSpacing/>
              <w:jc w:val="center"/>
              <w:rPr>
                <w:rFonts w:ascii="Times New Roman" w:eastAsia="Times New Roman" w:hAnsi="Times New Roman" w:cs="Times New Roman"/>
                <w:sz w:val="20"/>
                <w:szCs w:val="20"/>
                <w:lang w:val="uk-UA"/>
              </w:rPr>
            </w:pPr>
          </w:p>
        </w:tc>
        <w:tc>
          <w:tcPr>
            <w:tcW w:w="2536" w:type="dxa"/>
            <w:shd w:val="clear" w:color="auto" w:fill="auto"/>
          </w:tcPr>
          <w:p w14:paraId="1150D78A" w14:textId="1F9AEBDD" w:rsidR="00463BF0" w:rsidRPr="00463BF0" w:rsidRDefault="008C516F" w:rsidP="00463BF0">
            <w:pPr>
              <w:spacing w:after="0" w:line="240" w:lineRule="auto"/>
              <w:rPr>
                <w:rFonts w:ascii="Times New Roman" w:eastAsia="Times New Roman" w:hAnsi="Times New Roman" w:cs="Times New Roman"/>
                <w:sz w:val="20"/>
                <w:szCs w:val="20"/>
                <w:lang w:val="uk-UA"/>
              </w:rPr>
            </w:pPr>
            <w:r w:rsidRPr="008C516F">
              <w:rPr>
                <w:rFonts w:ascii="Times New Roman" w:eastAsia="Times New Roman" w:hAnsi="Times New Roman" w:cs="Times New Roman"/>
                <w:sz w:val="20"/>
                <w:szCs w:val="20"/>
                <w:lang w:val="uk-UA"/>
              </w:rPr>
              <w:t>Облік валютно-фінансових операцій у зовнішньоекономічній діяльності</w:t>
            </w:r>
          </w:p>
        </w:tc>
        <w:tc>
          <w:tcPr>
            <w:tcW w:w="1134" w:type="dxa"/>
            <w:shd w:val="clear" w:color="auto" w:fill="auto"/>
          </w:tcPr>
          <w:p w14:paraId="656989B8" w14:textId="33A86097" w:rsidR="00463BF0" w:rsidRPr="00654597" w:rsidRDefault="001B1C5D" w:rsidP="00654597">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2/2</w:t>
            </w:r>
          </w:p>
        </w:tc>
        <w:tc>
          <w:tcPr>
            <w:tcW w:w="3805" w:type="dxa"/>
            <w:shd w:val="clear" w:color="auto" w:fill="auto"/>
          </w:tcPr>
          <w:p w14:paraId="2AF7B3D6" w14:textId="4E5B7D00" w:rsidR="00463BF0" w:rsidRPr="00463BF0" w:rsidRDefault="008C516F" w:rsidP="00463BF0">
            <w:pPr>
              <w:spacing w:after="0" w:line="240" w:lineRule="auto"/>
              <w:rPr>
                <w:rFonts w:ascii="Times New Roman" w:eastAsia="Times New Roman" w:hAnsi="Times New Roman" w:cs="Times New Roman"/>
                <w:sz w:val="20"/>
                <w:szCs w:val="20"/>
                <w:lang w:val="uk-UA"/>
              </w:rPr>
            </w:pPr>
            <w:r w:rsidRPr="008C516F">
              <w:rPr>
                <w:rFonts w:ascii="Times New Roman" w:eastAsia="Times New Roman" w:hAnsi="Times New Roman" w:cs="Times New Roman"/>
                <w:sz w:val="20"/>
                <w:szCs w:val="20"/>
                <w:lang w:val="uk-UA"/>
              </w:rPr>
              <w:t>Поняття іноземної валюти та порядок її ліцензування. Іноземна валюта та інші активи, виражені в іноземній валюті — особливості обліку на рахунках бухгалтерського обліку. Рахунки в банках в іноземній валюті. Організація та відображення в обліку</w:t>
            </w:r>
            <w:r>
              <w:t xml:space="preserve"> </w:t>
            </w:r>
            <w:r w:rsidRPr="008C516F">
              <w:rPr>
                <w:rFonts w:ascii="Times New Roman" w:eastAsia="Times New Roman" w:hAnsi="Times New Roman" w:cs="Times New Roman"/>
                <w:sz w:val="20"/>
                <w:szCs w:val="20"/>
                <w:lang w:val="uk-UA"/>
              </w:rPr>
              <w:t>міжнародних розрахунків згідно з умовами контракту: банківський переказ, документарний акредитив, документарне інкасо; факторингові операції. Курсові різниці та їх відображення в обліку та звітності. Облік купівлі іноземної валюти. Облік продажу іноземної валюти.</w:t>
            </w:r>
          </w:p>
          <w:p w14:paraId="1CD547B7" w14:textId="4E4F112E" w:rsidR="00463BF0" w:rsidRPr="00463BF0" w:rsidRDefault="00463BF0" w:rsidP="00463BF0">
            <w:pPr>
              <w:spacing w:after="0" w:line="240" w:lineRule="auto"/>
              <w:rPr>
                <w:rFonts w:ascii="Times New Roman" w:eastAsia="Times New Roman" w:hAnsi="Times New Roman" w:cs="Times New Roman"/>
                <w:sz w:val="20"/>
                <w:szCs w:val="20"/>
                <w:lang w:val="uk-UA"/>
              </w:rPr>
            </w:pPr>
          </w:p>
        </w:tc>
        <w:tc>
          <w:tcPr>
            <w:tcW w:w="1972" w:type="dxa"/>
            <w:shd w:val="clear" w:color="auto" w:fill="auto"/>
          </w:tcPr>
          <w:p w14:paraId="47E38BF6" w14:textId="77777777" w:rsidR="001B1C5D" w:rsidRPr="001B1C5D" w:rsidRDefault="001B1C5D" w:rsidP="001B1C5D">
            <w:pPr>
              <w:spacing w:after="0" w:line="240" w:lineRule="auto"/>
              <w:rPr>
                <w:rFonts w:ascii="Times New Roman" w:eastAsia="Times New Roman" w:hAnsi="Times New Roman" w:cs="Times New Roman"/>
                <w:sz w:val="20"/>
                <w:szCs w:val="20"/>
                <w:lang w:val="uk-UA"/>
              </w:rPr>
            </w:pPr>
            <w:r w:rsidRPr="001B1C5D">
              <w:rPr>
                <w:rFonts w:ascii="Times New Roman" w:eastAsia="Times New Roman" w:hAnsi="Times New Roman" w:cs="Times New Roman"/>
                <w:sz w:val="20"/>
                <w:szCs w:val="20"/>
                <w:lang w:val="uk-UA"/>
              </w:rPr>
              <w:t>Участь в обговоренні</w:t>
            </w:r>
          </w:p>
          <w:p w14:paraId="7F7D3E25" w14:textId="77777777" w:rsidR="001B1C5D" w:rsidRPr="001B1C5D" w:rsidRDefault="001B1C5D" w:rsidP="001B1C5D">
            <w:pPr>
              <w:spacing w:after="0" w:line="240" w:lineRule="auto"/>
              <w:rPr>
                <w:rFonts w:ascii="Times New Roman" w:eastAsia="Times New Roman" w:hAnsi="Times New Roman" w:cs="Times New Roman"/>
                <w:sz w:val="20"/>
                <w:szCs w:val="20"/>
                <w:lang w:val="uk-UA"/>
              </w:rPr>
            </w:pPr>
            <w:r w:rsidRPr="001B1C5D">
              <w:rPr>
                <w:rFonts w:ascii="Times New Roman" w:eastAsia="Times New Roman" w:hAnsi="Times New Roman" w:cs="Times New Roman"/>
                <w:sz w:val="20"/>
                <w:szCs w:val="20"/>
                <w:lang w:val="uk-UA"/>
              </w:rPr>
              <w:t>Практичні вправи</w:t>
            </w:r>
          </w:p>
          <w:p w14:paraId="02C61339" w14:textId="77777777" w:rsidR="001B1C5D" w:rsidRPr="001B1C5D" w:rsidRDefault="001B1C5D" w:rsidP="001B1C5D">
            <w:pPr>
              <w:spacing w:after="0" w:line="240" w:lineRule="auto"/>
              <w:rPr>
                <w:rFonts w:ascii="Times New Roman" w:eastAsia="Times New Roman" w:hAnsi="Times New Roman" w:cs="Times New Roman"/>
                <w:sz w:val="20"/>
                <w:szCs w:val="20"/>
                <w:lang w:val="uk-UA"/>
              </w:rPr>
            </w:pPr>
            <w:r w:rsidRPr="001B1C5D">
              <w:rPr>
                <w:rFonts w:ascii="Times New Roman" w:eastAsia="Times New Roman" w:hAnsi="Times New Roman" w:cs="Times New Roman"/>
                <w:sz w:val="20"/>
                <w:szCs w:val="20"/>
                <w:lang w:val="uk-UA"/>
              </w:rPr>
              <w:t>Аналіз ситуацій</w:t>
            </w:r>
          </w:p>
          <w:p w14:paraId="03DC15E7" w14:textId="77777777" w:rsidR="001B1C5D" w:rsidRPr="001B1C5D" w:rsidRDefault="001B1C5D" w:rsidP="001B1C5D">
            <w:pPr>
              <w:spacing w:after="0" w:line="240" w:lineRule="auto"/>
              <w:rPr>
                <w:rFonts w:ascii="Times New Roman" w:eastAsia="Times New Roman" w:hAnsi="Times New Roman" w:cs="Times New Roman"/>
                <w:sz w:val="20"/>
                <w:szCs w:val="20"/>
                <w:lang w:val="uk-UA"/>
              </w:rPr>
            </w:pPr>
            <w:r w:rsidRPr="001B1C5D">
              <w:rPr>
                <w:rFonts w:ascii="Times New Roman" w:eastAsia="Times New Roman" w:hAnsi="Times New Roman" w:cs="Times New Roman"/>
                <w:sz w:val="20"/>
                <w:szCs w:val="20"/>
                <w:lang w:val="uk-UA"/>
              </w:rPr>
              <w:t>Тести</w:t>
            </w:r>
          </w:p>
          <w:p w14:paraId="3D2CF23A" w14:textId="2D40E822" w:rsidR="00463BF0" w:rsidRPr="00654597" w:rsidRDefault="001B1C5D" w:rsidP="001B1C5D">
            <w:pPr>
              <w:spacing w:after="0" w:line="240" w:lineRule="auto"/>
              <w:rPr>
                <w:rFonts w:ascii="Times New Roman" w:eastAsia="Times New Roman" w:hAnsi="Times New Roman" w:cs="Times New Roman"/>
                <w:sz w:val="20"/>
                <w:szCs w:val="20"/>
                <w:lang w:val="uk-UA"/>
              </w:rPr>
            </w:pPr>
            <w:r w:rsidRPr="001B1C5D">
              <w:rPr>
                <w:rFonts w:ascii="Times New Roman" w:eastAsia="Times New Roman" w:hAnsi="Times New Roman" w:cs="Times New Roman"/>
                <w:sz w:val="20"/>
                <w:szCs w:val="20"/>
                <w:lang w:val="uk-UA"/>
              </w:rPr>
              <w:t>Індивідуальні завдання</w:t>
            </w:r>
          </w:p>
        </w:tc>
      </w:tr>
      <w:tr w:rsidR="00463BF0" w:rsidRPr="00463BF0" w14:paraId="12AFE594" w14:textId="77777777" w:rsidTr="0095727D">
        <w:tc>
          <w:tcPr>
            <w:tcW w:w="407" w:type="dxa"/>
            <w:shd w:val="clear" w:color="auto" w:fill="auto"/>
          </w:tcPr>
          <w:p w14:paraId="6040B507" w14:textId="77777777" w:rsidR="00463BF0" w:rsidRPr="00654597" w:rsidRDefault="00463BF0" w:rsidP="00654597">
            <w:pPr>
              <w:numPr>
                <w:ilvl w:val="0"/>
                <w:numId w:val="2"/>
              </w:numPr>
              <w:spacing w:after="0" w:line="240" w:lineRule="auto"/>
              <w:contextualSpacing/>
              <w:jc w:val="center"/>
              <w:rPr>
                <w:rFonts w:ascii="Times New Roman" w:eastAsia="Times New Roman" w:hAnsi="Times New Roman" w:cs="Times New Roman"/>
                <w:sz w:val="20"/>
                <w:szCs w:val="20"/>
                <w:lang w:val="uk-UA"/>
              </w:rPr>
            </w:pPr>
          </w:p>
        </w:tc>
        <w:tc>
          <w:tcPr>
            <w:tcW w:w="2536" w:type="dxa"/>
            <w:shd w:val="clear" w:color="auto" w:fill="auto"/>
          </w:tcPr>
          <w:p w14:paraId="2D6DA450" w14:textId="7003C1BB" w:rsidR="00463BF0" w:rsidRPr="00463BF0" w:rsidRDefault="006759F9" w:rsidP="00463BF0">
            <w:pPr>
              <w:spacing w:after="0" w:line="240" w:lineRule="auto"/>
              <w:rPr>
                <w:rFonts w:ascii="Times New Roman" w:eastAsia="Times New Roman" w:hAnsi="Times New Roman" w:cs="Times New Roman"/>
                <w:sz w:val="20"/>
                <w:szCs w:val="20"/>
                <w:lang w:val="uk-UA"/>
              </w:rPr>
            </w:pPr>
            <w:r w:rsidRPr="006759F9">
              <w:rPr>
                <w:rFonts w:ascii="Times New Roman" w:eastAsia="Times New Roman" w:hAnsi="Times New Roman" w:cs="Times New Roman"/>
                <w:sz w:val="20"/>
                <w:szCs w:val="20"/>
                <w:lang w:val="uk-UA"/>
              </w:rPr>
              <w:t>Облік консигнаційних та комісійних операцій.</w:t>
            </w:r>
          </w:p>
        </w:tc>
        <w:tc>
          <w:tcPr>
            <w:tcW w:w="1134" w:type="dxa"/>
            <w:shd w:val="clear" w:color="auto" w:fill="auto"/>
          </w:tcPr>
          <w:p w14:paraId="62455193" w14:textId="38607743" w:rsidR="00463BF0" w:rsidRPr="00654597" w:rsidRDefault="001B1C5D" w:rsidP="00654597">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1/1</w:t>
            </w:r>
          </w:p>
        </w:tc>
        <w:tc>
          <w:tcPr>
            <w:tcW w:w="3805" w:type="dxa"/>
            <w:shd w:val="clear" w:color="auto" w:fill="auto"/>
          </w:tcPr>
          <w:p w14:paraId="18575D4E" w14:textId="1B67BFBA" w:rsidR="00463BF0" w:rsidRPr="00463BF0" w:rsidRDefault="006759F9" w:rsidP="00463BF0">
            <w:pPr>
              <w:spacing w:after="0" w:line="240" w:lineRule="auto"/>
              <w:rPr>
                <w:rFonts w:ascii="Times New Roman" w:eastAsia="Times New Roman" w:hAnsi="Times New Roman" w:cs="Times New Roman"/>
                <w:sz w:val="20"/>
                <w:szCs w:val="20"/>
                <w:lang w:val="uk-UA"/>
              </w:rPr>
            </w:pPr>
            <w:r w:rsidRPr="006759F9">
              <w:rPr>
                <w:rFonts w:ascii="Times New Roman" w:eastAsia="Times New Roman" w:hAnsi="Times New Roman" w:cs="Times New Roman"/>
                <w:sz w:val="20"/>
                <w:szCs w:val="20"/>
                <w:lang w:val="uk-UA"/>
              </w:rPr>
              <w:t>Поняття консигнаційних та комісійних операцій. Облік консигнаційних операцій у ЗЕД: відображення консигнаційних операцій в обліку у консигнанта-експортера; відображення господарських операцій в обліку у консигнатора-резидента. Облік комісійних операцій у ЗЕД: відображення експорту в обліку за договором комісії між комітентом-резидентом і комісіонером-нерезидентом; відображення імпорту в обліку за договором комісії у комітента-резидента.</w:t>
            </w:r>
          </w:p>
        </w:tc>
        <w:tc>
          <w:tcPr>
            <w:tcW w:w="1972" w:type="dxa"/>
            <w:shd w:val="clear" w:color="auto" w:fill="auto"/>
          </w:tcPr>
          <w:p w14:paraId="3CB196E7" w14:textId="77777777" w:rsidR="001B1C5D" w:rsidRPr="001B1C5D" w:rsidRDefault="001B1C5D" w:rsidP="001B1C5D">
            <w:pPr>
              <w:spacing w:after="0" w:line="240" w:lineRule="auto"/>
              <w:rPr>
                <w:rFonts w:ascii="Times New Roman" w:eastAsia="Times New Roman" w:hAnsi="Times New Roman" w:cs="Times New Roman"/>
                <w:sz w:val="20"/>
                <w:szCs w:val="20"/>
                <w:lang w:val="uk-UA"/>
              </w:rPr>
            </w:pPr>
            <w:r w:rsidRPr="001B1C5D">
              <w:rPr>
                <w:rFonts w:ascii="Times New Roman" w:eastAsia="Times New Roman" w:hAnsi="Times New Roman" w:cs="Times New Roman"/>
                <w:sz w:val="20"/>
                <w:szCs w:val="20"/>
                <w:lang w:val="uk-UA"/>
              </w:rPr>
              <w:t>Участь в обговоренні</w:t>
            </w:r>
          </w:p>
          <w:p w14:paraId="03F6EA86" w14:textId="77777777" w:rsidR="001B1C5D" w:rsidRPr="001B1C5D" w:rsidRDefault="001B1C5D" w:rsidP="001B1C5D">
            <w:pPr>
              <w:spacing w:after="0" w:line="240" w:lineRule="auto"/>
              <w:rPr>
                <w:rFonts w:ascii="Times New Roman" w:eastAsia="Times New Roman" w:hAnsi="Times New Roman" w:cs="Times New Roman"/>
                <w:sz w:val="20"/>
                <w:szCs w:val="20"/>
                <w:lang w:val="uk-UA"/>
              </w:rPr>
            </w:pPr>
            <w:r w:rsidRPr="001B1C5D">
              <w:rPr>
                <w:rFonts w:ascii="Times New Roman" w:eastAsia="Times New Roman" w:hAnsi="Times New Roman" w:cs="Times New Roman"/>
                <w:sz w:val="20"/>
                <w:szCs w:val="20"/>
                <w:lang w:val="uk-UA"/>
              </w:rPr>
              <w:t>Практичні вправи</w:t>
            </w:r>
          </w:p>
          <w:p w14:paraId="328FB88C" w14:textId="77777777" w:rsidR="001B1C5D" w:rsidRPr="001B1C5D" w:rsidRDefault="001B1C5D" w:rsidP="001B1C5D">
            <w:pPr>
              <w:spacing w:after="0" w:line="240" w:lineRule="auto"/>
              <w:rPr>
                <w:rFonts w:ascii="Times New Roman" w:eastAsia="Times New Roman" w:hAnsi="Times New Roman" w:cs="Times New Roman"/>
                <w:sz w:val="20"/>
                <w:szCs w:val="20"/>
                <w:lang w:val="uk-UA"/>
              </w:rPr>
            </w:pPr>
            <w:r w:rsidRPr="001B1C5D">
              <w:rPr>
                <w:rFonts w:ascii="Times New Roman" w:eastAsia="Times New Roman" w:hAnsi="Times New Roman" w:cs="Times New Roman"/>
                <w:sz w:val="20"/>
                <w:szCs w:val="20"/>
                <w:lang w:val="uk-UA"/>
              </w:rPr>
              <w:t>Аналіз ситуацій</w:t>
            </w:r>
          </w:p>
          <w:p w14:paraId="4EA7B098" w14:textId="77777777" w:rsidR="001B1C5D" w:rsidRPr="001B1C5D" w:rsidRDefault="001B1C5D" w:rsidP="001B1C5D">
            <w:pPr>
              <w:spacing w:after="0" w:line="240" w:lineRule="auto"/>
              <w:rPr>
                <w:rFonts w:ascii="Times New Roman" w:eastAsia="Times New Roman" w:hAnsi="Times New Roman" w:cs="Times New Roman"/>
                <w:sz w:val="20"/>
                <w:szCs w:val="20"/>
                <w:lang w:val="uk-UA"/>
              </w:rPr>
            </w:pPr>
            <w:r w:rsidRPr="001B1C5D">
              <w:rPr>
                <w:rFonts w:ascii="Times New Roman" w:eastAsia="Times New Roman" w:hAnsi="Times New Roman" w:cs="Times New Roman"/>
                <w:sz w:val="20"/>
                <w:szCs w:val="20"/>
                <w:lang w:val="uk-UA"/>
              </w:rPr>
              <w:t>Тести</w:t>
            </w:r>
          </w:p>
          <w:p w14:paraId="6AA33833" w14:textId="122E99FA" w:rsidR="00463BF0" w:rsidRPr="00654597" w:rsidRDefault="001B1C5D" w:rsidP="001B1C5D">
            <w:pPr>
              <w:spacing w:after="0" w:line="240" w:lineRule="auto"/>
              <w:rPr>
                <w:rFonts w:ascii="Times New Roman" w:eastAsia="Times New Roman" w:hAnsi="Times New Roman" w:cs="Times New Roman"/>
                <w:sz w:val="20"/>
                <w:szCs w:val="20"/>
                <w:lang w:val="uk-UA"/>
              </w:rPr>
            </w:pPr>
            <w:r w:rsidRPr="001B1C5D">
              <w:rPr>
                <w:rFonts w:ascii="Times New Roman" w:eastAsia="Times New Roman" w:hAnsi="Times New Roman" w:cs="Times New Roman"/>
                <w:sz w:val="20"/>
                <w:szCs w:val="20"/>
                <w:lang w:val="uk-UA"/>
              </w:rPr>
              <w:t>Індивідуальні завдання</w:t>
            </w:r>
          </w:p>
        </w:tc>
      </w:tr>
      <w:tr w:rsidR="005149E2" w:rsidRPr="00463BF0" w14:paraId="005B9795" w14:textId="77777777" w:rsidTr="0095727D">
        <w:tc>
          <w:tcPr>
            <w:tcW w:w="407" w:type="dxa"/>
            <w:shd w:val="clear" w:color="auto" w:fill="auto"/>
          </w:tcPr>
          <w:p w14:paraId="4359B3B4" w14:textId="77777777" w:rsidR="005149E2" w:rsidRPr="00654597" w:rsidRDefault="005149E2" w:rsidP="00654597">
            <w:pPr>
              <w:numPr>
                <w:ilvl w:val="0"/>
                <w:numId w:val="2"/>
              </w:numPr>
              <w:spacing w:after="0" w:line="240" w:lineRule="auto"/>
              <w:contextualSpacing/>
              <w:jc w:val="center"/>
              <w:rPr>
                <w:rFonts w:ascii="Times New Roman" w:eastAsia="Times New Roman" w:hAnsi="Times New Roman" w:cs="Times New Roman"/>
                <w:sz w:val="20"/>
                <w:szCs w:val="20"/>
                <w:lang w:val="uk-UA"/>
              </w:rPr>
            </w:pPr>
          </w:p>
        </w:tc>
        <w:tc>
          <w:tcPr>
            <w:tcW w:w="2536" w:type="dxa"/>
            <w:shd w:val="clear" w:color="auto" w:fill="auto"/>
          </w:tcPr>
          <w:p w14:paraId="634FDDD3" w14:textId="68F58CA0" w:rsidR="005149E2" w:rsidRPr="00463BF0" w:rsidRDefault="006759F9" w:rsidP="005149E2">
            <w:pPr>
              <w:spacing w:after="0" w:line="240" w:lineRule="auto"/>
              <w:rPr>
                <w:rFonts w:ascii="Times New Roman" w:eastAsia="Times New Roman" w:hAnsi="Times New Roman" w:cs="Times New Roman"/>
                <w:sz w:val="20"/>
                <w:szCs w:val="20"/>
                <w:lang w:val="uk-UA"/>
              </w:rPr>
            </w:pPr>
            <w:r w:rsidRPr="006759F9">
              <w:rPr>
                <w:rFonts w:ascii="Times New Roman" w:eastAsia="Times New Roman" w:hAnsi="Times New Roman" w:cs="Times New Roman"/>
                <w:sz w:val="20"/>
                <w:szCs w:val="20"/>
                <w:lang w:val="uk-UA"/>
              </w:rPr>
              <w:t>Облік операцій з давальницькою сировиною.</w:t>
            </w:r>
          </w:p>
        </w:tc>
        <w:tc>
          <w:tcPr>
            <w:tcW w:w="1134" w:type="dxa"/>
            <w:shd w:val="clear" w:color="auto" w:fill="auto"/>
          </w:tcPr>
          <w:p w14:paraId="09FDD4E7" w14:textId="45C5673A" w:rsidR="005149E2" w:rsidRPr="00654597" w:rsidRDefault="00DD3096" w:rsidP="00654597">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1/1</w:t>
            </w:r>
          </w:p>
        </w:tc>
        <w:tc>
          <w:tcPr>
            <w:tcW w:w="3805" w:type="dxa"/>
            <w:shd w:val="clear" w:color="auto" w:fill="auto"/>
          </w:tcPr>
          <w:p w14:paraId="69DD4EF3" w14:textId="1C119F64" w:rsidR="005149E2" w:rsidRPr="00463BF0" w:rsidRDefault="006759F9" w:rsidP="005149E2">
            <w:pPr>
              <w:spacing w:after="0" w:line="240" w:lineRule="auto"/>
              <w:rPr>
                <w:rFonts w:ascii="Times New Roman" w:eastAsia="Times New Roman" w:hAnsi="Times New Roman" w:cs="Times New Roman"/>
                <w:sz w:val="20"/>
                <w:szCs w:val="20"/>
                <w:lang w:val="uk-UA"/>
              </w:rPr>
            </w:pPr>
            <w:r w:rsidRPr="006759F9">
              <w:rPr>
                <w:rFonts w:ascii="Times New Roman" w:eastAsia="Times New Roman" w:hAnsi="Times New Roman" w:cs="Times New Roman"/>
                <w:sz w:val="20"/>
                <w:szCs w:val="20"/>
                <w:lang w:val="uk-UA"/>
              </w:rPr>
              <w:t>Основні поняття операцій з давальницькою сировиною. Особливості укладання договорів на переробку давальницької сировини. Докуметнальне забезпечення операцій з давальницькою сировиною. Бухгалтерський облік операцій з давальницькою сировиною. Різні види здійснення операцій з давальницькою сировиною: експорт давальницької сировини, імпорт, реалізація готової продукції у країні перероблення, у третіх країнах, повернення в країну замовника, спільна реалізація готової продукції, компенсація витрат за перероблення сировини. Відповідальність за порушення порядку здійснення операцій з давальницькою сировиною.</w:t>
            </w:r>
          </w:p>
        </w:tc>
        <w:tc>
          <w:tcPr>
            <w:tcW w:w="1972" w:type="dxa"/>
            <w:shd w:val="clear" w:color="auto" w:fill="auto"/>
          </w:tcPr>
          <w:p w14:paraId="2D4D45E4" w14:textId="77777777" w:rsidR="001B1C5D" w:rsidRPr="001B1C5D" w:rsidRDefault="001B1C5D" w:rsidP="001B1C5D">
            <w:pPr>
              <w:spacing w:after="0" w:line="240" w:lineRule="auto"/>
              <w:rPr>
                <w:rFonts w:ascii="Times New Roman" w:eastAsia="Times New Roman" w:hAnsi="Times New Roman" w:cs="Times New Roman"/>
                <w:sz w:val="20"/>
                <w:szCs w:val="20"/>
                <w:lang w:val="uk-UA"/>
              </w:rPr>
            </w:pPr>
            <w:r w:rsidRPr="001B1C5D">
              <w:rPr>
                <w:rFonts w:ascii="Times New Roman" w:eastAsia="Times New Roman" w:hAnsi="Times New Roman" w:cs="Times New Roman"/>
                <w:sz w:val="20"/>
                <w:szCs w:val="20"/>
                <w:lang w:val="uk-UA"/>
              </w:rPr>
              <w:t>Участь в обговоренні</w:t>
            </w:r>
          </w:p>
          <w:p w14:paraId="087F124D" w14:textId="77777777" w:rsidR="001B1C5D" w:rsidRPr="001B1C5D" w:rsidRDefault="001B1C5D" w:rsidP="001B1C5D">
            <w:pPr>
              <w:spacing w:after="0" w:line="240" w:lineRule="auto"/>
              <w:rPr>
                <w:rFonts w:ascii="Times New Roman" w:eastAsia="Times New Roman" w:hAnsi="Times New Roman" w:cs="Times New Roman"/>
                <w:sz w:val="20"/>
                <w:szCs w:val="20"/>
                <w:lang w:val="uk-UA"/>
              </w:rPr>
            </w:pPr>
            <w:r w:rsidRPr="001B1C5D">
              <w:rPr>
                <w:rFonts w:ascii="Times New Roman" w:eastAsia="Times New Roman" w:hAnsi="Times New Roman" w:cs="Times New Roman"/>
                <w:sz w:val="20"/>
                <w:szCs w:val="20"/>
                <w:lang w:val="uk-UA"/>
              </w:rPr>
              <w:t>Практичні вправи</w:t>
            </w:r>
          </w:p>
          <w:p w14:paraId="0DEDB89E" w14:textId="77777777" w:rsidR="001B1C5D" w:rsidRPr="001B1C5D" w:rsidRDefault="001B1C5D" w:rsidP="001B1C5D">
            <w:pPr>
              <w:spacing w:after="0" w:line="240" w:lineRule="auto"/>
              <w:rPr>
                <w:rFonts w:ascii="Times New Roman" w:eastAsia="Times New Roman" w:hAnsi="Times New Roman" w:cs="Times New Roman"/>
                <w:sz w:val="20"/>
                <w:szCs w:val="20"/>
                <w:lang w:val="uk-UA"/>
              </w:rPr>
            </w:pPr>
            <w:r w:rsidRPr="001B1C5D">
              <w:rPr>
                <w:rFonts w:ascii="Times New Roman" w:eastAsia="Times New Roman" w:hAnsi="Times New Roman" w:cs="Times New Roman"/>
                <w:sz w:val="20"/>
                <w:szCs w:val="20"/>
                <w:lang w:val="uk-UA"/>
              </w:rPr>
              <w:t>Аналіз ситуацій</w:t>
            </w:r>
          </w:p>
          <w:p w14:paraId="73D0320E" w14:textId="77777777" w:rsidR="001B1C5D" w:rsidRPr="001B1C5D" w:rsidRDefault="001B1C5D" w:rsidP="001B1C5D">
            <w:pPr>
              <w:spacing w:after="0" w:line="240" w:lineRule="auto"/>
              <w:rPr>
                <w:rFonts w:ascii="Times New Roman" w:eastAsia="Times New Roman" w:hAnsi="Times New Roman" w:cs="Times New Roman"/>
                <w:sz w:val="20"/>
                <w:szCs w:val="20"/>
                <w:lang w:val="uk-UA"/>
              </w:rPr>
            </w:pPr>
            <w:r w:rsidRPr="001B1C5D">
              <w:rPr>
                <w:rFonts w:ascii="Times New Roman" w:eastAsia="Times New Roman" w:hAnsi="Times New Roman" w:cs="Times New Roman"/>
                <w:sz w:val="20"/>
                <w:szCs w:val="20"/>
                <w:lang w:val="uk-UA"/>
              </w:rPr>
              <w:t>Тести</w:t>
            </w:r>
          </w:p>
          <w:p w14:paraId="6A2AA07C" w14:textId="151D26D2" w:rsidR="005149E2" w:rsidRPr="00654597" w:rsidRDefault="001B1C5D" w:rsidP="001B1C5D">
            <w:pPr>
              <w:spacing w:after="0" w:line="240" w:lineRule="auto"/>
              <w:rPr>
                <w:rFonts w:ascii="Times New Roman" w:eastAsia="Times New Roman" w:hAnsi="Times New Roman" w:cs="Times New Roman"/>
                <w:sz w:val="20"/>
                <w:szCs w:val="20"/>
                <w:lang w:val="uk-UA"/>
              </w:rPr>
            </w:pPr>
            <w:r w:rsidRPr="001B1C5D">
              <w:rPr>
                <w:rFonts w:ascii="Times New Roman" w:eastAsia="Times New Roman" w:hAnsi="Times New Roman" w:cs="Times New Roman"/>
                <w:sz w:val="20"/>
                <w:szCs w:val="20"/>
                <w:lang w:val="uk-UA"/>
              </w:rPr>
              <w:t>Індивідуальні завдання</w:t>
            </w:r>
          </w:p>
        </w:tc>
      </w:tr>
      <w:tr w:rsidR="00541697" w:rsidRPr="00463BF0" w14:paraId="6E4D9D74" w14:textId="77777777" w:rsidTr="0095727D">
        <w:tc>
          <w:tcPr>
            <w:tcW w:w="407" w:type="dxa"/>
            <w:shd w:val="clear" w:color="auto" w:fill="auto"/>
          </w:tcPr>
          <w:p w14:paraId="327DC97E" w14:textId="77777777" w:rsidR="00541697" w:rsidRPr="00654597" w:rsidRDefault="00541697" w:rsidP="00654597">
            <w:pPr>
              <w:numPr>
                <w:ilvl w:val="0"/>
                <w:numId w:val="2"/>
              </w:numPr>
              <w:spacing w:after="0" w:line="240" w:lineRule="auto"/>
              <w:contextualSpacing/>
              <w:jc w:val="center"/>
              <w:rPr>
                <w:rFonts w:ascii="Times New Roman" w:eastAsia="Times New Roman" w:hAnsi="Times New Roman" w:cs="Times New Roman"/>
                <w:sz w:val="20"/>
                <w:szCs w:val="20"/>
                <w:lang w:val="uk-UA"/>
              </w:rPr>
            </w:pPr>
          </w:p>
        </w:tc>
        <w:tc>
          <w:tcPr>
            <w:tcW w:w="2536" w:type="dxa"/>
            <w:shd w:val="clear" w:color="auto" w:fill="auto"/>
          </w:tcPr>
          <w:p w14:paraId="1EA7C124" w14:textId="444A2C62" w:rsidR="00541697" w:rsidRPr="005149E2" w:rsidRDefault="006759F9" w:rsidP="00541697">
            <w:pPr>
              <w:spacing w:after="0" w:line="240" w:lineRule="auto"/>
              <w:rPr>
                <w:rFonts w:ascii="Times New Roman" w:eastAsia="Times New Roman" w:hAnsi="Times New Roman" w:cs="Times New Roman"/>
                <w:sz w:val="20"/>
                <w:szCs w:val="20"/>
                <w:lang w:val="uk-UA"/>
              </w:rPr>
            </w:pPr>
            <w:r w:rsidRPr="006759F9">
              <w:rPr>
                <w:rFonts w:ascii="Times New Roman" w:eastAsia="Times New Roman" w:hAnsi="Times New Roman" w:cs="Times New Roman"/>
                <w:sz w:val="20"/>
                <w:szCs w:val="20"/>
                <w:lang w:val="uk-UA"/>
              </w:rPr>
              <w:t>Облік бартерних операцій.</w:t>
            </w:r>
          </w:p>
        </w:tc>
        <w:tc>
          <w:tcPr>
            <w:tcW w:w="1134" w:type="dxa"/>
            <w:shd w:val="clear" w:color="auto" w:fill="auto"/>
          </w:tcPr>
          <w:p w14:paraId="24A937CE" w14:textId="46134FD7" w:rsidR="00541697" w:rsidRPr="00654597" w:rsidRDefault="001B1C5D" w:rsidP="00654597">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1/1</w:t>
            </w:r>
          </w:p>
        </w:tc>
        <w:tc>
          <w:tcPr>
            <w:tcW w:w="3805" w:type="dxa"/>
            <w:shd w:val="clear" w:color="auto" w:fill="auto"/>
          </w:tcPr>
          <w:p w14:paraId="0ACE9662" w14:textId="25E634C6" w:rsidR="00541697" w:rsidRPr="005149E2" w:rsidRDefault="006759F9" w:rsidP="00541697">
            <w:pPr>
              <w:spacing w:after="0" w:line="240" w:lineRule="auto"/>
              <w:rPr>
                <w:rFonts w:ascii="Times New Roman" w:eastAsia="Times New Roman" w:hAnsi="Times New Roman" w:cs="Times New Roman"/>
                <w:sz w:val="20"/>
                <w:szCs w:val="20"/>
                <w:lang w:val="uk-UA"/>
              </w:rPr>
            </w:pPr>
            <w:r w:rsidRPr="006759F9">
              <w:rPr>
                <w:rFonts w:ascii="Times New Roman" w:eastAsia="Times New Roman" w:hAnsi="Times New Roman" w:cs="Times New Roman"/>
                <w:sz w:val="20"/>
                <w:szCs w:val="20"/>
                <w:lang w:val="uk-UA"/>
              </w:rPr>
              <w:t xml:space="preserve">Поняття бартерних операцій та особливості їх оформлення. Визначення зовнішньоекономічного бартеру та основні вимоги до його здійснення. Механізм оцінки товарообмінних операцій. Бухгалтерський облік бартерних операцій. Особливості відображення в обліку експортної та імпортної частин бартерних операцій у зовнішній торгівлі. Спеціальні режими при здійсненні бартерних операцій — застава, гарантія та їх відображення в системі бухгалтерського обліку. Облік балансуючої (заключної) операції по </w:t>
            </w:r>
            <w:r w:rsidRPr="006759F9">
              <w:rPr>
                <w:rFonts w:ascii="Times New Roman" w:eastAsia="Times New Roman" w:hAnsi="Times New Roman" w:cs="Times New Roman"/>
                <w:sz w:val="20"/>
                <w:szCs w:val="20"/>
                <w:lang w:val="uk-UA"/>
              </w:rPr>
              <w:lastRenderedPageBreak/>
              <w:t>бартерним контрактам. Оподаткування бартерних операцій.</w:t>
            </w:r>
          </w:p>
        </w:tc>
        <w:tc>
          <w:tcPr>
            <w:tcW w:w="1972" w:type="dxa"/>
            <w:shd w:val="clear" w:color="auto" w:fill="auto"/>
          </w:tcPr>
          <w:p w14:paraId="2F7E60C6" w14:textId="77777777" w:rsidR="001B1C5D" w:rsidRPr="001B1C5D" w:rsidRDefault="001B1C5D" w:rsidP="001B1C5D">
            <w:pPr>
              <w:spacing w:after="0" w:line="240" w:lineRule="auto"/>
              <w:rPr>
                <w:rFonts w:ascii="Times New Roman" w:eastAsia="Times New Roman" w:hAnsi="Times New Roman" w:cs="Times New Roman"/>
                <w:sz w:val="20"/>
                <w:szCs w:val="20"/>
                <w:lang w:val="uk-UA"/>
              </w:rPr>
            </w:pPr>
            <w:r w:rsidRPr="001B1C5D">
              <w:rPr>
                <w:rFonts w:ascii="Times New Roman" w:eastAsia="Times New Roman" w:hAnsi="Times New Roman" w:cs="Times New Roman"/>
                <w:sz w:val="20"/>
                <w:szCs w:val="20"/>
                <w:lang w:val="uk-UA"/>
              </w:rPr>
              <w:lastRenderedPageBreak/>
              <w:t>Участь в обговоренні</w:t>
            </w:r>
          </w:p>
          <w:p w14:paraId="1E53646C" w14:textId="77777777" w:rsidR="001B1C5D" w:rsidRPr="001B1C5D" w:rsidRDefault="001B1C5D" w:rsidP="001B1C5D">
            <w:pPr>
              <w:spacing w:after="0" w:line="240" w:lineRule="auto"/>
              <w:rPr>
                <w:rFonts w:ascii="Times New Roman" w:eastAsia="Times New Roman" w:hAnsi="Times New Roman" w:cs="Times New Roman"/>
                <w:sz w:val="20"/>
                <w:szCs w:val="20"/>
                <w:lang w:val="uk-UA"/>
              </w:rPr>
            </w:pPr>
            <w:r w:rsidRPr="001B1C5D">
              <w:rPr>
                <w:rFonts w:ascii="Times New Roman" w:eastAsia="Times New Roman" w:hAnsi="Times New Roman" w:cs="Times New Roman"/>
                <w:sz w:val="20"/>
                <w:szCs w:val="20"/>
                <w:lang w:val="uk-UA"/>
              </w:rPr>
              <w:t>Практичні вправи</w:t>
            </w:r>
          </w:p>
          <w:p w14:paraId="00404A92" w14:textId="77777777" w:rsidR="001B1C5D" w:rsidRPr="001B1C5D" w:rsidRDefault="001B1C5D" w:rsidP="001B1C5D">
            <w:pPr>
              <w:spacing w:after="0" w:line="240" w:lineRule="auto"/>
              <w:rPr>
                <w:rFonts w:ascii="Times New Roman" w:eastAsia="Times New Roman" w:hAnsi="Times New Roman" w:cs="Times New Roman"/>
                <w:sz w:val="20"/>
                <w:szCs w:val="20"/>
                <w:lang w:val="uk-UA"/>
              </w:rPr>
            </w:pPr>
            <w:r w:rsidRPr="001B1C5D">
              <w:rPr>
                <w:rFonts w:ascii="Times New Roman" w:eastAsia="Times New Roman" w:hAnsi="Times New Roman" w:cs="Times New Roman"/>
                <w:sz w:val="20"/>
                <w:szCs w:val="20"/>
                <w:lang w:val="uk-UA"/>
              </w:rPr>
              <w:t>Аналіз ситуацій</w:t>
            </w:r>
          </w:p>
          <w:p w14:paraId="3D797385" w14:textId="77777777" w:rsidR="001B1C5D" w:rsidRPr="001B1C5D" w:rsidRDefault="001B1C5D" w:rsidP="001B1C5D">
            <w:pPr>
              <w:spacing w:after="0" w:line="240" w:lineRule="auto"/>
              <w:rPr>
                <w:rFonts w:ascii="Times New Roman" w:eastAsia="Times New Roman" w:hAnsi="Times New Roman" w:cs="Times New Roman"/>
                <w:sz w:val="20"/>
                <w:szCs w:val="20"/>
                <w:lang w:val="uk-UA"/>
              </w:rPr>
            </w:pPr>
            <w:r w:rsidRPr="001B1C5D">
              <w:rPr>
                <w:rFonts w:ascii="Times New Roman" w:eastAsia="Times New Roman" w:hAnsi="Times New Roman" w:cs="Times New Roman"/>
                <w:sz w:val="20"/>
                <w:szCs w:val="20"/>
                <w:lang w:val="uk-UA"/>
              </w:rPr>
              <w:t>Тести</w:t>
            </w:r>
          </w:p>
          <w:p w14:paraId="326BD816" w14:textId="77517CCC" w:rsidR="00541697" w:rsidRPr="00654597" w:rsidRDefault="001B1C5D" w:rsidP="001B1C5D">
            <w:pPr>
              <w:spacing w:after="0" w:line="240" w:lineRule="auto"/>
              <w:rPr>
                <w:rFonts w:ascii="Times New Roman" w:eastAsia="Times New Roman" w:hAnsi="Times New Roman" w:cs="Times New Roman"/>
                <w:sz w:val="20"/>
                <w:szCs w:val="20"/>
                <w:lang w:val="uk-UA"/>
              </w:rPr>
            </w:pPr>
            <w:r w:rsidRPr="001B1C5D">
              <w:rPr>
                <w:rFonts w:ascii="Times New Roman" w:eastAsia="Times New Roman" w:hAnsi="Times New Roman" w:cs="Times New Roman"/>
                <w:sz w:val="20"/>
                <w:szCs w:val="20"/>
                <w:lang w:val="uk-UA"/>
              </w:rPr>
              <w:t>Індивідуальні завдання</w:t>
            </w:r>
          </w:p>
        </w:tc>
      </w:tr>
      <w:tr w:rsidR="00541697" w:rsidRPr="00654597" w14:paraId="5A456397" w14:textId="77777777" w:rsidTr="0095727D">
        <w:tc>
          <w:tcPr>
            <w:tcW w:w="407" w:type="dxa"/>
            <w:shd w:val="clear" w:color="auto" w:fill="auto"/>
          </w:tcPr>
          <w:p w14:paraId="12DFFEEF" w14:textId="77777777" w:rsidR="00541697" w:rsidRPr="00654597" w:rsidRDefault="00541697" w:rsidP="00654597">
            <w:pPr>
              <w:numPr>
                <w:ilvl w:val="0"/>
                <w:numId w:val="2"/>
              </w:numPr>
              <w:spacing w:after="0" w:line="240" w:lineRule="auto"/>
              <w:contextualSpacing/>
              <w:jc w:val="center"/>
              <w:rPr>
                <w:rFonts w:ascii="Times New Roman" w:eastAsia="Times New Roman" w:hAnsi="Times New Roman" w:cs="Times New Roman"/>
                <w:sz w:val="20"/>
                <w:szCs w:val="20"/>
                <w:lang w:val="uk-UA"/>
              </w:rPr>
            </w:pPr>
          </w:p>
        </w:tc>
        <w:tc>
          <w:tcPr>
            <w:tcW w:w="2536" w:type="dxa"/>
            <w:shd w:val="clear" w:color="auto" w:fill="auto"/>
          </w:tcPr>
          <w:p w14:paraId="3643E2E1" w14:textId="772AAFC4" w:rsidR="00541697" w:rsidRPr="00463BF0" w:rsidRDefault="006759F9" w:rsidP="00541697">
            <w:pPr>
              <w:spacing w:after="0" w:line="240" w:lineRule="auto"/>
              <w:rPr>
                <w:rFonts w:ascii="Times New Roman" w:eastAsia="Times New Roman" w:hAnsi="Times New Roman" w:cs="Times New Roman"/>
                <w:sz w:val="20"/>
                <w:szCs w:val="20"/>
                <w:lang w:val="uk-UA"/>
              </w:rPr>
            </w:pPr>
            <w:r w:rsidRPr="006759F9">
              <w:rPr>
                <w:rFonts w:ascii="Times New Roman" w:eastAsia="Times New Roman" w:hAnsi="Times New Roman" w:cs="Times New Roman"/>
                <w:sz w:val="20"/>
                <w:szCs w:val="20"/>
                <w:lang w:val="uk-UA"/>
              </w:rPr>
              <w:t>Особливості обліку інших зовнішньоекономічних операцій.</w:t>
            </w:r>
          </w:p>
        </w:tc>
        <w:tc>
          <w:tcPr>
            <w:tcW w:w="1134" w:type="dxa"/>
            <w:shd w:val="clear" w:color="auto" w:fill="auto"/>
          </w:tcPr>
          <w:p w14:paraId="65639339" w14:textId="0F836008" w:rsidR="00541697" w:rsidRPr="00654597" w:rsidRDefault="001B1C5D" w:rsidP="00654597">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1/1</w:t>
            </w:r>
          </w:p>
        </w:tc>
        <w:tc>
          <w:tcPr>
            <w:tcW w:w="3805" w:type="dxa"/>
            <w:shd w:val="clear" w:color="auto" w:fill="auto"/>
          </w:tcPr>
          <w:p w14:paraId="2DF4943A" w14:textId="77777777" w:rsidR="006759F9" w:rsidRPr="006759F9" w:rsidRDefault="006759F9" w:rsidP="006759F9">
            <w:pPr>
              <w:spacing w:after="0" w:line="240" w:lineRule="auto"/>
              <w:rPr>
                <w:rFonts w:ascii="Times New Roman" w:eastAsia="Times New Roman" w:hAnsi="Times New Roman" w:cs="Times New Roman"/>
                <w:sz w:val="20"/>
                <w:szCs w:val="20"/>
                <w:lang w:val="uk-UA"/>
              </w:rPr>
            </w:pPr>
            <w:r w:rsidRPr="006759F9">
              <w:rPr>
                <w:rFonts w:ascii="Times New Roman" w:eastAsia="Times New Roman" w:hAnsi="Times New Roman" w:cs="Times New Roman"/>
                <w:sz w:val="20"/>
                <w:szCs w:val="20"/>
                <w:lang w:val="uk-UA"/>
              </w:rPr>
              <w:t>Облік лізингових операцій, реекспортних, реімпортних. Облік розрахунків з відрядження за кордон.</w:t>
            </w:r>
          </w:p>
          <w:p w14:paraId="3813E878" w14:textId="1AE748FE" w:rsidR="00541697" w:rsidRPr="00463BF0" w:rsidRDefault="006759F9" w:rsidP="006759F9">
            <w:pPr>
              <w:spacing w:after="0" w:line="240" w:lineRule="auto"/>
              <w:rPr>
                <w:rFonts w:ascii="Times New Roman" w:eastAsia="Times New Roman" w:hAnsi="Times New Roman" w:cs="Times New Roman"/>
                <w:sz w:val="20"/>
                <w:szCs w:val="20"/>
                <w:lang w:val="uk-UA"/>
              </w:rPr>
            </w:pPr>
            <w:r w:rsidRPr="006759F9">
              <w:rPr>
                <w:rFonts w:ascii="Times New Roman" w:eastAsia="Times New Roman" w:hAnsi="Times New Roman" w:cs="Times New Roman"/>
                <w:sz w:val="20"/>
                <w:szCs w:val="20"/>
                <w:lang w:val="uk-UA"/>
              </w:rPr>
              <w:t>Облік кредитних операцій: сутність і види кредитування ЗЕД; порядок одержання і погашення банківського кредиту; облік кредитних операцій.</w:t>
            </w:r>
          </w:p>
        </w:tc>
        <w:tc>
          <w:tcPr>
            <w:tcW w:w="1972" w:type="dxa"/>
            <w:shd w:val="clear" w:color="auto" w:fill="auto"/>
          </w:tcPr>
          <w:p w14:paraId="535134B1" w14:textId="77777777" w:rsidR="001B1C5D" w:rsidRPr="001B1C5D" w:rsidRDefault="001B1C5D" w:rsidP="001B1C5D">
            <w:pPr>
              <w:spacing w:after="0" w:line="240" w:lineRule="auto"/>
              <w:rPr>
                <w:rFonts w:ascii="Times New Roman" w:eastAsia="Times New Roman" w:hAnsi="Times New Roman" w:cs="Times New Roman"/>
                <w:sz w:val="20"/>
                <w:szCs w:val="20"/>
                <w:lang w:val="uk-UA"/>
              </w:rPr>
            </w:pPr>
            <w:r w:rsidRPr="001B1C5D">
              <w:rPr>
                <w:rFonts w:ascii="Times New Roman" w:eastAsia="Times New Roman" w:hAnsi="Times New Roman" w:cs="Times New Roman"/>
                <w:sz w:val="20"/>
                <w:szCs w:val="20"/>
                <w:lang w:val="uk-UA"/>
              </w:rPr>
              <w:t>Участь в обговоренні</w:t>
            </w:r>
          </w:p>
          <w:p w14:paraId="6D5F4782" w14:textId="77777777" w:rsidR="001B1C5D" w:rsidRPr="001B1C5D" w:rsidRDefault="001B1C5D" w:rsidP="001B1C5D">
            <w:pPr>
              <w:spacing w:after="0" w:line="240" w:lineRule="auto"/>
              <w:rPr>
                <w:rFonts w:ascii="Times New Roman" w:eastAsia="Times New Roman" w:hAnsi="Times New Roman" w:cs="Times New Roman"/>
                <w:sz w:val="20"/>
                <w:szCs w:val="20"/>
                <w:lang w:val="uk-UA"/>
              </w:rPr>
            </w:pPr>
            <w:r w:rsidRPr="001B1C5D">
              <w:rPr>
                <w:rFonts w:ascii="Times New Roman" w:eastAsia="Times New Roman" w:hAnsi="Times New Roman" w:cs="Times New Roman"/>
                <w:sz w:val="20"/>
                <w:szCs w:val="20"/>
                <w:lang w:val="uk-UA"/>
              </w:rPr>
              <w:t>Практичні вправи</w:t>
            </w:r>
          </w:p>
          <w:p w14:paraId="7B4744ED" w14:textId="77777777" w:rsidR="001B1C5D" w:rsidRPr="001B1C5D" w:rsidRDefault="001B1C5D" w:rsidP="001B1C5D">
            <w:pPr>
              <w:spacing w:after="0" w:line="240" w:lineRule="auto"/>
              <w:rPr>
                <w:rFonts w:ascii="Times New Roman" w:eastAsia="Times New Roman" w:hAnsi="Times New Roman" w:cs="Times New Roman"/>
                <w:sz w:val="20"/>
                <w:szCs w:val="20"/>
                <w:lang w:val="uk-UA"/>
              </w:rPr>
            </w:pPr>
            <w:r w:rsidRPr="001B1C5D">
              <w:rPr>
                <w:rFonts w:ascii="Times New Roman" w:eastAsia="Times New Roman" w:hAnsi="Times New Roman" w:cs="Times New Roman"/>
                <w:sz w:val="20"/>
                <w:szCs w:val="20"/>
                <w:lang w:val="uk-UA"/>
              </w:rPr>
              <w:t>Аналіз ситуацій</w:t>
            </w:r>
          </w:p>
          <w:p w14:paraId="782C3E4B" w14:textId="77777777" w:rsidR="001B1C5D" w:rsidRPr="001B1C5D" w:rsidRDefault="001B1C5D" w:rsidP="001B1C5D">
            <w:pPr>
              <w:spacing w:after="0" w:line="240" w:lineRule="auto"/>
              <w:rPr>
                <w:rFonts w:ascii="Times New Roman" w:eastAsia="Times New Roman" w:hAnsi="Times New Roman" w:cs="Times New Roman"/>
                <w:sz w:val="20"/>
                <w:szCs w:val="20"/>
                <w:lang w:val="uk-UA"/>
              </w:rPr>
            </w:pPr>
            <w:r w:rsidRPr="001B1C5D">
              <w:rPr>
                <w:rFonts w:ascii="Times New Roman" w:eastAsia="Times New Roman" w:hAnsi="Times New Roman" w:cs="Times New Roman"/>
                <w:sz w:val="20"/>
                <w:szCs w:val="20"/>
                <w:lang w:val="uk-UA"/>
              </w:rPr>
              <w:t>Тести</w:t>
            </w:r>
          </w:p>
          <w:p w14:paraId="6ECA199C" w14:textId="545EA95F" w:rsidR="00541697" w:rsidRPr="00654597" w:rsidRDefault="001B1C5D" w:rsidP="001B1C5D">
            <w:pPr>
              <w:spacing w:after="0" w:line="240" w:lineRule="auto"/>
              <w:rPr>
                <w:rFonts w:ascii="Times New Roman" w:eastAsia="Times New Roman" w:hAnsi="Times New Roman" w:cs="Times New Roman"/>
                <w:sz w:val="20"/>
                <w:szCs w:val="20"/>
                <w:lang w:val="uk-UA"/>
              </w:rPr>
            </w:pPr>
            <w:r w:rsidRPr="001B1C5D">
              <w:rPr>
                <w:rFonts w:ascii="Times New Roman" w:eastAsia="Times New Roman" w:hAnsi="Times New Roman" w:cs="Times New Roman"/>
                <w:sz w:val="20"/>
                <w:szCs w:val="20"/>
                <w:lang w:val="uk-UA"/>
              </w:rPr>
              <w:t>Індивідуальні завдання</w:t>
            </w:r>
          </w:p>
        </w:tc>
      </w:tr>
      <w:tr w:rsidR="00654597" w:rsidRPr="00654597" w14:paraId="1017C279" w14:textId="77777777" w:rsidTr="0095727D">
        <w:tc>
          <w:tcPr>
            <w:tcW w:w="407" w:type="dxa"/>
            <w:shd w:val="clear" w:color="auto" w:fill="auto"/>
          </w:tcPr>
          <w:p w14:paraId="2F2755D8" w14:textId="77777777" w:rsidR="00654597" w:rsidRPr="00654597" w:rsidRDefault="00654597" w:rsidP="00654597">
            <w:pPr>
              <w:numPr>
                <w:ilvl w:val="0"/>
                <w:numId w:val="2"/>
              </w:numPr>
              <w:spacing w:after="0" w:line="240" w:lineRule="auto"/>
              <w:contextualSpacing/>
              <w:jc w:val="center"/>
              <w:rPr>
                <w:rFonts w:ascii="Times New Roman" w:eastAsia="Times New Roman" w:hAnsi="Times New Roman" w:cs="Times New Roman"/>
                <w:sz w:val="20"/>
                <w:szCs w:val="20"/>
                <w:lang w:val="uk-UA"/>
              </w:rPr>
            </w:pPr>
          </w:p>
        </w:tc>
        <w:tc>
          <w:tcPr>
            <w:tcW w:w="2536" w:type="dxa"/>
            <w:shd w:val="clear" w:color="auto" w:fill="auto"/>
          </w:tcPr>
          <w:p w14:paraId="131502C2" w14:textId="202B5FAF" w:rsidR="00654597" w:rsidRPr="00654597" w:rsidRDefault="002A44C1" w:rsidP="00463BF0">
            <w:pPr>
              <w:spacing w:after="0" w:line="240" w:lineRule="auto"/>
              <w:rPr>
                <w:rFonts w:ascii="Times New Roman" w:eastAsia="Times New Roman" w:hAnsi="Times New Roman" w:cs="Times New Roman"/>
                <w:sz w:val="20"/>
                <w:szCs w:val="20"/>
                <w:lang w:val="uk-UA"/>
              </w:rPr>
            </w:pPr>
            <w:r w:rsidRPr="002A44C1">
              <w:rPr>
                <w:rFonts w:ascii="Times New Roman" w:eastAsia="Times New Roman" w:hAnsi="Times New Roman" w:cs="Times New Roman"/>
                <w:sz w:val="20"/>
                <w:szCs w:val="20"/>
                <w:lang w:val="uk-UA"/>
              </w:rPr>
              <w:t>Облік фінансових інвестицій.</w:t>
            </w:r>
          </w:p>
        </w:tc>
        <w:tc>
          <w:tcPr>
            <w:tcW w:w="1134" w:type="dxa"/>
            <w:shd w:val="clear" w:color="auto" w:fill="auto"/>
          </w:tcPr>
          <w:p w14:paraId="2817844D" w14:textId="35486D2E" w:rsidR="00654597" w:rsidRPr="00654597" w:rsidRDefault="00DD3096" w:rsidP="00654597">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1/1</w:t>
            </w:r>
          </w:p>
        </w:tc>
        <w:tc>
          <w:tcPr>
            <w:tcW w:w="3805" w:type="dxa"/>
            <w:shd w:val="clear" w:color="auto" w:fill="auto"/>
          </w:tcPr>
          <w:p w14:paraId="0E6266C2" w14:textId="77777777" w:rsidR="002A44C1" w:rsidRPr="002A44C1" w:rsidRDefault="002A44C1" w:rsidP="002A44C1">
            <w:pPr>
              <w:spacing w:after="0" w:line="240" w:lineRule="auto"/>
              <w:rPr>
                <w:rFonts w:ascii="Times New Roman" w:eastAsia="Times New Roman" w:hAnsi="Times New Roman" w:cs="Times New Roman"/>
                <w:sz w:val="20"/>
                <w:szCs w:val="20"/>
                <w:lang w:val="uk-UA"/>
              </w:rPr>
            </w:pPr>
            <w:r w:rsidRPr="002A44C1">
              <w:rPr>
                <w:rFonts w:ascii="Times New Roman" w:eastAsia="Times New Roman" w:hAnsi="Times New Roman" w:cs="Times New Roman"/>
                <w:sz w:val="20"/>
                <w:szCs w:val="20"/>
                <w:lang w:val="uk-UA"/>
              </w:rPr>
              <w:t>Загальні принципи здійснення іноземних інвестицій в Україні. Особливості обліку на підприємствах з іноземними інвестиціями. Трансформація вітчизняної бухгалтерської й податкової облікової інформації в фінансову звітність іноземного компаньйона у відповідності з міжнародними стандартами обліку. Організація та регулювання іноземного інвестування в економіку України.</w:t>
            </w:r>
          </w:p>
          <w:p w14:paraId="293B3DD0" w14:textId="700CC663" w:rsidR="00654597" w:rsidRPr="00654597" w:rsidRDefault="002A44C1" w:rsidP="002A44C1">
            <w:pPr>
              <w:spacing w:after="0" w:line="240" w:lineRule="auto"/>
              <w:rPr>
                <w:rFonts w:ascii="Times New Roman" w:eastAsia="Times New Roman" w:hAnsi="Times New Roman" w:cs="Times New Roman"/>
                <w:sz w:val="20"/>
                <w:szCs w:val="20"/>
                <w:lang w:val="uk-UA"/>
              </w:rPr>
            </w:pPr>
            <w:r w:rsidRPr="002A44C1">
              <w:rPr>
                <w:rFonts w:ascii="Times New Roman" w:eastAsia="Times New Roman" w:hAnsi="Times New Roman" w:cs="Times New Roman"/>
                <w:sz w:val="20"/>
                <w:szCs w:val="20"/>
                <w:lang w:val="uk-UA"/>
              </w:rPr>
              <w:t>Бухгалтерський облік одержаних іноземних інвестицій.</w:t>
            </w:r>
          </w:p>
        </w:tc>
        <w:tc>
          <w:tcPr>
            <w:tcW w:w="1972" w:type="dxa"/>
            <w:shd w:val="clear" w:color="auto" w:fill="auto"/>
          </w:tcPr>
          <w:p w14:paraId="2AF9D5BD" w14:textId="77777777" w:rsidR="00474651" w:rsidRDefault="00474651" w:rsidP="00474651">
            <w:pPr>
              <w:spacing w:after="0" w:line="240" w:lineRule="auto"/>
              <w:rPr>
                <w:rFonts w:ascii="Times New Roman" w:eastAsia="Times New Roman" w:hAnsi="Times New Roman" w:cs="Times New Roman"/>
                <w:sz w:val="20"/>
                <w:szCs w:val="20"/>
                <w:lang w:val="uk-UA"/>
              </w:rPr>
            </w:pPr>
            <w:r w:rsidRPr="00654597">
              <w:rPr>
                <w:rFonts w:ascii="Times New Roman" w:eastAsia="Times New Roman" w:hAnsi="Times New Roman" w:cs="Times New Roman"/>
                <w:sz w:val="20"/>
                <w:szCs w:val="20"/>
                <w:lang w:val="uk-UA"/>
              </w:rPr>
              <w:t>Участь в обговоренні</w:t>
            </w:r>
          </w:p>
          <w:p w14:paraId="4D898E06" w14:textId="77777777" w:rsidR="00474651" w:rsidRDefault="00474651" w:rsidP="00474651">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Практичні вправи</w:t>
            </w:r>
          </w:p>
          <w:p w14:paraId="311A5845" w14:textId="77777777" w:rsidR="00474651" w:rsidRPr="00654597" w:rsidRDefault="00474651" w:rsidP="00474651">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Аналіз ситуацій</w:t>
            </w:r>
          </w:p>
          <w:p w14:paraId="5AB90B9B" w14:textId="77777777" w:rsidR="00474651" w:rsidRPr="00654597" w:rsidRDefault="00474651" w:rsidP="00474651">
            <w:pPr>
              <w:spacing w:after="0" w:line="240" w:lineRule="auto"/>
              <w:rPr>
                <w:rFonts w:ascii="Times New Roman" w:eastAsia="Times New Roman" w:hAnsi="Times New Roman" w:cs="Times New Roman"/>
                <w:sz w:val="20"/>
                <w:szCs w:val="20"/>
                <w:lang w:val="uk-UA"/>
              </w:rPr>
            </w:pPr>
            <w:r w:rsidRPr="00654597">
              <w:rPr>
                <w:rFonts w:ascii="Times New Roman" w:eastAsia="Times New Roman" w:hAnsi="Times New Roman" w:cs="Times New Roman"/>
                <w:sz w:val="20"/>
                <w:szCs w:val="20"/>
                <w:lang w:val="uk-UA"/>
              </w:rPr>
              <w:t>Тести</w:t>
            </w:r>
          </w:p>
          <w:p w14:paraId="07FF3086" w14:textId="77777777" w:rsidR="00474651" w:rsidRPr="00474651" w:rsidRDefault="00474651" w:rsidP="00474651">
            <w:pPr>
              <w:spacing w:after="0" w:line="240" w:lineRule="auto"/>
              <w:rPr>
                <w:rFonts w:ascii="Times New Roman" w:eastAsia="Times New Roman" w:hAnsi="Times New Roman" w:cs="Times New Roman"/>
                <w:sz w:val="20"/>
                <w:szCs w:val="20"/>
                <w:lang w:val="uk-UA"/>
              </w:rPr>
            </w:pPr>
            <w:r w:rsidRPr="00654597">
              <w:rPr>
                <w:rFonts w:ascii="Times New Roman" w:eastAsia="Times New Roman" w:hAnsi="Times New Roman" w:cs="Times New Roman"/>
                <w:sz w:val="20"/>
                <w:szCs w:val="20"/>
                <w:lang w:val="uk-UA"/>
              </w:rPr>
              <w:t>Індивідуальні завдання</w:t>
            </w:r>
          </w:p>
          <w:p w14:paraId="28EFBC4E" w14:textId="3969CD68" w:rsidR="00654597" w:rsidRPr="00654597" w:rsidRDefault="00654597" w:rsidP="00654597">
            <w:pPr>
              <w:spacing w:after="0" w:line="240" w:lineRule="auto"/>
              <w:rPr>
                <w:rFonts w:ascii="Times New Roman" w:eastAsia="Times New Roman" w:hAnsi="Times New Roman" w:cs="Times New Roman"/>
                <w:sz w:val="20"/>
                <w:szCs w:val="20"/>
                <w:lang w:val="uk-UA"/>
              </w:rPr>
            </w:pPr>
          </w:p>
        </w:tc>
      </w:tr>
      <w:tr w:rsidR="00654597" w:rsidRPr="002A44C1" w14:paraId="2260B715" w14:textId="77777777" w:rsidTr="0095727D">
        <w:tc>
          <w:tcPr>
            <w:tcW w:w="407" w:type="dxa"/>
            <w:shd w:val="clear" w:color="auto" w:fill="auto"/>
          </w:tcPr>
          <w:p w14:paraId="7A8C5007" w14:textId="77777777" w:rsidR="00654597" w:rsidRPr="00654597" w:rsidRDefault="00654597" w:rsidP="00654597">
            <w:pPr>
              <w:numPr>
                <w:ilvl w:val="0"/>
                <w:numId w:val="2"/>
              </w:numPr>
              <w:spacing w:after="0" w:line="240" w:lineRule="auto"/>
              <w:contextualSpacing/>
              <w:jc w:val="center"/>
              <w:rPr>
                <w:rFonts w:ascii="Times New Roman" w:eastAsia="Times New Roman" w:hAnsi="Times New Roman" w:cs="Times New Roman"/>
                <w:sz w:val="20"/>
                <w:szCs w:val="20"/>
                <w:lang w:val="uk-UA"/>
              </w:rPr>
            </w:pPr>
          </w:p>
        </w:tc>
        <w:tc>
          <w:tcPr>
            <w:tcW w:w="2536" w:type="dxa"/>
            <w:shd w:val="clear" w:color="auto" w:fill="auto"/>
          </w:tcPr>
          <w:p w14:paraId="73E725F5" w14:textId="00937380" w:rsidR="00654597" w:rsidRPr="00654597" w:rsidRDefault="002A44C1" w:rsidP="003E4A9A">
            <w:pPr>
              <w:spacing w:after="0" w:line="240" w:lineRule="auto"/>
              <w:rPr>
                <w:rFonts w:ascii="Times New Roman" w:eastAsia="Times New Roman" w:hAnsi="Times New Roman" w:cs="Times New Roman"/>
                <w:sz w:val="20"/>
                <w:szCs w:val="20"/>
                <w:lang w:val="uk-UA"/>
              </w:rPr>
            </w:pPr>
            <w:r w:rsidRPr="002A44C1">
              <w:rPr>
                <w:rFonts w:ascii="Times New Roman" w:eastAsia="Times New Roman" w:hAnsi="Times New Roman" w:cs="Times New Roman"/>
                <w:sz w:val="20"/>
                <w:szCs w:val="20"/>
                <w:lang w:val="uk-UA"/>
              </w:rPr>
              <w:t>Звітність суб’єктів ЗЕД</w:t>
            </w:r>
          </w:p>
        </w:tc>
        <w:tc>
          <w:tcPr>
            <w:tcW w:w="1134" w:type="dxa"/>
            <w:shd w:val="clear" w:color="auto" w:fill="auto"/>
          </w:tcPr>
          <w:p w14:paraId="05A82D4E" w14:textId="7002810A" w:rsidR="00654597" w:rsidRPr="00654597" w:rsidRDefault="001B1C5D" w:rsidP="00654597">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1/1</w:t>
            </w:r>
          </w:p>
        </w:tc>
        <w:tc>
          <w:tcPr>
            <w:tcW w:w="3805" w:type="dxa"/>
            <w:shd w:val="clear" w:color="auto" w:fill="auto"/>
          </w:tcPr>
          <w:p w14:paraId="074B72ED" w14:textId="032B6F04" w:rsidR="002A44C1" w:rsidRPr="002A44C1" w:rsidRDefault="002A44C1" w:rsidP="002A44C1">
            <w:pPr>
              <w:spacing w:after="0" w:line="240" w:lineRule="auto"/>
              <w:rPr>
                <w:rFonts w:ascii="Times New Roman" w:eastAsia="Times New Roman" w:hAnsi="Times New Roman" w:cs="Times New Roman"/>
                <w:sz w:val="20"/>
                <w:szCs w:val="20"/>
                <w:lang w:val="uk-UA"/>
              </w:rPr>
            </w:pPr>
            <w:r w:rsidRPr="002A44C1">
              <w:rPr>
                <w:rFonts w:ascii="Times New Roman" w:eastAsia="Times New Roman" w:hAnsi="Times New Roman" w:cs="Times New Roman"/>
                <w:sz w:val="20"/>
                <w:szCs w:val="20"/>
                <w:lang w:val="uk-UA"/>
              </w:rPr>
              <w:t>Відображення в фінансовій звітності інформації про операції</w:t>
            </w:r>
            <w:r>
              <w:rPr>
                <w:rFonts w:ascii="Times New Roman" w:eastAsia="Times New Roman" w:hAnsi="Times New Roman" w:cs="Times New Roman"/>
                <w:sz w:val="20"/>
                <w:szCs w:val="20"/>
                <w:lang w:val="uk-UA"/>
              </w:rPr>
              <w:t xml:space="preserve">, здійснені в іноземній валюті. </w:t>
            </w:r>
            <w:r w:rsidRPr="002A44C1">
              <w:rPr>
                <w:rFonts w:ascii="Times New Roman" w:eastAsia="Times New Roman" w:hAnsi="Times New Roman" w:cs="Times New Roman"/>
                <w:sz w:val="20"/>
                <w:szCs w:val="20"/>
                <w:lang w:val="uk-UA"/>
              </w:rPr>
              <w:t>Звітність підприємств з іноземними інвестиціями</w:t>
            </w:r>
            <w:r>
              <w:rPr>
                <w:rFonts w:ascii="Times New Roman" w:eastAsia="Times New Roman" w:hAnsi="Times New Roman" w:cs="Times New Roman"/>
                <w:sz w:val="20"/>
                <w:szCs w:val="20"/>
                <w:lang w:val="uk-UA"/>
              </w:rPr>
              <w:t>.</w:t>
            </w:r>
          </w:p>
          <w:p w14:paraId="1FDEC235" w14:textId="07B7D8E2" w:rsidR="001B1C5D" w:rsidRPr="00654597" w:rsidRDefault="002A44C1" w:rsidP="002A44C1">
            <w:pPr>
              <w:spacing w:after="0" w:line="240" w:lineRule="auto"/>
              <w:rPr>
                <w:rFonts w:ascii="Times New Roman" w:eastAsia="Times New Roman" w:hAnsi="Times New Roman" w:cs="Times New Roman"/>
                <w:sz w:val="20"/>
                <w:szCs w:val="20"/>
                <w:lang w:val="uk-UA"/>
              </w:rPr>
            </w:pPr>
            <w:r w:rsidRPr="002A44C1">
              <w:rPr>
                <w:rFonts w:ascii="Times New Roman" w:eastAsia="Times New Roman" w:hAnsi="Times New Roman" w:cs="Times New Roman"/>
                <w:sz w:val="20"/>
                <w:szCs w:val="20"/>
                <w:lang w:val="uk-UA"/>
              </w:rPr>
              <w:t>Інші форми звітності</w:t>
            </w:r>
            <w:r>
              <w:rPr>
                <w:lang w:val="uk-UA"/>
              </w:rPr>
              <w:t>.</w:t>
            </w:r>
          </w:p>
        </w:tc>
        <w:tc>
          <w:tcPr>
            <w:tcW w:w="1972" w:type="dxa"/>
            <w:shd w:val="clear" w:color="auto" w:fill="auto"/>
          </w:tcPr>
          <w:p w14:paraId="318860C6" w14:textId="77777777" w:rsidR="00474651" w:rsidRDefault="00474651" w:rsidP="00474651">
            <w:pPr>
              <w:spacing w:after="0" w:line="240" w:lineRule="auto"/>
              <w:rPr>
                <w:rFonts w:ascii="Times New Roman" w:eastAsia="Times New Roman" w:hAnsi="Times New Roman" w:cs="Times New Roman"/>
                <w:sz w:val="20"/>
                <w:szCs w:val="20"/>
                <w:lang w:val="uk-UA"/>
              </w:rPr>
            </w:pPr>
            <w:r w:rsidRPr="00654597">
              <w:rPr>
                <w:rFonts w:ascii="Times New Roman" w:eastAsia="Times New Roman" w:hAnsi="Times New Roman" w:cs="Times New Roman"/>
                <w:sz w:val="20"/>
                <w:szCs w:val="20"/>
                <w:lang w:val="uk-UA"/>
              </w:rPr>
              <w:t>Участь в обговоренні</w:t>
            </w:r>
          </w:p>
          <w:p w14:paraId="57F56940" w14:textId="77777777" w:rsidR="00474651" w:rsidRDefault="00474651" w:rsidP="00474651">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Практичні вправи</w:t>
            </w:r>
          </w:p>
          <w:p w14:paraId="7CD39B38" w14:textId="77777777" w:rsidR="00474651" w:rsidRPr="00654597" w:rsidRDefault="00474651" w:rsidP="00474651">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Аналіз ситуацій</w:t>
            </w:r>
          </w:p>
          <w:p w14:paraId="5CF6A921" w14:textId="77777777" w:rsidR="00474651" w:rsidRPr="00654597" w:rsidRDefault="00474651" w:rsidP="00474651">
            <w:pPr>
              <w:spacing w:after="0" w:line="240" w:lineRule="auto"/>
              <w:rPr>
                <w:rFonts w:ascii="Times New Roman" w:eastAsia="Times New Roman" w:hAnsi="Times New Roman" w:cs="Times New Roman"/>
                <w:sz w:val="20"/>
                <w:szCs w:val="20"/>
                <w:lang w:val="uk-UA"/>
              </w:rPr>
            </w:pPr>
            <w:r w:rsidRPr="00654597">
              <w:rPr>
                <w:rFonts w:ascii="Times New Roman" w:eastAsia="Times New Roman" w:hAnsi="Times New Roman" w:cs="Times New Roman"/>
                <w:sz w:val="20"/>
                <w:szCs w:val="20"/>
                <w:lang w:val="uk-UA"/>
              </w:rPr>
              <w:t>Тести</w:t>
            </w:r>
          </w:p>
          <w:p w14:paraId="7DC34581" w14:textId="77777777" w:rsidR="00474651" w:rsidRPr="00474651" w:rsidRDefault="00474651" w:rsidP="00474651">
            <w:pPr>
              <w:spacing w:after="0" w:line="240" w:lineRule="auto"/>
              <w:rPr>
                <w:rFonts w:ascii="Times New Roman" w:eastAsia="Times New Roman" w:hAnsi="Times New Roman" w:cs="Times New Roman"/>
                <w:sz w:val="20"/>
                <w:szCs w:val="20"/>
                <w:lang w:val="uk-UA"/>
              </w:rPr>
            </w:pPr>
            <w:r w:rsidRPr="00654597">
              <w:rPr>
                <w:rFonts w:ascii="Times New Roman" w:eastAsia="Times New Roman" w:hAnsi="Times New Roman" w:cs="Times New Roman"/>
                <w:sz w:val="20"/>
                <w:szCs w:val="20"/>
                <w:lang w:val="uk-UA"/>
              </w:rPr>
              <w:t>Індивідуальні завдання</w:t>
            </w:r>
          </w:p>
          <w:p w14:paraId="45EFFA43" w14:textId="0317579A" w:rsidR="00654597" w:rsidRPr="00654597" w:rsidRDefault="00654597" w:rsidP="00654597">
            <w:pPr>
              <w:spacing w:after="0" w:line="240" w:lineRule="auto"/>
              <w:rPr>
                <w:rFonts w:ascii="Times New Roman" w:eastAsia="Times New Roman" w:hAnsi="Times New Roman" w:cs="Times New Roman"/>
                <w:sz w:val="20"/>
                <w:szCs w:val="20"/>
                <w:lang w:val="uk-UA"/>
              </w:rPr>
            </w:pPr>
          </w:p>
        </w:tc>
      </w:tr>
    </w:tbl>
    <w:p w14:paraId="65DB14C6" w14:textId="6D0843DB" w:rsidR="00654597" w:rsidRDefault="00654597">
      <w:pPr>
        <w:rPr>
          <w:lang w:val="uk-UA"/>
        </w:rPr>
      </w:pPr>
    </w:p>
    <w:p w14:paraId="70F284C1" w14:textId="22DBDCA5" w:rsidR="00654597" w:rsidRDefault="00654597">
      <w:pPr>
        <w:rPr>
          <w:lang w:val="uk-UA"/>
        </w:rPr>
      </w:pPr>
    </w:p>
    <w:p w14:paraId="6322DB08" w14:textId="09D7CF39" w:rsidR="00D964E1" w:rsidRDefault="00D964E1" w:rsidP="008E37D9">
      <w:pPr>
        <w:spacing w:after="0" w:line="240" w:lineRule="auto"/>
        <w:ind w:firstLine="709"/>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Рекомендовані джерела інформації</w:t>
      </w:r>
    </w:p>
    <w:p w14:paraId="37357262" w14:textId="77777777" w:rsidR="00D964E1" w:rsidRPr="00654597" w:rsidRDefault="00D964E1" w:rsidP="008E37D9">
      <w:pPr>
        <w:spacing w:after="0" w:line="240" w:lineRule="auto"/>
        <w:ind w:firstLine="709"/>
        <w:jc w:val="center"/>
        <w:rPr>
          <w:rFonts w:ascii="Times New Roman" w:eastAsia="Times New Roman" w:hAnsi="Times New Roman" w:cs="Times New Roman"/>
          <w:b/>
          <w:sz w:val="24"/>
          <w:szCs w:val="24"/>
          <w:lang w:val="uk-UA"/>
        </w:rPr>
      </w:pPr>
    </w:p>
    <w:p w14:paraId="4B39A290" w14:textId="5B697A97" w:rsidR="00D964E1" w:rsidRDefault="00D964E1" w:rsidP="008E37D9">
      <w:pPr>
        <w:spacing w:after="0" w:line="240" w:lineRule="auto"/>
        <w:ind w:firstLine="709"/>
        <w:contextualSpacing/>
        <w:jc w:val="center"/>
        <w:rPr>
          <w:rFonts w:ascii="Times New Roman" w:eastAsia="Times New Roman" w:hAnsi="Times New Roman" w:cs="Times New Roman"/>
          <w:b/>
          <w:i/>
          <w:sz w:val="24"/>
          <w:szCs w:val="24"/>
          <w:lang w:val="uk-UA"/>
        </w:rPr>
      </w:pPr>
      <w:r w:rsidRPr="00920849">
        <w:rPr>
          <w:rFonts w:ascii="Times New Roman" w:eastAsia="Times New Roman" w:hAnsi="Times New Roman" w:cs="Times New Roman"/>
          <w:b/>
          <w:i/>
          <w:sz w:val="24"/>
          <w:szCs w:val="24"/>
          <w:lang w:val="uk-UA"/>
        </w:rPr>
        <w:t>Основна література</w:t>
      </w:r>
    </w:p>
    <w:p w14:paraId="7890E74A" w14:textId="77777777" w:rsidR="00BB70B8" w:rsidRPr="00920849" w:rsidRDefault="00BB70B8" w:rsidP="008E37D9">
      <w:pPr>
        <w:spacing w:after="0" w:line="240" w:lineRule="auto"/>
        <w:ind w:firstLine="709"/>
        <w:contextualSpacing/>
        <w:jc w:val="center"/>
        <w:rPr>
          <w:rFonts w:ascii="Times New Roman" w:eastAsia="Times New Roman" w:hAnsi="Times New Roman" w:cs="Times New Roman"/>
          <w:b/>
          <w:i/>
          <w:sz w:val="24"/>
          <w:szCs w:val="24"/>
          <w:lang w:val="uk-UA"/>
        </w:rPr>
      </w:pPr>
    </w:p>
    <w:p w14:paraId="6642EEFF" w14:textId="2D03EDAA" w:rsidR="00BB70B8" w:rsidRPr="00BB70B8" w:rsidRDefault="00BB70B8" w:rsidP="008E37D9">
      <w:pPr>
        <w:numPr>
          <w:ilvl w:val="0"/>
          <w:numId w:val="3"/>
        </w:numPr>
        <w:spacing w:after="0" w:line="240" w:lineRule="auto"/>
        <w:ind w:left="0" w:firstLine="709"/>
        <w:contextualSpacing/>
        <w:jc w:val="both"/>
        <w:rPr>
          <w:rFonts w:ascii="Times New Roman" w:eastAsia="Times New Roman" w:hAnsi="Times New Roman" w:cs="Times New Roman"/>
          <w:sz w:val="24"/>
          <w:szCs w:val="24"/>
          <w:lang w:val="uk-UA"/>
        </w:rPr>
      </w:pPr>
      <w:r w:rsidRPr="00BB70B8">
        <w:rPr>
          <w:rFonts w:ascii="Times New Roman" w:eastAsia="Times New Roman" w:hAnsi="Times New Roman" w:cs="Times New Roman"/>
          <w:sz w:val="24"/>
          <w:szCs w:val="24"/>
          <w:lang w:val="uk-UA"/>
        </w:rPr>
        <w:t>Засадний Б.А. Облік і аналіз зовнішньоекономічної діяльності. - К.:</w:t>
      </w:r>
      <w:r>
        <w:rPr>
          <w:rFonts w:ascii="Times New Roman" w:eastAsia="Times New Roman" w:hAnsi="Times New Roman" w:cs="Times New Roman"/>
          <w:sz w:val="24"/>
          <w:szCs w:val="24"/>
          <w:lang w:val="uk-UA"/>
        </w:rPr>
        <w:t xml:space="preserve"> </w:t>
      </w:r>
      <w:r w:rsidRPr="00BB70B8">
        <w:rPr>
          <w:rFonts w:ascii="Times New Roman" w:eastAsia="Times New Roman" w:hAnsi="Times New Roman" w:cs="Times New Roman"/>
          <w:sz w:val="24"/>
          <w:szCs w:val="24"/>
          <w:lang w:val="uk-UA"/>
        </w:rPr>
        <w:t>Кондор, 2015. - 286 с.</w:t>
      </w:r>
    </w:p>
    <w:p w14:paraId="5948B13B" w14:textId="7F5B3BDC" w:rsidR="00BB70B8" w:rsidRPr="00BB70B8" w:rsidRDefault="00BB70B8" w:rsidP="008E37D9">
      <w:pPr>
        <w:numPr>
          <w:ilvl w:val="0"/>
          <w:numId w:val="3"/>
        </w:numPr>
        <w:spacing w:after="0" w:line="240" w:lineRule="auto"/>
        <w:ind w:left="0" w:firstLine="709"/>
        <w:contextualSpacing/>
        <w:jc w:val="both"/>
        <w:rPr>
          <w:rFonts w:ascii="Times New Roman" w:eastAsia="Times New Roman" w:hAnsi="Times New Roman" w:cs="Times New Roman"/>
          <w:sz w:val="24"/>
          <w:szCs w:val="24"/>
          <w:lang w:val="uk-UA"/>
        </w:rPr>
      </w:pPr>
      <w:r w:rsidRPr="00BB70B8">
        <w:rPr>
          <w:rFonts w:ascii="Times New Roman" w:eastAsia="Times New Roman" w:hAnsi="Times New Roman" w:cs="Times New Roman"/>
          <w:sz w:val="24"/>
          <w:szCs w:val="24"/>
          <w:lang w:val="uk-UA"/>
        </w:rPr>
        <w:t>Кадуріна Л.О. Облік і аналіз зовнішньоекономічної діяльності: [навч.</w:t>
      </w:r>
      <w:r>
        <w:rPr>
          <w:rFonts w:ascii="Times New Roman" w:eastAsia="Times New Roman" w:hAnsi="Times New Roman" w:cs="Times New Roman"/>
          <w:sz w:val="24"/>
          <w:szCs w:val="24"/>
          <w:lang w:val="uk-UA"/>
        </w:rPr>
        <w:t xml:space="preserve"> </w:t>
      </w:r>
      <w:r w:rsidRPr="00BB70B8">
        <w:rPr>
          <w:rFonts w:ascii="Times New Roman" w:eastAsia="Times New Roman" w:hAnsi="Times New Roman" w:cs="Times New Roman"/>
          <w:sz w:val="24"/>
          <w:szCs w:val="24"/>
          <w:lang w:val="uk-UA"/>
        </w:rPr>
        <w:t>посібник] / Л.О. Кадуріна. - К.: Видавничий Дім «Слово», 2013. - 288 с.</w:t>
      </w:r>
    </w:p>
    <w:p w14:paraId="7E774FAB" w14:textId="63FFAF12" w:rsidR="00BB70B8" w:rsidRPr="00BB70B8" w:rsidRDefault="00BB70B8" w:rsidP="008E37D9">
      <w:pPr>
        <w:numPr>
          <w:ilvl w:val="0"/>
          <w:numId w:val="3"/>
        </w:numPr>
        <w:spacing w:after="0" w:line="240" w:lineRule="auto"/>
        <w:ind w:left="0" w:firstLine="709"/>
        <w:contextualSpacing/>
        <w:jc w:val="both"/>
        <w:rPr>
          <w:rFonts w:ascii="Times New Roman" w:eastAsia="Times New Roman" w:hAnsi="Times New Roman" w:cs="Times New Roman"/>
          <w:sz w:val="24"/>
          <w:szCs w:val="24"/>
          <w:lang w:val="uk-UA"/>
        </w:rPr>
      </w:pPr>
      <w:r w:rsidRPr="00BB70B8">
        <w:rPr>
          <w:rFonts w:ascii="Times New Roman" w:eastAsia="Times New Roman" w:hAnsi="Times New Roman" w:cs="Times New Roman"/>
          <w:sz w:val="24"/>
          <w:szCs w:val="24"/>
          <w:lang w:val="uk-UA"/>
        </w:rPr>
        <w:t>Карпушенко М.Ю. Облік зовнішньоекономічної діяльності: навчальний</w:t>
      </w:r>
      <w:r>
        <w:rPr>
          <w:rFonts w:ascii="Times New Roman" w:eastAsia="Times New Roman" w:hAnsi="Times New Roman" w:cs="Times New Roman"/>
          <w:sz w:val="24"/>
          <w:szCs w:val="24"/>
          <w:lang w:val="uk-UA"/>
        </w:rPr>
        <w:t xml:space="preserve"> </w:t>
      </w:r>
      <w:r w:rsidRPr="00BB70B8">
        <w:rPr>
          <w:rFonts w:ascii="Times New Roman" w:eastAsia="Times New Roman" w:hAnsi="Times New Roman" w:cs="Times New Roman"/>
          <w:sz w:val="24"/>
          <w:szCs w:val="24"/>
          <w:lang w:val="uk-UA"/>
        </w:rPr>
        <w:t>посібник / М.Ю. Карпушенко. - Харків: Х.Н.У.М.Г. -2014. - 80 с.</w:t>
      </w:r>
    </w:p>
    <w:p w14:paraId="02DF0B90" w14:textId="507C1370" w:rsidR="00BB70B8" w:rsidRPr="00BB70B8" w:rsidRDefault="00BB70B8" w:rsidP="008E37D9">
      <w:pPr>
        <w:numPr>
          <w:ilvl w:val="0"/>
          <w:numId w:val="3"/>
        </w:numPr>
        <w:spacing w:after="0" w:line="240" w:lineRule="auto"/>
        <w:ind w:left="0" w:firstLine="709"/>
        <w:contextualSpacing/>
        <w:jc w:val="both"/>
        <w:rPr>
          <w:rFonts w:ascii="Times New Roman" w:eastAsia="Times New Roman" w:hAnsi="Times New Roman" w:cs="Times New Roman"/>
          <w:sz w:val="24"/>
          <w:szCs w:val="24"/>
          <w:lang w:val="uk-UA"/>
        </w:rPr>
      </w:pPr>
      <w:r w:rsidRPr="00BB70B8">
        <w:rPr>
          <w:rFonts w:ascii="Times New Roman" w:eastAsia="Times New Roman" w:hAnsi="Times New Roman" w:cs="Times New Roman"/>
          <w:sz w:val="24"/>
          <w:szCs w:val="24"/>
          <w:lang w:val="uk-UA"/>
        </w:rPr>
        <w:t>Ковальчук, Т.Г. Облік і аналіз зовнішньоекономічної діяльності: навч.</w:t>
      </w:r>
      <w:r>
        <w:rPr>
          <w:rFonts w:ascii="Times New Roman" w:eastAsia="Times New Roman" w:hAnsi="Times New Roman" w:cs="Times New Roman"/>
          <w:sz w:val="24"/>
          <w:szCs w:val="24"/>
          <w:lang w:val="uk-UA"/>
        </w:rPr>
        <w:t xml:space="preserve"> </w:t>
      </w:r>
      <w:r w:rsidRPr="00BB70B8">
        <w:rPr>
          <w:rFonts w:ascii="Times New Roman" w:eastAsia="Times New Roman" w:hAnsi="Times New Roman" w:cs="Times New Roman"/>
          <w:sz w:val="24"/>
          <w:szCs w:val="24"/>
          <w:lang w:val="uk-UA"/>
        </w:rPr>
        <w:t>посібник / Т.Г. Ковальчук. — Київ: Ліра-К, 2018. - 216 с.</w:t>
      </w:r>
    </w:p>
    <w:p w14:paraId="2E2B27C6" w14:textId="4B81E43B" w:rsidR="00BB70B8" w:rsidRPr="00BB70B8" w:rsidRDefault="00BB70B8" w:rsidP="008E37D9">
      <w:pPr>
        <w:numPr>
          <w:ilvl w:val="0"/>
          <w:numId w:val="3"/>
        </w:numPr>
        <w:spacing w:after="0" w:line="240" w:lineRule="auto"/>
        <w:ind w:left="0" w:firstLine="709"/>
        <w:contextualSpacing/>
        <w:jc w:val="both"/>
        <w:rPr>
          <w:rFonts w:ascii="Times New Roman" w:eastAsia="Times New Roman" w:hAnsi="Times New Roman" w:cs="Times New Roman"/>
          <w:sz w:val="24"/>
          <w:szCs w:val="24"/>
          <w:lang w:val="uk-UA"/>
        </w:rPr>
      </w:pPr>
      <w:r w:rsidRPr="00BB70B8">
        <w:rPr>
          <w:rFonts w:ascii="Times New Roman" w:eastAsia="Times New Roman" w:hAnsi="Times New Roman" w:cs="Times New Roman"/>
          <w:sz w:val="24"/>
          <w:szCs w:val="24"/>
          <w:lang w:val="uk-UA"/>
        </w:rPr>
        <w:t>Кравцова О.М. Облік зовнішньоекономічної діяльності: навч. посібник. -</w:t>
      </w:r>
      <w:r>
        <w:rPr>
          <w:rFonts w:ascii="Times New Roman" w:eastAsia="Times New Roman" w:hAnsi="Times New Roman" w:cs="Times New Roman"/>
          <w:sz w:val="24"/>
          <w:szCs w:val="24"/>
          <w:lang w:val="uk-UA"/>
        </w:rPr>
        <w:t xml:space="preserve"> </w:t>
      </w:r>
      <w:r w:rsidRPr="00BB70B8">
        <w:rPr>
          <w:rFonts w:ascii="Times New Roman" w:eastAsia="Times New Roman" w:hAnsi="Times New Roman" w:cs="Times New Roman"/>
          <w:sz w:val="24"/>
          <w:szCs w:val="24"/>
          <w:lang w:val="uk-UA"/>
        </w:rPr>
        <w:t>Львів: «Магнолія», 2018. - 224 с.</w:t>
      </w:r>
    </w:p>
    <w:p w14:paraId="0243B14D" w14:textId="2A970FFB" w:rsidR="00BB70B8" w:rsidRPr="00BB70B8" w:rsidRDefault="00BB70B8" w:rsidP="008E37D9">
      <w:pPr>
        <w:numPr>
          <w:ilvl w:val="0"/>
          <w:numId w:val="3"/>
        </w:numPr>
        <w:spacing w:after="0" w:line="240" w:lineRule="auto"/>
        <w:ind w:left="0" w:firstLine="709"/>
        <w:contextualSpacing/>
        <w:jc w:val="both"/>
        <w:rPr>
          <w:rFonts w:ascii="Times New Roman" w:eastAsia="Times New Roman" w:hAnsi="Times New Roman" w:cs="Times New Roman"/>
          <w:sz w:val="24"/>
          <w:szCs w:val="24"/>
          <w:lang w:val="uk-UA"/>
        </w:rPr>
      </w:pPr>
      <w:r w:rsidRPr="00BB70B8">
        <w:rPr>
          <w:rFonts w:ascii="Times New Roman" w:eastAsia="Times New Roman" w:hAnsi="Times New Roman" w:cs="Times New Roman"/>
          <w:sz w:val="24"/>
          <w:szCs w:val="24"/>
          <w:lang w:val="uk-UA"/>
        </w:rPr>
        <w:t>Мазуренко В.І., Стаканов Р.Д. Облік зовнішньоекономічної діяльності</w:t>
      </w:r>
      <w:r>
        <w:rPr>
          <w:rFonts w:ascii="Times New Roman" w:eastAsia="Times New Roman" w:hAnsi="Times New Roman" w:cs="Times New Roman"/>
          <w:sz w:val="24"/>
          <w:szCs w:val="24"/>
          <w:lang w:val="uk-UA"/>
        </w:rPr>
        <w:t xml:space="preserve"> </w:t>
      </w:r>
      <w:r w:rsidRPr="00BB70B8">
        <w:rPr>
          <w:rFonts w:ascii="Times New Roman" w:eastAsia="Times New Roman" w:hAnsi="Times New Roman" w:cs="Times New Roman"/>
          <w:sz w:val="24"/>
          <w:szCs w:val="24"/>
          <w:lang w:val="uk-UA"/>
        </w:rPr>
        <w:t>підприємств: підручник / Київський національний університет ім. Т.Г. Шевченка. -</w:t>
      </w:r>
      <w:r>
        <w:rPr>
          <w:rFonts w:ascii="Times New Roman" w:eastAsia="Times New Roman" w:hAnsi="Times New Roman" w:cs="Times New Roman"/>
          <w:sz w:val="24"/>
          <w:szCs w:val="24"/>
          <w:lang w:val="uk-UA"/>
        </w:rPr>
        <w:t xml:space="preserve"> </w:t>
      </w:r>
      <w:r w:rsidRPr="00BB70B8">
        <w:rPr>
          <w:rFonts w:ascii="Times New Roman" w:eastAsia="Times New Roman" w:hAnsi="Times New Roman" w:cs="Times New Roman"/>
          <w:sz w:val="24"/>
          <w:szCs w:val="24"/>
          <w:lang w:val="uk-UA"/>
        </w:rPr>
        <w:t>Київ: ДКС центр, 2013. - 348 с.</w:t>
      </w:r>
    </w:p>
    <w:p w14:paraId="0FF69A27" w14:textId="67B73476" w:rsidR="00BB70B8" w:rsidRPr="00BB70B8" w:rsidRDefault="00BB70B8" w:rsidP="008E37D9">
      <w:pPr>
        <w:numPr>
          <w:ilvl w:val="0"/>
          <w:numId w:val="3"/>
        </w:numPr>
        <w:spacing w:after="0" w:line="240" w:lineRule="auto"/>
        <w:ind w:left="0" w:firstLine="709"/>
        <w:contextualSpacing/>
        <w:jc w:val="both"/>
        <w:rPr>
          <w:rFonts w:ascii="Times New Roman" w:eastAsia="Times New Roman" w:hAnsi="Times New Roman" w:cs="Times New Roman"/>
          <w:sz w:val="24"/>
          <w:szCs w:val="24"/>
          <w:lang w:val="uk-UA"/>
        </w:rPr>
      </w:pPr>
      <w:r w:rsidRPr="00BB70B8">
        <w:rPr>
          <w:rFonts w:ascii="Times New Roman" w:eastAsia="Times New Roman" w:hAnsi="Times New Roman" w:cs="Times New Roman"/>
          <w:sz w:val="24"/>
          <w:szCs w:val="24"/>
          <w:lang w:val="uk-UA"/>
        </w:rPr>
        <w:t>Хрупович С.Є. Зовнішньоекономічна діяльність підприємства:</w:t>
      </w:r>
      <w:r>
        <w:rPr>
          <w:rFonts w:ascii="Times New Roman" w:eastAsia="Times New Roman" w:hAnsi="Times New Roman" w:cs="Times New Roman"/>
          <w:sz w:val="24"/>
          <w:szCs w:val="24"/>
          <w:lang w:val="uk-UA"/>
        </w:rPr>
        <w:t xml:space="preserve"> </w:t>
      </w:r>
      <w:r w:rsidRPr="00BB70B8">
        <w:rPr>
          <w:rFonts w:ascii="Times New Roman" w:eastAsia="Times New Roman" w:hAnsi="Times New Roman" w:cs="Times New Roman"/>
          <w:sz w:val="24"/>
          <w:szCs w:val="24"/>
          <w:lang w:val="uk-UA"/>
        </w:rPr>
        <w:t>навчальний посібник.-Тернопіль, 2017. - 137 с.</w:t>
      </w:r>
    </w:p>
    <w:p w14:paraId="644F7859" w14:textId="77777777" w:rsidR="00D964E1" w:rsidRPr="00920849" w:rsidRDefault="00D964E1" w:rsidP="008E37D9">
      <w:pPr>
        <w:spacing w:after="0" w:line="240" w:lineRule="auto"/>
        <w:ind w:firstLine="709"/>
        <w:contextualSpacing/>
        <w:jc w:val="both"/>
        <w:rPr>
          <w:rFonts w:ascii="Times New Roman" w:eastAsia="Times New Roman" w:hAnsi="Times New Roman" w:cs="Times New Roman"/>
          <w:sz w:val="24"/>
          <w:szCs w:val="24"/>
          <w:lang w:val="uk-UA"/>
        </w:rPr>
      </w:pPr>
    </w:p>
    <w:p w14:paraId="57C8DC7A" w14:textId="77777777" w:rsidR="00D964E1" w:rsidRPr="001D5A88" w:rsidRDefault="00D964E1" w:rsidP="008E37D9">
      <w:pPr>
        <w:spacing w:after="0" w:line="240" w:lineRule="auto"/>
        <w:ind w:firstLine="709"/>
        <w:contextualSpacing/>
        <w:jc w:val="center"/>
        <w:rPr>
          <w:rFonts w:ascii="Times New Roman" w:eastAsia="Times New Roman" w:hAnsi="Times New Roman" w:cs="Times New Roman"/>
          <w:b/>
          <w:i/>
          <w:sz w:val="24"/>
          <w:szCs w:val="24"/>
          <w:lang w:val="uk-UA"/>
        </w:rPr>
      </w:pPr>
      <w:r w:rsidRPr="00920849">
        <w:rPr>
          <w:rFonts w:ascii="Times New Roman" w:eastAsia="Times New Roman" w:hAnsi="Times New Roman" w:cs="Times New Roman"/>
          <w:b/>
          <w:i/>
          <w:sz w:val="24"/>
          <w:szCs w:val="24"/>
          <w:lang w:val="uk-UA"/>
        </w:rPr>
        <w:t>Допоміжна література</w:t>
      </w:r>
    </w:p>
    <w:p w14:paraId="54FFE75D" w14:textId="168714EB" w:rsidR="00494FC7" w:rsidRPr="00494FC7" w:rsidRDefault="00494FC7" w:rsidP="008E37D9">
      <w:pPr>
        <w:pStyle w:val="a5"/>
        <w:numPr>
          <w:ilvl w:val="0"/>
          <w:numId w:val="8"/>
        </w:numPr>
        <w:ind w:left="0" w:firstLine="709"/>
        <w:rPr>
          <w:sz w:val="24"/>
          <w:szCs w:val="24"/>
        </w:rPr>
      </w:pPr>
      <w:r w:rsidRPr="00494FC7">
        <w:rPr>
          <w:sz w:val="24"/>
          <w:szCs w:val="24"/>
        </w:rPr>
        <w:t>Закон України «Про зовнішньоекономічну діяльність» від 16.04.1991 р.</w:t>
      </w:r>
      <w:r>
        <w:rPr>
          <w:sz w:val="24"/>
          <w:szCs w:val="24"/>
        </w:rPr>
        <w:t xml:space="preserve"> </w:t>
      </w:r>
      <w:r w:rsidRPr="00494FC7">
        <w:rPr>
          <w:sz w:val="24"/>
          <w:szCs w:val="24"/>
        </w:rPr>
        <w:t>(зі змінами і доповненнями) // Відомості Верховної Ради України. - 1991. - № 29.</w:t>
      </w:r>
    </w:p>
    <w:p w14:paraId="69169B62" w14:textId="77777777" w:rsidR="000A2039" w:rsidRDefault="00494FC7" w:rsidP="008E37D9">
      <w:pPr>
        <w:numPr>
          <w:ilvl w:val="0"/>
          <w:numId w:val="8"/>
        </w:numPr>
        <w:spacing w:after="0" w:line="240" w:lineRule="auto"/>
        <w:ind w:left="0" w:firstLine="709"/>
        <w:contextualSpacing/>
        <w:jc w:val="both"/>
        <w:rPr>
          <w:rFonts w:ascii="Times New Roman" w:eastAsia="Times New Roman" w:hAnsi="Times New Roman" w:cs="Times New Roman"/>
          <w:sz w:val="24"/>
          <w:szCs w:val="24"/>
          <w:lang w:val="uk-UA"/>
        </w:rPr>
      </w:pPr>
      <w:r w:rsidRPr="00494FC7">
        <w:rPr>
          <w:rFonts w:ascii="Times New Roman" w:eastAsia="Times New Roman" w:hAnsi="Times New Roman" w:cs="Times New Roman"/>
          <w:sz w:val="24"/>
          <w:szCs w:val="24"/>
          <w:lang w:val="uk-UA"/>
        </w:rPr>
        <w:lastRenderedPageBreak/>
        <w:t>Закон України «Про бухгалтерський облік та фінансову звітність в</w:t>
      </w:r>
      <w:r w:rsidR="000A2039">
        <w:rPr>
          <w:rFonts w:ascii="Times New Roman" w:eastAsia="Times New Roman" w:hAnsi="Times New Roman" w:cs="Times New Roman"/>
          <w:sz w:val="24"/>
          <w:szCs w:val="24"/>
          <w:lang w:val="uk-UA"/>
        </w:rPr>
        <w:t xml:space="preserve"> </w:t>
      </w:r>
      <w:r w:rsidRPr="000A2039">
        <w:rPr>
          <w:rFonts w:ascii="Times New Roman" w:eastAsia="Times New Roman" w:hAnsi="Times New Roman" w:cs="Times New Roman"/>
          <w:sz w:val="24"/>
          <w:szCs w:val="24"/>
          <w:lang w:val="uk-UA"/>
        </w:rPr>
        <w:t>Україні» від 16.07.1999 р. (зі змінами та доповненнями) // Відомості Верховної Ради</w:t>
      </w:r>
      <w:r w:rsidR="000A2039">
        <w:rPr>
          <w:rFonts w:ascii="Times New Roman" w:eastAsia="Times New Roman" w:hAnsi="Times New Roman" w:cs="Times New Roman"/>
          <w:sz w:val="24"/>
          <w:szCs w:val="24"/>
          <w:lang w:val="uk-UA"/>
        </w:rPr>
        <w:t xml:space="preserve"> </w:t>
      </w:r>
      <w:r w:rsidRPr="000A2039">
        <w:rPr>
          <w:rFonts w:ascii="Times New Roman" w:eastAsia="Times New Roman" w:hAnsi="Times New Roman" w:cs="Times New Roman"/>
          <w:sz w:val="24"/>
          <w:szCs w:val="24"/>
          <w:lang w:val="uk-UA"/>
        </w:rPr>
        <w:t>України. - 1999. - № 40.</w:t>
      </w:r>
    </w:p>
    <w:p w14:paraId="3592E08D" w14:textId="21972031" w:rsidR="00494FC7" w:rsidRPr="000A2039" w:rsidRDefault="00494FC7" w:rsidP="008E37D9">
      <w:pPr>
        <w:numPr>
          <w:ilvl w:val="0"/>
          <w:numId w:val="8"/>
        </w:numPr>
        <w:spacing w:after="0" w:line="240" w:lineRule="auto"/>
        <w:ind w:left="0" w:firstLine="709"/>
        <w:contextualSpacing/>
        <w:jc w:val="both"/>
        <w:rPr>
          <w:rFonts w:ascii="Times New Roman" w:eastAsia="Times New Roman" w:hAnsi="Times New Roman" w:cs="Times New Roman"/>
          <w:sz w:val="24"/>
          <w:szCs w:val="24"/>
          <w:lang w:val="uk-UA"/>
        </w:rPr>
      </w:pPr>
      <w:r w:rsidRPr="000A2039">
        <w:rPr>
          <w:rFonts w:ascii="Times New Roman" w:eastAsia="Times New Roman" w:hAnsi="Times New Roman" w:cs="Times New Roman"/>
          <w:sz w:val="24"/>
          <w:szCs w:val="24"/>
          <w:lang w:val="uk-UA"/>
        </w:rPr>
        <w:t>Закон України «Про митний тариф в Україні» від 19.09.2013 р. (зі змінами</w:t>
      </w:r>
      <w:r w:rsidR="000A2039">
        <w:rPr>
          <w:rFonts w:ascii="Times New Roman" w:eastAsia="Times New Roman" w:hAnsi="Times New Roman" w:cs="Times New Roman"/>
          <w:sz w:val="24"/>
          <w:szCs w:val="24"/>
          <w:lang w:val="uk-UA"/>
        </w:rPr>
        <w:t xml:space="preserve"> </w:t>
      </w:r>
      <w:r w:rsidRPr="000A2039">
        <w:rPr>
          <w:rFonts w:ascii="Times New Roman" w:eastAsia="Times New Roman" w:hAnsi="Times New Roman" w:cs="Times New Roman"/>
          <w:sz w:val="24"/>
          <w:szCs w:val="24"/>
          <w:lang w:val="uk-UA"/>
        </w:rPr>
        <w:t>та доповненнями) // Відомості Верховної Ради України. - 2014. - №№ 20-21.</w:t>
      </w:r>
    </w:p>
    <w:p w14:paraId="44351800" w14:textId="1F0308EA" w:rsidR="00494FC7" w:rsidRPr="000A2039" w:rsidRDefault="00494FC7" w:rsidP="008E37D9">
      <w:pPr>
        <w:numPr>
          <w:ilvl w:val="0"/>
          <w:numId w:val="8"/>
        </w:numPr>
        <w:spacing w:after="0" w:line="240" w:lineRule="auto"/>
        <w:ind w:left="0" w:firstLine="709"/>
        <w:contextualSpacing/>
        <w:jc w:val="both"/>
        <w:rPr>
          <w:rFonts w:ascii="Times New Roman" w:eastAsia="Times New Roman" w:hAnsi="Times New Roman" w:cs="Times New Roman"/>
          <w:sz w:val="24"/>
          <w:szCs w:val="24"/>
          <w:lang w:val="uk-UA"/>
        </w:rPr>
      </w:pPr>
      <w:r w:rsidRPr="00494FC7">
        <w:rPr>
          <w:rFonts w:ascii="Times New Roman" w:eastAsia="Times New Roman" w:hAnsi="Times New Roman" w:cs="Times New Roman"/>
          <w:sz w:val="24"/>
          <w:szCs w:val="24"/>
          <w:lang w:val="uk-UA"/>
        </w:rPr>
        <w:t>План рахунків бухгалтерського обліку активів, капіталу, зобов’язань</w:t>
      </w:r>
      <w:r w:rsidR="000A2039">
        <w:rPr>
          <w:rFonts w:ascii="Times New Roman" w:eastAsia="Times New Roman" w:hAnsi="Times New Roman" w:cs="Times New Roman"/>
          <w:sz w:val="24"/>
          <w:szCs w:val="24"/>
          <w:lang w:val="uk-UA"/>
        </w:rPr>
        <w:t xml:space="preserve"> </w:t>
      </w:r>
      <w:r w:rsidRPr="000A2039">
        <w:rPr>
          <w:rFonts w:ascii="Times New Roman" w:eastAsia="Times New Roman" w:hAnsi="Times New Roman" w:cs="Times New Roman"/>
          <w:sz w:val="24"/>
          <w:szCs w:val="24"/>
          <w:lang w:val="uk-UA"/>
        </w:rPr>
        <w:t>господарських операцій: Затв. наказом Міністерства фінансів України від 30.11.1999р. №</w:t>
      </w:r>
      <w:r w:rsidR="000A2039">
        <w:rPr>
          <w:rFonts w:ascii="Times New Roman" w:eastAsia="Times New Roman" w:hAnsi="Times New Roman" w:cs="Times New Roman"/>
          <w:sz w:val="24"/>
          <w:szCs w:val="24"/>
          <w:lang w:val="uk-UA"/>
        </w:rPr>
        <w:t xml:space="preserve"> </w:t>
      </w:r>
      <w:r w:rsidRPr="000A2039">
        <w:rPr>
          <w:rFonts w:ascii="Times New Roman" w:eastAsia="Times New Roman" w:hAnsi="Times New Roman" w:cs="Times New Roman"/>
          <w:sz w:val="24"/>
          <w:szCs w:val="24"/>
          <w:lang w:val="uk-UA"/>
        </w:rPr>
        <w:t>291 (зі змінами та доповненнями) // Офіційний вісник України від 10.01.2012 — 2011 р. - №</w:t>
      </w:r>
      <w:r w:rsidR="000A2039">
        <w:rPr>
          <w:rFonts w:ascii="Times New Roman" w:eastAsia="Times New Roman" w:hAnsi="Times New Roman" w:cs="Times New Roman"/>
          <w:sz w:val="24"/>
          <w:szCs w:val="24"/>
          <w:lang w:val="uk-UA"/>
        </w:rPr>
        <w:t xml:space="preserve"> </w:t>
      </w:r>
      <w:r w:rsidRPr="000A2039">
        <w:rPr>
          <w:rFonts w:ascii="Times New Roman" w:eastAsia="Times New Roman" w:hAnsi="Times New Roman" w:cs="Times New Roman"/>
          <w:sz w:val="24"/>
          <w:szCs w:val="24"/>
          <w:lang w:val="uk-UA"/>
        </w:rPr>
        <w:t>102.</w:t>
      </w:r>
    </w:p>
    <w:p w14:paraId="24F0D5CC" w14:textId="5F6C563A" w:rsidR="00494FC7" w:rsidRPr="000A2039" w:rsidRDefault="00494FC7" w:rsidP="008E37D9">
      <w:pPr>
        <w:numPr>
          <w:ilvl w:val="0"/>
          <w:numId w:val="8"/>
        </w:numPr>
        <w:spacing w:after="0" w:line="240" w:lineRule="auto"/>
        <w:ind w:left="0" w:firstLine="709"/>
        <w:contextualSpacing/>
        <w:jc w:val="both"/>
        <w:rPr>
          <w:rFonts w:ascii="Times New Roman" w:eastAsia="Times New Roman" w:hAnsi="Times New Roman" w:cs="Times New Roman"/>
          <w:sz w:val="24"/>
          <w:szCs w:val="24"/>
          <w:lang w:val="uk-UA"/>
        </w:rPr>
      </w:pPr>
      <w:r w:rsidRPr="00494FC7">
        <w:rPr>
          <w:rFonts w:ascii="Times New Roman" w:eastAsia="Times New Roman" w:hAnsi="Times New Roman" w:cs="Times New Roman"/>
          <w:sz w:val="24"/>
          <w:szCs w:val="24"/>
          <w:lang w:val="uk-UA"/>
        </w:rPr>
        <w:t>Інструкція про застосування плану рахунків бухгалтерського обліку</w:t>
      </w:r>
      <w:r w:rsidR="000A2039">
        <w:rPr>
          <w:rFonts w:ascii="Times New Roman" w:eastAsia="Times New Roman" w:hAnsi="Times New Roman" w:cs="Times New Roman"/>
          <w:sz w:val="24"/>
          <w:szCs w:val="24"/>
          <w:lang w:val="uk-UA"/>
        </w:rPr>
        <w:t xml:space="preserve"> </w:t>
      </w:r>
      <w:r w:rsidRPr="000A2039">
        <w:rPr>
          <w:rFonts w:ascii="Times New Roman" w:eastAsia="Times New Roman" w:hAnsi="Times New Roman" w:cs="Times New Roman"/>
          <w:sz w:val="24"/>
          <w:szCs w:val="24"/>
          <w:lang w:val="uk-UA"/>
        </w:rPr>
        <w:t>активів, капіталу, зобов’язань і господарських операцій: Затв. наказом Міністерства</w:t>
      </w:r>
      <w:r w:rsidR="000A2039">
        <w:rPr>
          <w:rFonts w:ascii="Times New Roman" w:eastAsia="Times New Roman" w:hAnsi="Times New Roman" w:cs="Times New Roman"/>
          <w:sz w:val="24"/>
          <w:szCs w:val="24"/>
          <w:lang w:val="uk-UA"/>
        </w:rPr>
        <w:t xml:space="preserve"> </w:t>
      </w:r>
      <w:r w:rsidRPr="000A2039">
        <w:rPr>
          <w:rFonts w:ascii="Times New Roman" w:eastAsia="Times New Roman" w:hAnsi="Times New Roman" w:cs="Times New Roman"/>
          <w:sz w:val="24"/>
          <w:szCs w:val="24"/>
          <w:lang w:val="uk-UA"/>
        </w:rPr>
        <w:t>фінансів України від 30 листопада 1999 р. № 291 (зі змінами та доповненнями) //Офіційний вісник України від 14.01.2000 - 1999 р. - № 52.</w:t>
      </w:r>
    </w:p>
    <w:p w14:paraId="67664D3D" w14:textId="0D652C6B" w:rsidR="00494FC7" w:rsidRPr="000A2039" w:rsidRDefault="00494FC7" w:rsidP="008E37D9">
      <w:pPr>
        <w:numPr>
          <w:ilvl w:val="0"/>
          <w:numId w:val="8"/>
        </w:numPr>
        <w:spacing w:after="0" w:line="240" w:lineRule="auto"/>
        <w:ind w:left="0" w:firstLine="709"/>
        <w:contextualSpacing/>
        <w:jc w:val="both"/>
        <w:rPr>
          <w:rFonts w:ascii="Times New Roman" w:eastAsia="Times New Roman" w:hAnsi="Times New Roman" w:cs="Times New Roman"/>
          <w:sz w:val="24"/>
          <w:szCs w:val="24"/>
          <w:lang w:val="uk-UA"/>
        </w:rPr>
      </w:pPr>
      <w:r w:rsidRPr="00494FC7">
        <w:rPr>
          <w:rFonts w:ascii="Times New Roman" w:eastAsia="Times New Roman" w:hAnsi="Times New Roman" w:cs="Times New Roman"/>
          <w:sz w:val="24"/>
          <w:szCs w:val="24"/>
          <w:lang w:val="uk-UA"/>
        </w:rPr>
        <w:t>Національне Положення (стандарт) бухгалтерського обліку 1 «Загальні</w:t>
      </w:r>
      <w:r w:rsidR="000A2039">
        <w:rPr>
          <w:rFonts w:ascii="Times New Roman" w:eastAsia="Times New Roman" w:hAnsi="Times New Roman" w:cs="Times New Roman"/>
          <w:sz w:val="24"/>
          <w:szCs w:val="24"/>
          <w:lang w:val="uk-UA"/>
        </w:rPr>
        <w:t xml:space="preserve"> </w:t>
      </w:r>
      <w:r w:rsidRPr="000A2039">
        <w:rPr>
          <w:rFonts w:ascii="Times New Roman" w:eastAsia="Times New Roman" w:hAnsi="Times New Roman" w:cs="Times New Roman"/>
          <w:sz w:val="24"/>
          <w:szCs w:val="24"/>
          <w:lang w:val="uk-UA"/>
        </w:rPr>
        <w:t>вимоги до фінансової звітності»: Затв. наказом Міністерства фінансів України від 07</w:t>
      </w:r>
      <w:r w:rsidR="000A2039">
        <w:rPr>
          <w:rFonts w:ascii="Times New Roman" w:eastAsia="Times New Roman" w:hAnsi="Times New Roman" w:cs="Times New Roman"/>
          <w:sz w:val="24"/>
          <w:szCs w:val="24"/>
          <w:lang w:val="uk-UA"/>
        </w:rPr>
        <w:t xml:space="preserve"> </w:t>
      </w:r>
      <w:r w:rsidRPr="000A2039">
        <w:rPr>
          <w:rFonts w:ascii="Times New Roman" w:eastAsia="Times New Roman" w:hAnsi="Times New Roman" w:cs="Times New Roman"/>
          <w:sz w:val="24"/>
          <w:szCs w:val="24"/>
          <w:lang w:val="uk-UA"/>
        </w:rPr>
        <w:t>лютого 2013 р. № 73 (зі змінами та доповненнями) // Офі</w:t>
      </w:r>
      <w:r w:rsidR="000A2039">
        <w:rPr>
          <w:rFonts w:ascii="Times New Roman" w:eastAsia="Times New Roman" w:hAnsi="Times New Roman" w:cs="Times New Roman"/>
          <w:sz w:val="24"/>
          <w:szCs w:val="24"/>
          <w:lang w:val="uk-UA"/>
        </w:rPr>
        <w:t>ційний вісник України. — 2013.</w:t>
      </w:r>
    </w:p>
    <w:p w14:paraId="0E443BE1" w14:textId="392866B9" w:rsidR="00494FC7" w:rsidRPr="000A2039" w:rsidRDefault="000A2039" w:rsidP="008E37D9">
      <w:pPr>
        <w:numPr>
          <w:ilvl w:val="0"/>
          <w:numId w:val="8"/>
        </w:numPr>
        <w:spacing w:after="0" w:line="240" w:lineRule="auto"/>
        <w:ind w:left="0" w:firstLine="709"/>
        <w:contextualSpacing/>
        <w:jc w:val="both"/>
        <w:rPr>
          <w:rFonts w:ascii="Times New Roman" w:eastAsia="Times New Roman" w:hAnsi="Times New Roman" w:cs="Times New Roman"/>
          <w:sz w:val="24"/>
          <w:szCs w:val="24"/>
          <w:lang w:val="uk-UA"/>
        </w:rPr>
      </w:pPr>
      <w:r w:rsidRPr="000A2039">
        <w:rPr>
          <w:rFonts w:ascii="Times New Roman" w:eastAsia="Times New Roman" w:hAnsi="Times New Roman" w:cs="Times New Roman"/>
          <w:sz w:val="24"/>
          <w:szCs w:val="24"/>
          <w:lang w:val="uk-UA"/>
        </w:rPr>
        <w:t>Загородній А.Г., Вознюк Г.Л. Зовнішньоекономічна діяльність:</w:t>
      </w:r>
      <w:r>
        <w:rPr>
          <w:rFonts w:ascii="Times New Roman" w:eastAsia="Times New Roman" w:hAnsi="Times New Roman" w:cs="Times New Roman"/>
          <w:sz w:val="24"/>
          <w:szCs w:val="24"/>
          <w:lang w:val="uk-UA"/>
        </w:rPr>
        <w:t xml:space="preserve"> </w:t>
      </w:r>
      <w:r w:rsidRPr="000A2039">
        <w:rPr>
          <w:rFonts w:ascii="Times New Roman" w:eastAsia="Times New Roman" w:hAnsi="Times New Roman" w:cs="Times New Roman"/>
          <w:sz w:val="24"/>
          <w:szCs w:val="24"/>
          <w:lang w:val="uk-UA"/>
        </w:rPr>
        <w:t>Термінологічний словник. - К.: Кондор, 2017. - 168 с.</w:t>
      </w:r>
      <w:r w:rsidRPr="000A2039">
        <w:rPr>
          <w:rFonts w:ascii="Times New Roman" w:eastAsia="Times New Roman" w:hAnsi="Times New Roman" w:cs="Times New Roman"/>
          <w:sz w:val="24"/>
          <w:szCs w:val="24"/>
          <w:lang w:val="uk-UA"/>
        </w:rPr>
        <w:cr/>
      </w:r>
    </w:p>
    <w:p w14:paraId="132EDAB8" w14:textId="77777777" w:rsidR="00D964E1" w:rsidRPr="00654597" w:rsidRDefault="00D964E1" w:rsidP="008E37D9">
      <w:pPr>
        <w:spacing w:after="0" w:line="240" w:lineRule="auto"/>
        <w:ind w:firstLine="709"/>
        <w:jc w:val="both"/>
        <w:rPr>
          <w:rFonts w:ascii="Times New Roman" w:eastAsia="Times New Roman" w:hAnsi="Times New Roman" w:cs="Times New Roman"/>
          <w:sz w:val="24"/>
          <w:szCs w:val="24"/>
          <w:lang w:val="uk-UA"/>
        </w:rPr>
      </w:pPr>
    </w:p>
    <w:p w14:paraId="571E7108" w14:textId="1C4A7006" w:rsidR="00D964E1" w:rsidRPr="00D964E1" w:rsidRDefault="00D964E1" w:rsidP="008E37D9">
      <w:pPr>
        <w:spacing w:after="0" w:line="240" w:lineRule="auto"/>
        <w:ind w:firstLine="709"/>
        <w:jc w:val="center"/>
        <w:rPr>
          <w:rFonts w:ascii="Times New Roman" w:eastAsia="Times New Roman" w:hAnsi="Times New Roman" w:cs="Times New Roman"/>
          <w:b/>
          <w:i/>
          <w:sz w:val="24"/>
          <w:szCs w:val="24"/>
          <w:lang w:val="uk-UA"/>
        </w:rPr>
      </w:pPr>
      <w:r w:rsidRPr="001D5A88">
        <w:rPr>
          <w:rFonts w:ascii="Times New Roman" w:eastAsia="Times New Roman" w:hAnsi="Times New Roman" w:cs="Times New Roman"/>
          <w:b/>
          <w:i/>
          <w:sz w:val="24"/>
          <w:szCs w:val="24"/>
          <w:lang w:val="uk-UA"/>
        </w:rPr>
        <w:t>Методичне забезпечення</w:t>
      </w:r>
    </w:p>
    <w:p w14:paraId="45E32BA7" w14:textId="0A631CB0" w:rsidR="00D964E1" w:rsidRPr="00920849" w:rsidRDefault="00627738" w:rsidP="008E37D9">
      <w:pPr>
        <w:numPr>
          <w:ilvl w:val="0"/>
          <w:numId w:val="4"/>
        </w:numPr>
        <w:spacing w:after="0" w:line="240" w:lineRule="auto"/>
        <w:ind w:left="0" w:firstLine="70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Облік зовнішньоекономічної діяльності</w:t>
      </w:r>
      <w:r w:rsidR="00D964E1" w:rsidRPr="00920849">
        <w:rPr>
          <w:rFonts w:ascii="Times New Roman" w:eastAsia="Times New Roman" w:hAnsi="Times New Roman" w:cs="Times New Roman"/>
          <w:sz w:val="24"/>
          <w:szCs w:val="24"/>
          <w:lang w:val="uk-UA"/>
        </w:rPr>
        <w:t>: методичні вказівки та завдання для практичних занять для студентів спеціальності 071 “Облік і</w:t>
      </w:r>
      <w:r w:rsidR="00D964E1">
        <w:rPr>
          <w:rFonts w:ascii="Times New Roman" w:eastAsia="Times New Roman" w:hAnsi="Times New Roman" w:cs="Times New Roman"/>
          <w:sz w:val="24"/>
          <w:szCs w:val="24"/>
          <w:lang w:val="uk-UA"/>
        </w:rPr>
        <w:t xml:space="preserve"> оподаткування" /Манухіна М.Ю./ - СНУ ім. В. Даля, 2016</w:t>
      </w:r>
      <w:r w:rsidR="00D964E1" w:rsidRPr="00920849">
        <w:rPr>
          <w:rFonts w:ascii="Times New Roman" w:eastAsia="Times New Roman" w:hAnsi="Times New Roman" w:cs="Times New Roman"/>
          <w:sz w:val="24"/>
          <w:szCs w:val="24"/>
          <w:lang w:val="uk-UA"/>
        </w:rPr>
        <w:t>.</w:t>
      </w:r>
    </w:p>
    <w:p w14:paraId="370E8727" w14:textId="71FC278F" w:rsidR="00D964E1" w:rsidRPr="00920849" w:rsidRDefault="00627738" w:rsidP="008E37D9">
      <w:pPr>
        <w:numPr>
          <w:ilvl w:val="0"/>
          <w:numId w:val="4"/>
        </w:numPr>
        <w:spacing w:after="0" w:line="240" w:lineRule="auto"/>
        <w:ind w:left="0" w:firstLine="70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Облік зовнішньоекономічної діяльності</w:t>
      </w:r>
      <w:r w:rsidR="00D964E1" w:rsidRPr="00920849">
        <w:rPr>
          <w:rFonts w:ascii="Times New Roman" w:eastAsia="Times New Roman" w:hAnsi="Times New Roman" w:cs="Times New Roman"/>
          <w:sz w:val="24"/>
          <w:szCs w:val="24"/>
          <w:lang w:val="uk-UA"/>
        </w:rPr>
        <w:t>: тести та завдання для самостійної і індивідуальної роботи студентів спеціальності 071 “Облік і</w:t>
      </w:r>
      <w:r w:rsidR="00D964E1">
        <w:rPr>
          <w:rFonts w:ascii="Times New Roman" w:eastAsia="Times New Roman" w:hAnsi="Times New Roman" w:cs="Times New Roman"/>
          <w:sz w:val="24"/>
          <w:szCs w:val="24"/>
          <w:lang w:val="uk-UA"/>
        </w:rPr>
        <w:t xml:space="preserve"> оподаткування" /Манухіна М.Ю./ - СНУ ім. В. Даля, 2018.</w:t>
      </w:r>
    </w:p>
    <w:p w14:paraId="4363A2B5" w14:textId="77034C17" w:rsidR="00D964E1" w:rsidRPr="00920849" w:rsidRDefault="00627738" w:rsidP="008E37D9">
      <w:pPr>
        <w:numPr>
          <w:ilvl w:val="0"/>
          <w:numId w:val="4"/>
        </w:numPr>
        <w:spacing w:after="0" w:line="240" w:lineRule="auto"/>
        <w:ind w:left="0" w:firstLine="70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Облік зовнішньоекономічної діяльності</w:t>
      </w:r>
      <w:r w:rsidR="00D964E1" w:rsidRPr="00920849">
        <w:rPr>
          <w:rFonts w:ascii="Times New Roman" w:eastAsia="Times New Roman" w:hAnsi="Times New Roman" w:cs="Times New Roman"/>
          <w:sz w:val="24"/>
          <w:szCs w:val="24"/>
          <w:lang w:val="uk-UA"/>
        </w:rPr>
        <w:t>: методичні вказівки та завдання контрольних робіт для студентів спеціальності 071 “Облік і</w:t>
      </w:r>
      <w:r w:rsidR="00D964E1">
        <w:rPr>
          <w:rFonts w:ascii="Times New Roman" w:eastAsia="Times New Roman" w:hAnsi="Times New Roman" w:cs="Times New Roman"/>
          <w:sz w:val="24"/>
          <w:szCs w:val="24"/>
          <w:lang w:val="uk-UA"/>
        </w:rPr>
        <w:t xml:space="preserve"> оподаткування" /Манухіна М.Ю./ - СНУ ім. В.Даля, 2020.</w:t>
      </w:r>
    </w:p>
    <w:p w14:paraId="6065D4CA" w14:textId="416EC89E" w:rsidR="00D964E1" w:rsidRDefault="00D964E1" w:rsidP="008E37D9">
      <w:pPr>
        <w:numPr>
          <w:ilvl w:val="0"/>
          <w:numId w:val="4"/>
        </w:numPr>
        <w:spacing w:after="0" w:line="240" w:lineRule="auto"/>
        <w:ind w:left="0" w:firstLine="709"/>
        <w:contextualSpacing/>
        <w:jc w:val="both"/>
        <w:rPr>
          <w:rFonts w:ascii="Times New Roman" w:eastAsia="Times New Roman" w:hAnsi="Times New Roman" w:cs="Times New Roman"/>
          <w:sz w:val="24"/>
          <w:szCs w:val="24"/>
          <w:lang w:val="uk-UA"/>
        </w:rPr>
      </w:pPr>
      <w:r w:rsidRPr="00920849">
        <w:rPr>
          <w:rFonts w:ascii="Times New Roman" w:eastAsia="Times New Roman" w:hAnsi="Times New Roman" w:cs="Times New Roman"/>
          <w:sz w:val="24"/>
          <w:szCs w:val="24"/>
          <w:lang w:val="uk-UA"/>
        </w:rPr>
        <w:t xml:space="preserve"> Об</w:t>
      </w:r>
      <w:r w:rsidR="00627738">
        <w:rPr>
          <w:rFonts w:ascii="Times New Roman" w:eastAsia="Times New Roman" w:hAnsi="Times New Roman" w:cs="Times New Roman"/>
          <w:sz w:val="24"/>
          <w:szCs w:val="24"/>
          <w:lang w:val="uk-UA"/>
        </w:rPr>
        <w:t>лік зовнішньоекономічної діяльності</w:t>
      </w:r>
      <w:r w:rsidRPr="00920849">
        <w:rPr>
          <w:rFonts w:ascii="Times New Roman" w:eastAsia="Times New Roman" w:hAnsi="Times New Roman" w:cs="Times New Roman"/>
          <w:sz w:val="24"/>
          <w:szCs w:val="24"/>
          <w:lang w:val="uk-UA"/>
        </w:rPr>
        <w:t>: комплексні контрольні завдання для заміру знань студентів спеціальності 071 “Облік і</w:t>
      </w:r>
      <w:r>
        <w:rPr>
          <w:rFonts w:ascii="Times New Roman" w:eastAsia="Times New Roman" w:hAnsi="Times New Roman" w:cs="Times New Roman"/>
          <w:sz w:val="24"/>
          <w:szCs w:val="24"/>
          <w:lang w:val="uk-UA"/>
        </w:rPr>
        <w:t xml:space="preserve"> оподаткування" /Манухіна М.Ю./ - СНУ ім. В. Даля, 2017</w:t>
      </w:r>
      <w:r w:rsidRPr="00920849">
        <w:rPr>
          <w:rFonts w:ascii="Times New Roman" w:eastAsia="Times New Roman" w:hAnsi="Times New Roman" w:cs="Times New Roman"/>
          <w:sz w:val="24"/>
          <w:szCs w:val="24"/>
          <w:lang w:val="uk-UA"/>
        </w:rPr>
        <w:t>.</w:t>
      </w:r>
    </w:p>
    <w:p w14:paraId="3DA13DD2" w14:textId="77777777" w:rsidR="00D964E1" w:rsidRPr="00920849" w:rsidRDefault="00D964E1" w:rsidP="008E37D9">
      <w:pPr>
        <w:spacing w:after="0" w:line="240" w:lineRule="auto"/>
        <w:ind w:firstLine="709"/>
        <w:contextualSpacing/>
        <w:jc w:val="both"/>
        <w:rPr>
          <w:rFonts w:ascii="Times New Roman" w:eastAsia="Times New Roman" w:hAnsi="Times New Roman" w:cs="Times New Roman"/>
          <w:sz w:val="24"/>
          <w:szCs w:val="24"/>
          <w:lang w:val="uk-UA"/>
        </w:rPr>
      </w:pPr>
    </w:p>
    <w:p w14:paraId="6DCD8577" w14:textId="77777777" w:rsidR="00D964E1" w:rsidRPr="00920849" w:rsidRDefault="00D964E1" w:rsidP="008E37D9">
      <w:pPr>
        <w:spacing w:after="0" w:line="240" w:lineRule="auto"/>
        <w:ind w:firstLine="709"/>
        <w:contextualSpacing/>
        <w:jc w:val="center"/>
        <w:rPr>
          <w:rFonts w:ascii="Times New Roman" w:eastAsia="Times New Roman" w:hAnsi="Times New Roman" w:cs="Times New Roman"/>
          <w:b/>
          <w:i/>
          <w:sz w:val="24"/>
          <w:szCs w:val="24"/>
          <w:lang w:val="uk-UA"/>
        </w:rPr>
      </w:pPr>
      <w:r w:rsidRPr="00920849">
        <w:rPr>
          <w:rFonts w:ascii="Times New Roman" w:eastAsia="Times New Roman" w:hAnsi="Times New Roman" w:cs="Times New Roman"/>
          <w:b/>
          <w:i/>
          <w:sz w:val="24"/>
          <w:szCs w:val="24"/>
          <w:lang w:val="uk-UA"/>
        </w:rPr>
        <w:t>Інформаційні ресурси</w:t>
      </w:r>
    </w:p>
    <w:p w14:paraId="5F624723" w14:textId="584FF5D6" w:rsidR="00627738" w:rsidRPr="00627738" w:rsidRDefault="00627738" w:rsidP="008E37D9">
      <w:pPr>
        <w:pStyle w:val="a5"/>
        <w:numPr>
          <w:ilvl w:val="0"/>
          <w:numId w:val="9"/>
        </w:numPr>
        <w:ind w:left="0" w:firstLine="709"/>
        <w:contextualSpacing/>
        <w:rPr>
          <w:sz w:val="24"/>
          <w:szCs w:val="24"/>
        </w:rPr>
      </w:pPr>
      <w:r w:rsidRPr="00627738">
        <w:rPr>
          <w:sz w:val="24"/>
          <w:szCs w:val="24"/>
        </w:rPr>
        <w:t>http://www.rada.gov.ua - офіційний сайт Верховної Ради України.</w:t>
      </w:r>
    </w:p>
    <w:p w14:paraId="79F0FB63" w14:textId="77777777" w:rsidR="00627738" w:rsidRDefault="00627738" w:rsidP="008E37D9">
      <w:pPr>
        <w:pStyle w:val="a5"/>
        <w:numPr>
          <w:ilvl w:val="0"/>
          <w:numId w:val="9"/>
        </w:numPr>
        <w:ind w:left="0" w:firstLine="709"/>
        <w:contextualSpacing/>
        <w:rPr>
          <w:sz w:val="24"/>
          <w:szCs w:val="24"/>
        </w:rPr>
      </w:pPr>
      <w:r w:rsidRPr="00627738">
        <w:rPr>
          <w:sz w:val="24"/>
          <w:szCs w:val="24"/>
        </w:rPr>
        <w:t>http://www.minfin.gov.ua - офіційний сайт Міністерства фінансів України.</w:t>
      </w:r>
    </w:p>
    <w:p w14:paraId="678E56C9" w14:textId="77777777" w:rsidR="00627738" w:rsidRDefault="00627738" w:rsidP="008E37D9">
      <w:pPr>
        <w:pStyle w:val="a5"/>
        <w:numPr>
          <w:ilvl w:val="0"/>
          <w:numId w:val="9"/>
        </w:numPr>
        <w:ind w:left="0" w:firstLine="709"/>
        <w:contextualSpacing/>
        <w:rPr>
          <w:sz w:val="24"/>
          <w:szCs w:val="24"/>
        </w:rPr>
      </w:pPr>
      <w:r w:rsidRPr="00627738">
        <w:rPr>
          <w:sz w:val="24"/>
          <w:szCs w:val="24"/>
        </w:rPr>
        <w:t>http://sfs.gov.ua/ - офіційний сайт Державної фіскальної служби України.</w:t>
      </w:r>
    </w:p>
    <w:p w14:paraId="342103AE" w14:textId="77777777" w:rsidR="00627738" w:rsidRDefault="00627738" w:rsidP="008E37D9">
      <w:pPr>
        <w:pStyle w:val="a5"/>
        <w:numPr>
          <w:ilvl w:val="0"/>
          <w:numId w:val="9"/>
        </w:numPr>
        <w:ind w:left="0" w:firstLine="709"/>
        <w:contextualSpacing/>
        <w:rPr>
          <w:sz w:val="24"/>
          <w:szCs w:val="24"/>
        </w:rPr>
      </w:pPr>
      <w:r w:rsidRPr="00627738">
        <w:rPr>
          <w:sz w:val="24"/>
          <w:szCs w:val="24"/>
        </w:rPr>
        <w:t>http://www.bank.gov.ua - офіційний сайт Національного банку України.</w:t>
      </w:r>
    </w:p>
    <w:p w14:paraId="11B3D4D0" w14:textId="79E3D2F5" w:rsidR="00627738" w:rsidRPr="00627738" w:rsidRDefault="00627738" w:rsidP="008E37D9">
      <w:pPr>
        <w:pStyle w:val="a5"/>
        <w:numPr>
          <w:ilvl w:val="0"/>
          <w:numId w:val="9"/>
        </w:numPr>
        <w:ind w:left="0" w:firstLine="709"/>
        <w:contextualSpacing/>
        <w:rPr>
          <w:sz w:val="24"/>
          <w:szCs w:val="24"/>
        </w:rPr>
      </w:pPr>
      <w:r w:rsidRPr="00627738">
        <w:rPr>
          <w:sz w:val="24"/>
          <w:szCs w:val="24"/>
        </w:rPr>
        <w:t>http://www.ukrstat.gov.ua - офіційний сайт Державного комітету статистики</w:t>
      </w:r>
    </w:p>
    <w:p w14:paraId="58838FA0" w14:textId="35889EB7" w:rsidR="00627738" w:rsidRDefault="00627738" w:rsidP="008E37D9">
      <w:pPr>
        <w:spacing w:after="0" w:line="240" w:lineRule="auto"/>
        <w:ind w:firstLine="70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України.</w:t>
      </w:r>
    </w:p>
    <w:p w14:paraId="54EA2FFE" w14:textId="6410AB8E" w:rsidR="00627738" w:rsidRPr="00627738" w:rsidRDefault="00627738" w:rsidP="008E37D9">
      <w:pPr>
        <w:pStyle w:val="a5"/>
        <w:numPr>
          <w:ilvl w:val="0"/>
          <w:numId w:val="9"/>
        </w:numPr>
        <w:ind w:left="0" w:firstLine="709"/>
        <w:contextualSpacing/>
        <w:rPr>
          <w:sz w:val="24"/>
          <w:szCs w:val="24"/>
        </w:rPr>
      </w:pPr>
      <w:r w:rsidRPr="00627738">
        <w:rPr>
          <w:sz w:val="24"/>
          <w:szCs w:val="24"/>
        </w:rPr>
        <w:t>http://www.visnuk.com.ua - офіційне видання Державної фіскальної служби</w:t>
      </w:r>
    </w:p>
    <w:p w14:paraId="1CD2554E" w14:textId="77777777" w:rsidR="00627738" w:rsidRDefault="00627738" w:rsidP="008E37D9">
      <w:pPr>
        <w:spacing w:after="0" w:line="240" w:lineRule="auto"/>
        <w:ind w:firstLine="709"/>
        <w:contextualSpacing/>
        <w:jc w:val="both"/>
        <w:rPr>
          <w:rFonts w:ascii="Times New Roman" w:eastAsia="Times New Roman" w:hAnsi="Times New Roman" w:cs="Times New Roman"/>
          <w:sz w:val="24"/>
          <w:szCs w:val="24"/>
          <w:lang w:val="uk-UA"/>
        </w:rPr>
      </w:pPr>
      <w:r w:rsidRPr="00627738">
        <w:rPr>
          <w:rFonts w:ascii="Times New Roman" w:eastAsia="Times New Roman" w:hAnsi="Times New Roman" w:cs="Times New Roman"/>
          <w:sz w:val="24"/>
          <w:szCs w:val="24"/>
          <w:lang w:val="uk-UA"/>
        </w:rPr>
        <w:t>України «Вісник. О</w:t>
      </w:r>
      <w:r>
        <w:rPr>
          <w:rFonts w:ascii="Times New Roman" w:eastAsia="Times New Roman" w:hAnsi="Times New Roman" w:cs="Times New Roman"/>
          <w:sz w:val="24"/>
          <w:szCs w:val="24"/>
          <w:lang w:val="uk-UA"/>
        </w:rPr>
        <w:t>фіційно про податки».</w:t>
      </w:r>
    </w:p>
    <w:p w14:paraId="2BAD60EB" w14:textId="42FE853C" w:rsidR="00627738" w:rsidRPr="00627738" w:rsidRDefault="00627738" w:rsidP="008E37D9">
      <w:pPr>
        <w:pStyle w:val="a5"/>
        <w:numPr>
          <w:ilvl w:val="0"/>
          <w:numId w:val="9"/>
        </w:numPr>
        <w:ind w:left="0" w:firstLine="709"/>
        <w:contextualSpacing/>
        <w:rPr>
          <w:sz w:val="24"/>
          <w:szCs w:val="24"/>
        </w:rPr>
      </w:pPr>
      <w:r w:rsidRPr="00627738">
        <w:rPr>
          <w:sz w:val="24"/>
          <w:szCs w:val="24"/>
        </w:rPr>
        <w:t>http://dtkt.com.ua - Український бухгалтерський портал «Дебет - Кредит».</w:t>
      </w:r>
    </w:p>
    <w:p w14:paraId="356BD93C" w14:textId="3E5B110C" w:rsidR="00627738" w:rsidRPr="00627738" w:rsidRDefault="00627738" w:rsidP="008E37D9">
      <w:pPr>
        <w:pStyle w:val="a5"/>
        <w:numPr>
          <w:ilvl w:val="0"/>
          <w:numId w:val="9"/>
        </w:numPr>
        <w:ind w:left="0" w:firstLine="709"/>
        <w:contextualSpacing/>
        <w:rPr>
          <w:sz w:val="24"/>
          <w:szCs w:val="24"/>
        </w:rPr>
      </w:pPr>
      <w:r w:rsidRPr="00627738">
        <w:rPr>
          <w:sz w:val="24"/>
          <w:szCs w:val="24"/>
        </w:rPr>
        <w:t>http://www.interbuh.com.ua - бухгалтерський сервіс «Інтерактивна</w:t>
      </w:r>
    </w:p>
    <w:p w14:paraId="05799FAD" w14:textId="77777777" w:rsidR="00627738" w:rsidRPr="00627738" w:rsidRDefault="00627738" w:rsidP="008E37D9">
      <w:pPr>
        <w:spacing w:after="0" w:line="240" w:lineRule="auto"/>
        <w:ind w:firstLine="709"/>
        <w:contextualSpacing/>
        <w:jc w:val="both"/>
        <w:rPr>
          <w:rFonts w:ascii="Times New Roman" w:eastAsia="Times New Roman" w:hAnsi="Times New Roman" w:cs="Times New Roman"/>
          <w:sz w:val="24"/>
          <w:szCs w:val="24"/>
          <w:lang w:val="uk-UA"/>
        </w:rPr>
      </w:pPr>
      <w:r w:rsidRPr="00627738">
        <w:rPr>
          <w:rFonts w:ascii="Times New Roman" w:eastAsia="Times New Roman" w:hAnsi="Times New Roman" w:cs="Times New Roman"/>
          <w:sz w:val="24"/>
          <w:szCs w:val="24"/>
          <w:lang w:val="uk-UA"/>
        </w:rPr>
        <w:t>бухгалтерія».</w:t>
      </w:r>
    </w:p>
    <w:p w14:paraId="3ADD6ADB" w14:textId="7FC32B94" w:rsidR="00D964E1" w:rsidRPr="00627738" w:rsidRDefault="00627738" w:rsidP="008E37D9">
      <w:pPr>
        <w:pStyle w:val="a5"/>
        <w:numPr>
          <w:ilvl w:val="0"/>
          <w:numId w:val="9"/>
        </w:numPr>
        <w:ind w:left="0" w:firstLine="709"/>
        <w:contextualSpacing/>
        <w:rPr>
          <w:b/>
          <w:sz w:val="24"/>
          <w:szCs w:val="24"/>
        </w:rPr>
      </w:pPr>
      <w:r w:rsidRPr="00627738">
        <w:rPr>
          <w:sz w:val="24"/>
          <w:szCs w:val="24"/>
        </w:rPr>
        <w:t>http://vobu.ua/ukr/newspaper - газета «Все про бухгалтерський облік».</w:t>
      </w:r>
    </w:p>
    <w:p w14:paraId="0699FA75" w14:textId="693A7D72" w:rsidR="00D964E1" w:rsidRDefault="00D964E1" w:rsidP="008E37D9">
      <w:pPr>
        <w:spacing w:after="0" w:line="240" w:lineRule="auto"/>
        <w:ind w:firstLine="709"/>
        <w:jc w:val="center"/>
        <w:rPr>
          <w:rFonts w:ascii="Times New Roman" w:eastAsia="Times New Roman" w:hAnsi="Times New Roman" w:cs="Times New Roman"/>
          <w:b/>
          <w:sz w:val="24"/>
          <w:szCs w:val="24"/>
          <w:lang w:val="uk-UA"/>
        </w:rPr>
      </w:pPr>
    </w:p>
    <w:p w14:paraId="03EB75A1" w14:textId="7B0C5496" w:rsidR="00DD3096" w:rsidRDefault="00DD3096" w:rsidP="008E37D9">
      <w:pPr>
        <w:spacing w:after="0" w:line="240" w:lineRule="auto"/>
        <w:ind w:firstLine="709"/>
        <w:jc w:val="center"/>
        <w:rPr>
          <w:rFonts w:ascii="Times New Roman" w:eastAsia="Times New Roman" w:hAnsi="Times New Roman" w:cs="Times New Roman"/>
          <w:b/>
          <w:sz w:val="24"/>
          <w:szCs w:val="24"/>
          <w:lang w:val="uk-UA"/>
        </w:rPr>
      </w:pPr>
    </w:p>
    <w:p w14:paraId="2315FA0D" w14:textId="1D268C6E" w:rsidR="00DD3096" w:rsidRDefault="00DD3096" w:rsidP="008E37D9">
      <w:pPr>
        <w:spacing w:after="0" w:line="240" w:lineRule="auto"/>
        <w:ind w:firstLine="709"/>
        <w:jc w:val="center"/>
        <w:rPr>
          <w:rFonts w:ascii="Times New Roman" w:eastAsia="Times New Roman" w:hAnsi="Times New Roman" w:cs="Times New Roman"/>
          <w:b/>
          <w:sz w:val="24"/>
          <w:szCs w:val="24"/>
          <w:lang w:val="uk-UA"/>
        </w:rPr>
      </w:pPr>
    </w:p>
    <w:p w14:paraId="6AE62B47" w14:textId="1B174266" w:rsidR="00DD3096" w:rsidRDefault="00DD3096" w:rsidP="008E37D9">
      <w:pPr>
        <w:spacing w:after="0" w:line="240" w:lineRule="auto"/>
        <w:ind w:firstLine="709"/>
        <w:jc w:val="center"/>
        <w:rPr>
          <w:rFonts w:ascii="Times New Roman" w:eastAsia="Times New Roman" w:hAnsi="Times New Roman" w:cs="Times New Roman"/>
          <w:b/>
          <w:sz w:val="24"/>
          <w:szCs w:val="24"/>
          <w:lang w:val="uk-UA"/>
        </w:rPr>
      </w:pPr>
    </w:p>
    <w:p w14:paraId="665B036B" w14:textId="4C9EFAD5" w:rsidR="00DD3096" w:rsidRDefault="00DD3096" w:rsidP="008E37D9">
      <w:pPr>
        <w:spacing w:after="0" w:line="240" w:lineRule="auto"/>
        <w:ind w:firstLine="709"/>
        <w:jc w:val="center"/>
        <w:rPr>
          <w:rFonts w:ascii="Times New Roman" w:eastAsia="Times New Roman" w:hAnsi="Times New Roman" w:cs="Times New Roman"/>
          <w:b/>
          <w:sz w:val="24"/>
          <w:szCs w:val="24"/>
          <w:lang w:val="uk-UA"/>
        </w:rPr>
      </w:pPr>
    </w:p>
    <w:p w14:paraId="0A09AADA" w14:textId="77777777" w:rsidR="00DD3096" w:rsidRPr="00654597" w:rsidRDefault="00DD3096" w:rsidP="008E37D9">
      <w:pPr>
        <w:spacing w:after="0" w:line="240" w:lineRule="auto"/>
        <w:ind w:firstLine="709"/>
        <w:jc w:val="center"/>
        <w:rPr>
          <w:rFonts w:ascii="Times New Roman" w:eastAsia="Times New Roman" w:hAnsi="Times New Roman" w:cs="Times New Roman"/>
          <w:b/>
          <w:sz w:val="24"/>
          <w:szCs w:val="24"/>
          <w:lang w:val="uk-UA"/>
        </w:rPr>
      </w:pPr>
    </w:p>
    <w:p w14:paraId="6A4047F7" w14:textId="353A1CE6" w:rsidR="00654597" w:rsidRDefault="00654597" w:rsidP="00654597">
      <w:pPr>
        <w:spacing w:after="0" w:line="276" w:lineRule="auto"/>
        <w:jc w:val="center"/>
        <w:rPr>
          <w:rFonts w:ascii="Times New Roman" w:eastAsia="Times New Roman" w:hAnsi="Times New Roman" w:cs="Times New Roman"/>
          <w:b/>
          <w:sz w:val="24"/>
          <w:szCs w:val="24"/>
          <w:lang w:val="uk-UA"/>
        </w:rPr>
      </w:pPr>
      <w:r w:rsidRPr="00654597">
        <w:rPr>
          <w:rFonts w:ascii="Times New Roman" w:eastAsia="Times New Roman" w:hAnsi="Times New Roman" w:cs="Times New Roman"/>
          <w:b/>
          <w:sz w:val="24"/>
          <w:szCs w:val="24"/>
          <w:lang w:val="uk-UA"/>
        </w:rPr>
        <w:t>Оцінювання курсу</w:t>
      </w:r>
    </w:p>
    <w:p w14:paraId="11737A06" w14:textId="161D0330" w:rsidR="00DD3096" w:rsidRDefault="00DD3096" w:rsidP="00654597">
      <w:pPr>
        <w:spacing w:after="0" w:line="276" w:lineRule="auto"/>
        <w:jc w:val="center"/>
        <w:rPr>
          <w:rFonts w:ascii="Times New Roman" w:eastAsia="Times New Roman" w:hAnsi="Times New Roman" w:cs="Times New Roman"/>
          <w:b/>
          <w:sz w:val="24"/>
          <w:szCs w:val="24"/>
          <w:lang w:val="uk-UA"/>
        </w:rPr>
      </w:pPr>
    </w:p>
    <w:p w14:paraId="720FF518" w14:textId="77777777" w:rsidR="00DD3096" w:rsidRPr="00654597" w:rsidRDefault="00DD3096" w:rsidP="00654597">
      <w:pPr>
        <w:spacing w:after="0" w:line="276" w:lineRule="auto"/>
        <w:jc w:val="center"/>
        <w:rPr>
          <w:rFonts w:ascii="Times New Roman" w:eastAsia="Times New Roman" w:hAnsi="Times New Roman" w:cs="Times New Roman"/>
          <w:b/>
          <w:sz w:val="24"/>
          <w:szCs w:val="24"/>
          <w:lang w:val="uk-UA"/>
        </w:rPr>
      </w:pPr>
    </w:p>
    <w:p w14:paraId="2D3FBC83" w14:textId="77777777" w:rsidR="0095727D" w:rsidRPr="0095727D" w:rsidRDefault="0095727D" w:rsidP="0095727D">
      <w:pPr>
        <w:spacing w:after="0" w:line="276" w:lineRule="auto"/>
        <w:jc w:val="right"/>
        <w:rPr>
          <w:rFonts w:ascii="Times New Roman" w:eastAsia="Times New Roman" w:hAnsi="Times New Roman" w:cs="Times New Roman"/>
          <w:b/>
          <w:sz w:val="24"/>
          <w:szCs w:val="24"/>
          <w:lang w:val="uk-UA"/>
        </w:rPr>
      </w:pPr>
      <w:r w:rsidRPr="0095727D">
        <w:rPr>
          <w:rFonts w:ascii="Times New Roman" w:eastAsia="Times New Roman" w:hAnsi="Times New Roman" w:cs="Times New Roman"/>
          <w:sz w:val="24"/>
          <w:szCs w:val="24"/>
          <w:lang w:val="uk-UA" w:eastAsia="ar-SA"/>
        </w:rPr>
        <w:t xml:space="preserve">Таблиця </w:t>
      </w:r>
      <w:bookmarkStart w:id="0" w:name="T22092012200337"/>
      <w:r w:rsidRPr="0095727D">
        <w:rPr>
          <w:rFonts w:ascii="Times New Roman" w:eastAsia="Times New Roman" w:hAnsi="Times New Roman" w:cs="Times New Roman"/>
          <w:sz w:val="24"/>
          <w:szCs w:val="24"/>
          <w:lang w:val="uk-UA" w:eastAsia="ar-SA"/>
        </w:rPr>
        <w:t>1</w:t>
      </w:r>
      <w:bookmarkEnd w:id="0"/>
      <w:r w:rsidRPr="0095727D">
        <w:rPr>
          <w:rFonts w:ascii="Times New Roman" w:eastAsia="Times New Roman" w:hAnsi="Times New Roman" w:cs="Times New Roman"/>
          <w:sz w:val="24"/>
          <w:szCs w:val="24"/>
          <w:lang w:val="uk-UA"/>
        </w:rPr>
        <w:t xml:space="preserve"> </w:t>
      </w:r>
    </w:p>
    <w:p w14:paraId="30C5555E" w14:textId="7D25599F" w:rsidR="000A12DC" w:rsidRPr="0095727D" w:rsidRDefault="0095727D" w:rsidP="00926B5C">
      <w:pPr>
        <w:spacing w:after="0" w:line="240" w:lineRule="auto"/>
        <w:ind w:firstLine="709"/>
        <w:jc w:val="center"/>
        <w:rPr>
          <w:rFonts w:ascii="Times New Roman" w:eastAsia="Times New Roman" w:hAnsi="Times New Roman" w:cs="Times New Roman"/>
          <w:sz w:val="24"/>
          <w:szCs w:val="24"/>
          <w:lang w:val="uk-UA"/>
        </w:rPr>
      </w:pPr>
      <w:r w:rsidRPr="0095727D">
        <w:rPr>
          <w:rFonts w:ascii="Times New Roman" w:eastAsia="Times New Roman" w:hAnsi="Times New Roman" w:cs="Times New Roman"/>
          <w:sz w:val="24"/>
          <w:szCs w:val="24"/>
          <w:lang w:val="uk-UA"/>
        </w:rPr>
        <w:t>Бали оцінки за навчальну діяльність - денна форма</w:t>
      </w:r>
      <w:r w:rsidRPr="0095727D">
        <w:rPr>
          <w:rFonts w:ascii="Times New Roman" w:eastAsia="Times New Roman" w:hAnsi="Times New Roman" w:cs="Times New Roman"/>
          <w:sz w:val="24"/>
          <w:szCs w:val="24"/>
        </w:rPr>
        <w:t xml:space="preserve">, </w:t>
      </w:r>
      <w:r w:rsidR="009E00EA">
        <w:rPr>
          <w:rFonts w:ascii="Times New Roman" w:eastAsia="Times New Roman" w:hAnsi="Times New Roman" w:cs="Times New Roman"/>
          <w:sz w:val="24"/>
          <w:szCs w:val="24"/>
        </w:rPr>
        <w:t>1</w:t>
      </w:r>
      <w:r w:rsidRPr="0095727D">
        <w:rPr>
          <w:rFonts w:ascii="Times New Roman" w:eastAsia="Times New Roman" w:hAnsi="Times New Roman" w:cs="Times New Roman"/>
          <w:sz w:val="24"/>
          <w:szCs w:val="24"/>
        </w:rPr>
        <w:t xml:space="preserve"> </w:t>
      </w:r>
      <w:r w:rsidRPr="0095727D">
        <w:rPr>
          <w:rFonts w:ascii="Times New Roman" w:eastAsia="Times New Roman" w:hAnsi="Times New Roman" w:cs="Times New Roman"/>
          <w:sz w:val="24"/>
          <w:szCs w:val="24"/>
          <w:lang w:val="uk-UA"/>
        </w:rPr>
        <w:t>семестр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4"/>
        <w:gridCol w:w="1194"/>
        <w:gridCol w:w="1561"/>
        <w:gridCol w:w="1383"/>
        <w:gridCol w:w="1030"/>
        <w:gridCol w:w="1284"/>
        <w:gridCol w:w="1899"/>
      </w:tblGrid>
      <w:tr w:rsidR="000A12DC" w:rsidRPr="000A12DC" w14:paraId="7CC0E79F" w14:textId="77777777" w:rsidTr="00494FC7">
        <w:trPr>
          <w:cantSplit/>
        </w:trPr>
        <w:tc>
          <w:tcPr>
            <w:tcW w:w="532" w:type="pct"/>
            <w:tcMar>
              <w:left w:w="57" w:type="dxa"/>
              <w:right w:w="57" w:type="dxa"/>
            </w:tcMar>
          </w:tcPr>
          <w:p w14:paraId="1D68D27D" w14:textId="77777777" w:rsidR="000A12DC" w:rsidRPr="000A12DC" w:rsidRDefault="000A12DC" w:rsidP="000A12DC">
            <w:pPr>
              <w:spacing w:after="0" w:line="240" w:lineRule="auto"/>
              <w:jc w:val="both"/>
              <w:rPr>
                <w:rFonts w:ascii="Times New Roman" w:eastAsia="Times New Roman" w:hAnsi="Times New Roman" w:cs="Times New Roman"/>
                <w:sz w:val="24"/>
                <w:szCs w:val="24"/>
                <w:lang w:val="uk-UA"/>
              </w:rPr>
            </w:pPr>
            <w:r w:rsidRPr="000A12DC">
              <w:rPr>
                <w:rFonts w:ascii="Times New Roman" w:eastAsia="Times New Roman" w:hAnsi="Times New Roman" w:cs="Times New Roman"/>
                <w:sz w:val="24"/>
                <w:szCs w:val="24"/>
                <w:lang w:val="uk-UA"/>
              </w:rPr>
              <w:t>Тема 1</w:t>
            </w:r>
          </w:p>
        </w:tc>
        <w:tc>
          <w:tcPr>
            <w:tcW w:w="639" w:type="pct"/>
            <w:tcMar>
              <w:left w:w="57" w:type="dxa"/>
              <w:right w:w="57" w:type="dxa"/>
            </w:tcMar>
          </w:tcPr>
          <w:p w14:paraId="595FC8FF" w14:textId="77777777" w:rsidR="000A12DC" w:rsidRPr="000A12DC" w:rsidRDefault="000A12DC" w:rsidP="000A12DC">
            <w:pPr>
              <w:spacing w:after="0" w:line="240" w:lineRule="auto"/>
              <w:jc w:val="both"/>
              <w:rPr>
                <w:rFonts w:ascii="Times New Roman" w:eastAsia="Times New Roman" w:hAnsi="Times New Roman" w:cs="Times New Roman"/>
                <w:sz w:val="24"/>
                <w:szCs w:val="24"/>
                <w:lang w:val="uk-UA"/>
              </w:rPr>
            </w:pPr>
            <w:r w:rsidRPr="000A12DC">
              <w:rPr>
                <w:rFonts w:ascii="Times New Roman" w:eastAsia="Times New Roman" w:hAnsi="Times New Roman" w:cs="Times New Roman"/>
                <w:sz w:val="24"/>
                <w:szCs w:val="24"/>
                <w:lang w:val="uk-UA"/>
              </w:rPr>
              <w:t>Тема 2</w:t>
            </w:r>
          </w:p>
        </w:tc>
        <w:tc>
          <w:tcPr>
            <w:tcW w:w="835" w:type="pct"/>
          </w:tcPr>
          <w:p w14:paraId="4AAEB255" w14:textId="77777777" w:rsidR="000A12DC" w:rsidRPr="000A12DC" w:rsidRDefault="000A12DC" w:rsidP="000A12DC">
            <w:pPr>
              <w:spacing w:after="0" w:line="240" w:lineRule="auto"/>
              <w:jc w:val="both"/>
              <w:rPr>
                <w:rFonts w:ascii="Times New Roman" w:eastAsia="Times New Roman" w:hAnsi="Times New Roman" w:cs="Times New Roman"/>
                <w:sz w:val="24"/>
                <w:szCs w:val="24"/>
                <w:lang w:val="uk-UA"/>
              </w:rPr>
            </w:pPr>
            <w:r w:rsidRPr="000A12DC">
              <w:rPr>
                <w:rFonts w:ascii="Times New Roman" w:eastAsia="Times New Roman" w:hAnsi="Times New Roman" w:cs="Times New Roman"/>
                <w:sz w:val="24"/>
                <w:szCs w:val="24"/>
                <w:lang w:val="uk-UA"/>
              </w:rPr>
              <w:t xml:space="preserve">Тема </w:t>
            </w:r>
            <w:r w:rsidRPr="00627738">
              <w:rPr>
                <w:rFonts w:ascii="Times New Roman" w:eastAsia="Times New Roman" w:hAnsi="Times New Roman" w:cs="Times New Roman"/>
                <w:sz w:val="24"/>
                <w:szCs w:val="24"/>
              </w:rPr>
              <w:t>3</w:t>
            </w:r>
          </w:p>
        </w:tc>
        <w:tc>
          <w:tcPr>
            <w:tcW w:w="740" w:type="pct"/>
          </w:tcPr>
          <w:p w14:paraId="2AFC3C99" w14:textId="77777777" w:rsidR="000A12DC" w:rsidRPr="000A12DC" w:rsidRDefault="000A12DC" w:rsidP="000A12DC">
            <w:pPr>
              <w:spacing w:after="0" w:line="240" w:lineRule="auto"/>
              <w:jc w:val="both"/>
              <w:rPr>
                <w:rFonts w:ascii="Times New Roman" w:eastAsia="Times New Roman" w:hAnsi="Times New Roman" w:cs="Times New Roman"/>
                <w:sz w:val="24"/>
                <w:szCs w:val="24"/>
                <w:lang w:val="uk-UA"/>
              </w:rPr>
            </w:pPr>
            <w:r w:rsidRPr="000A12DC">
              <w:rPr>
                <w:rFonts w:ascii="Times New Roman" w:eastAsia="Times New Roman" w:hAnsi="Times New Roman" w:cs="Times New Roman"/>
                <w:sz w:val="24"/>
                <w:szCs w:val="24"/>
                <w:lang w:val="uk-UA"/>
              </w:rPr>
              <w:t>Тема</w:t>
            </w:r>
            <w:r w:rsidRPr="00627738">
              <w:rPr>
                <w:rFonts w:ascii="Times New Roman" w:eastAsia="Times New Roman" w:hAnsi="Times New Roman" w:cs="Times New Roman"/>
                <w:sz w:val="24"/>
                <w:szCs w:val="24"/>
              </w:rPr>
              <w:t xml:space="preserve"> </w:t>
            </w:r>
            <w:r w:rsidRPr="000A12DC">
              <w:rPr>
                <w:rFonts w:ascii="Times New Roman" w:eastAsia="Times New Roman" w:hAnsi="Times New Roman" w:cs="Times New Roman"/>
                <w:sz w:val="24"/>
                <w:szCs w:val="24"/>
                <w:lang w:val="uk-UA"/>
              </w:rPr>
              <w:t>4</w:t>
            </w:r>
          </w:p>
        </w:tc>
        <w:tc>
          <w:tcPr>
            <w:tcW w:w="551" w:type="pct"/>
          </w:tcPr>
          <w:p w14:paraId="29AD8BA1" w14:textId="77777777" w:rsidR="000A12DC" w:rsidRPr="000A12DC" w:rsidRDefault="000A12DC" w:rsidP="000A12DC">
            <w:pPr>
              <w:spacing w:after="0" w:line="240" w:lineRule="auto"/>
              <w:jc w:val="both"/>
              <w:rPr>
                <w:rFonts w:ascii="Times New Roman" w:eastAsia="Times New Roman" w:hAnsi="Times New Roman" w:cs="Times New Roman"/>
                <w:sz w:val="24"/>
                <w:szCs w:val="24"/>
                <w:lang w:val="uk-UA"/>
              </w:rPr>
            </w:pPr>
            <w:r w:rsidRPr="000A12DC">
              <w:rPr>
                <w:rFonts w:ascii="Times New Roman" w:eastAsia="Times New Roman" w:hAnsi="Times New Roman" w:cs="Times New Roman"/>
                <w:sz w:val="24"/>
                <w:szCs w:val="24"/>
                <w:lang w:val="uk-UA"/>
              </w:rPr>
              <w:t>Тема 5</w:t>
            </w:r>
          </w:p>
        </w:tc>
        <w:tc>
          <w:tcPr>
            <w:tcW w:w="687" w:type="pct"/>
          </w:tcPr>
          <w:p w14:paraId="01D2755C" w14:textId="77777777" w:rsidR="000A12DC" w:rsidRPr="000A12DC" w:rsidRDefault="000A12DC" w:rsidP="000A12DC">
            <w:pPr>
              <w:spacing w:after="0" w:line="240" w:lineRule="auto"/>
              <w:jc w:val="both"/>
              <w:rPr>
                <w:rFonts w:ascii="Times New Roman" w:eastAsia="Times New Roman" w:hAnsi="Times New Roman" w:cs="Times New Roman"/>
                <w:sz w:val="24"/>
                <w:szCs w:val="24"/>
                <w:lang w:val="uk-UA"/>
              </w:rPr>
            </w:pPr>
            <w:r w:rsidRPr="000A12DC">
              <w:rPr>
                <w:rFonts w:ascii="Times New Roman" w:eastAsia="Times New Roman" w:hAnsi="Times New Roman" w:cs="Times New Roman"/>
                <w:sz w:val="24"/>
                <w:szCs w:val="24"/>
                <w:lang w:val="uk-UA"/>
              </w:rPr>
              <w:t>Тема 6</w:t>
            </w:r>
          </w:p>
        </w:tc>
        <w:tc>
          <w:tcPr>
            <w:tcW w:w="1016" w:type="pct"/>
            <w:tcMar>
              <w:left w:w="57" w:type="dxa"/>
              <w:right w:w="57" w:type="dxa"/>
            </w:tcMar>
          </w:tcPr>
          <w:p w14:paraId="01ED040C" w14:textId="77777777" w:rsidR="000A12DC" w:rsidRPr="000A12DC" w:rsidRDefault="000A12DC" w:rsidP="000A12DC">
            <w:pPr>
              <w:spacing w:after="0" w:line="240" w:lineRule="auto"/>
              <w:jc w:val="both"/>
              <w:rPr>
                <w:rFonts w:ascii="Times New Roman" w:eastAsia="Times New Roman" w:hAnsi="Times New Roman" w:cs="Times New Roman"/>
                <w:sz w:val="24"/>
                <w:szCs w:val="24"/>
                <w:lang w:val="uk-UA"/>
              </w:rPr>
            </w:pPr>
            <w:r w:rsidRPr="000A12DC">
              <w:rPr>
                <w:rFonts w:ascii="Times New Roman" w:eastAsia="Times New Roman" w:hAnsi="Times New Roman" w:cs="Times New Roman"/>
                <w:sz w:val="24"/>
                <w:szCs w:val="24"/>
                <w:lang w:val="uk-UA"/>
              </w:rPr>
              <w:t>Тема 7</w:t>
            </w:r>
          </w:p>
        </w:tc>
      </w:tr>
      <w:tr w:rsidR="000A12DC" w:rsidRPr="000A12DC" w14:paraId="23915DD5" w14:textId="77777777" w:rsidTr="00494FC7">
        <w:trPr>
          <w:cantSplit/>
        </w:trPr>
        <w:tc>
          <w:tcPr>
            <w:tcW w:w="532" w:type="pct"/>
            <w:tcMar>
              <w:left w:w="57" w:type="dxa"/>
              <w:right w:w="57" w:type="dxa"/>
            </w:tcMar>
            <w:vAlign w:val="bottom"/>
          </w:tcPr>
          <w:p w14:paraId="0F82B67F" w14:textId="310D0E81" w:rsidR="000A12DC" w:rsidRPr="000A12DC" w:rsidRDefault="00926B5C" w:rsidP="000A12DC">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 5</w:t>
            </w:r>
          </w:p>
        </w:tc>
        <w:tc>
          <w:tcPr>
            <w:tcW w:w="639" w:type="pct"/>
            <w:tcMar>
              <w:left w:w="57" w:type="dxa"/>
              <w:right w:w="57" w:type="dxa"/>
            </w:tcMar>
            <w:vAlign w:val="bottom"/>
          </w:tcPr>
          <w:p w14:paraId="249FDC29" w14:textId="77777777" w:rsidR="000A12DC" w:rsidRPr="000A12DC" w:rsidRDefault="000A12DC" w:rsidP="000A12DC">
            <w:pPr>
              <w:spacing w:after="0" w:line="240" w:lineRule="auto"/>
              <w:jc w:val="both"/>
              <w:rPr>
                <w:rFonts w:ascii="Times New Roman" w:eastAsia="Times New Roman" w:hAnsi="Times New Roman" w:cs="Times New Roman"/>
                <w:sz w:val="24"/>
                <w:szCs w:val="24"/>
                <w:lang w:val="uk-UA"/>
              </w:rPr>
            </w:pPr>
            <w:r w:rsidRPr="000A12DC">
              <w:rPr>
                <w:rFonts w:ascii="Times New Roman" w:eastAsia="Times New Roman" w:hAnsi="Times New Roman" w:cs="Times New Roman"/>
                <w:sz w:val="24"/>
                <w:szCs w:val="24"/>
                <w:lang w:val="uk-UA"/>
              </w:rPr>
              <w:t>до 5</w:t>
            </w:r>
          </w:p>
        </w:tc>
        <w:tc>
          <w:tcPr>
            <w:tcW w:w="835" w:type="pct"/>
            <w:vAlign w:val="bottom"/>
          </w:tcPr>
          <w:p w14:paraId="23CDE950" w14:textId="77777777" w:rsidR="000A12DC" w:rsidRPr="000A12DC" w:rsidRDefault="000A12DC" w:rsidP="000A12DC">
            <w:pPr>
              <w:spacing w:after="0" w:line="240" w:lineRule="auto"/>
              <w:jc w:val="both"/>
              <w:rPr>
                <w:rFonts w:ascii="Times New Roman" w:eastAsia="Times New Roman" w:hAnsi="Times New Roman" w:cs="Times New Roman"/>
                <w:sz w:val="24"/>
                <w:szCs w:val="24"/>
                <w:lang w:val="uk-UA"/>
              </w:rPr>
            </w:pPr>
            <w:r w:rsidRPr="000A12DC">
              <w:rPr>
                <w:rFonts w:ascii="Times New Roman" w:eastAsia="Times New Roman" w:hAnsi="Times New Roman" w:cs="Times New Roman"/>
                <w:sz w:val="24"/>
                <w:szCs w:val="24"/>
                <w:lang w:val="uk-UA"/>
              </w:rPr>
              <w:t>до 5</w:t>
            </w:r>
          </w:p>
        </w:tc>
        <w:tc>
          <w:tcPr>
            <w:tcW w:w="740" w:type="pct"/>
            <w:vAlign w:val="bottom"/>
          </w:tcPr>
          <w:p w14:paraId="2D7C626D" w14:textId="77777777" w:rsidR="000A12DC" w:rsidRPr="000A12DC" w:rsidRDefault="000A12DC" w:rsidP="000A12DC">
            <w:pPr>
              <w:spacing w:after="0" w:line="240" w:lineRule="auto"/>
              <w:jc w:val="both"/>
              <w:rPr>
                <w:rFonts w:ascii="Times New Roman" w:eastAsia="Times New Roman" w:hAnsi="Times New Roman" w:cs="Times New Roman"/>
                <w:sz w:val="24"/>
                <w:szCs w:val="24"/>
                <w:lang w:val="uk-UA"/>
              </w:rPr>
            </w:pPr>
            <w:r w:rsidRPr="000A12DC">
              <w:rPr>
                <w:rFonts w:ascii="Times New Roman" w:eastAsia="Times New Roman" w:hAnsi="Times New Roman" w:cs="Times New Roman"/>
                <w:sz w:val="24"/>
                <w:szCs w:val="24"/>
                <w:lang w:val="uk-UA"/>
              </w:rPr>
              <w:t>до 5</w:t>
            </w:r>
          </w:p>
        </w:tc>
        <w:tc>
          <w:tcPr>
            <w:tcW w:w="551" w:type="pct"/>
            <w:vAlign w:val="bottom"/>
          </w:tcPr>
          <w:p w14:paraId="17D8CA90" w14:textId="77777777" w:rsidR="000A12DC" w:rsidRPr="000A12DC" w:rsidRDefault="000A12DC" w:rsidP="000A12DC">
            <w:pPr>
              <w:spacing w:after="0" w:line="240" w:lineRule="auto"/>
              <w:jc w:val="both"/>
              <w:rPr>
                <w:rFonts w:ascii="Times New Roman" w:eastAsia="Times New Roman" w:hAnsi="Times New Roman" w:cs="Times New Roman"/>
                <w:sz w:val="24"/>
                <w:szCs w:val="24"/>
                <w:lang w:val="uk-UA"/>
              </w:rPr>
            </w:pPr>
            <w:r w:rsidRPr="000A12DC">
              <w:rPr>
                <w:rFonts w:ascii="Times New Roman" w:eastAsia="Times New Roman" w:hAnsi="Times New Roman" w:cs="Times New Roman"/>
                <w:sz w:val="24"/>
                <w:szCs w:val="24"/>
                <w:lang w:val="uk-UA"/>
              </w:rPr>
              <w:t>до 5</w:t>
            </w:r>
          </w:p>
        </w:tc>
        <w:tc>
          <w:tcPr>
            <w:tcW w:w="687" w:type="pct"/>
            <w:vAlign w:val="bottom"/>
          </w:tcPr>
          <w:p w14:paraId="72DFBD6B" w14:textId="77777777" w:rsidR="000A12DC" w:rsidRPr="000A12DC" w:rsidRDefault="000A12DC" w:rsidP="000A12DC">
            <w:pPr>
              <w:spacing w:after="0" w:line="240" w:lineRule="auto"/>
              <w:jc w:val="both"/>
              <w:rPr>
                <w:rFonts w:ascii="Times New Roman" w:eastAsia="Times New Roman" w:hAnsi="Times New Roman" w:cs="Times New Roman"/>
                <w:sz w:val="24"/>
                <w:szCs w:val="24"/>
                <w:lang w:val="uk-UA"/>
              </w:rPr>
            </w:pPr>
            <w:r w:rsidRPr="000A12DC">
              <w:rPr>
                <w:rFonts w:ascii="Times New Roman" w:eastAsia="Times New Roman" w:hAnsi="Times New Roman" w:cs="Times New Roman"/>
                <w:sz w:val="24"/>
                <w:szCs w:val="24"/>
                <w:lang w:val="uk-UA"/>
              </w:rPr>
              <w:t>до 5</w:t>
            </w:r>
          </w:p>
        </w:tc>
        <w:tc>
          <w:tcPr>
            <w:tcW w:w="1016" w:type="pct"/>
            <w:tcMar>
              <w:left w:w="57" w:type="dxa"/>
              <w:right w:w="57" w:type="dxa"/>
            </w:tcMar>
          </w:tcPr>
          <w:p w14:paraId="0C729A2D" w14:textId="4DF58C22" w:rsidR="000A12DC" w:rsidRPr="000A12DC" w:rsidRDefault="000A12DC" w:rsidP="000A12DC">
            <w:pPr>
              <w:spacing w:after="0" w:line="240" w:lineRule="auto"/>
              <w:jc w:val="both"/>
              <w:rPr>
                <w:rFonts w:ascii="Times New Roman" w:eastAsia="Times New Roman" w:hAnsi="Times New Roman" w:cs="Times New Roman"/>
                <w:sz w:val="24"/>
                <w:szCs w:val="24"/>
                <w:lang w:val="uk-UA"/>
              </w:rPr>
            </w:pPr>
            <w:r w:rsidRPr="000A12DC">
              <w:rPr>
                <w:rFonts w:ascii="Times New Roman" w:eastAsia="Times New Roman" w:hAnsi="Times New Roman" w:cs="Times New Roman"/>
                <w:sz w:val="24"/>
                <w:szCs w:val="24"/>
                <w:lang w:val="uk-UA"/>
              </w:rPr>
              <w:t xml:space="preserve">до </w:t>
            </w:r>
            <w:r w:rsidR="00926B5C">
              <w:rPr>
                <w:rFonts w:ascii="Times New Roman" w:eastAsia="Times New Roman" w:hAnsi="Times New Roman" w:cs="Times New Roman"/>
                <w:sz w:val="24"/>
                <w:szCs w:val="24"/>
                <w:lang w:val="uk-UA"/>
              </w:rPr>
              <w:t>5</w:t>
            </w:r>
          </w:p>
        </w:tc>
      </w:tr>
    </w:tbl>
    <w:p w14:paraId="0ED19BA2" w14:textId="4483C569" w:rsidR="000A12DC" w:rsidRDefault="000A12DC" w:rsidP="0095727D">
      <w:pPr>
        <w:spacing w:after="0" w:line="240" w:lineRule="auto"/>
        <w:jc w:val="both"/>
        <w:rPr>
          <w:rFonts w:ascii="Times New Roman" w:eastAsia="Times New Roman" w:hAnsi="Times New Roman" w:cs="Times New Roman"/>
          <w:sz w:val="24"/>
          <w:szCs w:val="24"/>
          <w:lang w:val="uk-UA"/>
        </w:rPr>
      </w:pPr>
    </w:p>
    <w:p w14:paraId="302D6195" w14:textId="450384D2" w:rsidR="000A12DC" w:rsidRPr="000A12DC" w:rsidRDefault="000A12DC" w:rsidP="000A12DC">
      <w:pPr>
        <w:spacing w:after="0" w:line="240" w:lineRule="auto"/>
        <w:jc w:val="right"/>
        <w:rPr>
          <w:rFonts w:ascii="Times New Roman" w:eastAsia="Times New Roman" w:hAnsi="Times New Roman" w:cs="Times New Roman"/>
          <w:sz w:val="24"/>
          <w:szCs w:val="24"/>
          <w:lang w:val="uk-UA"/>
        </w:rPr>
      </w:pPr>
      <w:r w:rsidRPr="000A12DC">
        <w:rPr>
          <w:rFonts w:ascii="Times New Roman" w:eastAsia="Times New Roman" w:hAnsi="Times New Roman" w:cs="Times New Roman"/>
          <w:sz w:val="24"/>
          <w:szCs w:val="24"/>
          <w:lang w:val="uk-UA"/>
        </w:rPr>
        <w:t>Продовження таблиці</w:t>
      </w:r>
      <w:r>
        <w:rPr>
          <w:rFonts w:ascii="Times New Roman" w:eastAsia="Times New Roman" w:hAnsi="Times New Roman" w:cs="Times New Roman"/>
          <w:sz w:val="24"/>
          <w:szCs w:val="24"/>
          <w:lang w:val="uk-U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6"/>
        <w:gridCol w:w="1307"/>
        <w:gridCol w:w="1517"/>
        <w:gridCol w:w="1348"/>
        <w:gridCol w:w="1519"/>
        <w:gridCol w:w="1220"/>
        <w:gridCol w:w="1308"/>
      </w:tblGrid>
      <w:tr w:rsidR="000A12DC" w:rsidRPr="000A12DC" w14:paraId="31A82E36" w14:textId="77777777" w:rsidTr="00494FC7">
        <w:trPr>
          <w:cantSplit/>
        </w:trPr>
        <w:tc>
          <w:tcPr>
            <w:tcW w:w="602" w:type="pct"/>
            <w:tcMar>
              <w:left w:w="57" w:type="dxa"/>
              <w:right w:w="57" w:type="dxa"/>
            </w:tcMar>
          </w:tcPr>
          <w:p w14:paraId="580562BA" w14:textId="77777777" w:rsidR="000A12DC" w:rsidRPr="000A12DC" w:rsidRDefault="000A12DC" w:rsidP="000A12DC">
            <w:pPr>
              <w:spacing w:after="0" w:line="240" w:lineRule="auto"/>
              <w:jc w:val="both"/>
              <w:rPr>
                <w:rFonts w:ascii="Times New Roman" w:eastAsia="Times New Roman" w:hAnsi="Times New Roman" w:cs="Times New Roman"/>
                <w:sz w:val="24"/>
                <w:szCs w:val="24"/>
                <w:lang w:val="uk-UA"/>
              </w:rPr>
            </w:pPr>
            <w:r w:rsidRPr="000A12DC">
              <w:rPr>
                <w:rFonts w:ascii="Times New Roman" w:eastAsia="Times New Roman" w:hAnsi="Times New Roman" w:cs="Times New Roman"/>
                <w:sz w:val="24"/>
                <w:szCs w:val="24"/>
                <w:lang w:val="uk-UA"/>
              </w:rPr>
              <w:t>Тема 8</w:t>
            </w:r>
          </w:p>
        </w:tc>
        <w:tc>
          <w:tcPr>
            <w:tcW w:w="699" w:type="pct"/>
            <w:tcMar>
              <w:left w:w="57" w:type="dxa"/>
              <w:right w:w="57" w:type="dxa"/>
            </w:tcMar>
          </w:tcPr>
          <w:p w14:paraId="61A94BFD" w14:textId="77777777" w:rsidR="000A12DC" w:rsidRPr="000A12DC" w:rsidRDefault="000A12DC" w:rsidP="000A12DC">
            <w:pPr>
              <w:spacing w:after="0" w:line="240" w:lineRule="auto"/>
              <w:jc w:val="both"/>
              <w:rPr>
                <w:rFonts w:ascii="Times New Roman" w:eastAsia="Times New Roman" w:hAnsi="Times New Roman" w:cs="Times New Roman"/>
                <w:sz w:val="24"/>
                <w:szCs w:val="24"/>
                <w:lang w:val="en-US"/>
              </w:rPr>
            </w:pPr>
            <w:r w:rsidRPr="000A12DC">
              <w:rPr>
                <w:rFonts w:ascii="Times New Roman" w:eastAsia="Times New Roman" w:hAnsi="Times New Roman" w:cs="Times New Roman"/>
                <w:sz w:val="24"/>
                <w:szCs w:val="24"/>
                <w:lang w:val="uk-UA"/>
              </w:rPr>
              <w:t>Тема 9</w:t>
            </w:r>
          </w:p>
        </w:tc>
        <w:tc>
          <w:tcPr>
            <w:tcW w:w="811" w:type="pct"/>
            <w:tcMar>
              <w:left w:w="57" w:type="dxa"/>
              <w:right w:w="57" w:type="dxa"/>
            </w:tcMar>
          </w:tcPr>
          <w:p w14:paraId="36D5219F" w14:textId="77777777" w:rsidR="000A12DC" w:rsidRPr="000A12DC" w:rsidRDefault="000A12DC" w:rsidP="000A12DC">
            <w:pPr>
              <w:spacing w:after="0" w:line="240" w:lineRule="auto"/>
              <w:jc w:val="both"/>
              <w:rPr>
                <w:rFonts w:ascii="Times New Roman" w:eastAsia="Times New Roman" w:hAnsi="Times New Roman" w:cs="Times New Roman"/>
                <w:sz w:val="24"/>
                <w:szCs w:val="24"/>
                <w:lang w:val="uk-UA"/>
              </w:rPr>
            </w:pPr>
            <w:r w:rsidRPr="000A12DC">
              <w:rPr>
                <w:rFonts w:ascii="Times New Roman" w:eastAsia="Times New Roman" w:hAnsi="Times New Roman" w:cs="Times New Roman"/>
                <w:sz w:val="24"/>
                <w:szCs w:val="24"/>
                <w:lang w:val="uk-UA"/>
              </w:rPr>
              <w:t>Тема 10</w:t>
            </w:r>
          </w:p>
        </w:tc>
        <w:tc>
          <w:tcPr>
            <w:tcW w:w="721" w:type="pct"/>
          </w:tcPr>
          <w:p w14:paraId="29779C24" w14:textId="77777777" w:rsidR="000A12DC" w:rsidRPr="000A12DC" w:rsidRDefault="000A12DC" w:rsidP="000A12DC">
            <w:pPr>
              <w:spacing w:after="0" w:line="240" w:lineRule="auto"/>
              <w:jc w:val="both"/>
              <w:rPr>
                <w:rFonts w:ascii="Times New Roman" w:eastAsia="Times New Roman" w:hAnsi="Times New Roman" w:cs="Times New Roman"/>
                <w:sz w:val="24"/>
                <w:szCs w:val="24"/>
                <w:lang w:val="uk-UA"/>
              </w:rPr>
            </w:pPr>
            <w:r w:rsidRPr="000A12DC">
              <w:rPr>
                <w:rFonts w:ascii="Times New Roman" w:eastAsia="Times New Roman" w:hAnsi="Times New Roman" w:cs="Times New Roman"/>
                <w:sz w:val="24"/>
                <w:szCs w:val="24"/>
                <w:lang w:val="uk-UA"/>
              </w:rPr>
              <w:t>Тема 11</w:t>
            </w:r>
          </w:p>
        </w:tc>
        <w:tc>
          <w:tcPr>
            <w:tcW w:w="813" w:type="pct"/>
          </w:tcPr>
          <w:p w14:paraId="6CADE093" w14:textId="77777777" w:rsidR="000A12DC" w:rsidRPr="000A12DC" w:rsidRDefault="000A12DC" w:rsidP="000A12DC">
            <w:pPr>
              <w:spacing w:after="0" w:line="240" w:lineRule="auto"/>
              <w:jc w:val="both"/>
              <w:rPr>
                <w:rFonts w:ascii="Times New Roman" w:eastAsia="Times New Roman" w:hAnsi="Times New Roman" w:cs="Times New Roman"/>
                <w:sz w:val="24"/>
                <w:szCs w:val="24"/>
                <w:lang w:val="uk-UA"/>
              </w:rPr>
            </w:pPr>
            <w:r w:rsidRPr="000A12DC">
              <w:rPr>
                <w:rFonts w:ascii="Times New Roman" w:eastAsia="Times New Roman" w:hAnsi="Times New Roman" w:cs="Times New Roman"/>
                <w:sz w:val="24"/>
                <w:szCs w:val="24"/>
                <w:lang w:val="uk-UA"/>
              </w:rPr>
              <w:t>Тема 12</w:t>
            </w:r>
          </w:p>
        </w:tc>
        <w:tc>
          <w:tcPr>
            <w:tcW w:w="653" w:type="pct"/>
            <w:tcMar>
              <w:left w:w="57" w:type="dxa"/>
              <w:right w:w="57" w:type="dxa"/>
            </w:tcMar>
          </w:tcPr>
          <w:p w14:paraId="658D5CE3" w14:textId="03F3CE96" w:rsidR="000A12DC" w:rsidRPr="000A12DC" w:rsidRDefault="000A12DC" w:rsidP="000A12DC">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Залік</w:t>
            </w:r>
          </w:p>
        </w:tc>
        <w:tc>
          <w:tcPr>
            <w:tcW w:w="700" w:type="pct"/>
            <w:tcMar>
              <w:left w:w="57" w:type="dxa"/>
              <w:right w:w="57" w:type="dxa"/>
            </w:tcMar>
          </w:tcPr>
          <w:p w14:paraId="7B316979" w14:textId="77777777" w:rsidR="000A12DC" w:rsidRPr="000A12DC" w:rsidRDefault="000A12DC" w:rsidP="000A12DC">
            <w:pPr>
              <w:spacing w:after="0" w:line="240" w:lineRule="auto"/>
              <w:jc w:val="both"/>
              <w:rPr>
                <w:rFonts w:ascii="Times New Roman" w:eastAsia="Times New Roman" w:hAnsi="Times New Roman" w:cs="Times New Roman"/>
                <w:sz w:val="24"/>
                <w:szCs w:val="24"/>
                <w:lang w:val="uk-UA"/>
              </w:rPr>
            </w:pPr>
            <w:r w:rsidRPr="000A12DC">
              <w:rPr>
                <w:rFonts w:ascii="Times New Roman" w:eastAsia="Times New Roman" w:hAnsi="Times New Roman" w:cs="Times New Roman"/>
                <w:sz w:val="24"/>
                <w:szCs w:val="24"/>
                <w:lang w:val="uk-UA"/>
              </w:rPr>
              <w:t>Сума</w:t>
            </w:r>
          </w:p>
        </w:tc>
      </w:tr>
      <w:tr w:rsidR="000A12DC" w:rsidRPr="000A12DC" w14:paraId="36440AD5" w14:textId="77777777" w:rsidTr="00494FC7">
        <w:trPr>
          <w:cantSplit/>
        </w:trPr>
        <w:tc>
          <w:tcPr>
            <w:tcW w:w="602" w:type="pct"/>
            <w:tcMar>
              <w:left w:w="57" w:type="dxa"/>
              <w:right w:w="57" w:type="dxa"/>
            </w:tcMar>
          </w:tcPr>
          <w:p w14:paraId="1C018CC9" w14:textId="58EEE2FD" w:rsidR="000A12DC" w:rsidRPr="000A12DC" w:rsidRDefault="000A12DC" w:rsidP="000A12DC">
            <w:pPr>
              <w:spacing w:after="0" w:line="240" w:lineRule="auto"/>
              <w:jc w:val="both"/>
              <w:rPr>
                <w:rFonts w:ascii="Times New Roman" w:eastAsia="Times New Roman" w:hAnsi="Times New Roman" w:cs="Times New Roman"/>
                <w:sz w:val="24"/>
                <w:szCs w:val="24"/>
                <w:lang w:val="uk-UA"/>
              </w:rPr>
            </w:pPr>
            <w:r w:rsidRPr="000A12DC">
              <w:rPr>
                <w:rFonts w:ascii="Times New Roman" w:eastAsia="Times New Roman" w:hAnsi="Times New Roman" w:cs="Times New Roman"/>
                <w:sz w:val="24"/>
                <w:szCs w:val="24"/>
                <w:lang w:val="uk-UA"/>
              </w:rPr>
              <w:t xml:space="preserve">до </w:t>
            </w:r>
            <w:r w:rsidR="00926B5C">
              <w:rPr>
                <w:rFonts w:ascii="Times New Roman" w:eastAsia="Times New Roman" w:hAnsi="Times New Roman" w:cs="Times New Roman"/>
                <w:sz w:val="24"/>
                <w:szCs w:val="24"/>
                <w:lang w:val="uk-UA"/>
              </w:rPr>
              <w:t>5</w:t>
            </w:r>
          </w:p>
        </w:tc>
        <w:tc>
          <w:tcPr>
            <w:tcW w:w="699" w:type="pct"/>
            <w:tcMar>
              <w:left w:w="57" w:type="dxa"/>
              <w:right w:w="57" w:type="dxa"/>
            </w:tcMar>
          </w:tcPr>
          <w:p w14:paraId="0282B338" w14:textId="77777777" w:rsidR="000A12DC" w:rsidRPr="000A12DC" w:rsidRDefault="000A12DC" w:rsidP="000A12DC">
            <w:pPr>
              <w:spacing w:after="0" w:line="240" w:lineRule="auto"/>
              <w:jc w:val="both"/>
              <w:rPr>
                <w:rFonts w:ascii="Times New Roman" w:eastAsia="Times New Roman" w:hAnsi="Times New Roman" w:cs="Times New Roman"/>
                <w:sz w:val="24"/>
                <w:szCs w:val="24"/>
                <w:lang w:val="uk-UA"/>
              </w:rPr>
            </w:pPr>
            <w:r w:rsidRPr="000A12DC">
              <w:rPr>
                <w:rFonts w:ascii="Times New Roman" w:eastAsia="Times New Roman" w:hAnsi="Times New Roman" w:cs="Times New Roman"/>
                <w:sz w:val="24"/>
                <w:szCs w:val="24"/>
                <w:lang w:val="uk-UA"/>
              </w:rPr>
              <w:t>до 5</w:t>
            </w:r>
          </w:p>
        </w:tc>
        <w:tc>
          <w:tcPr>
            <w:tcW w:w="811" w:type="pct"/>
            <w:tcMar>
              <w:left w:w="57" w:type="dxa"/>
              <w:right w:w="57" w:type="dxa"/>
            </w:tcMar>
          </w:tcPr>
          <w:p w14:paraId="6B2227A9" w14:textId="5F70A2C8" w:rsidR="000A12DC" w:rsidRPr="000A12DC" w:rsidRDefault="000A12DC" w:rsidP="000A12DC">
            <w:pPr>
              <w:spacing w:after="0" w:line="240" w:lineRule="auto"/>
              <w:jc w:val="both"/>
              <w:rPr>
                <w:rFonts w:ascii="Times New Roman" w:eastAsia="Times New Roman" w:hAnsi="Times New Roman" w:cs="Times New Roman"/>
                <w:sz w:val="24"/>
                <w:szCs w:val="24"/>
                <w:lang w:val="uk-UA"/>
              </w:rPr>
            </w:pPr>
            <w:r w:rsidRPr="000A12DC">
              <w:rPr>
                <w:rFonts w:ascii="Times New Roman" w:eastAsia="Times New Roman" w:hAnsi="Times New Roman" w:cs="Times New Roman"/>
                <w:sz w:val="24"/>
                <w:szCs w:val="24"/>
                <w:lang w:val="uk-UA"/>
              </w:rPr>
              <w:t xml:space="preserve">до </w:t>
            </w:r>
            <w:r w:rsidR="00926B5C">
              <w:rPr>
                <w:rFonts w:ascii="Times New Roman" w:eastAsia="Times New Roman" w:hAnsi="Times New Roman" w:cs="Times New Roman"/>
                <w:sz w:val="24"/>
                <w:szCs w:val="24"/>
                <w:lang w:val="uk-UA"/>
              </w:rPr>
              <w:t>5</w:t>
            </w:r>
          </w:p>
        </w:tc>
        <w:tc>
          <w:tcPr>
            <w:tcW w:w="721" w:type="pct"/>
          </w:tcPr>
          <w:p w14:paraId="185860B5" w14:textId="77777777" w:rsidR="000A12DC" w:rsidRPr="000A12DC" w:rsidRDefault="000A12DC" w:rsidP="000A12DC">
            <w:pPr>
              <w:spacing w:after="0" w:line="240" w:lineRule="auto"/>
              <w:jc w:val="both"/>
              <w:rPr>
                <w:rFonts w:ascii="Times New Roman" w:eastAsia="Times New Roman" w:hAnsi="Times New Roman" w:cs="Times New Roman"/>
                <w:sz w:val="24"/>
                <w:szCs w:val="24"/>
                <w:lang w:val="uk-UA"/>
              </w:rPr>
            </w:pPr>
            <w:r w:rsidRPr="000A12DC">
              <w:rPr>
                <w:rFonts w:ascii="Times New Roman" w:eastAsia="Times New Roman" w:hAnsi="Times New Roman" w:cs="Times New Roman"/>
                <w:sz w:val="24"/>
                <w:szCs w:val="24"/>
                <w:lang w:val="uk-UA"/>
              </w:rPr>
              <w:t>до 5</w:t>
            </w:r>
          </w:p>
        </w:tc>
        <w:tc>
          <w:tcPr>
            <w:tcW w:w="813" w:type="pct"/>
          </w:tcPr>
          <w:p w14:paraId="1182AFF0" w14:textId="77777777" w:rsidR="000A12DC" w:rsidRPr="000A12DC" w:rsidRDefault="000A12DC" w:rsidP="000A12DC">
            <w:pPr>
              <w:spacing w:after="0" w:line="240" w:lineRule="auto"/>
              <w:jc w:val="both"/>
              <w:rPr>
                <w:rFonts w:ascii="Times New Roman" w:eastAsia="Times New Roman" w:hAnsi="Times New Roman" w:cs="Times New Roman"/>
                <w:sz w:val="24"/>
                <w:szCs w:val="24"/>
                <w:lang w:val="uk-UA"/>
              </w:rPr>
            </w:pPr>
            <w:r w:rsidRPr="000A12DC">
              <w:rPr>
                <w:rFonts w:ascii="Times New Roman" w:eastAsia="Times New Roman" w:hAnsi="Times New Roman" w:cs="Times New Roman"/>
                <w:sz w:val="24"/>
                <w:szCs w:val="24"/>
                <w:lang w:val="uk-UA"/>
              </w:rPr>
              <w:t>до 5</w:t>
            </w:r>
          </w:p>
        </w:tc>
        <w:tc>
          <w:tcPr>
            <w:tcW w:w="653" w:type="pct"/>
            <w:tcMar>
              <w:left w:w="57" w:type="dxa"/>
              <w:right w:w="57" w:type="dxa"/>
            </w:tcMar>
          </w:tcPr>
          <w:p w14:paraId="5DA435CB" w14:textId="77777777" w:rsidR="000A12DC" w:rsidRPr="000A12DC" w:rsidRDefault="000A12DC" w:rsidP="000A12DC">
            <w:pPr>
              <w:spacing w:after="0" w:line="240" w:lineRule="auto"/>
              <w:jc w:val="both"/>
              <w:rPr>
                <w:rFonts w:ascii="Times New Roman" w:eastAsia="Times New Roman" w:hAnsi="Times New Roman" w:cs="Times New Roman"/>
                <w:sz w:val="24"/>
                <w:szCs w:val="24"/>
                <w:lang w:val="uk-UA"/>
              </w:rPr>
            </w:pPr>
            <w:r w:rsidRPr="000A12DC">
              <w:rPr>
                <w:rFonts w:ascii="Times New Roman" w:eastAsia="Times New Roman" w:hAnsi="Times New Roman" w:cs="Times New Roman"/>
                <w:sz w:val="24"/>
                <w:szCs w:val="24"/>
                <w:lang w:val="uk-UA"/>
              </w:rPr>
              <w:t>до 40</w:t>
            </w:r>
          </w:p>
        </w:tc>
        <w:tc>
          <w:tcPr>
            <w:tcW w:w="700" w:type="pct"/>
            <w:tcMar>
              <w:left w:w="57" w:type="dxa"/>
              <w:right w:w="57" w:type="dxa"/>
            </w:tcMar>
          </w:tcPr>
          <w:p w14:paraId="7FB0A201" w14:textId="77777777" w:rsidR="000A12DC" w:rsidRPr="000A12DC" w:rsidRDefault="000A12DC" w:rsidP="000A12DC">
            <w:pPr>
              <w:spacing w:after="0" w:line="240" w:lineRule="auto"/>
              <w:jc w:val="both"/>
              <w:rPr>
                <w:rFonts w:ascii="Times New Roman" w:eastAsia="Times New Roman" w:hAnsi="Times New Roman" w:cs="Times New Roman"/>
                <w:sz w:val="24"/>
                <w:szCs w:val="24"/>
                <w:lang w:val="uk-UA"/>
              </w:rPr>
            </w:pPr>
            <w:r w:rsidRPr="000A12DC">
              <w:rPr>
                <w:rFonts w:ascii="Times New Roman" w:eastAsia="Times New Roman" w:hAnsi="Times New Roman" w:cs="Times New Roman"/>
                <w:sz w:val="24"/>
                <w:szCs w:val="24"/>
                <w:lang w:val="uk-UA"/>
              </w:rPr>
              <w:t>до 100</w:t>
            </w:r>
          </w:p>
        </w:tc>
      </w:tr>
    </w:tbl>
    <w:p w14:paraId="7F4F0306" w14:textId="1533FC30" w:rsidR="000A12DC" w:rsidRDefault="000A12DC" w:rsidP="0095727D">
      <w:pPr>
        <w:spacing w:after="0" w:line="240" w:lineRule="auto"/>
        <w:jc w:val="both"/>
        <w:rPr>
          <w:rFonts w:ascii="Times New Roman" w:eastAsia="Times New Roman" w:hAnsi="Times New Roman" w:cs="Times New Roman"/>
          <w:sz w:val="24"/>
          <w:szCs w:val="24"/>
          <w:lang w:val="uk-UA"/>
        </w:rPr>
      </w:pPr>
    </w:p>
    <w:p w14:paraId="065E6C6C" w14:textId="77777777" w:rsidR="000A12DC" w:rsidRPr="0095727D" w:rsidRDefault="000A12DC" w:rsidP="0095727D">
      <w:pPr>
        <w:spacing w:after="0" w:line="240" w:lineRule="auto"/>
        <w:jc w:val="both"/>
        <w:rPr>
          <w:rFonts w:ascii="Times New Roman" w:eastAsia="Times New Roman" w:hAnsi="Times New Roman" w:cs="Times New Roman"/>
          <w:sz w:val="24"/>
          <w:szCs w:val="24"/>
          <w:lang w:val="uk-UA"/>
        </w:rPr>
      </w:pPr>
    </w:p>
    <w:p w14:paraId="073331EF" w14:textId="77777777" w:rsidR="0095727D" w:rsidRPr="0095727D" w:rsidRDefault="0095727D" w:rsidP="0095727D">
      <w:pPr>
        <w:spacing w:after="0" w:line="240" w:lineRule="auto"/>
        <w:ind w:left="707"/>
        <w:jc w:val="right"/>
        <w:rPr>
          <w:rFonts w:ascii="Times New Roman" w:eastAsia="Times New Roman" w:hAnsi="Times New Roman" w:cs="Times New Roman"/>
          <w:sz w:val="24"/>
          <w:szCs w:val="24"/>
          <w:lang w:val="uk-UA"/>
        </w:rPr>
      </w:pPr>
      <w:r w:rsidRPr="0095727D">
        <w:rPr>
          <w:rFonts w:ascii="Times New Roman" w:eastAsia="Times New Roman" w:hAnsi="Times New Roman" w:cs="Times New Roman"/>
          <w:sz w:val="24"/>
          <w:szCs w:val="24"/>
          <w:lang w:val="uk-UA"/>
        </w:rPr>
        <w:t xml:space="preserve">Таблиця </w:t>
      </w:r>
      <w:bookmarkStart w:id="1" w:name="T23092012072932"/>
      <w:r w:rsidRPr="0095727D">
        <w:rPr>
          <w:rFonts w:ascii="Times New Roman" w:eastAsia="Times New Roman" w:hAnsi="Times New Roman" w:cs="Times New Roman"/>
          <w:sz w:val="24"/>
          <w:szCs w:val="24"/>
          <w:lang w:val="uk-UA"/>
        </w:rPr>
        <w:fldChar w:fldCharType="begin"/>
      </w:r>
      <w:r w:rsidRPr="0095727D">
        <w:rPr>
          <w:rFonts w:ascii="Times New Roman" w:eastAsia="Times New Roman" w:hAnsi="Times New Roman" w:cs="Times New Roman"/>
          <w:sz w:val="24"/>
          <w:szCs w:val="24"/>
          <w:lang w:val="uk-UA"/>
        </w:rPr>
        <w:instrText xml:space="preserve"> SEQ Таблиця \* ARABIC \s 1 </w:instrText>
      </w:r>
      <w:r w:rsidRPr="0095727D">
        <w:rPr>
          <w:rFonts w:ascii="Times New Roman" w:eastAsia="Times New Roman" w:hAnsi="Times New Roman" w:cs="Times New Roman"/>
          <w:sz w:val="24"/>
          <w:szCs w:val="24"/>
          <w:lang w:val="uk-UA"/>
        </w:rPr>
        <w:fldChar w:fldCharType="separate"/>
      </w:r>
      <w:r w:rsidRPr="0095727D">
        <w:rPr>
          <w:rFonts w:ascii="Times New Roman" w:eastAsia="Times New Roman" w:hAnsi="Times New Roman" w:cs="Times New Roman"/>
          <w:noProof/>
          <w:sz w:val="24"/>
          <w:szCs w:val="24"/>
          <w:lang w:val="uk-UA"/>
        </w:rPr>
        <w:t>2</w:t>
      </w:r>
      <w:r w:rsidRPr="0095727D">
        <w:rPr>
          <w:rFonts w:ascii="Times New Roman" w:eastAsia="Times New Roman" w:hAnsi="Times New Roman" w:cs="Times New Roman"/>
          <w:sz w:val="24"/>
          <w:szCs w:val="24"/>
          <w:lang w:val="uk-UA"/>
        </w:rPr>
        <w:fldChar w:fldCharType="end"/>
      </w:r>
      <w:bookmarkEnd w:id="1"/>
      <w:r w:rsidRPr="0095727D">
        <w:rPr>
          <w:rFonts w:ascii="Times New Roman" w:eastAsia="Times New Roman" w:hAnsi="Times New Roman" w:cs="Times New Roman"/>
          <w:sz w:val="24"/>
          <w:szCs w:val="24"/>
          <w:lang w:val="uk-UA"/>
        </w:rPr>
        <w:t xml:space="preserve"> </w:t>
      </w:r>
    </w:p>
    <w:p w14:paraId="520F5A97" w14:textId="27006F50" w:rsidR="0095727D" w:rsidRPr="0095727D" w:rsidRDefault="0095727D" w:rsidP="0095727D">
      <w:pPr>
        <w:spacing w:after="0" w:line="240" w:lineRule="auto"/>
        <w:ind w:left="707"/>
        <w:jc w:val="center"/>
        <w:rPr>
          <w:rFonts w:ascii="Times New Roman" w:eastAsia="Times New Roman" w:hAnsi="Times New Roman" w:cs="Times New Roman"/>
          <w:sz w:val="24"/>
          <w:szCs w:val="24"/>
          <w:lang w:val="uk-UA"/>
        </w:rPr>
      </w:pPr>
      <w:r w:rsidRPr="0095727D">
        <w:rPr>
          <w:rFonts w:ascii="Times New Roman" w:eastAsia="Times New Roman" w:hAnsi="Times New Roman" w:cs="Times New Roman"/>
          <w:sz w:val="24"/>
          <w:szCs w:val="24"/>
          <w:lang w:val="uk-UA"/>
        </w:rPr>
        <w:t>Бали оцінки за навчальну діяльність – заочна форма</w:t>
      </w:r>
      <w:r w:rsidRPr="0095727D">
        <w:rPr>
          <w:rFonts w:ascii="Times New Roman" w:eastAsia="Times New Roman" w:hAnsi="Times New Roman" w:cs="Times New Roman"/>
          <w:sz w:val="24"/>
          <w:szCs w:val="24"/>
        </w:rPr>
        <w:t xml:space="preserve">, </w:t>
      </w:r>
      <w:r w:rsidR="009E00EA">
        <w:rPr>
          <w:rFonts w:ascii="Times New Roman" w:eastAsia="Times New Roman" w:hAnsi="Times New Roman" w:cs="Times New Roman"/>
          <w:sz w:val="24"/>
          <w:szCs w:val="24"/>
        </w:rPr>
        <w:t>1</w:t>
      </w:r>
      <w:r w:rsidRPr="0095727D">
        <w:rPr>
          <w:rFonts w:ascii="Times New Roman" w:eastAsia="Times New Roman" w:hAnsi="Times New Roman" w:cs="Times New Roman"/>
          <w:sz w:val="24"/>
          <w:szCs w:val="24"/>
        </w:rPr>
        <w:t xml:space="preserve"> </w:t>
      </w:r>
      <w:r w:rsidRPr="0095727D">
        <w:rPr>
          <w:rFonts w:ascii="Times New Roman" w:eastAsia="Times New Roman" w:hAnsi="Times New Roman" w:cs="Times New Roman"/>
          <w:sz w:val="24"/>
          <w:szCs w:val="24"/>
          <w:lang w:val="uk-UA"/>
        </w:rPr>
        <w:t>семестр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1"/>
        <w:gridCol w:w="2291"/>
        <w:gridCol w:w="2192"/>
        <w:gridCol w:w="1420"/>
        <w:gridCol w:w="1191"/>
      </w:tblGrid>
      <w:tr w:rsidR="0095727D" w:rsidRPr="0095727D" w14:paraId="26605E44" w14:textId="77777777" w:rsidTr="00494FC7">
        <w:trPr>
          <w:cantSplit/>
          <w:trHeight w:val="766"/>
        </w:trPr>
        <w:tc>
          <w:tcPr>
            <w:tcW w:w="1204" w:type="pct"/>
            <w:tcMar>
              <w:left w:w="57" w:type="dxa"/>
              <w:right w:w="57" w:type="dxa"/>
            </w:tcMar>
            <w:vAlign w:val="center"/>
          </w:tcPr>
          <w:p w14:paraId="3213389C" w14:textId="77777777" w:rsidR="0095727D" w:rsidRPr="0095727D" w:rsidRDefault="0095727D" w:rsidP="0095727D">
            <w:pPr>
              <w:spacing w:after="0" w:line="240" w:lineRule="auto"/>
              <w:jc w:val="center"/>
              <w:rPr>
                <w:rFonts w:ascii="Times New Roman" w:eastAsia="Times New Roman" w:hAnsi="Times New Roman" w:cs="Times New Roman"/>
                <w:sz w:val="24"/>
                <w:szCs w:val="24"/>
                <w:lang w:val="uk-UA"/>
              </w:rPr>
            </w:pPr>
            <w:r w:rsidRPr="0095727D">
              <w:rPr>
                <w:rFonts w:ascii="Times New Roman" w:eastAsia="Times New Roman" w:hAnsi="Times New Roman" w:cs="Times New Roman"/>
                <w:sz w:val="24"/>
                <w:szCs w:val="24"/>
                <w:lang w:val="uk-UA"/>
              </w:rPr>
              <w:t>Присутність на всіх заняттях</w:t>
            </w:r>
          </w:p>
        </w:tc>
        <w:tc>
          <w:tcPr>
            <w:tcW w:w="1226" w:type="pct"/>
            <w:tcMar>
              <w:left w:w="57" w:type="dxa"/>
              <w:right w:w="57" w:type="dxa"/>
            </w:tcMar>
          </w:tcPr>
          <w:p w14:paraId="266F85C6" w14:textId="77777777" w:rsidR="0095727D" w:rsidRPr="0095727D" w:rsidRDefault="0095727D" w:rsidP="0095727D">
            <w:pPr>
              <w:spacing w:after="0" w:line="240" w:lineRule="auto"/>
              <w:jc w:val="center"/>
              <w:rPr>
                <w:rFonts w:ascii="Times New Roman" w:eastAsia="Times New Roman" w:hAnsi="Times New Roman" w:cs="Times New Roman"/>
                <w:sz w:val="24"/>
                <w:szCs w:val="24"/>
              </w:rPr>
            </w:pPr>
            <w:r w:rsidRPr="0095727D">
              <w:rPr>
                <w:rFonts w:ascii="Times New Roman" w:eastAsia="Times New Roman" w:hAnsi="Times New Roman" w:cs="Times New Roman"/>
                <w:sz w:val="24"/>
                <w:szCs w:val="24"/>
                <w:lang w:val="uk-UA"/>
              </w:rPr>
              <w:t>Активність, виконання та захист практичних завдань</w:t>
            </w:r>
          </w:p>
        </w:tc>
        <w:tc>
          <w:tcPr>
            <w:tcW w:w="1173" w:type="pct"/>
            <w:tcMar>
              <w:left w:w="57" w:type="dxa"/>
              <w:right w:w="57" w:type="dxa"/>
            </w:tcMar>
          </w:tcPr>
          <w:p w14:paraId="1F6BD340" w14:textId="77777777" w:rsidR="0095727D" w:rsidRPr="0095727D" w:rsidRDefault="0095727D" w:rsidP="0095727D">
            <w:pPr>
              <w:spacing w:after="0" w:line="240" w:lineRule="auto"/>
              <w:jc w:val="center"/>
              <w:rPr>
                <w:rFonts w:ascii="Times New Roman" w:eastAsia="Times New Roman" w:hAnsi="Times New Roman" w:cs="Times New Roman"/>
                <w:sz w:val="24"/>
                <w:szCs w:val="24"/>
                <w:lang w:val="uk-UA"/>
              </w:rPr>
            </w:pPr>
            <w:r w:rsidRPr="0095727D">
              <w:rPr>
                <w:rFonts w:ascii="Times New Roman" w:eastAsia="Times New Roman" w:hAnsi="Times New Roman" w:cs="Times New Roman"/>
                <w:sz w:val="24"/>
                <w:szCs w:val="24"/>
                <w:lang w:val="uk-UA"/>
              </w:rPr>
              <w:t>Виконання і захист контрольної роботи</w:t>
            </w:r>
          </w:p>
        </w:tc>
        <w:tc>
          <w:tcPr>
            <w:tcW w:w="760" w:type="pct"/>
            <w:tcMar>
              <w:left w:w="57" w:type="dxa"/>
              <w:right w:w="57" w:type="dxa"/>
            </w:tcMar>
          </w:tcPr>
          <w:p w14:paraId="0693FB52" w14:textId="7C29A50F" w:rsidR="0095727D" w:rsidRPr="0095727D" w:rsidRDefault="0095727D" w:rsidP="0095727D">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Залік</w:t>
            </w:r>
          </w:p>
          <w:p w14:paraId="761D2DAF" w14:textId="77777777" w:rsidR="0095727D" w:rsidRPr="0095727D" w:rsidRDefault="0095727D" w:rsidP="0095727D">
            <w:pPr>
              <w:spacing w:after="0" w:line="240" w:lineRule="auto"/>
              <w:jc w:val="center"/>
              <w:rPr>
                <w:rFonts w:ascii="Times New Roman" w:eastAsia="Times New Roman" w:hAnsi="Times New Roman" w:cs="Times New Roman"/>
                <w:sz w:val="24"/>
                <w:szCs w:val="24"/>
                <w:lang w:val="uk-UA"/>
              </w:rPr>
            </w:pPr>
            <w:r w:rsidRPr="0095727D">
              <w:rPr>
                <w:rFonts w:ascii="Times New Roman" w:eastAsia="Times New Roman" w:hAnsi="Times New Roman" w:cs="Times New Roman"/>
                <w:sz w:val="24"/>
                <w:szCs w:val="24"/>
                <w:lang w:val="uk-UA"/>
              </w:rPr>
              <w:t>(тестування)</w:t>
            </w:r>
          </w:p>
        </w:tc>
        <w:tc>
          <w:tcPr>
            <w:tcW w:w="637" w:type="pct"/>
            <w:tcMar>
              <w:left w:w="57" w:type="dxa"/>
              <w:right w:w="57" w:type="dxa"/>
            </w:tcMar>
            <w:vAlign w:val="center"/>
          </w:tcPr>
          <w:p w14:paraId="586E9BEB" w14:textId="77777777" w:rsidR="0095727D" w:rsidRPr="0095727D" w:rsidRDefault="0095727D" w:rsidP="0095727D">
            <w:pPr>
              <w:spacing w:after="0" w:line="240" w:lineRule="auto"/>
              <w:jc w:val="center"/>
              <w:rPr>
                <w:rFonts w:ascii="Times New Roman" w:eastAsia="Times New Roman" w:hAnsi="Times New Roman" w:cs="Times New Roman"/>
                <w:sz w:val="24"/>
                <w:szCs w:val="24"/>
                <w:lang w:val="uk-UA"/>
              </w:rPr>
            </w:pPr>
            <w:r w:rsidRPr="0095727D">
              <w:rPr>
                <w:rFonts w:ascii="Times New Roman" w:eastAsia="Times New Roman" w:hAnsi="Times New Roman" w:cs="Times New Roman"/>
                <w:sz w:val="24"/>
                <w:szCs w:val="24"/>
                <w:lang w:val="uk-UA"/>
              </w:rPr>
              <w:t>Сума</w:t>
            </w:r>
          </w:p>
        </w:tc>
      </w:tr>
      <w:tr w:rsidR="0095727D" w:rsidRPr="0095727D" w14:paraId="3D5AC981" w14:textId="77777777" w:rsidTr="00494FC7">
        <w:trPr>
          <w:cantSplit/>
          <w:trHeight w:val="316"/>
        </w:trPr>
        <w:tc>
          <w:tcPr>
            <w:tcW w:w="1204" w:type="pct"/>
            <w:tcMar>
              <w:left w:w="57" w:type="dxa"/>
              <w:right w:w="57" w:type="dxa"/>
            </w:tcMar>
          </w:tcPr>
          <w:p w14:paraId="5A0D0CA6" w14:textId="77777777" w:rsidR="0095727D" w:rsidRPr="0095727D" w:rsidRDefault="0095727D" w:rsidP="0095727D">
            <w:pPr>
              <w:spacing w:after="0" w:line="240" w:lineRule="auto"/>
              <w:jc w:val="center"/>
              <w:rPr>
                <w:rFonts w:ascii="Times New Roman" w:eastAsia="Times New Roman" w:hAnsi="Times New Roman" w:cs="Times New Roman"/>
                <w:sz w:val="24"/>
                <w:szCs w:val="24"/>
              </w:rPr>
            </w:pPr>
            <w:r w:rsidRPr="0095727D">
              <w:rPr>
                <w:rFonts w:ascii="Times New Roman" w:eastAsia="Times New Roman" w:hAnsi="Times New Roman" w:cs="Times New Roman"/>
                <w:sz w:val="24"/>
                <w:szCs w:val="24"/>
              </w:rPr>
              <w:t>до 10</w:t>
            </w:r>
          </w:p>
        </w:tc>
        <w:tc>
          <w:tcPr>
            <w:tcW w:w="1226" w:type="pct"/>
            <w:tcMar>
              <w:left w:w="57" w:type="dxa"/>
              <w:right w:w="57" w:type="dxa"/>
            </w:tcMar>
          </w:tcPr>
          <w:p w14:paraId="41AB341E" w14:textId="77777777" w:rsidR="0095727D" w:rsidRPr="0095727D" w:rsidRDefault="0095727D" w:rsidP="0095727D">
            <w:pPr>
              <w:spacing w:after="0" w:line="240" w:lineRule="auto"/>
              <w:jc w:val="center"/>
              <w:rPr>
                <w:rFonts w:ascii="Times New Roman" w:eastAsia="Times New Roman" w:hAnsi="Times New Roman" w:cs="Times New Roman"/>
                <w:sz w:val="24"/>
                <w:szCs w:val="24"/>
                <w:lang w:val="uk-UA"/>
              </w:rPr>
            </w:pPr>
            <w:r w:rsidRPr="0095727D">
              <w:rPr>
                <w:rFonts w:ascii="Times New Roman" w:eastAsia="Times New Roman" w:hAnsi="Times New Roman" w:cs="Times New Roman"/>
                <w:sz w:val="24"/>
                <w:szCs w:val="24"/>
                <w:lang w:val="uk-UA"/>
              </w:rPr>
              <w:t>до 30</w:t>
            </w:r>
          </w:p>
        </w:tc>
        <w:tc>
          <w:tcPr>
            <w:tcW w:w="1173" w:type="pct"/>
            <w:tcMar>
              <w:left w:w="57" w:type="dxa"/>
              <w:right w:w="57" w:type="dxa"/>
            </w:tcMar>
          </w:tcPr>
          <w:p w14:paraId="5FFB2762" w14:textId="77777777" w:rsidR="0095727D" w:rsidRPr="0095727D" w:rsidRDefault="0095727D" w:rsidP="0095727D">
            <w:pPr>
              <w:spacing w:after="0" w:line="240" w:lineRule="auto"/>
              <w:jc w:val="center"/>
              <w:rPr>
                <w:rFonts w:ascii="Times New Roman" w:eastAsia="Times New Roman" w:hAnsi="Times New Roman" w:cs="Times New Roman"/>
                <w:sz w:val="24"/>
                <w:szCs w:val="24"/>
                <w:lang w:val="uk-UA"/>
              </w:rPr>
            </w:pPr>
            <w:r w:rsidRPr="0095727D">
              <w:rPr>
                <w:rFonts w:ascii="Times New Roman" w:eastAsia="Times New Roman" w:hAnsi="Times New Roman" w:cs="Times New Roman"/>
                <w:sz w:val="24"/>
                <w:szCs w:val="24"/>
                <w:lang w:val="uk-UA"/>
              </w:rPr>
              <w:t>до 20</w:t>
            </w:r>
          </w:p>
        </w:tc>
        <w:tc>
          <w:tcPr>
            <w:tcW w:w="760" w:type="pct"/>
            <w:tcMar>
              <w:left w:w="57" w:type="dxa"/>
              <w:right w:w="57" w:type="dxa"/>
            </w:tcMar>
          </w:tcPr>
          <w:p w14:paraId="4122B531" w14:textId="77777777" w:rsidR="0095727D" w:rsidRPr="0095727D" w:rsidRDefault="0095727D" w:rsidP="0095727D">
            <w:pPr>
              <w:spacing w:after="0" w:line="240" w:lineRule="auto"/>
              <w:jc w:val="center"/>
              <w:rPr>
                <w:rFonts w:ascii="Times New Roman" w:eastAsia="Times New Roman" w:hAnsi="Times New Roman" w:cs="Times New Roman"/>
                <w:sz w:val="24"/>
                <w:szCs w:val="24"/>
                <w:lang w:val="uk-UA"/>
              </w:rPr>
            </w:pPr>
            <w:r w:rsidRPr="0095727D">
              <w:rPr>
                <w:rFonts w:ascii="Times New Roman" w:eastAsia="Times New Roman" w:hAnsi="Times New Roman" w:cs="Times New Roman"/>
                <w:sz w:val="24"/>
                <w:szCs w:val="24"/>
                <w:lang w:val="uk-UA"/>
              </w:rPr>
              <w:t>до 40</w:t>
            </w:r>
          </w:p>
        </w:tc>
        <w:tc>
          <w:tcPr>
            <w:tcW w:w="637" w:type="pct"/>
            <w:tcMar>
              <w:left w:w="57" w:type="dxa"/>
              <w:right w:w="57" w:type="dxa"/>
            </w:tcMar>
          </w:tcPr>
          <w:p w14:paraId="6B8DE36D" w14:textId="77777777" w:rsidR="0095727D" w:rsidRPr="0095727D" w:rsidRDefault="0095727D" w:rsidP="0095727D">
            <w:pPr>
              <w:spacing w:after="0" w:line="240" w:lineRule="auto"/>
              <w:jc w:val="center"/>
              <w:rPr>
                <w:rFonts w:ascii="Times New Roman" w:eastAsia="Times New Roman" w:hAnsi="Times New Roman" w:cs="Times New Roman"/>
                <w:sz w:val="24"/>
                <w:szCs w:val="24"/>
                <w:lang w:val="uk-UA"/>
              </w:rPr>
            </w:pPr>
            <w:r w:rsidRPr="0095727D">
              <w:rPr>
                <w:rFonts w:ascii="Times New Roman" w:eastAsia="Times New Roman" w:hAnsi="Times New Roman" w:cs="Times New Roman"/>
                <w:sz w:val="24"/>
                <w:szCs w:val="24"/>
                <w:lang w:val="uk-UA"/>
              </w:rPr>
              <w:t>100</w:t>
            </w:r>
          </w:p>
        </w:tc>
      </w:tr>
    </w:tbl>
    <w:p w14:paraId="1944C237" w14:textId="77777777" w:rsidR="00654597" w:rsidRPr="00654597" w:rsidRDefault="00654597" w:rsidP="00654597">
      <w:pPr>
        <w:spacing w:after="0" w:line="276" w:lineRule="auto"/>
        <w:jc w:val="center"/>
        <w:rPr>
          <w:rFonts w:ascii="Times New Roman" w:eastAsia="Times New Roman" w:hAnsi="Times New Roman" w:cs="Times New Roman"/>
          <w:b/>
          <w:sz w:val="24"/>
          <w:szCs w:val="24"/>
          <w:lang w:val="uk-UA"/>
        </w:rPr>
      </w:pPr>
    </w:p>
    <w:p w14:paraId="7DDB85AD" w14:textId="77777777" w:rsidR="00654597" w:rsidRPr="00654597" w:rsidRDefault="00654597" w:rsidP="00654597">
      <w:pPr>
        <w:spacing w:after="0" w:line="276" w:lineRule="auto"/>
        <w:jc w:val="center"/>
        <w:rPr>
          <w:rFonts w:ascii="Times New Roman" w:eastAsia="Times New Roman" w:hAnsi="Times New Roman" w:cs="Times New Roman"/>
          <w:b/>
          <w:sz w:val="24"/>
          <w:szCs w:val="24"/>
          <w:lang w:val="uk-UA"/>
        </w:rPr>
      </w:pPr>
      <w:r w:rsidRPr="00654597">
        <w:rPr>
          <w:rFonts w:ascii="Times New Roman" w:eastAsia="Times New Roman" w:hAnsi="Times New Roman" w:cs="Times New Roman"/>
          <w:b/>
          <w:sz w:val="24"/>
          <w:szCs w:val="24"/>
          <w:lang w:val="uk-UA"/>
        </w:rPr>
        <w:t>Шкала оцінювання студентів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0"/>
        <w:gridCol w:w="1045"/>
        <w:gridCol w:w="3398"/>
        <w:gridCol w:w="2712"/>
      </w:tblGrid>
      <w:tr w:rsidR="00654597" w:rsidRPr="00654597" w14:paraId="59B98F5D" w14:textId="77777777" w:rsidTr="00494FC7">
        <w:trPr>
          <w:trHeight w:val="450"/>
        </w:trPr>
        <w:tc>
          <w:tcPr>
            <w:tcW w:w="1172" w:type="pct"/>
            <w:vMerge w:val="restart"/>
            <w:vAlign w:val="center"/>
          </w:tcPr>
          <w:p w14:paraId="69A44BE9"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bookmarkStart w:id="2" w:name="_17dp8vu"/>
            <w:bookmarkEnd w:id="2"/>
            <w:r w:rsidRPr="00654597">
              <w:rPr>
                <w:rFonts w:ascii="Times New Roman" w:eastAsia="Times New Roman" w:hAnsi="Times New Roman" w:cs="Times New Roman"/>
                <w:sz w:val="24"/>
                <w:szCs w:val="24"/>
                <w:lang w:val="uk-UA"/>
              </w:rPr>
              <w:t>Сума балів за всі види навчальної діяльності</w:t>
            </w:r>
          </w:p>
        </w:tc>
        <w:tc>
          <w:tcPr>
            <w:tcW w:w="559" w:type="pct"/>
            <w:vMerge w:val="restart"/>
            <w:vAlign w:val="center"/>
          </w:tcPr>
          <w:p w14:paraId="5F011278"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Оцінка</w:t>
            </w:r>
            <w:r w:rsidRPr="00654597">
              <w:rPr>
                <w:rFonts w:ascii="Times New Roman" w:eastAsia="Times New Roman" w:hAnsi="Times New Roman" w:cs="Times New Roman"/>
                <w:b/>
                <w:sz w:val="24"/>
                <w:szCs w:val="24"/>
                <w:lang w:val="uk-UA"/>
              </w:rPr>
              <w:t xml:space="preserve"> </w:t>
            </w:r>
            <w:r w:rsidRPr="00654597">
              <w:rPr>
                <w:rFonts w:ascii="Times New Roman" w:eastAsia="Times New Roman" w:hAnsi="Times New Roman" w:cs="Times New Roman"/>
                <w:sz w:val="24"/>
                <w:szCs w:val="24"/>
                <w:lang w:val="uk-UA"/>
              </w:rPr>
              <w:t>ECTS</w:t>
            </w:r>
          </w:p>
        </w:tc>
        <w:tc>
          <w:tcPr>
            <w:tcW w:w="3269" w:type="pct"/>
            <w:gridSpan w:val="2"/>
            <w:vAlign w:val="center"/>
          </w:tcPr>
          <w:p w14:paraId="472E63DA"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Оцінка за національною шкалою</w:t>
            </w:r>
          </w:p>
        </w:tc>
      </w:tr>
      <w:tr w:rsidR="00654597" w:rsidRPr="00654597" w14:paraId="3357D346" w14:textId="77777777" w:rsidTr="00494FC7">
        <w:trPr>
          <w:trHeight w:val="450"/>
        </w:trPr>
        <w:tc>
          <w:tcPr>
            <w:tcW w:w="1172" w:type="pct"/>
            <w:vMerge/>
            <w:vAlign w:val="center"/>
          </w:tcPr>
          <w:p w14:paraId="3EBDD593"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p>
        </w:tc>
        <w:tc>
          <w:tcPr>
            <w:tcW w:w="559" w:type="pct"/>
            <w:vMerge/>
            <w:vAlign w:val="center"/>
          </w:tcPr>
          <w:p w14:paraId="13B74CBC"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p>
        </w:tc>
        <w:tc>
          <w:tcPr>
            <w:tcW w:w="1818" w:type="pct"/>
            <w:vAlign w:val="center"/>
          </w:tcPr>
          <w:p w14:paraId="7A078416"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для екзамену, курсового проекту (роботи), практики</w:t>
            </w:r>
          </w:p>
        </w:tc>
        <w:tc>
          <w:tcPr>
            <w:tcW w:w="1451" w:type="pct"/>
            <w:shd w:val="clear" w:color="auto" w:fill="auto"/>
            <w:vAlign w:val="center"/>
          </w:tcPr>
          <w:p w14:paraId="0D633E40"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для заліку</w:t>
            </w:r>
          </w:p>
        </w:tc>
      </w:tr>
      <w:tr w:rsidR="00654597" w:rsidRPr="00654597" w14:paraId="4F3B4A74" w14:textId="77777777" w:rsidTr="00494FC7">
        <w:tc>
          <w:tcPr>
            <w:tcW w:w="1172" w:type="pct"/>
            <w:vAlign w:val="center"/>
          </w:tcPr>
          <w:p w14:paraId="4B50FCD8" w14:textId="77777777" w:rsidR="00654597" w:rsidRPr="00654597" w:rsidRDefault="00654597" w:rsidP="00654597">
            <w:pPr>
              <w:spacing w:after="0" w:line="240" w:lineRule="auto"/>
              <w:jc w:val="center"/>
              <w:rPr>
                <w:rFonts w:ascii="Times New Roman" w:eastAsia="Times New Roman" w:hAnsi="Times New Roman" w:cs="Times New Roman"/>
                <w:b/>
                <w:sz w:val="24"/>
                <w:szCs w:val="24"/>
                <w:lang w:val="uk-UA"/>
              </w:rPr>
            </w:pPr>
            <w:r w:rsidRPr="00654597">
              <w:rPr>
                <w:rFonts w:ascii="Times New Roman" w:eastAsia="Times New Roman" w:hAnsi="Times New Roman" w:cs="Times New Roman"/>
                <w:sz w:val="24"/>
                <w:szCs w:val="24"/>
                <w:lang w:val="uk-UA"/>
              </w:rPr>
              <w:t>90 – 100</w:t>
            </w:r>
          </w:p>
        </w:tc>
        <w:tc>
          <w:tcPr>
            <w:tcW w:w="559" w:type="pct"/>
            <w:vAlign w:val="center"/>
          </w:tcPr>
          <w:p w14:paraId="7D00D131"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А</w:t>
            </w:r>
          </w:p>
        </w:tc>
        <w:tc>
          <w:tcPr>
            <w:tcW w:w="1818" w:type="pct"/>
            <w:vAlign w:val="center"/>
          </w:tcPr>
          <w:p w14:paraId="23664621"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відмінно</w:t>
            </w:r>
          </w:p>
        </w:tc>
        <w:tc>
          <w:tcPr>
            <w:tcW w:w="1451" w:type="pct"/>
            <w:vMerge w:val="restart"/>
            <w:vAlign w:val="center"/>
          </w:tcPr>
          <w:p w14:paraId="259D273F"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p>
          <w:p w14:paraId="18F76BC3"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p>
          <w:p w14:paraId="66EDE371"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зараховано</w:t>
            </w:r>
          </w:p>
        </w:tc>
      </w:tr>
      <w:tr w:rsidR="00654597" w:rsidRPr="00654597" w14:paraId="6B6C64E3" w14:textId="77777777" w:rsidTr="00494FC7">
        <w:trPr>
          <w:trHeight w:val="194"/>
        </w:trPr>
        <w:tc>
          <w:tcPr>
            <w:tcW w:w="1172" w:type="pct"/>
            <w:vAlign w:val="center"/>
          </w:tcPr>
          <w:p w14:paraId="30A42D44"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82-89</w:t>
            </w:r>
          </w:p>
        </w:tc>
        <w:tc>
          <w:tcPr>
            <w:tcW w:w="559" w:type="pct"/>
            <w:vAlign w:val="center"/>
          </w:tcPr>
          <w:p w14:paraId="25695D7A"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В</w:t>
            </w:r>
          </w:p>
        </w:tc>
        <w:tc>
          <w:tcPr>
            <w:tcW w:w="1818" w:type="pct"/>
            <w:vMerge w:val="restart"/>
            <w:vAlign w:val="center"/>
          </w:tcPr>
          <w:p w14:paraId="5633C7A4"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добре</w:t>
            </w:r>
          </w:p>
        </w:tc>
        <w:tc>
          <w:tcPr>
            <w:tcW w:w="1451" w:type="pct"/>
            <w:vMerge/>
            <w:vAlign w:val="center"/>
          </w:tcPr>
          <w:p w14:paraId="1B7ED2DF"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p>
        </w:tc>
      </w:tr>
      <w:tr w:rsidR="00654597" w:rsidRPr="00654597" w14:paraId="22DC5171" w14:textId="77777777" w:rsidTr="00494FC7">
        <w:tc>
          <w:tcPr>
            <w:tcW w:w="1172" w:type="pct"/>
            <w:vAlign w:val="center"/>
          </w:tcPr>
          <w:p w14:paraId="38675B4A"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74-81</w:t>
            </w:r>
          </w:p>
        </w:tc>
        <w:tc>
          <w:tcPr>
            <w:tcW w:w="559" w:type="pct"/>
            <w:vAlign w:val="center"/>
          </w:tcPr>
          <w:p w14:paraId="7026056A"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С</w:t>
            </w:r>
          </w:p>
        </w:tc>
        <w:tc>
          <w:tcPr>
            <w:tcW w:w="1818" w:type="pct"/>
            <w:vMerge/>
            <w:vAlign w:val="center"/>
          </w:tcPr>
          <w:p w14:paraId="7DAAA40C"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p>
        </w:tc>
        <w:tc>
          <w:tcPr>
            <w:tcW w:w="1451" w:type="pct"/>
            <w:vMerge/>
            <w:vAlign w:val="center"/>
          </w:tcPr>
          <w:p w14:paraId="166459F9"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p>
        </w:tc>
      </w:tr>
      <w:tr w:rsidR="00654597" w:rsidRPr="00654597" w14:paraId="3C701583" w14:textId="77777777" w:rsidTr="00494FC7">
        <w:tc>
          <w:tcPr>
            <w:tcW w:w="1172" w:type="pct"/>
            <w:vAlign w:val="center"/>
          </w:tcPr>
          <w:p w14:paraId="792D276D"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64-73</w:t>
            </w:r>
          </w:p>
        </w:tc>
        <w:tc>
          <w:tcPr>
            <w:tcW w:w="559" w:type="pct"/>
            <w:vAlign w:val="center"/>
          </w:tcPr>
          <w:p w14:paraId="544E7675"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D</w:t>
            </w:r>
          </w:p>
        </w:tc>
        <w:tc>
          <w:tcPr>
            <w:tcW w:w="1818" w:type="pct"/>
            <w:vMerge w:val="restart"/>
            <w:vAlign w:val="center"/>
          </w:tcPr>
          <w:p w14:paraId="61235C11"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задовільно</w:t>
            </w:r>
          </w:p>
        </w:tc>
        <w:tc>
          <w:tcPr>
            <w:tcW w:w="1451" w:type="pct"/>
            <w:vMerge/>
            <w:vAlign w:val="center"/>
          </w:tcPr>
          <w:p w14:paraId="248FD1CB"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p>
        </w:tc>
      </w:tr>
      <w:tr w:rsidR="00654597" w:rsidRPr="00654597" w14:paraId="73578A2C" w14:textId="77777777" w:rsidTr="00494FC7">
        <w:tc>
          <w:tcPr>
            <w:tcW w:w="1172" w:type="pct"/>
            <w:vAlign w:val="center"/>
          </w:tcPr>
          <w:p w14:paraId="32F62858"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60-63</w:t>
            </w:r>
          </w:p>
        </w:tc>
        <w:tc>
          <w:tcPr>
            <w:tcW w:w="559" w:type="pct"/>
            <w:vAlign w:val="center"/>
          </w:tcPr>
          <w:p w14:paraId="28768512"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Е</w:t>
            </w:r>
          </w:p>
        </w:tc>
        <w:tc>
          <w:tcPr>
            <w:tcW w:w="1818" w:type="pct"/>
            <w:vMerge/>
            <w:vAlign w:val="center"/>
          </w:tcPr>
          <w:p w14:paraId="65DBD9DB"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p>
        </w:tc>
        <w:tc>
          <w:tcPr>
            <w:tcW w:w="1451" w:type="pct"/>
            <w:vMerge/>
            <w:vAlign w:val="center"/>
          </w:tcPr>
          <w:p w14:paraId="3E4189FD"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p>
        </w:tc>
      </w:tr>
      <w:tr w:rsidR="00654597" w:rsidRPr="00654597" w14:paraId="055DBD6E" w14:textId="77777777" w:rsidTr="00494FC7">
        <w:tc>
          <w:tcPr>
            <w:tcW w:w="1172" w:type="pct"/>
            <w:vAlign w:val="center"/>
          </w:tcPr>
          <w:p w14:paraId="005C9CF8"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35-59</w:t>
            </w:r>
          </w:p>
        </w:tc>
        <w:tc>
          <w:tcPr>
            <w:tcW w:w="559" w:type="pct"/>
            <w:vAlign w:val="center"/>
          </w:tcPr>
          <w:p w14:paraId="7BFE879E"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FX</w:t>
            </w:r>
          </w:p>
        </w:tc>
        <w:tc>
          <w:tcPr>
            <w:tcW w:w="1818" w:type="pct"/>
            <w:vAlign w:val="center"/>
          </w:tcPr>
          <w:p w14:paraId="6EA5BB13"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незадовільно з можливістю повторного складання</w:t>
            </w:r>
          </w:p>
        </w:tc>
        <w:tc>
          <w:tcPr>
            <w:tcW w:w="1451" w:type="pct"/>
            <w:vAlign w:val="center"/>
          </w:tcPr>
          <w:p w14:paraId="6706A7BC"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не зараховано з можливістю повторного складання</w:t>
            </w:r>
          </w:p>
        </w:tc>
      </w:tr>
      <w:tr w:rsidR="00654597" w:rsidRPr="00654597" w14:paraId="3BC1ECF4" w14:textId="77777777" w:rsidTr="00494FC7">
        <w:trPr>
          <w:trHeight w:val="708"/>
        </w:trPr>
        <w:tc>
          <w:tcPr>
            <w:tcW w:w="1172" w:type="pct"/>
            <w:vAlign w:val="center"/>
          </w:tcPr>
          <w:p w14:paraId="7838C82D"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0-34</w:t>
            </w:r>
          </w:p>
        </w:tc>
        <w:tc>
          <w:tcPr>
            <w:tcW w:w="559" w:type="pct"/>
            <w:vAlign w:val="center"/>
          </w:tcPr>
          <w:p w14:paraId="35644E6D"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F</w:t>
            </w:r>
          </w:p>
        </w:tc>
        <w:tc>
          <w:tcPr>
            <w:tcW w:w="1818" w:type="pct"/>
            <w:vAlign w:val="center"/>
          </w:tcPr>
          <w:p w14:paraId="64216A9C"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незадовільно з обов’язковим повторним вивченням дисципліни</w:t>
            </w:r>
          </w:p>
        </w:tc>
        <w:tc>
          <w:tcPr>
            <w:tcW w:w="1451" w:type="pct"/>
            <w:vAlign w:val="center"/>
          </w:tcPr>
          <w:p w14:paraId="7103D9A8" w14:textId="77777777" w:rsidR="00654597" w:rsidRPr="00654597" w:rsidRDefault="00654597" w:rsidP="00654597">
            <w:pPr>
              <w:spacing w:after="0" w:line="240" w:lineRule="auto"/>
              <w:jc w:val="center"/>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не зараховано з обов’язковим повторним вивченням дисципліни</w:t>
            </w:r>
          </w:p>
        </w:tc>
      </w:tr>
    </w:tbl>
    <w:p w14:paraId="7F58553B" w14:textId="7D6BFFF0" w:rsidR="00654597" w:rsidRPr="00F17EDC" w:rsidRDefault="00654597" w:rsidP="00F17EDC">
      <w:pPr>
        <w:spacing w:after="0" w:line="276" w:lineRule="auto"/>
        <w:jc w:val="both"/>
        <w:rPr>
          <w:rFonts w:ascii="Times New Roman" w:eastAsia="Times New Roman" w:hAnsi="Times New Roman" w:cs="Times New Roman"/>
          <w:sz w:val="24"/>
          <w:szCs w:val="24"/>
        </w:rPr>
      </w:pPr>
    </w:p>
    <w:p w14:paraId="5084001F" w14:textId="77777777" w:rsidR="00654597" w:rsidRPr="00654597" w:rsidRDefault="00654597" w:rsidP="00654597">
      <w:pPr>
        <w:spacing w:after="0" w:line="276" w:lineRule="auto"/>
        <w:jc w:val="center"/>
        <w:rPr>
          <w:rFonts w:ascii="Times New Roman" w:eastAsia="Times New Roman" w:hAnsi="Times New Roman" w:cs="Times New Roman"/>
          <w:b/>
          <w:sz w:val="24"/>
          <w:szCs w:val="24"/>
          <w:lang w:val="uk-UA"/>
        </w:rPr>
      </w:pPr>
      <w:r w:rsidRPr="00654597">
        <w:rPr>
          <w:rFonts w:ascii="Times New Roman" w:eastAsia="Times New Roman" w:hAnsi="Times New Roman" w:cs="Times New Roman"/>
          <w:b/>
          <w:sz w:val="24"/>
          <w:szCs w:val="24"/>
          <w:lang w:val="uk-UA"/>
        </w:rPr>
        <w:t>Політика курсу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806"/>
        <w:gridCol w:w="6549"/>
      </w:tblGrid>
      <w:tr w:rsidR="00654597" w:rsidRPr="00654597" w14:paraId="756B4878" w14:textId="77777777" w:rsidTr="00494FC7">
        <w:tc>
          <w:tcPr>
            <w:tcW w:w="2892" w:type="dxa"/>
            <w:tcBorders>
              <w:top w:val="nil"/>
              <w:left w:val="nil"/>
              <w:bottom w:val="nil"/>
              <w:right w:val="nil"/>
            </w:tcBorders>
            <w:shd w:val="clear" w:color="auto" w:fill="auto"/>
          </w:tcPr>
          <w:p w14:paraId="73057FB3" w14:textId="77777777" w:rsidR="00654597" w:rsidRPr="00654597" w:rsidRDefault="00654597" w:rsidP="00654597">
            <w:pPr>
              <w:spacing w:after="0" w:line="240" w:lineRule="auto"/>
              <w:rPr>
                <w:rFonts w:ascii="Times New Roman" w:eastAsia="Times New Roman" w:hAnsi="Times New Roman" w:cs="Times New Roman"/>
                <w:i/>
                <w:sz w:val="24"/>
                <w:szCs w:val="24"/>
                <w:lang w:val="uk-UA"/>
              </w:rPr>
            </w:pPr>
            <w:r w:rsidRPr="00654597">
              <w:rPr>
                <w:rFonts w:ascii="Times New Roman" w:eastAsia="Times New Roman" w:hAnsi="Times New Roman" w:cs="Times New Roman"/>
                <w:i/>
                <w:sz w:val="24"/>
                <w:szCs w:val="24"/>
                <w:lang w:val="uk-UA"/>
              </w:rPr>
              <w:t>Плагіат та академічна доброчесність:</w:t>
            </w:r>
          </w:p>
        </w:tc>
        <w:tc>
          <w:tcPr>
            <w:tcW w:w="6860" w:type="dxa"/>
            <w:tcBorders>
              <w:top w:val="nil"/>
              <w:left w:val="nil"/>
              <w:bottom w:val="nil"/>
              <w:right w:val="nil"/>
            </w:tcBorders>
            <w:shd w:val="clear" w:color="auto" w:fill="auto"/>
          </w:tcPr>
          <w:p w14:paraId="3500D915" w14:textId="77777777" w:rsidR="00654597" w:rsidRPr="00654597" w:rsidRDefault="00654597" w:rsidP="00654597">
            <w:pPr>
              <w:spacing w:after="0" w:line="276" w:lineRule="auto"/>
              <w:jc w:val="both"/>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Студент може пройти певні онлайн-курси, які пов'язані з темами дисципліни, на онлайн-платформах. При поданні документу про проходження курсу студенту можуть бути перезараховані певні теми курсу та нараховані бали за завдання.</w:t>
            </w:r>
          </w:p>
          <w:p w14:paraId="7C94D98F" w14:textId="77777777" w:rsidR="00654597" w:rsidRPr="00654597" w:rsidRDefault="00654597" w:rsidP="00654597">
            <w:pPr>
              <w:spacing w:after="0" w:line="276" w:lineRule="auto"/>
              <w:jc w:val="both"/>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Під час виконання завдань студент має дотримуватись політики академічної доброчесності. Запозичення мають бути оформлені відповідними посиланнями. Списування є забороненим.</w:t>
            </w:r>
          </w:p>
        </w:tc>
      </w:tr>
      <w:tr w:rsidR="00654597" w:rsidRPr="00654597" w14:paraId="619AF569" w14:textId="77777777" w:rsidTr="00494FC7">
        <w:tblPrEx>
          <w:tblCellMar>
            <w:left w:w="108" w:type="dxa"/>
            <w:right w:w="108" w:type="dxa"/>
          </w:tblCellMar>
        </w:tblPrEx>
        <w:tc>
          <w:tcPr>
            <w:tcW w:w="2892" w:type="dxa"/>
            <w:tcBorders>
              <w:top w:val="nil"/>
              <w:left w:val="nil"/>
              <w:bottom w:val="nil"/>
              <w:right w:val="nil"/>
            </w:tcBorders>
            <w:shd w:val="clear" w:color="auto" w:fill="auto"/>
          </w:tcPr>
          <w:p w14:paraId="2FC817CF" w14:textId="77777777" w:rsidR="00654597" w:rsidRPr="00654597" w:rsidRDefault="00654597" w:rsidP="00654597">
            <w:pPr>
              <w:spacing w:after="0" w:line="240" w:lineRule="auto"/>
              <w:rPr>
                <w:rFonts w:ascii="Times New Roman" w:eastAsia="Times New Roman" w:hAnsi="Times New Roman" w:cs="Times New Roman"/>
                <w:i/>
                <w:sz w:val="24"/>
                <w:szCs w:val="24"/>
                <w:lang w:val="uk-UA"/>
              </w:rPr>
            </w:pPr>
            <w:r w:rsidRPr="00654597">
              <w:rPr>
                <w:rFonts w:ascii="Times New Roman" w:eastAsia="Times New Roman" w:hAnsi="Times New Roman" w:cs="Times New Roman"/>
                <w:i/>
                <w:sz w:val="24"/>
                <w:szCs w:val="24"/>
                <w:lang w:val="uk-UA"/>
              </w:rPr>
              <w:lastRenderedPageBreak/>
              <w:t>Завдання і заняття:</w:t>
            </w:r>
          </w:p>
        </w:tc>
        <w:tc>
          <w:tcPr>
            <w:tcW w:w="6860" w:type="dxa"/>
            <w:tcBorders>
              <w:top w:val="nil"/>
              <w:left w:val="nil"/>
              <w:bottom w:val="nil"/>
              <w:right w:val="nil"/>
            </w:tcBorders>
            <w:shd w:val="clear" w:color="auto" w:fill="auto"/>
          </w:tcPr>
          <w:p w14:paraId="11ADD225" w14:textId="6ECA1E55" w:rsidR="00654597" w:rsidRDefault="00654597" w:rsidP="00654597">
            <w:pPr>
              <w:spacing w:after="0" w:line="276" w:lineRule="auto"/>
              <w:jc w:val="both"/>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Всі завдання, передбачені програмою курсу мають бути виконані своєчасно і оцінені в спосіб, зазначений вище. Аудиторні заняття мають відвідуватись регулярно. Пропущені заняття (з будь-яких причин) мають бути відпрацьовані з отриманням відповідної оцінки не пізніше останнього тижня поточного семестру. В разі поважної причини (хвороба, академічна мобільність тощо) терміни можуть бути збільш</w:t>
            </w:r>
            <w:r w:rsidR="00FC22D1">
              <w:rPr>
                <w:rFonts w:ascii="Times New Roman" w:eastAsia="Times New Roman" w:hAnsi="Times New Roman" w:cs="Times New Roman"/>
                <w:sz w:val="24"/>
                <w:szCs w:val="24"/>
                <w:lang w:val="uk-UA"/>
              </w:rPr>
              <w:t>ені за письмовим дозволом директора інституту</w:t>
            </w:r>
            <w:r w:rsidRPr="00654597">
              <w:rPr>
                <w:rFonts w:ascii="Times New Roman" w:eastAsia="Times New Roman" w:hAnsi="Times New Roman" w:cs="Times New Roman"/>
                <w:sz w:val="24"/>
                <w:szCs w:val="24"/>
                <w:lang w:val="uk-UA"/>
              </w:rPr>
              <w:t>.</w:t>
            </w:r>
          </w:p>
          <w:p w14:paraId="2A462F8D" w14:textId="3FCFFA41" w:rsidR="0095727D" w:rsidRPr="00654597" w:rsidRDefault="0095727D" w:rsidP="0095727D">
            <w:pPr>
              <w:spacing w:after="0" w:line="276" w:lineRule="auto"/>
              <w:jc w:val="both"/>
              <w:rPr>
                <w:rFonts w:ascii="Times New Roman" w:eastAsia="Times New Roman" w:hAnsi="Times New Roman" w:cs="Times New Roman"/>
                <w:sz w:val="24"/>
                <w:szCs w:val="24"/>
                <w:lang w:val="uk-UA"/>
              </w:rPr>
            </w:pPr>
            <w:r w:rsidRPr="0095727D">
              <w:rPr>
                <w:rFonts w:ascii="Times New Roman" w:eastAsia="Times New Roman" w:hAnsi="Times New Roman" w:cs="Times New Roman"/>
                <w:sz w:val="24"/>
                <w:szCs w:val="24"/>
                <w:lang w:val="uk-UA"/>
              </w:rPr>
              <w:t>Самостійна робота включає в себе теоретичне вивчення питань, що стосуються тем лекційних занять,</w:t>
            </w:r>
            <w:r>
              <w:rPr>
                <w:rFonts w:ascii="Times New Roman" w:eastAsia="Times New Roman" w:hAnsi="Times New Roman" w:cs="Times New Roman"/>
                <w:sz w:val="24"/>
                <w:szCs w:val="24"/>
                <w:lang w:val="uk-UA"/>
              </w:rPr>
              <w:t xml:space="preserve"> </w:t>
            </w:r>
            <w:r w:rsidRPr="0095727D">
              <w:rPr>
                <w:rFonts w:ascii="Times New Roman" w:eastAsia="Times New Roman" w:hAnsi="Times New Roman" w:cs="Times New Roman"/>
                <w:sz w:val="24"/>
                <w:szCs w:val="24"/>
                <w:lang w:val="uk-UA"/>
              </w:rPr>
              <w:t>які не ввійшли в теоретичний курс, або ж були розглянуті кор</w:t>
            </w:r>
            <w:r>
              <w:rPr>
                <w:rFonts w:ascii="Times New Roman" w:eastAsia="Times New Roman" w:hAnsi="Times New Roman" w:cs="Times New Roman"/>
                <w:sz w:val="24"/>
                <w:szCs w:val="24"/>
                <w:lang w:val="uk-UA"/>
              </w:rPr>
              <w:t xml:space="preserve">отко, їх поглиблена проробка за </w:t>
            </w:r>
            <w:r w:rsidRPr="0095727D">
              <w:rPr>
                <w:rFonts w:ascii="Times New Roman" w:eastAsia="Times New Roman" w:hAnsi="Times New Roman" w:cs="Times New Roman"/>
                <w:sz w:val="24"/>
                <w:szCs w:val="24"/>
                <w:lang w:val="uk-UA"/>
              </w:rPr>
              <w:t>рекомендованою літературою, а також виконання завдань з метою закр</w:t>
            </w:r>
            <w:r>
              <w:rPr>
                <w:rFonts w:ascii="Times New Roman" w:eastAsia="Times New Roman" w:hAnsi="Times New Roman" w:cs="Times New Roman"/>
                <w:sz w:val="24"/>
                <w:szCs w:val="24"/>
                <w:lang w:val="uk-UA"/>
              </w:rPr>
              <w:t>іплення теоретичного матеріалу.</w:t>
            </w:r>
          </w:p>
        </w:tc>
      </w:tr>
      <w:tr w:rsidR="00654597" w:rsidRPr="00654597" w14:paraId="4558A637" w14:textId="77777777" w:rsidTr="00494FC7">
        <w:tblPrEx>
          <w:tblCellMar>
            <w:left w:w="108" w:type="dxa"/>
            <w:right w:w="108" w:type="dxa"/>
          </w:tblCellMar>
        </w:tblPrEx>
        <w:tc>
          <w:tcPr>
            <w:tcW w:w="2892" w:type="dxa"/>
            <w:tcBorders>
              <w:top w:val="nil"/>
              <w:left w:val="nil"/>
              <w:bottom w:val="nil"/>
              <w:right w:val="nil"/>
            </w:tcBorders>
            <w:shd w:val="clear" w:color="auto" w:fill="auto"/>
          </w:tcPr>
          <w:p w14:paraId="10C59809" w14:textId="77777777" w:rsidR="00654597" w:rsidRPr="00654597" w:rsidRDefault="00654597" w:rsidP="00654597">
            <w:pPr>
              <w:spacing w:after="0" w:line="240" w:lineRule="auto"/>
              <w:rPr>
                <w:rFonts w:ascii="Times New Roman" w:eastAsia="Times New Roman" w:hAnsi="Times New Roman" w:cs="Times New Roman"/>
                <w:i/>
                <w:sz w:val="24"/>
                <w:szCs w:val="24"/>
                <w:lang w:val="uk-UA"/>
              </w:rPr>
            </w:pPr>
            <w:r w:rsidRPr="00654597">
              <w:rPr>
                <w:rFonts w:ascii="Times New Roman" w:eastAsia="Times New Roman" w:hAnsi="Times New Roman" w:cs="Times New Roman"/>
                <w:i/>
                <w:sz w:val="24"/>
                <w:szCs w:val="24"/>
                <w:lang w:val="uk-UA"/>
              </w:rPr>
              <w:t>Поведінка в аудиторії:</w:t>
            </w:r>
          </w:p>
        </w:tc>
        <w:tc>
          <w:tcPr>
            <w:tcW w:w="6860" w:type="dxa"/>
            <w:tcBorders>
              <w:top w:val="nil"/>
              <w:left w:val="nil"/>
              <w:bottom w:val="nil"/>
              <w:right w:val="nil"/>
            </w:tcBorders>
            <w:shd w:val="clear" w:color="auto" w:fill="auto"/>
          </w:tcPr>
          <w:p w14:paraId="07665169" w14:textId="77777777" w:rsidR="00654597" w:rsidRPr="00654597" w:rsidRDefault="00654597" w:rsidP="00654597">
            <w:pPr>
              <w:spacing w:after="0" w:line="276" w:lineRule="auto"/>
              <w:jc w:val="both"/>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На заняття студенти вчасно приходять до аудиторії відповідно до діючого розкладу та обов’язково мають дотримуватися вимог техніки безпеки.</w:t>
            </w:r>
          </w:p>
          <w:p w14:paraId="7B4DEF33" w14:textId="77777777" w:rsidR="00654597" w:rsidRPr="00654597" w:rsidRDefault="00654597" w:rsidP="00654597">
            <w:pPr>
              <w:spacing w:after="0" w:line="276" w:lineRule="auto"/>
              <w:jc w:val="both"/>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Під час занять студенти:</w:t>
            </w:r>
          </w:p>
          <w:p w14:paraId="77DE715C" w14:textId="77777777" w:rsidR="00654597" w:rsidRPr="00654597" w:rsidRDefault="00654597" w:rsidP="00654597">
            <w:pPr>
              <w:numPr>
                <w:ilvl w:val="0"/>
                <w:numId w:val="5"/>
              </w:numPr>
              <w:spacing w:after="0" w:line="276" w:lineRule="auto"/>
              <w:contextualSpacing/>
              <w:jc w:val="both"/>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не вживають їжу та жувальну гумку;</w:t>
            </w:r>
          </w:p>
          <w:p w14:paraId="2BAFBDC0" w14:textId="77777777" w:rsidR="00654597" w:rsidRPr="00654597" w:rsidRDefault="00654597" w:rsidP="00654597">
            <w:pPr>
              <w:numPr>
                <w:ilvl w:val="0"/>
                <w:numId w:val="5"/>
              </w:numPr>
              <w:spacing w:after="0" w:line="276" w:lineRule="auto"/>
              <w:contextualSpacing/>
              <w:jc w:val="both"/>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не залишають аудиторію без дозволу викладача;</w:t>
            </w:r>
          </w:p>
          <w:p w14:paraId="100F34D0" w14:textId="77777777" w:rsidR="00654597" w:rsidRPr="00654597" w:rsidRDefault="00654597" w:rsidP="00654597">
            <w:pPr>
              <w:numPr>
                <w:ilvl w:val="0"/>
                <w:numId w:val="5"/>
              </w:numPr>
              <w:spacing w:after="0" w:line="276" w:lineRule="auto"/>
              <w:contextualSpacing/>
              <w:jc w:val="both"/>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не заважають викладачу проводити заняття.</w:t>
            </w:r>
          </w:p>
          <w:p w14:paraId="3269BCAC" w14:textId="77777777" w:rsidR="00654597" w:rsidRPr="00654597" w:rsidRDefault="00654597" w:rsidP="00654597">
            <w:pPr>
              <w:spacing w:after="0" w:line="276" w:lineRule="auto"/>
              <w:jc w:val="both"/>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Під час контролю знань студенти:</w:t>
            </w:r>
          </w:p>
          <w:p w14:paraId="1D77D34D" w14:textId="77777777" w:rsidR="00654597" w:rsidRPr="00654597" w:rsidRDefault="00654597" w:rsidP="00654597">
            <w:pPr>
              <w:numPr>
                <w:ilvl w:val="0"/>
                <w:numId w:val="6"/>
              </w:numPr>
              <w:spacing w:after="0" w:line="276" w:lineRule="auto"/>
              <w:contextualSpacing/>
              <w:jc w:val="both"/>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є підготовленими відповідно до вимог даного курсу;</w:t>
            </w:r>
          </w:p>
          <w:p w14:paraId="18F1E906" w14:textId="77777777" w:rsidR="00654597" w:rsidRPr="00654597" w:rsidRDefault="00654597" w:rsidP="00654597">
            <w:pPr>
              <w:numPr>
                <w:ilvl w:val="0"/>
                <w:numId w:val="6"/>
              </w:numPr>
              <w:spacing w:after="0" w:line="276" w:lineRule="auto"/>
              <w:contextualSpacing/>
              <w:jc w:val="both"/>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розраховують тільки на власні знання (не шукають інші джерела інформації або «допомоги» інших осіб);</w:t>
            </w:r>
          </w:p>
          <w:p w14:paraId="13853990" w14:textId="77777777" w:rsidR="00654597" w:rsidRPr="00654597" w:rsidRDefault="00654597" w:rsidP="00654597">
            <w:pPr>
              <w:numPr>
                <w:ilvl w:val="0"/>
                <w:numId w:val="6"/>
              </w:numPr>
              <w:spacing w:after="0" w:line="276" w:lineRule="auto"/>
              <w:contextualSpacing/>
              <w:jc w:val="both"/>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не заважають іншим;</w:t>
            </w:r>
          </w:p>
          <w:p w14:paraId="78FE0D7E" w14:textId="42A232EC" w:rsidR="0095727D" w:rsidRPr="0095727D" w:rsidRDefault="00654597" w:rsidP="0095727D">
            <w:pPr>
              <w:numPr>
                <w:ilvl w:val="0"/>
                <w:numId w:val="6"/>
              </w:numPr>
              <w:spacing w:after="0" w:line="276" w:lineRule="auto"/>
              <w:contextualSpacing/>
              <w:jc w:val="both"/>
              <w:rPr>
                <w:rFonts w:ascii="Times New Roman" w:eastAsia="Times New Roman" w:hAnsi="Times New Roman" w:cs="Times New Roman"/>
                <w:sz w:val="24"/>
                <w:szCs w:val="24"/>
                <w:lang w:val="uk-UA"/>
              </w:rPr>
            </w:pPr>
            <w:r w:rsidRPr="00654597">
              <w:rPr>
                <w:rFonts w:ascii="Times New Roman" w:eastAsia="Times New Roman" w:hAnsi="Times New Roman" w:cs="Times New Roman"/>
                <w:sz w:val="24"/>
                <w:szCs w:val="24"/>
                <w:lang w:val="uk-UA"/>
              </w:rPr>
              <w:t>виконують усі вимоги викладачів щодо контролю знань.</w:t>
            </w:r>
          </w:p>
        </w:tc>
      </w:tr>
    </w:tbl>
    <w:p w14:paraId="74ED672A" w14:textId="77777777" w:rsidR="00654597" w:rsidRPr="00654597" w:rsidRDefault="00654597" w:rsidP="00654597">
      <w:pPr>
        <w:spacing w:after="0" w:line="276" w:lineRule="auto"/>
        <w:jc w:val="both"/>
        <w:rPr>
          <w:rFonts w:ascii="Times New Roman" w:eastAsia="Times New Roman" w:hAnsi="Times New Roman" w:cs="Times New Roman"/>
          <w:sz w:val="24"/>
          <w:szCs w:val="24"/>
          <w:lang w:val="uk-UA"/>
        </w:rPr>
      </w:pPr>
    </w:p>
    <w:p w14:paraId="4C14AE3D" w14:textId="706B6FF0" w:rsidR="00654597" w:rsidRPr="003F03B4" w:rsidRDefault="00654597" w:rsidP="003F03B4">
      <w:pPr>
        <w:spacing w:after="0" w:line="240" w:lineRule="auto"/>
        <w:jc w:val="both"/>
        <w:rPr>
          <w:rFonts w:ascii="Times New Roman" w:eastAsia="Times New Roman" w:hAnsi="Times New Roman" w:cs="Times New Roman"/>
          <w:sz w:val="16"/>
          <w:szCs w:val="16"/>
          <w:lang w:val="uk-UA"/>
        </w:rPr>
      </w:pPr>
    </w:p>
    <w:sectPr w:rsidR="00654597" w:rsidRPr="003F03B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60F92" w14:textId="77777777" w:rsidR="000118F4" w:rsidRDefault="000118F4" w:rsidP="00F83C7A">
      <w:pPr>
        <w:spacing w:after="0" w:line="240" w:lineRule="auto"/>
      </w:pPr>
      <w:r>
        <w:separator/>
      </w:r>
    </w:p>
  </w:endnote>
  <w:endnote w:type="continuationSeparator" w:id="0">
    <w:p w14:paraId="60BCBD0D" w14:textId="77777777" w:rsidR="000118F4" w:rsidRDefault="000118F4" w:rsidP="00F83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ED6DB" w14:textId="77777777" w:rsidR="000118F4" w:rsidRDefault="000118F4" w:rsidP="00F83C7A">
      <w:pPr>
        <w:spacing w:after="0" w:line="240" w:lineRule="auto"/>
      </w:pPr>
      <w:r>
        <w:separator/>
      </w:r>
    </w:p>
  </w:footnote>
  <w:footnote w:type="continuationSeparator" w:id="0">
    <w:p w14:paraId="5AF1AF93" w14:textId="77777777" w:rsidR="000118F4" w:rsidRDefault="000118F4" w:rsidP="00F83C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64F9C"/>
    <w:multiLevelType w:val="hybridMultilevel"/>
    <w:tmpl w:val="9F4CCE60"/>
    <w:lvl w:ilvl="0" w:tplc="08D2CA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F8732B4"/>
    <w:multiLevelType w:val="hybridMultilevel"/>
    <w:tmpl w:val="C36ED7BC"/>
    <w:lvl w:ilvl="0" w:tplc="BF026B3C">
      <w:numFmt w:val="bullet"/>
      <w:lvlText w:val=""/>
      <w:lvlJc w:val="left"/>
      <w:pPr>
        <w:ind w:left="232" w:hanging="284"/>
      </w:pPr>
      <w:rPr>
        <w:rFonts w:ascii="Symbol" w:eastAsia="Symbol" w:hAnsi="Symbol" w:cs="Symbol" w:hint="default"/>
        <w:w w:val="100"/>
        <w:sz w:val="24"/>
        <w:szCs w:val="24"/>
        <w:lang w:val="uk-UA" w:eastAsia="en-US" w:bidi="ar-SA"/>
      </w:rPr>
    </w:lvl>
    <w:lvl w:ilvl="1" w:tplc="6F380F34">
      <w:numFmt w:val="bullet"/>
      <w:lvlText w:val="•"/>
      <w:lvlJc w:val="left"/>
      <w:pPr>
        <w:ind w:left="934" w:hanging="284"/>
      </w:pPr>
      <w:rPr>
        <w:rFonts w:hint="default"/>
        <w:lang w:val="uk-UA" w:eastAsia="en-US" w:bidi="ar-SA"/>
      </w:rPr>
    </w:lvl>
    <w:lvl w:ilvl="2" w:tplc="920C3F2A">
      <w:numFmt w:val="bullet"/>
      <w:lvlText w:val="•"/>
      <w:lvlJc w:val="left"/>
      <w:pPr>
        <w:ind w:left="1628" w:hanging="284"/>
      </w:pPr>
      <w:rPr>
        <w:rFonts w:hint="default"/>
        <w:lang w:val="uk-UA" w:eastAsia="en-US" w:bidi="ar-SA"/>
      </w:rPr>
    </w:lvl>
    <w:lvl w:ilvl="3" w:tplc="ACB8806E">
      <w:numFmt w:val="bullet"/>
      <w:lvlText w:val="•"/>
      <w:lvlJc w:val="left"/>
      <w:pPr>
        <w:ind w:left="2322" w:hanging="284"/>
      </w:pPr>
      <w:rPr>
        <w:rFonts w:hint="default"/>
        <w:lang w:val="uk-UA" w:eastAsia="en-US" w:bidi="ar-SA"/>
      </w:rPr>
    </w:lvl>
    <w:lvl w:ilvl="4" w:tplc="90800216">
      <w:numFmt w:val="bullet"/>
      <w:lvlText w:val="•"/>
      <w:lvlJc w:val="left"/>
      <w:pPr>
        <w:ind w:left="3016" w:hanging="284"/>
      </w:pPr>
      <w:rPr>
        <w:rFonts w:hint="default"/>
        <w:lang w:val="uk-UA" w:eastAsia="en-US" w:bidi="ar-SA"/>
      </w:rPr>
    </w:lvl>
    <w:lvl w:ilvl="5" w:tplc="822AEA88">
      <w:numFmt w:val="bullet"/>
      <w:lvlText w:val="•"/>
      <w:lvlJc w:val="left"/>
      <w:pPr>
        <w:ind w:left="3710" w:hanging="284"/>
      </w:pPr>
      <w:rPr>
        <w:rFonts w:hint="default"/>
        <w:lang w:val="uk-UA" w:eastAsia="en-US" w:bidi="ar-SA"/>
      </w:rPr>
    </w:lvl>
    <w:lvl w:ilvl="6" w:tplc="1DD02D88">
      <w:numFmt w:val="bullet"/>
      <w:lvlText w:val="•"/>
      <w:lvlJc w:val="left"/>
      <w:pPr>
        <w:ind w:left="4404" w:hanging="284"/>
      </w:pPr>
      <w:rPr>
        <w:rFonts w:hint="default"/>
        <w:lang w:val="uk-UA" w:eastAsia="en-US" w:bidi="ar-SA"/>
      </w:rPr>
    </w:lvl>
    <w:lvl w:ilvl="7" w:tplc="20B4F4AC">
      <w:numFmt w:val="bullet"/>
      <w:lvlText w:val="•"/>
      <w:lvlJc w:val="left"/>
      <w:pPr>
        <w:ind w:left="5098" w:hanging="284"/>
      </w:pPr>
      <w:rPr>
        <w:rFonts w:hint="default"/>
        <w:lang w:val="uk-UA" w:eastAsia="en-US" w:bidi="ar-SA"/>
      </w:rPr>
    </w:lvl>
    <w:lvl w:ilvl="8" w:tplc="129C49E6">
      <w:numFmt w:val="bullet"/>
      <w:lvlText w:val="•"/>
      <w:lvlJc w:val="left"/>
      <w:pPr>
        <w:ind w:left="5792" w:hanging="284"/>
      </w:pPr>
      <w:rPr>
        <w:rFonts w:hint="default"/>
        <w:lang w:val="uk-UA" w:eastAsia="en-US" w:bidi="ar-SA"/>
      </w:rPr>
    </w:lvl>
  </w:abstractNum>
  <w:abstractNum w:abstractNumId="2" w15:restartNumberingAfterBreak="0">
    <w:nsid w:val="22043AC8"/>
    <w:multiLevelType w:val="hybridMultilevel"/>
    <w:tmpl w:val="B9766EC4"/>
    <w:lvl w:ilvl="0" w:tplc="5862F9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C1A2B70"/>
    <w:multiLevelType w:val="hybridMultilevel"/>
    <w:tmpl w:val="403A69EE"/>
    <w:lvl w:ilvl="0" w:tplc="A5CE6A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3114807"/>
    <w:multiLevelType w:val="hybridMultilevel"/>
    <w:tmpl w:val="7CDA13C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3DA05D3E"/>
    <w:multiLevelType w:val="hybridMultilevel"/>
    <w:tmpl w:val="049E7E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6DC3103E"/>
    <w:multiLevelType w:val="hybridMultilevel"/>
    <w:tmpl w:val="7BE0A0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7318213A"/>
    <w:multiLevelType w:val="hybridMultilevel"/>
    <w:tmpl w:val="D5A80AEC"/>
    <w:lvl w:ilvl="0" w:tplc="5862F9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79E87E50"/>
    <w:multiLevelType w:val="hybridMultilevel"/>
    <w:tmpl w:val="C0ECC00A"/>
    <w:lvl w:ilvl="0" w:tplc="0422000F">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16cid:durableId="392701020">
    <w:abstractNumId w:val="8"/>
  </w:num>
  <w:num w:numId="2" w16cid:durableId="794759624">
    <w:abstractNumId w:val="4"/>
  </w:num>
  <w:num w:numId="3" w16cid:durableId="600140774">
    <w:abstractNumId w:val="5"/>
  </w:num>
  <w:num w:numId="4" w16cid:durableId="1255019918">
    <w:abstractNumId w:val="6"/>
  </w:num>
  <w:num w:numId="5" w16cid:durableId="437797493">
    <w:abstractNumId w:val="2"/>
  </w:num>
  <w:num w:numId="6" w16cid:durableId="48312346">
    <w:abstractNumId w:val="7"/>
  </w:num>
  <w:num w:numId="7" w16cid:durableId="889733564">
    <w:abstractNumId w:val="1"/>
  </w:num>
  <w:num w:numId="8" w16cid:durableId="81995106">
    <w:abstractNumId w:val="3"/>
  </w:num>
  <w:num w:numId="9" w16cid:durableId="669914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BFB"/>
    <w:rsid w:val="000118F4"/>
    <w:rsid w:val="00077519"/>
    <w:rsid w:val="00096B8A"/>
    <w:rsid w:val="000A12DC"/>
    <w:rsid w:val="000A2039"/>
    <w:rsid w:val="000C172C"/>
    <w:rsid w:val="000F7B2D"/>
    <w:rsid w:val="001051A5"/>
    <w:rsid w:val="001B1C5D"/>
    <w:rsid w:val="00234B04"/>
    <w:rsid w:val="00287397"/>
    <w:rsid w:val="002A24A5"/>
    <w:rsid w:val="002A3BC9"/>
    <w:rsid w:val="002A44C1"/>
    <w:rsid w:val="002C1C56"/>
    <w:rsid w:val="003E4A9A"/>
    <w:rsid w:val="003F03B4"/>
    <w:rsid w:val="00463BF0"/>
    <w:rsid w:val="00474651"/>
    <w:rsid w:val="00487402"/>
    <w:rsid w:val="00494FC7"/>
    <w:rsid w:val="005149E2"/>
    <w:rsid w:val="00541697"/>
    <w:rsid w:val="0057799A"/>
    <w:rsid w:val="005A2A50"/>
    <w:rsid w:val="00627738"/>
    <w:rsid w:val="00654597"/>
    <w:rsid w:val="00671F05"/>
    <w:rsid w:val="006759F9"/>
    <w:rsid w:val="006E04D3"/>
    <w:rsid w:val="00745C35"/>
    <w:rsid w:val="00785ED0"/>
    <w:rsid w:val="00844171"/>
    <w:rsid w:val="00857AB6"/>
    <w:rsid w:val="00866669"/>
    <w:rsid w:val="008854FD"/>
    <w:rsid w:val="008C516F"/>
    <w:rsid w:val="008E37D9"/>
    <w:rsid w:val="00913EF0"/>
    <w:rsid w:val="00926B5C"/>
    <w:rsid w:val="0095727D"/>
    <w:rsid w:val="009A553C"/>
    <w:rsid w:val="009E00EA"/>
    <w:rsid w:val="00A01731"/>
    <w:rsid w:val="00AA6D1F"/>
    <w:rsid w:val="00AE0204"/>
    <w:rsid w:val="00B86875"/>
    <w:rsid w:val="00BB70B8"/>
    <w:rsid w:val="00BF490E"/>
    <w:rsid w:val="00C664A6"/>
    <w:rsid w:val="00CA5D4C"/>
    <w:rsid w:val="00CB62C8"/>
    <w:rsid w:val="00D964E1"/>
    <w:rsid w:val="00DD3096"/>
    <w:rsid w:val="00E02F09"/>
    <w:rsid w:val="00F17EDC"/>
    <w:rsid w:val="00F65389"/>
    <w:rsid w:val="00F83C7A"/>
    <w:rsid w:val="00F97BFB"/>
    <w:rsid w:val="00FB71F1"/>
    <w:rsid w:val="00FC22D1"/>
    <w:rsid w:val="00FC3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768DD"/>
  <w15:chartTrackingRefBased/>
  <w15:docId w15:val="{E40D23D8-9DE5-4BA8-A620-CCADD7532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E0204"/>
    <w:pPr>
      <w:widowControl w:val="0"/>
      <w:autoSpaceDE w:val="0"/>
      <w:autoSpaceDN w:val="0"/>
      <w:spacing w:after="0" w:line="240" w:lineRule="auto"/>
      <w:ind w:left="232"/>
      <w:jc w:val="both"/>
    </w:pPr>
    <w:rPr>
      <w:rFonts w:ascii="Times New Roman" w:eastAsia="Times New Roman" w:hAnsi="Times New Roman" w:cs="Times New Roman"/>
      <w:sz w:val="24"/>
      <w:szCs w:val="24"/>
      <w:lang w:val="uk-UA"/>
    </w:rPr>
  </w:style>
  <w:style w:type="character" w:customStyle="1" w:styleId="a4">
    <w:name w:val="Основной текст Знак"/>
    <w:basedOn w:val="a0"/>
    <w:link w:val="a3"/>
    <w:uiPriority w:val="1"/>
    <w:rsid w:val="00AE0204"/>
    <w:rPr>
      <w:rFonts w:ascii="Times New Roman" w:eastAsia="Times New Roman" w:hAnsi="Times New Roman" w:cs="Times New Roman"/>
      <w:sz w:val="24"/>
      <w:szCs w:val="24"/>
      <w:lang w:val="uk-UA"/>
    </w:rPr>
  </w:style>
  <w:style w:type="paragraph" w:styleId="a5">
    <w:name w:val="List Paragraph"/>
    <w:basedOn w:val="a"/>
    <w:uiPriority w:val="1"/>
    <w:qFormat/>
    <w:rsid w:val="00AE0204"/>
    <w:pPr>
      <w:widowControl w:val="0"/>
      <w:autoSpaceDE w:val="0"/>
      <w:autoSpaceDN w:val="0"/>
      <w:spacing w:after="0" w:line="240" w:lineRule="auto"/>
      <w:ind w:left="232"/>
      <w:jc w:val="both"/>
    </w:pPr>
    <w:rPr>
      <w:rFonts w:ascii="Times New Roman" w:eastAsia="Times New Roman" w:hAnsi="Times New Roman" w:cs="Times New Roman"/>
      <w:lang w:val="uk-UA"/>
    </w:rPr>
  </w:style>
  <w:style w:type="paragraph" w:styleId="a6">
    <w:name w:val="Normal (Web)"/>
    <w:basedOn w:val="a"/>
    <w:rsid w:val="00C664A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7">
    <w:name w:val="header"/>
    <w:basedOn w:val="a"/>
    <w:link w:val="a8"/>
    <w:uiPriority w:val="99"/>
    <w:unhideWhenUsed/>
    <w:rsid w:val="00F83C7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83C7A"/>
  </w:style>
  <w:style w:type="paragraph" w:styleId="a9">
    <w:name w:val="footer"/>
    <w:basedOn w:val="a"/>
    <w:link w:val="aa"/>
    <w:uiPriority w:val="99"/>
    <w:unhideWhenUsed/>
    <w:rsid w:val="00F83C7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83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3649">
      <w:bodyDiv w:val="1"/>
      <w:marLeft w:val="0"/>
      <w:marRight w:val="0"/>
      <w:marTop w:val="0"/>
      <w:marBottom w:val="0"/>
      <w:divBdr>
        <w:top w:val="none" w:sz="0" w:space="0" w:color="auto"/>
        <w:left w:val="none" w:sz="0" w:space="0" w:color="auto"/>
        <w:bottom w:val="none" w:sz="0" w:space="0" w:color="auto"/>
        <w:right w:val="none" w:sz="0" w:space="0" w:color="auto"/>
      </w:divBdr>
    </w:div>
    <w:div w:id="845553760">
      <w:bodyDiv w:val="1"/>
      <w:marLeft w:val="0"/>
      <w:marRight w:val="0"/>
      <w:marTop w:val="0"/>
      <w:marBottom w:val="0"/>
      <w:divBdr>
        <w:top w:val="none" w:sz="0" w:space="0" w:color="auto"/>
        <w:left w:val="none" w:sz="0" w:space="0" w:color="auto"/>
        <w:bottom w:val="none" w:sz="0" w:space="0" w:color="auto"/>
        <w:right w:val="none" w:sz="0" w:space="0" w:color="auto"/>
      </w:divBdr>
    </w:div>
    <w:div w:id="979115116">
      <w:bodyDiv w:val="1"/>
      <w:marLeft w:val="0"/>
      <w:marRight w:val="0"/>
      <w:marTop w:val="0"/>
      <w:marBottom w:val="0"/>
      <w:divBdr>
        <w:top w:val="none" w:sz="0" w:space="0" w:color="auto"/>
        <w:left w:val="none" w:sz="0" w:space="0" w:color="auto"/>
        <w:bottom w:val="none" w:sz="0" w:space="0" w:color="auto"/>
        <w:right w:val="none" w:sz="0" w:space="0" w:color="auto"/>
      </w:divBdr>
    </w:div>
    <w:div w:id="130897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DC9BAEBDFFA514D80808986343349C4" ma:contentTypeVersion="17" ma:contentTypeDescription="Створення нового документа." ma:contentTypeScope="" ma:versionID="5f68ba696e2cc108b99a19e42810211a">
  <xsd:schema xmlns:xsd="http://www.w3.org/2001/XMLSchema" xmlns:xs="http://www.w3.org/2001/XMLSchema" xmlns:p="http://schemas.microsoft.com/office/2006/metadata/properties" xmlns:ns2="eb937899-9297-441a-943d-0f7599d37e41" xmlns:ns3="7518a040-728e-4e78-ab65-0b3a0aeca0f6" targetNamespace="http://schemas.microsoft.com/office/2006/metadata/properties" ma:root="true" ma:fieldsID="71060bfaff7179e8058b771225cac2a9" ns2:_="" ns3:_="">
    <xsd:import namespace="eb937899-9297-441a-943d-0f7599d37e41"/>
    <xsd:import namespace="7518a040-728e-4e78-ab65-0b3a0aeca0f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3:SharedWithUsers" minOccurs="0"/>
                <xsd:element ref="ns3:SharedWithDetails" minOccurs="0"/>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937899-9297-441a-943d-0f7599d37e41"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lcf76f155ced4ddcb4097134ff3c332f" ma:index="18" nillable="true" ma:taxonomy="true" ma:internalName="lcf76f155ced4ddcb4097134ff3c332f" ma:taxonomyFieldName="MediaServiceImageTags" ma:displayName="Теги зображень" ma:readOnly="false" ma:fieldId="{5cf76f15-5ced-4ddc-b409-7134ff3c332f}" ma:taxonomyMulti="true" ma:sspId="44d9d1b8-7896-4ec6-b5ab-824fec179127"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18a040-728e-4e78-ab65-0b3a0aeca0f6" elementFormDefault="qualified">
    <xsd:import namespace="http://schemas.microsoft.com/office/2006/documentManagement/types"/>
    <xsd:import namespace="http://schemas.microsoft.com/office/infopath/2007/PartnerControls"/>
    <xsd:element name="SharedWithUsers" ma:index="13"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Відомості про тих, хто має доступ" ma:internalName="SharedWithDetails" ma:readOnly="true">
      <xsd:simpleType>
        <xsd:restriction base="dms:Note">
          <xsd:maxLength value="255"/>
        </xsd:restriction>
      </xsd:simpleType>
    </xsd:element>
    <xsd:element name="TaxCatchAll" ma:index="19" nillable="true" ma:displayName="Taxonomy Catch All Column" ma:hidden="true" ma:list="{02687043-d247-4c62-89ee-1927b2381342}" ma:internalName="TaxCatchAll" ma:showField="CatchAllData" ma:web="7518a040-728e-4e78-ab65-0b3a0aeca0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ultureName xmlns="eb937899-9297-441a-943d-0f7599d37e41" xsi:nil="true"/>
    <lcf76f155ced4ddcb4097134ff3c332f xmlns="eb937899-9297-441a-943d-0f7599d37e41">
      <Terms xmlns="http://schemas.microsoft.com/office/infopath/2007/PartnerControls"/>
    </lcf76f155ced4ddcb4097134ff3c332f>
    <FolderType xmlns="eb937899-9297-441a-943d-0f7599d37e41" xsi:nil="true"/>
    <TeamsChannelId xmlns="eb937899-9297-441a-943d-0f7599d37e41" xsi:nil="true"/>
    <TaxCatchAll xmlns="7518a040-728e-4e78-ab65-0b3a0aeca0f6" xsi:nil="true"/>
    <AppVersion xmlns="eb937899-9297-441a-943d-0f7599d37e41" xsi:nil="true"/>
    <NotebookType xmlns="eb937899-9297-441a-943d-0f7599d37e41" xsi:nil="true"/>
  </documentManagement>
</p:properties>
</file>

<file path=customXml/itemProps1.xml><?xml version="1.0" encoding="utf-8"?>
<ds:datastoreItem xmlns:ds="http://schemas.openxmlformats.org/officeDocument/2006/customXml" ds:itemID="{7E0F126E-B728-48A2-BD95-40C79C2881B8}"/>
</file>

<file path=customXml/itemProps2.xml><?xml version="1.0" encoding="utf-8"?>
<ds:datastoreItem xmlns:ds="http://schemas.openxmlformats.org/officeDocument/2006/customXml" ds:itemID="{B89F2AFA-E4A0-4EA7-A098-A0D066B3C88A}"/>
</file>

<file path=customXml/itemProps3.xml><?xml version="1.0" encoding="utf-8"?>
<ds:datastoreItem xmlns:ds="http://schemas.openxmlformats.org/officeDocument/2006/customXml" ds:itemID="{9826D7D7-5F54-48FB-B4F6-5F43CC74E085}"/>
</file>

<file path=docProps/app.xml><?xml version="1.0" encoding="utf-8"?>
<Properties xmlns="http://schemas.openxmlformats.org/officeDocument/2006/extended-properties" xmlns:vt="http://schemas.openxmlformats.org/officeDocument/2006/docPropsVTypes">
  <Template>Normal</Template>
  <TotalTime>334</TotalTime>
  <Pages>10</Pages>
  <Words>2712</Words>
  <Characters>15465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Марта Манухина</cp:lastModifiedBy>
  <cp:revision>39</cp:revision>
  <dcterms:created xsi:type="dcterms:W3CDTF">2021-03-16T10:50:00Z</dcterms:created>
  <dcterms:modified xsi:type="dcterms:W3CDTF">2023-09-25T10:55:00Z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0x0101007DC9BAEBDFFA514D80808986343349C4</vt:lpwstr>
  </property>
</Properties>
</file>