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E01D1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E01D17">
              <w:rPr>
                <w:szCs w:val="24"/>
              </w:rPr>
              <w:t>Силабус</w:t>
            </w:r>
            <w:proofErr w:type="spellEnd"/>
            <w:r w:rsidRPr="00E01D17">
              <w:rPr>
                <w:szCs w:val="24"/>
              </w:rPr>
              <w:t xml:space="preserve">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E01D17">
              <w:rPr>
                <w:noProof/>
                <w:szCs w:val="24"/>
                <w:lang w:eastAsia="uk-UA"/>
              </w:rPr>
              <w:drawing>
                <wp:inline distT="0" distB="0" distL="0" distR="0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E01D1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7C73AA" w:rsidRDefault="00481685" w:rsidP="007C73AA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C75C8E">
              <w:rPr>
                <w:b/>
                <w:sz w:val="28"/>
                <w:szCs w:val="28"/>
              </w:rPr>
              <w:t>ІНФОРМАЦІЙНІ СИСТЕМИ І ТЕХНОЛОГІЇ В ОБЛІКУ ТА АУДИТІ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E01D1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727660">
            <w:pPr>
              <w:rPr>
                <w:b/>
                <w:i/>
                <w:szCs w:val="24"/>
              </w:rPr>
            </w:pPr>
            <w:r w:rsidRPr="00E01D17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1C59FC" w:rsidP="00727660">
            <w:pPr>
              <w:spacing w:line="276" w:lineRule="auto"/>
              <w:rPr>
                <w:szCs w:val="24"/>
              </w:rPr>
            </w:pPr>
            <w:r w:rsidRPr="00E01D17">
              <w:rPr>
                <w:szCs w:val="24"/>
              </w:rPr>
              <w:t>Бакалавр</w:t>
            </w:r>
          </w:p>
        </w:tc>
      </w:tr>
      <w:tr w:rsidR="00ED7BA0" w:rsidRPr="00E01D1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727660">
            <w:pPr>
              <w:rPr>
                <w:b/>
                <w:i/>
                <w:szCs w:val="24"/>
              </w:rPr>
            </w:pPr>
            <w:r w:rsidRPr="00E01D17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481685" w:rsidP="001C59FC">
            <w:pPr>
              <w:spacing w:line="276" w:lineRule="auto"/>
              <w:rPr>
                <w:szCs w:val="24"/>
              </w:rPr>
            </w:pPr>
            <w:r w:rsidRPr="00481685">
              <w:rPr>
                <w:szCs w:val="24"/>
              </w:rPr>
              <w:t>071 «Облік і оподаткування»</w:t>
            </w:r>
          </w:p>
        </w:tc>
      </w:tr>
      <w:tr w:rsidR="00ED7BA0" w:rsidRPr="00E01D1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727660">
            <w:pPr>
              <w:rPr>
                <w:b/>
                <w:i/>
                <w:szCs w:val="24"/>
              </w:rPr>
            </w:pPr>
            <w:r w:rsidRPr="00E01D17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C75C8E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D7BA0" w:rsidRPr="00E01D17" w:rsidTr="00D676DE">
        <w:trPr>
          <w:trHeight w:val="329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727660">
            <w:pPr>
              <w:rPr>
                <w:b/>
                <w:i/>
                <w:szCs w:val="24"/>
              </w:rPr>
            </w:pPr>
            <w:r w:rsidRPr="00E01D17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481685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7C73AA">
              <w:rPr>
                <w:szCs w:val="24"/>
              </w:rPr>
              <w:t>есняний</w:t>
            </w:r>
            <w:r w:rsidR="001C59FC" w:rsidRPr="00E01D17">
              <w:rPr>
                <w:szCs w:val="24"/>
              </w:rPr>
              <w:t xml:space="preserve"> </w:t>
            </w:r>
          </w:p>
        </w:tc>
      </w:tr>
      <w:tr w:rsidR="00ED7BA0" w:rsidRPr="00E01D1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727660">
            <w:pPr>
              <w:rPr>
                <w:b/>
                <w:i/>
                <w:szCs w:val="24"/>
              </w:rPr>
            </w:pPr>
            <w:r w:rsidRPr="00E01D17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481685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ED7BA0" w:rsidRPr="00E01D1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727660">
            <w:pPr>
              <w:rPr>
                <w:b/>
                <w:i/>
                <w:szCs w:val="24"/>
              </w:rPr>
            </w:pPr>
            <w:r w:rsidRPr="00E01D17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727660">
            <w:pPr>
              <w:spacing w:line="276" w:lineRule="auto"/>
              <w:rPr>
                <w:szCs w:val="24"/>
              </w:rPr>
            </w:pPr>
            <w:r w:rsidRPr="00E01D17">
              <w:rPr>
                <w:szCs w:val="24"/>
              </w:rPr>
              <w:t>українська</w:t>
            </w:r>
          </w:p>
        </w:tc>
      </w:tr>
      <w:tr w:rsidR="00ED7BA0" w:rsidRPr="00E01D1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9A362B">
            <w:pPr>
              <w:rPr>
                <w:b/>
                <w:i/>
                <w:szCs w:val="24"/>
              </w:rPr>
            </w:pPr>
            <w:r w:rsidRPr="00E01D17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E01D17" w:rsidRDefault="000D650A" w:rsidP="00F33F13">
            <w:pPr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:rsidR="00ED7BA0" w:rsidRPr="00E01D17" w:rsidRDefault="00ED7BA0" w:rsidP="00ED7BA0">
      <w:pPr>
        <w:jc w:val="both"/>
        <w:rPr>
          <w:sz w:val="22"/>
        </w:rPr>
      </w:pPr>
    </w:p>
    <w:p w:rsidR="00481685" w:rsidRDefault="00481685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2"/>
        <w:gridCol w:w="279"/>
        <w:gridCol w:w="2086"/>
        <w:gridCol w:w="280"/>
        <w:gridCol w:w="1368"/>
        <w:gridCol w:w="735"/>
        <w:gridCol w:w="279"/>
        <w:gridCol w:w="2857"/>
      </w:tblGrid>
      <w:tr w:rsidR="00ED7BA0" w:rsidRPr="00E01D17" w:rsidTr="00481685">
        <w:tc>
          <w:tcPr>
            <w:tcW w:w="6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jc w:val="both"/>
              <w:rPr>
                <w:szCs w:val="24"/>
              </w:rPr>
            </w:pPr>
            <w:r w:rsidRPr="00E01D17">
              <w:rPr>
                <w:b/>
                <w:i/>
                <w:szCs w:val="24"/>
              </w:rPr>
              <w:lastRenderedPageBreak/>
              <w:t>Автор курсу та лектор: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E01D1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F33F1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E01D17">
              <w:rPr>
                <w:szCs w:val="24"/>
              </w:rPr>
              <w:t>к.</w:t>
            </w:r>
            <w:r w:rsidR="00CC1623" w:rsidRPr="00E01D17">
              <w:rPr>
                <w:szCs w:val="24"/>
              </w:rPr>
              <w:t>е</w:t>
            </w:r>
            <w:r w:rsidR="001C125F" w:rsidRPr="00E01D17">
              <w:rPr>
                <w:szCs w:val="24"/>
              </w:rPr>
              <w:t>.н</w:t>
            </w:r>
            <w:proofErr w:type="spellEnd"/>
            <w:r w:rsidR="001C125F" w:rsidRPr="00E01D17">
              <w:rPr>
                <w:szCs w:val="24"/>
              </w:rPr>
              <w:t>.</w:t>
            </w:r>
            <w:r w:rsidR="00045057" w:rsidRPr="00E01D17">
              <w:rPr>
                <w:szCs w:val="24"/>
              </w:rPr>
              <w:t xml:space="preserve"> доц.</w:t>
            </w:r>
            <w:r w:rsidRPr="00E01D17">
              <w:rPr>
                <w:szCs w:val="24"/>
              </w:rPr>
              <w:t xml:space="preserve"> </w:t>
            </w:r>
            <w:proofErr w:type="spellStart"/>
            <w:r w:rsidR="00F33F13" w:rsidRPr="00E01D17">
              <w:rPr>
                <w:szCs w:val="24"/>
              </w:rPr>
              <w:t>Розмислов</w:t>
            </w:r>
            <w:proofErr w:type="spellEnd"/>
            <w:r w:rsidR="00F33F13" w:rsidRPr="00E01D17">
              <w:rPr>
                <w:szCs w:val="24"/>
              </w:rPr>
              <w:t xml:space="preserve"> Олександр Миколайович</w:t>
            </w:r>
          </w:p>
        </w:tc>
      </w:tr>
      <w:tr w:rsidR="00ED7BA0" w:rsidRPr="00E01D1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01D17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E01D1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E01D17" w:rsidRDefault="00ED7BA0" w:rsidP="00F33F13">
            <w:pPr>
              <w:spacing w:line="276" w:lineRule="auto"/>
              <w:jc w:val="center"/>
              <w:rPr>
                <w:szCs w:val="24"/>
              </w:rPr>
            </w:pPr>
            <w:r w:rsidRPr="00E01D17">
              <w:rPr>
                <w:szCs w:val="24"/>
              </w:rPr>
              <w:t>доцент кафедри</w:t>
            </w:r>
            <w:r w:rsidR="00CC1623" w:rsidRPr="00E01D17">
              <w:rPr>
                <w:szCs w:val="24"/>
              </w:rPr>
              <w:t xml:space="preserve"> </w:t>
            </w:r>
            <w:r w:rsidR="00F33F13" w:rsidRPr="00E01D17">
              <w:rPr>
                <w:szCs w:val="24"/>
              </w:rPr>
              <w:t>обліку і оподаткування</w:t>
            </w:r>
          </w:p>
        </w:tc>
      </w:tr>
      <w:tr w:rsidR="00ED7BA0" w:rsidRPr="00E01D1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01D17">
              <w:rPr>
                <w:sz w:val="16"/>
                <w:szCs w:val="16"/>
              </w:rPr>
              <w:t>посада</w:t>
            </w:r>
          </w:p>
        </w:tc>
      </w:tr>
      <w:tr w:rsidR="00ED7BA0" w:rsidRPr="00E01D17" w:rsidTr="00481685"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F33F13" w:rsidP="00CC1623">
            <w:pPr>
              <w:jc w:val="center"/>
              <w:rPr>
                <w:szCs w:val="24"/>
              </w:rPr>
            </w:pPr>
            <w:r w:rsidRPr="00E01D17">
              <w:rPr>
                <w:szCs w:val="24"/>
              </w:rPr>
              <w:t>rozmislov@snu.edu.ua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1C125F" w:rsidP="00F33F13">
            <w:pPr>
              <w:jc w:val="center"/>
              <w:rPr>
                <w:szCs w:val="24"/>
              </w:rPr>
            </w:pPr>
            <w:r w:rsidRPr="00E01D17">
              <w:rPr>
                <w:szCs w:val="24"/>
              </w:rPr>
              <w:t>+38</w:t>
            </w:r>
            <w:r w:rsidR="00ED7BA0" w:rsidRPr="00E01D17">
              <w:rPr>
                <w:szCs w:val="24"/>
              </w:rPr>
              <w:t>0</w:t>
            </w:r>
            <w:r w:rsidRPr="00E01D17">
              <w:rPr>
                <w:szCs w:val="24"/>
              </w:rPr>
              <w:t>66</w:t>
            </w:r>
            <w:r w:rsidR="00F33F13" w:rsidRPr="00E01D17">
              <w:rPr>
                <w:szCs w:val="24"/>
              </w:rPr>
              <w:t>6625322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E01D17">
              <w:rPr>
                <w:szCs w:val="24"/>
              </w:rPr>
              <w:t>Viber</w:t>
            </w:r>
            <w:proofErr w:type="spellEnd"/>
            <w:r w:rsidRPr="00E01D17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CC1623" w:rsidP="00F33F13">
            <w:pPr>
              <w:jc w:val="center"/>
              <w:rPr>
                <w:szCs w:val="24"/>
              </w:rPr>
            </w:pPr>
            <w:r w:rsidRPr="00E01D17">
              <w:rPr>
                <w:szCs w:val="24"/>
              </w:rPr>
              <w:t>51</w:t>
            </w:r>
            <w:r w:rsidR="00F33F13" w:rsidRPr="00E01D17">
              <w:rPr>
                <w:szCs w:val="24"/>
              </w:rPr>
              <w:t>3</w:t>
            </w:r>
            <w:r w:rsidRPr="00E01D17">
              <w:rPr>
                <w:szCs w:val="24"/>
              </w:rPr>
              <w:t xml:space="preserve">ГК аудиторія кафедри </w:t>
            </w:r>
            <w:r w:rsidR="00F33F13" w:rsidRPr="00E01D17">
              <w:rPr>
                <w:szCs w:val="24"/>
              </w:rPr>
              <w:t>обліку і оподаткування</w:t>
            </w:r>
            <w:r w:rsidRPr="00E01D17">
              <w:rPr>
                <w:szCs w:val="24"/>
              </w:rPr>
              <w:t xml:space="preserve"> </w:t>
            </w:r>
          </w:p>
        </w:tc>
      </w:tr>
      <w:tr w:rsidR="00ED7BA0" w:rsidRPr="00E01D17" w:rsidTr="00481685"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jc w:val="center"/>
              <w:rPr>
                <w:sz w:val="16"/>
                <w:szCs w:val="16"/>
              </w:rPr>
            </w:pPr>
            <w:r w:rsidRPr="00E01D17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jc w:val="center"/>
              <w:rPr>
                <w:sz w:val="16"/>
                <w:szCs w:val="16"/>
              </w:rPr>
            </w:pPr>
            <w:r w:rsidRPr="00E01D17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01D17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01D17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E01D17" w:rsidRDefault="00DC120A" w:rsidP="00ED7BA0">
      <w:pPr>
        <w:jc w:val="center"/>
        <w:rPr>
          <w:b/>
          <w:szCs w:val="24"/>
        </w:rPr>
      </w:pPr>
    </w:p>
    <w:p w:rsidR="00DC120A" w:rsidRPr="00E01D17" w:rsidRDefault="00DC120A" w:rsidP="00ED7BA0">
      <w:pPr>
        <w:jc w:val="center"/>
        <w:rPr>
          <w:b/>
          <w:szCs w:val="24"/>
        </w:rPr>
      </w:pPr>
    </w:p>
    <w:p w:rsidR="00481685" w:rsidRDefault="00481685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:rsidR="00ED7BA0" w:rsidRPr="00E01D17" w:rsidRDefault="00ED7BA0" w:rsidP="00ED7BA0">
      <w:pPr>
        <w:jc w:val="center"/>
        <w:rPr>
          <w:szCs w:val="24"/>
        </w:rPr>
      </w:pPr>
      <w:r w:rsidRPr="00E01D17">
        <w:rPr>
          <w:b/>
          <w:szCs w:val="24"/>
        </w:rPr>
        <w:lastRenderedPageBreak/>
        <w:t>Анотація навчального курсу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E01D1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6A5829">
            <w:pPr>
              <w:rPr>
                <w:b/>
                <w:i/>
                <w:szCs w:val="24"/>
              </w:rPr>
            </w:pPr>
            <w:r w:rsidRPr="00E01D17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057" w:rsidRPr="00481685" w:rsidRDefault="002A0C75" w:rsidP="00481685">
            <w:pPr>
              <w:pStyle w:val="a0"/>
              <w:ind w:firstLine="0"/>
              <w:rPr>
                <w:bCs/>
                <w:szCs w:val="24"/>
              </w:rPr>
            </w:pPr>
            <w:r w:rsidRPr="00481685">
              <w:rPr>
                <w:bCs/>
                <w:szCs w:val="24"/>
              </w:rPr>
              <w:t xml:space="preserve">Метою лекційних занять за дисципліною </w:t>
            </w:r>
            <w:r w:rsidR="00045057" w:rsidRPr="00481685">
              <w:rPr>
                <w:bCs/>
                <w:szCs w:val="24"/>
              </w:rPr>
              <w:t xml:space="preserve">є розгляд </w:t>
            </w:r>
            <w:r w:rsidR="00045057" w:rsidRPr="00481685">
              <w:rPr>
                <w:bCs/>
                <w:color w:val="000000"/>
              </w:rPr>
              <w:t xml:space="preserve">теоретичних аспектів </w:t>
            </w:r>
            <w:r w:rsidR="00A70DF9" w:rsidRPr="00481685">
              <w:rPr>
                <w:bCs/>
                <w:color w:val="000000"/>
              </w:rPr>
              <w:t xml:space="preserve">процес обміну інформацією між </w:t>
            </w:r>
            <w:r w:rsidR="00C75C8E" w:rsidRPr="00481685">
              <w:rPr>
                <w:bCs/>
                <w:color w:val="000000"/>
              </w:rPr>
              <w:t>суб’єктами підприємницької діяльності</w:t>
            </w:r>
            <w:r w:rsidR="00A70DF9" w:rsidRPr="00481685">
              <w:rPr>
                <w:bCs/>
                <w:color w:val="000000"/>
              </w:rPr>
              <w:t xml:space="preserve"> на основі використання комп’ютерних технологій</w:t>
            </w:r>
            <w:r w:rsidR="00C75C8E" w:rsidRPr="00481685">
              <w:rPr>
                <w:bCs/>
                <w:color w:val="000000"/>
              </w:rPr>
              <w:t xml:space="preserve"> в обліку і аудиті</w:t>
            </w:r>
            <w:r w:rsidR="00C75C8E" w:rsidRPr="00481685">
              <w:rPr>
                <w:rFonts w:eastAsiaTheme="minorHAnsi"/>
                <w:bCs/>
                <w:szCs w:val="24"/>
              </w:rPr>
              <w:t>.</w:t>
            </w:r>
            <w:r w:rsidR="00A70DF9" w:rsidRPr="00481685">
              <w:rPr>
                <w:rFonts w:eastAsiaTheme="minorHAnsi"/>
                <w:bCs/>
                <w:szCs w:val="24"/>
              </w:rPr>
              <w:t xml:space="preserve"> </w:t>
            </w:r>
            <w:r w:rsidR="00C75C8E" w:rsidRPr="00481685">
              <w:rPr>
                <w:rFonts w:eastAsiaTheme="minorHAnsi"/>
                <w:bCs/>
                <w:szCs w:val="24"/>
              </w:rPr>
              <w:t>Матеріали дисципліни</w:t>
            </w:r>
            <w:r w:rsidR="00A70DF9" w:rsidRPr="00481685">
              <w:rPr>
                <w:rFonts w:eastAsiaTheme="minorHAnsi"/>
                <w:bCs/>
                <w:szCs w:val="24"/>
              </w:rPr>
              <w:t xml:space="preserve"> дозволяють вивчити принципи автоматизованого забезпечення </w:t>
            </w:r>
            <w:r w:rsidR="00C75C8E" w:rsidRPr="00481685">
              <w:rPr>
                <w:rFonts w:eastAsiaTheme="minorHAnsi"/>
                <w:bCs/>
                <w:szCs w:val="24"/>
              </w:rPr>
              <w:t>обробки бухгалтерської та фінансової</w:t>
            </w:r>
            <w:r w:rsidR="00A70DF9" w:rsidRPr="00481685">
              <w:rPr>
                <w:rFonts w:eastAsiaTheme="minorHAnsi"/>
                <w:bCs/>
                <w:szCs w:val="24"/>
              </w:rPr>
              <w:t xml:space="preserve"> інформацією між суб'єктами та об'єктами фінансових потоків даних та розкривають міжособистісні відносини у процесі обміну інформацією. </w:t>
            </w:r>
            <w:r w:rsidR="00C75C8E" w:rsidRPr="00481685">
              <w:rPr>
                <w:rFonts w:eastAsiaTheme="minorHAnsi"/>
                <w:bCs/>
                <w:szCs w:val="24"/>
              </w:rPr>
              <w:t>М</w:t>
            </w:r>
            <w:r w:rsidR="00A70DF9" w:rsidRPr="00481685">
              <w:rPr>
                <w:rFonts w:eastAsiaTheme="minorHAnsi"/>
                <w:bCs/>
                <w:szCs w:val="24"/>
              </w:rPr>
              <w:t xml:space="preserve">атеріал розкриває принципи створення інформаційних каналів для обміну інформацією між окремими працівниками та групами </w:t>
            </w:r>
            <w:r w:rsidR="00C75C8E" w:rsidRPr="00481685">
              <w:rPr>
                <w:rFonts w:eastAsiaTheme="minorHAnsi"/>
                <w:bCs/>
                <w:szCs w:val="24"/>
              </w:rPr>
              <w:t xml:space="preserve"> управлінського персоналу комерційних підприємств</w:t>
            </w:r>
            <w:r w:rsidR="00A70DF9" w:rsidRPr="00481685">
              <w:rPr>
                <w:rFonts w:eastAsiaTheme="minorHAnsi"/>
                <w:bCs/>
                <w:szCs w:val="24"/>
              </w:rPr>
              <w:t xml:space="preserve"> або </w:t>
            </w:r>
            <w:r w:rsidR="00C75C8E" w:rsidRPr="00481685">
              <w:rPr>
                <w:rFonts w:eastAsiaTheme="minorHAnsi"/>
                <w:bCs/>
                <w:szCs w:val="24"/>
              </w:rPr>
              <w:t xml:space="preserve">установ </w:t>
            </w:r>
            <w:r w:rsidR="00A70DF9" w:rsidRPr="00481685">
              <w:rPr>
                <w:rFonts w:eastAsiaTheme="minorHAnsi"/>
                <w:bCs/>
                <w:szCs w:val="24"/>
              </w:rPr>
              <w:t xml:space="preserve">для координації їх завдань </w:t>
            </w:r>
            <w:r w:rsidR="00C75C8E" w:rsidRPr="00481685">
              <w:rPr>
                <w:rFonts w:eastAsiaTheme="minorHAnsi"/>
                <w:bCs/>
                <w:szCs w:val="24"/>
              </w:rPr>
              <w:t>прийняття ефективних управлінських рішень через впровадження автоматизованих систем в обліку та аудиті.</w:t>
            </w:r>
            <w:r w:rsidR="00A70DF9" w:rsidRPr="00481685">
              <w:rPr>
                <w:rFonts w:eastAsiaTheme="minorHAnsi"/>
                <w:bCs/>
                <w:szCs w:val="24"/>
              </w:rPr>
              <w:t>.</w:t>
            </w:r>
          </w:p>
          <w:p w:rsidR="00ED7BA0" w:rsidRPr="00481685" w:rsidRDefault="002A0C75" w:rsidP="00481685">
            <w:pPr>
              <w:pStyle w:val="a0"/>
              <w:ind w:firstLine="0"/>
              <w:rPr>
                <w:bCs/>
                <w:szCs w:val="24"/>
              </w:rPr>
            </w:pPr>
            <w:r w:rsidRPr="00481685">
              <w:rPr>
                <w:bCs/>
                <w:szCs w:val="24"/>
              </w:rPr>
              <w:t>Метою самостійної роботи за дисципліною є</w:t>
            </w:r>
            <w:r w:rsidRPr="00481685">
              <w:rPr>
                <w:bCs/>
                <w:color w:val="FF0000"/>
                <w:szCs w:val="24"/>
              </w:rPr>
              <w:t xml:space="preserve"> </w:t>
            </w:r>
            <w:r w:rsidR="00A70DF9" w:rsidRPr="00481685">
              <w:rPr>
                <w:bCs/>
                <w:color w:val="000000"/>
                <w:sz w:val="23"/>
                <w:szCs w:val="23"/>
                <w:shd w:val="clear" w:color="auto" w:fill="FFFFFF"/>
              </w:rPr>
              <w:t>закріплення</w:t>
            </w:r>
            <w:r w:rsidRPr="00481685">
              <w:rPr>
                <w:bCs/>
                <w:color w:val="000000"/>
                <w:sz w:val="23"/>
                <w:szCs w:val="23"/>
                <w:shd w:val="clear" w:color="auto" w:fill="FFFFFF"/>
              </w:rPr>
              <w:t xml:space="preserve"> студентами навчального курсу, </w:t>
            </w:r>
            <w:r w:rsidR="003A00F8" w:rsidRPr="00481685">
              <w:rPr>
                <w:rFonts w:eastAsiaTheme="minorHAnsi"/>
                <w:bCs/>
                <w:szCs w:val="24"/>
              </w:rPr>
              <w:t xml:space="preserve">отримання глибоких знань щодо </w:t>
            </w:r>
            <w:r w:rsidR="00A70DF9" w:rsidRPr="00481685">
              <w:rPr>
                <w:rFonts w:eastAsiaTheme="minorHAnsi"/>
                <w:bCs/>
                <w:szCs w:val="24"/>
              </w:rPr>
              <w:t xml:space="preserve">способу обміну </w:t>
            </w:r>
            <w:r w:rsidR="00C75C8E" w:rsidRPr="00481685">
              <w:rPr>
                <w:rFonts w:eastAsiaTheme="minorHAnsi"/>
                <w:bCs/>
                <w:szCs w:val="24"/>
              </w:rPr>
              <w:t xml:space="preserve">обліковою </w:t>
            </w:r>
            <w:r w:rsidR="00A70DF9" w:rsidRPr="00481685">
              <w:rPr>
                <w:rFonts w:eastAsiaTheme="minorHAnsi"/>
                <w:bCs/>
                <w:szCs w:val="24"/>
              </w:rPr>
              <w:t xml:space="preserve">інформацією між організаціями різного рівня комунікацій на основі програмного забезпечення і комунікацій на основі </w:t>
            </w:r>
            <w:r w:rsidR="00C75C8E" w:rsidRPr="00481685">
              <w:rPr>
                <w:rFonts w:eastAsiaTheme="minorHAnsi"/>
                <w:bCs/>
                <w:szCs w:val="24"/>
              </w:rPr>
              <w:t>використання бухгалтерської</w:t>
            </w:r>
            <w:r w:rsidR="00A70DF9" w:rsidRPr="00481685">
              <w:rPr>
                <w:rFonts w:eastAsiaTheme="minorHAnsi"/>
                <w:bCs/>
                <w:szCs w:val="24"/>
              </w:rPr>
              <w:t xml:space="preserve"> інформаці</w:t>
            </w:r>
            <w:r w:rsidR="00C75C8E" w:rsidRPr="00481685">
              <w:rPr>
                <w:rFonts w:eastAsiaTheme="minorHAnsi"/>
                <w:bCs/>
                <w:szCs w:val="24"/>
              </w:rPr>
              <w:t>ї</w:t>
            </w:r>
            <w:r w:rsidR="003A00F8" w:rsidRPr="00481685">
              <w:rPr>
                <w:bCs/>
                <w:szCs w:val="24"/>
              </w:rPr>
              <w:t>.</w:t>
            </w:r>
          </w:p>
        </w:tc>
      </w:tr>
      <w:tr w:rsidR="00ED7BA0" w:rsidRPr="00E01D1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rPr>
                <w:b/>
                <w:i/>
                <w:szCs w:val="24"/>
              </w:rPr>
            </w:pPr>
            <w:r w:rsidRPr="00E01D17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25F" w:rsidRPr="00481685" w:rsidRDefault="008B501D" w:rsidP="00481685">
            <w:pPr>
              <w:jc w:val="both"/>
              <w:rPr>
                <w:bCs/>
                <w:color w:val="000000"/>
              </w:rPr>
            </w:pPr>
            <w:r w:rsidRPr="00481685">
              <w:rPr>
                <w:bCs/>
                <w:szCs w:val="24"/>
              </w:rPr>
              <w:t>Зна</w:t>
            </w:r>
            <w:r w:rsidR="00853B21">
              <w:rPr>
                <w:bCs/>
                <w:szCs w:val="24"/>
              </w:rPr>
              <w:t>ти</w:t>
            </w:r>
            <w:r w:rsidRPr="00481685">
              <w:rPr>
                <w:bCs/>
                <w:szCs w:val="24"/>
              </w:rPr>
              <w:t xml:space="preserve">: </w:t>
            </w:r>
            <w:r w:rsidR="00853B21">
              <w:rPr>
                <w:bCs/>
              </w:rPr>
              <w:t>р</w:t>
            </w:r>
            <w:r w:rsidR="004F5326" w:rsidRPr="00481685">
              <w:rPr>
                <w:bCs/>
              </w:rPr>
              <w:t xml:space="preserve">езультатами навчання є опанування та отримання теоретичних і практичних навичок які </w:t>
            </w:r>
            <w:r w:rsidR="004F5326" w:rsidRPr="00481685">
              <w:rPr>
                <w:rFonts w:eastAsiaTheme="minorHAnsi"/>
                <w:bCs/>
                <w:szCs w:val="24"/>
              </w:rPr>
              <w:t xml:space="preserve">дозволять </w:t>
            </w:r>
            <w:r w:rsidR="00A70DF9" w:rsidRPr="00481685">
              <w:rPr>
                <w:rFonts w:eastAsiaTheme="minorHAnsi"/>
                <w:bCs/>
                <w:szCs w:val="24"/>
              </w:rPr>
              <w:t>сформувати вертикальні</w:t>
            </w:r>
            <w:r w:rsidR="00962E8A" w:rsidRPr="00481685">
              <w:rPr>
                <w:rFonts w:eastAsiaTheme="minorHAnsi"/>
                <w:bCs/>
                <w:szCs w:val="24"/>
              </w:rPr>
              <w:t xml:space="preserve"> (</w:t>
            </w:r>
            <w:r w:rsidR="00A70DF9" w:rsidRPr="00481685">
              <w:rPr>
                <w:rFonts w:eastAsiaTheme="minorHAnsi"/>
                <w:bCs/>
                <w:szCs w:val="24"/>
              </w:rPr>
              <w:t>інформація переміщується з одного рівня ієрархії на</w:t>
            </w:r>
            <w:r w:rsidR="00962E8A" w:rsidRPr="00481685">
              <w:rPr>
                <w:rFonts w:eastAsiaTheme="minorHAnsi"/>
                <w:bCs/>
                <w:szCs w:val="24"/>
              </w:rPr>
              <w:t xml:space="preserve"> інший) та </w:t>
            </w:r>
            <w:r w:rsidR="00A70DF9" w:rsidRPr="00481685">
              <w:rPr>
                <w:rFonts w:eastAsiaTheme="minorHAnsi"/>
                <w:bCs/>
                <w:szCs w:val="24"/>
              </w:rPr>
              <w:t xml:space="preserve">горизонтальні </w:t>
            </w:r>
            <w:r w:rsidR="00962E8A" w:rsidRPr="00481685">
              <w:rPr>
                <w:rFonts w:eastAsiaTheme="minorHAnsi"/>
                <w:bCs/>
                <w:szCs w:val="24"/>
              </w:rPr>
              <w:t xml:space="preserve">комутативні зв’язки </w:t>
            </w:r>
            <w:r w:rsidR="00A70DF9" w:rsidRPr="00481685">
              <w:rPr>
                <w:rFonts w:eastAsiaTheme="minorHAnsi"/>
                <w:bCs/>
                <w:szCs w:val="24"/>
              </w:rPr>
              <w:t>між різними підрозділами</w:t>
            </w:r>
            <w:r w:rsidR="00C75C8E" w:rsidRPr="00481685">
              <w:rPr>
                <w:rFonts w:eastAsiaTheme="minorHAnsi"/>
                <w:bCs/>
                <w:szCs w:val="24"/>
              </w:rPr>
              <w:t xml:space="preserve"> комерційного підприємства</w:t>
            </w:r>
            <w:r w:rsidR="00A70DF9" w:rsidRPr="00481685">
              <w:rPr>
                <w:rFonts w:eastAsiaTheme="minorHAnsi"/>
                <w:bCs/>
                <w:szCs w:val="24"/>
              </w:rPr>
              <w:t>, які призначаються для</w:t>
            </w:r>
            <w:r w:rsidR="00962E8A" w:rsidRPr="00481685">
              <w:rPr>
                <w:rFonts w:eastAsiaTheme="minorHAnsi"/>
                <w:bCs/>
                <w:szCs w:val="24"/>
              </w:rPr>
              <w:t xml:space="preserve"> </w:t>
            </w:r>
            <w:r w:rsidR="00A70DF9" w:rsidRPr="00481685">
              <w:rPr>
                <w:rFonts w:eastAsiaTheme="minorHAnsi"/>
                <w:bCs/>
                <w:szCs w:val="24"/>
              </w:rPr>
              <w:t>координації діяльності різних підрозділів.</w:t>
            </w:r>
            <w:r w:rsidR="00962E8A" w:rsidRPr="00481685">
              <w:rPr>
                <w:rFonts w:eastAsiaTheme="minorHAnsi"/>
                <w:bCs/>
                <w:szCs w:val="24"/>
              </w:rPr>
              <w:t xml:space="preserve"> .Студент отримує знання щодо методів формування</w:t>
            </w:r>
            <w:r w:rsidR="00A70DF9" w:rsidRPr="00481685">
              <w:rPr>
                <w:rFonts w:eastAsiaTheme="minorHAnsi"/>
                <w:bCs/>
                <w:szCs w:val="24"/>
              </w:rPr>
              <w:t xml:space="preserve"> </w:t>
            </w:r>
            <w:r w:rsidR="00962E8A" w:rsidRPr="00481685">
              <w:rPr>
                <w:rFonts w:eastAsiaTheme="minorHAnsi"/>
                <w:bCs/>
                <w:szCs w:val="24"/>
              </w:rPr>
              <w:t xml:space="preserve">вхідних та </w:t>
            </w:r>
            <w:r w:rsidR="00A70DF9" w:rsidRPr="00481685">
              <w:rPr>
                <w:rFonts w:eastAsiaTheme="minorHAnsi"/>
                <w:bCs/>
                <w:szCs w:val="24"/>
              </w:rPr>
              <w:t>вихідн</w:t>
            </w:r>
            <w:r w:rsidR="00962E8A" w:rsidRPr="00481685">
              <w:rPr>
                <w:rFonts w:eastAsiaTheme="minorHAnsi"/>
                <w:bCs/>
                <w:szCs w:val="24"/>
              </w:rPr>
              <w:t xml:space="preserve">их </w:t>
            </w:r>
            <w:r w:rsidR="00A70DF9" w:rsidRPr="00481685">
              <w:rPr>
                <w:rFonts w:eastAsiaTheme="minorHAnsi"/>
                <w:bCs/>
                <w:szCs w:val="24"/>
              </w:rPr>
              <w:t xml:space="preserve">рівнів </w:t>
            </w:r>
            <w:r w:rsidR="00962E8A" w:rsidRPr="00481685">
              <w:rPr>
                <w:rFonts w:eastAsiaTheme="minorHAnsi"/>
                <w:bCs/>
                <w:szCs w:val="24"/>
              </w:rPr>
              <w:t>інформації</w:t>
            </w:r>
            <w:r w:rsidR="00A70DF9" w:rsidRPr="00481685">
              <w:rPr>
                <w:rFonts w:eastAsiaTheme="minorHAnsi"/>
                <w:bCs/>
                <w:szCs w:val="24"/>
              </w:rPr>
              <w:t xml:space="preserve">. Цей тип комунікацій містить інформацію, необхідну для </w:t>
            </w:r>
            <w:r w:rsidR="00962E8A" w:rsidRPr="00481685">
              <w:rPr>
                <w:rFonts w:eastAsiaTheme="minorHAnsi"/>
                <w:bCs/>
                <w:szCs w:val="24"/>
              </w:rPr>
              <w:t>працівників сфери фінансів</w:t>
            </w:r>
            <w:r w:rsidR="00A70DF9" w:rsidRPr="00481685">
              <w:rPr>
                <w:rFonts w:eastAsiaTheme="minorHAnsi"/>
                <w:bCs/>
                <w:szCs w:val="24"/>
              </w:rPr>
              <w:t>, для</w:t>
            </w:r>
            <w:r w:rsidR="00962E8A" w:rsidRPr="00481685">
              <w:rPr>
                <w:rFonts w:eastAsiaTheme="minorHAnsi"/>
                <w:bCs/>
                <w:szCs w:val="24"/>
              </w:rPr>
              <w:t xml:space="preserve"> </w:t>
            </w:r>
            <w:r w:rsidR="00A70DF9" w:rsidRPr="00481685">
              <w:rPr>
                <w:rFonts w:eastAsiaTheme="minorHAnsi"/>
                <w:bCs/>
                <w:szCs w:val="24"/>
              </w:rPr>
              <w:t>оцінки тієї сфери діяльності, за яку вони несуть відповідальність</w:t>
            </w:r>
            <w:r w:rsidR="00962E8A" w:rsidRPr="00481685">
              <w:rPr>
                <w:rFonts w:eastAsiaTheme="minorHAnsi"/>
                <w:bCs/>
                <w:szCs w:val="24"/>
              </w:rPr>
              <w:t xml:space="preserve">. Також студент отримує знання щодо основ </w:t>
            </w:r>
            <w:r w:rsidR="00C75C8E" w:rsidRPr="00481685">
              <w:rPr>
                <w:rFonts w:eastAsiaTheme="minorHAnsi"/>
                <w:bCs/>
                <w:szCs w:val="24"/>
              </w:rPr>
              <w:t>використання конкретних прикладних програм в області автоматизації обліку та аудиту.</w:t>
            </w:r>
          </w:p>
          <w:p w:rsidR="008B501D" w:rsidRPr="00481685" w:rsidRDefault="008B501D" w:rsidP="00481685">
            <w:pPr>
              <w:jc w:val="both"/>
              <w:rPr>
                <w:bCs/>
                <w:szCs w:val="24"/>
              </w:rPr>
            </w:pPr>
            <w:r w:rsidRPr="00481685">
              <w:rPr>
                <w:bCs/>
                <w:szCs w:val="24"/>
              </w:rPr>
              <w:t>Вмі</w:t>
            </w:r>
            <w:r w:rsidR="00853B21">
              <w:rPr>
                <w:bCs/>
                <w:szCs w:val="24"/>
              </w:rPr>
              <w:t>ти</w:t>
            </w:r>
            <w:r w:rsidRPr="00481685">
              <w:rPr>
                <w:bCs/>
                <w:szCs w:val="24"/>
              </w:rPr>
              <w:t>:</w:t>
            </w:r>
            <w:r w:rsidRPr="00481685">
              <w:rPr>
                <w:bCs/>
                <w:color w:val="000000"/>
              </w:rPr>
              <w:t xml:space="preserve"> аналізувати існуючі елементи і положення </w:t>
            </w:r>
            <w:r w:rsidR="00FF0886" w:rsidRPr="00481685">
              <w:rPr>
                <w:bCs/>
                <w:color w:val="000000"/>
              </w:rPr>
              <w:t xml:space="preserve">методів фінансових комунікацій сформувати корпоративну спільність колективу і створення відповідної системи взаємодії співробітників та </w:t>
            </w:r>
            <w:r w:rsidR="00C75C8E" w:rsidRPr="00481685">
              <w:rPr>
                <w:bCs/>
                <w:color w:val="000000"/>
              </w:rPr>
              <w:t>контрагентів</w:t>
            </w:r>
            <w:r w:rsidR="00FF0886" w:rsidRPr="00481685">
              <w:rPr>
                <w:bCs/>
                <w:color w:val="000000"/>
              </w:rPr>
              <w:t xml:space="preserve"> системи </w:t>
            </w:r>
            <w:r w:rsidR="00C75C8E" w:rsidRPr="00481685">
              <w:rPr>
                <w:bCs/>
                <w:color w:val="000000"/>
              </w:rPr>
              <w:t>обліку та аудиту</w:t>
            </w:r>
            <w:r w:rsidR="00FF0886" w:rsidRPr="00481685">
              <w:rPr>
                <w:bCs/>
                <w:color w:val="000000"/>
              </w:rPr>
              <w:t>, підтримка та розвиток фінансової культури корпоративних цінностей і норм побудови інформаційн</w:t>
            </w:r>
            <w:r w:rsidR="00925008" w:rsidRPr="00481685">
              <w:rPr>
                <w:bCs/>
                <w:color w:val="000000"/>
              </w:rPr>
              <w:t>ої</w:t>
            </w:r>
            <w:r w:rsidR="00FF0886" w:rsidRPr="00481685">
              <w:rPr>
                <w:bCs/>
                <w:color w:val="000000"/>
              </w:rPr>
              <w:t xml:space="preserve"> підтримк</w:t>
            </w:r>
            <w:r w:rsidR="00925008" w:rsidRPr="00481685">
              <w:rPr>
                <w:bCs/>
                <w:color w:val="000000"/>
              </w:rPr>
              <w:t>и</w:t>
            </w:r>
            <w:r w:rsidR="00FF0886" w:rsidRPr="00481685">
              <w:rPr>
                <w:bCs/>
                <w:color w:val="000000"/>
              </w:rPr>
              <w:t xml:space="preserve"> </w:t>
            </w:r>
            <w:r w:rsidR="00925008" w:rsidRPr="00481685">
              <w:rPr>
                <w:bCs/>
                <w:color w:val="000000"/>
              </w:rPr>
              <w:t xml:space="preserve">прийняття </w:t>
            </w:r>
            <w:r w:rsidR="00FF0886" w:rsidRPr="00481685">
              <w:rPr>
                <w:bCs/>
                <w:color w:val="000000"/>
              </w:rPr>
              <w:t>управлінських рішень</w:t>
            </w:r>
            <w:r w:rsidR="00925008" w:rsidRPr="00481685">
              <w:rPr>
                <w:bCs/>
                <w:color w:val="000000"/>
              </w:rPr>
              <w:t xml:space="preserve"> та рішення</w:t>
            </w:r>
            <w:r w:rsidR="00FF0886" w:rsidRPr="00481685">
              <w:rPr>
                <w:bCs/>
                <w:color w:val="000000"/>
              </w:rPr>
              <w:t xml:space="preserve"> комунікаційних та управлінських проблем компанії,</w:t>
            </w:r>
            <w:r w:rsidR="00925008" w:rsidRPr="00481685">
              <w:rPr>
                <w:bCs/>
                <w:color w:val="000000"/>
              </w:rPr>
              <w:t xml:space="preserve"> </w:t>
            </w:r>
            <w:r w:rsidR="00C75C8E" w:rsidRPr="00481685">
              <w:rPr>
                <w:bCs/>
                <w:color w:val="000000"/>
              </w:rPr>
              <w:t>формування автоматизованих систем друку регламентованих та стандартних звітів</w:t>
            </w:r>
            <w:r w:rsidR="00FF0886" w:rsidRPr="00481685">
              <w:rPr>
                <w:bCs/>
                <w:color w:val="000000"/>
              </w:rPr>
              <w:t>.</w:t>
            </w:r>
          </w:p>
        </w:tc>
      </w:tr>
      <w:tr w:rsidR="00ED7BA0" w:rsidRPr="00E01D1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rPr>
                <w:b/>
                <w:i/>
                <w:szCs w:val="24"/>
              </w:rPr>
            </w:pPr>
            <w:r w:rsidRPr="00E01D17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481685" w:rsidRDefault="00ED7BA0" w:rsidP="00481685">
            <w:pPr>
              <w:jc w:val="both"/>
              <w:rPr>
                <w:bCs/>
                <w:szCs w:val="24"/>
              </w:rPr>
            </w:pPr>
            <w:r w:rsidRPr="00481685">
              <w:rPr>
                <w:bCs/>
                <w:szCs w:val="24"/>
              </w:rPr>
              <w:t xml:space="preserve">Базові знання </w:t>
            </w:r>
            <w:r w:rsidR="00B15528" w:rsidRPr="00481685">
              <w:rPr>
                <w:bCs/>
                <w:szCs w:val="24"/>
              </w:rPr>
              <w:t xml:space="preserve">щодо загальних економічних процесів на </w:t>
            </w:r>
            <w:proofErr w:type="spellStart"/>
            <w:r w:rsidR="00B15528" w:rsidRPr="00481685">
              <w:rPr>
                <w:bCs/>
                <w:szCs w:val="24"/>
              </w:rPr>
              <w:t>макро</w:t>
            </w:r>
            <w:proofErr w:type="spellEnd"/>
            <w:r w:rsidR="00B15528" w:rsidRPr="00481685">
              <w:rPr>
                <w:bCs/>
                <w:szCs w:val="24"/>
              </w:rPr>
              <w:t xml:space="preserve">- </w:t>
            </w:r>
            <w:r w:rsidR="00986FD6" w:rsidRPr="00481685">
              <w:rPr>
                <w:bCs/>
                <w:szCs w:val="24"/>
              </w:rPr>
              <w:t>і</w:t>
            </w:r>
            <w:r w:rsidR="00B15528" w:rsidRPr="00481685">
              <w:rPr>
                <w:bCs/>
                <w:szCs w:val="24"/>
              </w:rPr>
              <w:t xml:space="preserve"> мікрорівнях</w:t>
            </w:r>
            <w:r w:rsidR="004F5326" w:rsidRPr="00481685">
              <w:rPr>
                <w:bCs/>
                <w:szCs w:val="24"/>
              </w:rPr>
              <w:t xml:space="preserve">, </w:t>
            </w:r>
            <w:r w:rsidR="00C75C8E" w:rsidRPr="00481685">
              <w:rPr>
                <w:bCs/>
                <w:szCs w:val="24"/>
              </w:rPr>
              <w:t>фінансового та податкового обліку,</w:t>
            </w:r>
            <w:r w:rsidR="001C59FC" w:rsidRPr="00481685">
              <w:rPr>
                <w:bCs/>
                <w:szCs w:val="24"/>
              </w:rPr>
              <w:t xml:space="preserve"> </w:t>
            </w:r>
            <w:r w:rsidR="00925008" w:rsidRPr="00481685">
              <w:rPr>
                <w:bCs/>
                <w:szCs w:val="24"/>
              </w:rPr>
              <w:t>знання</w:t>
            </w:r>
            <w:r w:rsidR="00986FD6" w:rsidRPr="00481685">
              <w:rPr>
                <w:bCs/>
                <w:szCs w:val="24"/>
              </w:rPr>
              <w:t xml:space="preserve"> у сфері </w:t>
            </w:r>
            <w:r w:rsidR="00925008" w:rsidRPr="00481685">
              <w:rPr>
                <w:bCs/>
                <w:szCs w:val="24"/>
              </w:rPr>
              <w:t>комп’ютерного забезпечення автоматизованих систем в економіці</w:t>
            </w:r>
            <w:r w:rsidR="00B218AE" w:rsidRPr="00481685">
              <w:rPr>
                <w:bCs/>
                <w:szCs w:val="24"/>
              </w:rPr>
              <w:t xml:space="preserve">. </w:t>
            </w:r>
          </w:p>
        </w:tc>
      </w:tr>
    </w:tbl>
    <w:p w:rsidR="00ED7BA0" w:rsidRPr="00E01D17" w:rsidRDefault="00ED7BA0" w:rsidP="00ED7BA0">
      <w:pPr>
        <w:jc w:val="both"/>
        <w:rPr>
          <w:sz w:val="22"/>
        </w:rPr>
      </w:pPr>
    </w:p>
    <w:p w:rsidR="00DC120A" w:rsidRPr="00E01D17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:rsidR="00853B21" w:rsidRDefault="00853B21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:rsidR="00251587" w:rsidRPr="00E01D17" w:rsidRDefault="00ED7BA0" w:rsidP="00ED7BA0">
      <w:pPr>
        <w:spacing w:line="276" w:lineRule="auto"/>
        <w:ind w:left="3119" w:hanging="3119"/>
        <w:jc w:val="center"/>
        <w:rPr>
          <w:b/>
          <w:szCs w:val="24"/>
        </w:rPr>
      </w:pPr>
      <w:r w:rsidRPr="00E01D17">
        <w:rPr>
          <w:b/>
          <w:szCs w:val="24"/>
        </w:rPr>
        <w:lastRenderedPageBreak/>
        <w:t>Мета курсу (набуті компетентності)</w:t>
      </w:r>
      <w:r w:rsidR="001C125F" w:rsidRPr="00E01D17">
        <w:rPr>
          <w:b/>
          <w:szCs w:val="24"/>
        </w:rPr>
        <w:t xml:space="preserve"> </w:t>
      </w:r>
    </w:p>
    <w:p w:rsidR="00853B21" w:rsidRPr="00853B21" w:rsidRDefault="00853B21" w:rsidP="00526596">
      <w:pPr>
        <w:ind w:firstLine="709"/>
        <w:jc w:val="both"/>
        <w:rPr>
          <w:bCs/>
          <w:szCs w:val="24"/>
        </w:rPr>
      </w:pPr>
      <w:r w:rsidRPr="00853B21">
        <w:rPr>
          <w:bCs/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853B21">
        <w:rPr>
          <w:bCs/>
          <w:szCs w:val="24"/>
        </w:rPr>
        <w:t>компетентностей</w:t>
      </w:r>
      <w:proofErr w:type="spellEnd"/>
      <w:r w:rsidRPr="00853B21">
        <w:rPr>
          <w:bCs/>
          <w:szCs w:val="24"/>
        </w:rPr>
        <w:t>:</w:t>
      </w:r>
    </w:p>
    <w:p w:rsidR="00DA74BF" w:rsidRPr="00E01D17" w:rsidRDefault="00E34599" w:rsidP="00526596">
      <w:pPr>
        <w:ind w:firstLine="709"/>
        <w:jc w:val="both"/>
        <w:rPr>
          <w:szCs w:val="24"/>
        </w:rPr>
      </w:pPr>
      <w:r w:rsidRPr="00E01D17">
        <w:rPr>
          <w:szCs w:val="24"/>
        </w:rPr>
        <w:t xml:space="preserve">1. </w:t>
      </w:r>
      <w:r w:rsidRPr="00E01D17">
        <w:t xml:space="preserve">Здатність </w:t>
      </w:r>
      <w:r w:rsidR="007A3997" w:rsidRPr="00E01D17">
        <w:t xml:space="preserve">формувати системно-орієнтовану інформаційну базу </w:t>
      </w:r>
      <w:r w:rsidR="006F4FEF">
        <w:t>комерційного підприємства</w:t>
      </w:r>
      <w:r w:rsidR="007A3997" w:rsidRPr="00E01D17">
        <w:t>, в умовах використання комп’ютерної технікі</w:t>
      </w:r>
      <w:r w:rsidR="00DA74BF" w:rsidRPr="00E01D17">
        <w:rPr>
          <w:szCs w:val="24"/>
        </w:rPr>
        <w:t xml:space="preserve">. </w:t>
      </w:r>
    </w:p>
    <w:p w:rsidR="004F5326" w:rsidRPr="00E01D17" w:rsidRDefault="004F5326" w:rsidP="00526596">
      <w:pPr>
        <w:ind w:firstLine="708"/>
        <w:jc w:val="both"/>
      </w:pPr>
      <w:r w:rsidRPr="00E01D17">
        <w:t>2.</w:t>
      </w:r>
      <w:r w:rsidR="00DA74BF" w:rsidRPr="00E01D17">
        <w:t xml:space="preserve"> </w:t>
      </w:r>
      <w:r w:rsidRPr="00E01D17">
        <w:t xml:space="preserve">Здатність </w:t>
      </w:r>
      <w:r w:rsidR="007A3997" w:rsidRPr="00E01D17">
        <w:t xml:space="preserve">застосування </w:t>
      </w:r>
      <w:r w:rsidR="006F4FEF">
        <w:t>комп’ютерного</w:t>
      </w:r>
      <w:r w:rsidR="007A3997" w:rsidRPr="00E01D17">
        <w:t xml:space="preserve"> навчання для передбачення подій і виявлення закономірностей </w:t>
      </w:r>
      <w:r w:rsidR="006F4FEF">
        <w:t>використання розрахункових алгоритмів в бухгалтерському обліку</w:t>
      </w:r>
      <w:r w:rsidRPr="00E01D17">
        <w:t xml:space="preserve">. </w:t>
      </w:r>
    </w:p>
    <w:p w:rsidR="00DA74BF" w:rsidRPr="00853B21" w:rsidRDefault="004F5326" w:rsidP="00526596">
      <w:pPr>
        <w:ind w:firstLine="708"/>
        <w:jc w:val="both"/>
      </w:pPr>
      <w:r w:rsidRPr="00E01D17">
        <w:t xml:space="preserve">3. Здатність </w:t>
      </w:r>
      <w:r w:rsidR="007A3997" w:rsidRPr="00E01D17">
        <w:t xml:space="preserve">створювати і покращувати інформаційні продукти в </w:t>
      </w:r>
      <w:r w:rsidR="006F4FEF">
        <w:t>бухгалтерському обліку</w:t>
      </w:r>
      <w:r w:rsidR="007A3997" w:rsidRPr="00E01D17">
        <w:t>,</w:t>
      </w:r>
      <w:r w:rsidR="006F4FEF">
        <w:t xml:space="preserve"> аналізі та аудиті</w:t>
      </w:r>
      <w:r w:rsidRPr="00E01D17">
        <w:t>.</w:t>
      </w:r>
    </w:p>
    <w:p w:rsidR="00526596" w:rsidRPr="00E01D17" w:rsidRDefault="00853B21" w:rsidP="00853B21">
      <w:pPr>
        <w:ind w:firstLine="708"/>
        <w:jc w:val="both"/>
      </w:pPr>
      <w:r>
        <w:t>4</w:t>
      </w:r>
      <w:r w:rsidR="00526596" w:rsidRPr="00E01D17">
        <w:t xml:space="preserve">. </w:t>
      </w:r>
      <w:r w:rsidR="007A3997" w:rsidRPr="00E01D17">
        <w:t xml:space="preserve">Використовувати алгоритми </w:t>
      </w:r>
      <w:r w:rsidR="006F4FEF">
        <w:t>бухгалтерських</w:t>
      </w:r>
      <w:r w:rsidR="007A3997" w:rsidRPr="00E01D17">
        <w:t xml:space="preserve"> розрахунків та виплат</w:t>
      </w:r>
      <w:r w:rsidR="00526596" w:rsidRPr="00E01D17">
        <w:t xml:space="preserve">. </w:t>
      </w:r>
    </w:p>
    <w:p w:rsidR="00DA74BF" w:rsidRPr="00E01D17" w:rsidRDefault="00853B21" w:rsidP="00853B21">
      <w:pPr>
        <w:ind w:firstLine="708"/>
        <w:jc w:val="both"/>
      </w:pPr>
      <w:r>
        <w:t>5</w:t>
      </w:r>
      <w:r w:rsidR="00526596" w:rsidRPr="00E01D17">
        <w:t xml:space="preserve">. </w:t>
      </w:r>
      <w:r w:rsidR="007A3997" w:rsidRPr="00E01D17">
        <w:t xml:space="preserve">Вести фінансування в комерційних або </w:t>
      </w:r>
      <w:proofErr w:type="spellStart"/>
      <w:r w:rsidR="006F4FEF">
        <w:t>господразрахункових</w:t>
      </w:r>
      <w:proofErr w:type="spellEnd"/>
      <w:r w:rsidR="007A3997" w:rsidRPr="00E01D17">
        <w:t xml:space="preserve"> установах відповідно до чинного законодавства в електронному вигляді</w:t>
      </w:r>
      <w:r w:rsidR="00526596" w:rsidRPr="00E01D17">
        <w:t xml:space="preserve">. </w:t>
      </w:r>
    </w:p>
    <w:p w:rsidR="00526596" w:rsidRPr="00E01D17" w:rsidRDefault="00853B21" w:rsidP="00853B21">
      <w:pPr>
        <w:ind w:firstLine="708"/>
        <w:jc w:val="both"/>
      </w:pPr>
      <w:r>
        <w:t>6</w:t>
      </w:r>
      <w:r w:rsidR="00526596" w:rsidRPr="00E01D17">
        <w:t>.</w:t>
      </w:r>
      <w:r w:rsidR="00EC5526" w:rsidRPr="00E01D17">
        <w:t xml:space="preserve"> </w:t>
      </w:r>
      <w:r w:rsidR="007A3997" w:rsidRPr="00E01D17">
        <w:t>Формувати регламентовану або спеціальну звітність за результатами реєстрації електронних первинних документів</w:t>
      </w:r>
      <w:r w:rsidR="00526596" w:rsidRPr="00E01D17">
        <w:t>.</w:t>
      </w:r>
    </w:p>
    <w:p w:rsidR="007A3997" w:rsidRPr="00E01D17" w:rsidRDefault="007A3997" w:rsidP="00292879">
      <w:pPr>
        <w:ind w:left="3119" w:hanging="3119"/>
        <w:jc w:val="center"/>
        <w:rPr>
          <w:b/>
          <w:szCs w:val="24"/>
        </w:rPr>
      </w:pPr>
    </w:p>
    <w:p w:rsidR="00853B21" w:rsidRDefault="00853B21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:rsidR="00ED7BA0" w:rsidRPr="00E01D17" w:rsidRDefault="00ED7BA0" w:rsidP="00292879">
      <w:pPr>
        <w:ind w:left="3119" w:hanging="3119"/>
        <w:jc w:val="center"/>
        <w:rPr>
          <w:b/>
          <w:szCs w:val="24"/>
        </w:rPr>
      </w:pPr>
      <w:r w:rsidRPr="00E01D17">
        <w:rPr>
          <w:b/>
          <w:szCs w:val="24"/>
        </w:rPr>
        <w:lastRenderedPageBreak/>
        <w:t>Структура курсу</w:t>
      </w:r>
    </w:p>
    <w:p w:rsidR="00ED7BA0" w:rsidRPr="00E01D17" w:rsidRDefault="00ED7BA0" w:rsidP="00292879">
      <w:pPr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134"/>
        <w:gridCol w:w="4678"/>
        <w:gridCol w:w="1984"/>
      </w:tblGrid>
      <w:tr w:rsidR="00ED7BA0" w:rsidRPr="00E01D17" w:rsidTr="00853B21">
        <w:trPr>
          <w:trHeight w:val="536"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853B21" w:rsidRDefault="00ED7BA0" w:rsidP="00292879">
            <w:pPr>
              <w:jc w:val="center"/>
              <w:rPr>
                <w:sz w:val="20"/>
              </w:rPr>
            </w:pPr>
            <w:r w:rsidRPr="00853B21">
              <w:rPr>
                <w:sz w:val="20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853B21" w:rsidRDefault="00ED7BA0" w:rsidP="00292879">
            <w:pPr>
              <w:jc w:val="center"/>
              <w:rPr>
                <w:sz w:val="20"/>
              </w:rPr>
            </w:pPr>
            <w:r w:rsidRPr="00853B21">
              <w:rPr>
                <w:sz w:val="20"/>
              </w:rPr>
              <w:t>Тема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53B21" w:rsidRPr="00853B21" w:rsidRDefault="00853B21" w:rsidP="00853B21">
            <w:pPr>
              <w:jc w:val="center"/>
              <w:rPr>
                <w:sz w:val="20"/>
              </w:rPr>
            </w:pPr>
            <w:r w:rsidRPr="00853B21">
              <w:rPr>
                <w:sz w:val="20"/>
              </w:rPr>
              <w:t>Години (Л/ЛБ/ПЗ)</w:t>
            </w:r>
          </w:p>
          <w:p w:rsidR="00ED7BA0" w:rsidRPr="00853B21" w:rsidRDefault="00853B21" w:rsidP="00853B21">
            <w:pPr>
              <w:jc w:val="center"/>
              <w:rPr>
                <w:sz w:val="20"/>
              </w:rPr>
            </w:pPr>
            <w:r w:rsidRPr="00853B21">
              <w:rPr>
                <w:sz w:val="20"/>
              </w:rPr>
              <w:t>за формами навчання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853B21" w:rsidRDefault="00ED7BA0" w:rsidP="00292879">
            <w:pPr>
              <w:jc w:val="center"/>
              <w:rPr>
                <w:sz w:val="20"/>
              </w:rPr>
            </w:pPr>
            <w:r w:rsidRPr="00853B21">
              <w:rPr>
                <w:sz w:val="20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853B21" w:rsidRDefault="00ED7BA0" w:rsidP="00292879">
            <w:pPr>
              <w:jc w:val="center"/>
              <w:rPr>
                <w:sz w:val="20"/>
              </w:rPr>
            </w:pPr>
            <w:r w:rsidRPr="00853B21">
              <w:rPr>
                <w:sz w:val="20"/>
              </w:rPr>
              <w:t>Інструменти і завдання</w:t>
            </w:r>
          </w:p>
        </w:tc>
      </w:tr>
      <w:tr w:rsidR="008F1322" w:rsidRPr="00E01D17" w:rsidTr="00853B21">
        <w:tc>
          <w:tcPr>
            <w:tcW w:w="421" w:type="dxa"/>
            <w:shd w:val="clear" w:color="auto" w:fill="auto"/>
          </w:tcPr>
          <w:p w:rsidR="008F1322" w:rsidRPr="00853B21" w:rsidRDefault="008F1322" w:rsidP="00F53CB4">
            <w:pPr>
              <w:spacing w:line="216" w:lineRule="auto"/>
              <w:rPr>
                <w:sz w:val="20"/>
              </w:rPr>
            </w:pPr>
            <w:r w:rsidRPr="00853B21">
              <w:rPr>
                <w:sz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F1322" w:rsidRPr="00853B21" w:rsidRDefault="00F8239C" w:rsidP="00F8239C">
            <w:pPr>
              <w:spacing w:line="216" w:lineRule="auto"/>
              <w:rPr>
                <w:sz w:val="20"/>
              </w:rPr>
            </w:pPr>
            <w:r w:rsidRPr="00853B21">
              <w:rPr>
                <w:color w:val="000000"/>
                <w:sz w:val="20"/>
              </w:rPr>
              <w:t>Принципи адміністрування параметрів програмного забезпечення облікового процесу</w:t>
            </w:r>
          </w:p>
        </w:tc>
        <w:tc>
          <w:tcPr>
            <w:tcW w:w="1134" w:type="dxa"/>
            <w:shd w:val="clear" w:color="auto" w:fill="auto"/>
          </w:tcPr>
          <w:p w:rsidR="00853B21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денна</w:t>
            </w:r>
          </w:p>
          <w:p w:rsidR="00853B21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53B21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  <w:p w:rsidR="00853B21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</w:p>
          <w:p w:rsidR="008F1322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заочна 0,</w:t>
            </w:r>
            <w:r>
              <w:rPr>
                <w:sz w:val="20"/>
              </w:rPr>
              <w:t>25</w:t>
            </w:r>
            <w:r w:rsidRPr="00853B21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  <w:r w:rsidRPr="00853B21">
              <w:rPr>
                <w:sz w:val="20"/>
              </w:rPr>
              <w:t>/</w:t>
            </w:r>
            <w:r>
              <w:rPr>
                <w:sz w:val="20"/>
              </w:rPr>
              <w:t>0,25</w:t>
            </w:r>
          </w:p>
        </w:tc>
        <w:tc>
          <w:tcPr>
            <w:tcW w:w="4678" w:type="dxa"/>
            <w:shd w:val="clear" w:color="auto" w:fill="auto"/>
          </w:tcPr>
          <w:p w:rsidR="008F1322" w:rsidRPr="00853B21" w:rsidRDefault="00F8239C" w:rsidP="00F8239C">
            <w:pPr>
              <w:jc w:val="both"/>
              <w:rPr>
                <w:i/>
                <w:sz w:val="20"/>
              </w:rPr>
            </w:pPr>
            <w:r w:rsidRPr="00853B21">
              <w:rPr>
                <w:sz w:val="20"/>
              </w:rPr>
              <w:t xml:space="preserve">Всі основні дії по налаштуванню і адміністрування програмного забезпечення виконуються в </w:t>
            </w:r>
            <w:proofErr w:type="spellStart"/>
            <w:r w:rsidRPr="00853B21">
              <w:rPr>
                <w:sz w:val="20"/>
              </w:rPr>
              <w:t>Конфігураторі</w:t>
            </w:r>
            <w:proofErr w:type="spellEnd"/>
            <w:r w:rsidRPr="00853B21">
              <w:rPr>
                <w:sz w:val="20"/>
              </w:rPr>
              <w:t>. Щоб запобігти несанкціонованому доступу до своїх даних, можна захистити їх паролем. Всі зміни, виконані на вкладках вікна налаштування параметрів, вступають в силу тільки після натискання кнопок ОК або Застосувати. За допомогою кнопки Скасування здійснюється вихід з даного режиму без збереження виконаних змін.</w:t>
            </w:r>
          </w:p>
        </w:tc>
        <w:tc>
          <w:tcPr>
            <w:tcW w:w="1984" w:type="dxa"/>
            <w:shd w:val="clear" w:color="auto" w:fill="auto"/>
          </w:tcPr>
          <w:p w:rsidR="008F1322" w:rsidRPr="00853B21" w:rsidRDefault="008F1322" w:rsidP="00B80ACD">
            <w:pPr>
              <w:jc w:val="center"/>
              <w:rPr>
                <w:sz w:val="20"/>
              </w:rPr>
            </w:pPr>
            <w:r w:rsidRPr="00853B21">
              <w:rPr>
                <w:sz w:val="20"/>
              </w:rPr>
              <w:t>Презентації.</w:t>
            </w:r>
          </w:p>
          <w:p w:rsidR="008F1322" w:rsidRPr="00853B21" w:rsidRDefault="008F1322" w:rsidP="00B80ACD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t>Роздатковий матеріал</w:t>
            </w:r>
          </w:p>
          <w:p w:rsidR="008F1322" w:rsidRPr="00853B21" w:rsidRDefault="008F1322" w:rsidP="00B80ACD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t>Семінари-дискусії</w:t>
            </w:r>
          </w:p>
          <w:p w:rsidR="008F1322" w:rsidRPr="00853B21" w:rsidRDefault="008F1322" w:rsidP="00B80ACD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t>Практичні вправи</w:t>
            </w:r>
          </w:p>
          <w:p w:rsidR="008F1322" w:rsidRPr="00853B21" w:rsidRDefault="008F1322" w:rsidP="00B80ACD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Тести</w:t>
            </w:r>
          </w:p>
          <w:p w:rsidR="008F1322" w:rsidRPr="00853B21" w:rsidRDefault="008F1322" w:rsidP="00402E39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Індивідуальні завдання</w:t>
            </w:r>
          </w:p>
        </w:tc>
      </w:tr>
      <w:tr w:rsidR="008F1322" w:rsidRPr="00E01D17" w:rsidTr="00853B21">
        <w:tc>
          <w:tcPr>
            <w:tcW w:w="421" w:type="dxa"/>
            <w:shd w:val="clear" w:color="auto" w:fill="auto"/>
          </w:tcPr>
          <w:p w:rsidR="008F1322" w:rsidRPr="00853B21" w:rsidRDefault="008F1322" w:rsidP="00F53CB4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F1322" w:rsidRPr="00853B21" w:rsidRDefault="006F4FEF" w:rsidP="00901F25">
            <w:pPr>
              <w:outlineLvl w:val="7"/>
              <w:rPr>
                <w:sz w:val="20"/>
              </w:rPr>
            </w:pPr>
            <w:r w:rsidRPr="00853B21">
              <w:rPr>
                <w:color w:val="000000"/>
                <w:sz w:val="20"/>
              </w:rPr>
              <w:t>Структуризація економічної інформації</w:t>
            </w:r>
          </w:p>
        </w:tc>
        <w:tc>
          <w:tcPr>
            <w:tcW w:w="1134" w:type="dxa"/>
            <w:shd w:val="clear" w:color="auto" w:fill="auto"/>
          </w:tcPr>
          <w:p w:rsidR="00853B21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денна</w:t>
            </w:r>
          </w:p>
          <w:p w:rsidR="00853B21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53B21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  <w:p w:rsidR="00853B21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</w:p>
          <w:p w:rsidR="008F1322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заочна 0,</w:t>
            </w:r>
            <w:r>
              <w:rPr>
                <w:sz w:val="20"/>
              </w:rPr>
              <w:t>25</w:t>
            </w:r>
            <w:r w:rsidRPr="00853B21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  <w:r w:rsidRPr="00853B21">
              <w:rPr>
                <w:sz w:val="20"/>
              </w:rPr>
              <w:t>/</w:t>
            </w:r>
            <w:r>
              <w:rPr>
                <w:sz w:val="20"/>
              </w:rPr>
              <w:t>0,25</w:t>
            </w:r>
          </w:p>
        </w:tc>
        <w:tc>
          <w:tcPr>
            <w:tcW w:w="4678" w:type="dxa"/>
            <w:shd w:val="clear" w:color="auto" w:fill="auto"/>
          </w:tcPr>
          <w:p w:rsidR="008F1322" w:rsidRPr="00853B21" w:rsidRDefault="00402E39" w:rsidP="006F4FEF">
            <w:pPr>
              <w:jc w:val="both"/>
              <w:rPr>
                <w:sz w:val="20"/>
              </w:rPr>
            </w:pPr>
            <w:r w:rsidRPr="00853B21">
              <w:rPr>
                <w:sz w:val="20"/>
              </w:rPr>
              <w:t xml:space="preserve">Інформаційні взаємозв'язки в умовах функціонування автоматизованої обробки фінансової інформації. Вивчаєтеся концепція побудови автоматизованих систем </w:t>
            </w:r>
            <w:r w:rsidR="006F4FEF" w:rsidRPr="00853B21">
              <w:rPr>
                <w:sz w:val="20"/>
              </w:rPr>
              <w:t>комерційних підприємств</w:t>
            </w:r>
            <w:r w:rsidRPr="00853B21">
              <w:rPr>
                <w:sz w:val="20"/>
              </w:rPr>
              <w:t xml:space="preserve">. В умовах розподіленої обробки даних на організацію роботи </w:t>
            </w:r>
            <w:r w:rsidR="006F4FEF" w:rsidRPr="00853B21">
              <w:rPr>
                <w:sz w:val="20"/>
              </w:rPr>
              <w:t>підприємств</w:t>
            </w:r>
            <w:r w:rsidRPr="00853B21">
              <w:rPr>
                <w:sz w:val="20"/>
              </w:rPr>
              <w:t xml:space="preserve"> істотно впливає </w:t>
            </w:r>
            <w:r w:rsidR="006F4FEF" w:rsidRPr="00853B21">
              <w:rPr>
                <w:sz w:val="20"/>
              </w:rPr>
              <w:t>структура економічної інформації</w:t>
            </w:r>
            <w:r w:rsidRPr="00853B21">
              <w:rPr>
                <w:sz w:val="20"/>
              </w:rPr>
              <w:t xml:space="preserve">. Процес </w:t>
            </w:r>
            <w:r w:rsidR="006F4FEF" w:rsidRPr="00853B21">
              <w:rPr>
                <w:sz w:val="20"/>
              </w:rPr>
              <w:t>структуризації економічної інформації</w:t>
            </w:r>
            <w:r w:rsidRPr="00853B21">
              <w:rPr>
                <w:sz w:val="20"/>
              </w:rPr>
              <w:t xml:space="preserve"> представлений як інтегрована система збору, обробки, зберігання і передачі інформації.</w:t>
            </w:r>
          </w:p>
        </w:tc>
        <w:tc>
          <w:tcPr>
            <w:tcW w:w="1984" w:type="dxa"/>
            <w:shd w:val="clear" w:color="auto" w:fill="auto"/>
          </w:tcPr>
          <w:p w:rsidR="008F1322" w:rsidRPr="00853B21" w:rsidRDefault="008F1322" w:rsidP="00B80ACD">
            <w:pPr>
              <w:jc w:val="center"/>
              <w:rPr>
                <w:sz w:val="20"/>
              </w:rPr>
            </w:pPr>
            <w:r w:rsidRPr="00853B21">
              <w:rPr>
                <w:sz w:val="20"/>
              </w:rPr>
              <w:t>Презентації.</w:t>
            </w:r>
          </w:p>
          <w:p w:rsidR="008F1322" w:rsidRPr="00853B21" w:rsidRDefault="008F1322" w:rsidP="00B80ACD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t>Роздатковий матеріал</w:t>
            </w:r>
          </w:p>
          <w:p w:rsidR="008F1322" w:rsidRPr="00853B21" w:rsidRDefault="008F1322" w:rsidP="00B80ACD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t>Семінари-дискусії</w:t>
            </w:r>
          </w:p>
          <w:p w:rsidR="008F1322" w:rsidRPr="00853B21" w:rsidRDefault="008F1322" w:rsidP="00B80ACD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t>Практичні вправи</w:t>
            </w:r>
          </w:p>
          <w:p w:rsidR="008F1322" w:rsidRPr="00853B21" w:rsidRDefault="008F1322" w:rsidP="00B80ACD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Аналіз ситуацій</w:t>
            </w:r>
          </w:p>
          <w:p w:rsidR="008F1322" w:rsidRPr="00853B21" w:rsidRDefault="008F1322" w:rsidP="00B80ACD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Тести</w:t>
            </w:r>
          </w:p>
          <w:p w:rsidR="008F1322" w:rsidRPr="00853B21" w:rsidRDefault="008F1322" w:rsidP="00292879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Індивідуальні завдання</w:t>
            </w:r>
          </w:p>
        </w:tc>
      </w:tr>
      <w:tr w:rsidR="008F1322" w:rsidRPr="00E01D17" w:rsidTr="00853B21">
        <w:tc>
          <w:tcPr>
            <w:tcW w:w="421" w:type="dxa"/>
            <w:shd w:val="clear" w:color="auto" w:fill="auto"/>
          </w:tcPr>
          <w:p w:rsidR="008F1322" w:rsidRPr="00853B21" w:rsidRDefault="008F1322" w:rsidP="00F53CB4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F1322" w:rsidRPr="00853B21" w:rsidRDefault="00F8239C" w:rsidP="00F8239C">
            <w:pPr>
              <w:spacing w:line="216" w:lineRule="auto"/>
              <w:rPr>
                <w:sz w:val="20"/>
              </w:rPr>
            </w:pPr>
            <w:r w:rsidRPr="00853B21">
              <w:rPr>
                <w:color w:val="000000"/>
                <w:sz w:val="20"/>
              </w:rPr>
              <w:t>Довідники автоматизованих систем: побудова, опрацювання, реорганізація та видалення.</w:t>
            </w:r>
          </w:p>
        </w:tc>
        <w:tc>
          <w:tcPr>
            <w:tcW w:w="1134" w:type="dxa"/>
            <w:shd w:val="clear" w:color="auto" w:fill="auto"/>
          </w:tcPr>
          <w:p w:rsidR="00853B21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денна</w:t>
            </w:r>
          </w:p>
          <w:p w:rsidR="00853B21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3/0/2</w:t>
            </w:r>
          </w:p>
          <w:p w:rsidR="00853B21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</w:p>
          <w:p w:rsidR="008F1322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заочна 0,25/0/0,25</w:t>
            </w:r>
          </w:p>
        </w:tc>
        <w:tc>
          <w:tcPr>
            <w:tcW w:w="4678" w:type="dxa"/>
            <w:shd w:val="clear" w:color="auto" w:fill="auto"/>
          </w:tcPr>
          <w:p w:rsidR="008F1322" w:rsidRPr="00853B21" w:rsidRDefault="00F8239C" w:rsidP="000676B1">
            <w:pPr>
              <w:jc w:val="both"/>
              <w:rPr>
                <w:sz w:val="20"/>
              </w:rPr>
            </w:pPr>
            <w:r w:rsidRPr="00853B21">
              <w:rPr>
                <w:sz w:val="20"/>
              </w:rPr>
              <w:t xml:space="preserve">В конфігурації програми довідник являє собою сховище основний, базової інформації, на якій базується вся подальша робота. У довідниках зберігаються відомості про організації та контрагентів, про фізичних осіб компанії, про використовувані валютах, структурних підрозділах компанії, одиницях виміру товарно-матеріальних цінностей, та ін. У довіднику валют здійснюється введення, редагування і зберігання даних про використовувані в програмі валютах. Відзначимо, що навіть якщо в організації не ведеться </w:t>
            </w:r>
            <w:proofErr w:type="spellStart"/>
            <w:r w:rsidRPr="00853B21">
              <w:rPr>
                <w:sz w:val="20"/>
              </w:rPr>
              <w:t>мультивалютний</w:t>
            </w:r>
            <w:proofErr w:type="spellEnd"/>
            <w:r w:rsidRPr="00853B21">
              <w:rPr>
                <w:sz w:val="20"/>
              </w:rPr>
              <w:t xml:space="preserve"> облік, довідник валют повинен містити відомості як мінімум про одну валюті - про національній грошовій одиниці.</w:t>
            </w:r>
          </w:p>
        </w:tc>
        <w:tc>
          <w:tcPr>
            <w:tcW w:w="1984" w:type="dxa"/>
            <w:shd w:val="clear" w:color="auto" w:fill="auto"/>
          </w:tcPr>
          <w:p w:rsidR="008F1322" w:rsidRPr="00853B21" w:rsidRDefault="008F1322" w:rsidP="00FA09E8">
            <w:pPr>
              <w:jc w:val="center"/>
              <w:rPr>
                <w:sz w:val="20"/>
              </w:rPr>
            </w:pPr>
            <w:r w:rsidRPr="00853B21">
              <w:rPr>
                <w:sz w:val="20"/>
              </w:rPr>
              <w:t>Презентації.</w:t>
            </w:r>
          </w:p>
          <w:p w:rsidR="008F1322" w:rsidRPr="00853B21" w:rsidRDefault="008F1322" w:rsidP="00FA09E8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t>Роздатковий матеріал</w:t>
            </w:r>
          </w:p>
          <w:p w:rsidR="008F1322" w:rsidRPr="00853B21" w:rsidRDefault="008F1322" w:rsidP="00FA09E8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t>Семінари-дискусії</w:t>
            </w:r>
          </w:p>
          <w:p w:rsidR="008F1322" w:rsidRPr="00853B21" w:rsidRDefault="008F1322" w:rsidP="00FA09E8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t>Практичні вправи</w:t>
            </w:r>
          </w:p>
          <w:p w:rsidR="008F1322" w:rsidRPr="00853B21" w:rsidRDefault="008F1322" w:rsidP="00FA09E8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Аналіз ситуацій</w:t>
            </w:r>
          </w:p>
          <w:p w:rsidR="008F1322" w:rsidRPr="00853B21" w:rsidRDefault="008F1322" w:rsidP="00FA09E8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Тести</w:t>
            </w:r>
          </w:p>
          <w:p w:rsidR="008F1322" w:rsidRPr="00853B21" w:rsidRDefault="008F1322" w:rsidP="00FA09E8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Індивідуальні завдання</w:t>
            </w:r>
          </w:p>
          <w:p w:rsidR="008F1322" w:rsidRPr="00853B21" w:rsidRDefault="008F1322" w:rsidP="00F53CB4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8F1322" w:rsidRPr="00E01D17" w:rsidTr="00853B21">
        <w:tc>
          <w:tcPr>
            <w:tcW w:w="421" w:type="dxa"/>
            <w:shd w:val="clear" w:color="auto" w:fill="auto"/>
          </w:tcPr>
          <w:p w:rsidR="008F1322" w:rsidRPr="00853B21" w:rsidRDefault="008F1322" w:rsidP="00F53CB4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F1322" w:rsidRPr="00853B21" w:rsidRDefault="00F8239C" w:rsidP="000676B1">
            <w:pPr>
              <w:jc w:val="both"/>
              <w:rPr>
                <w:sz w:val="20"/>
              </w:rPr>
            </w:pPr>
            <w:r w:rsidRPr="00853B21">
              <w:rPr>
                <w:color w:val="000000"/>
                <w:sz w:val="20"/>
              </w:rPr>
              <w:t>Робота з документами та журналом документів в системі автоматизації бухгалтерського обліку</w:t>
            </w:r>
          </w:p>
        </w:tc>
        <w:tc>
          <w:tcPr>
            <w:tcW w:w="1134" w:type="dxa"/>
            <w:shd w:val="clear" w:color="auto" w:fill="auto"/>
          </w:tcPr>
          <w:p w:rsidR="00853B21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денна</w:t>
            </w:r>
          </w:p>
          <w:p w:rsidR="00853B21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3/0/2</w:t>
            </w:r>
          </w:p>
          <w:p w:rsidR="00853B21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</w:p>
          <w:p w:rsidR="008F1322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заочна 0,25/0/0,25</w:t>
            </w:r>
          </w:p>
        </w:tc>
        <w:tc>
          <w:tcPr>
            <w:tcW w:w="4678" w:type="dxa"/>
            <w:shd w:val="clear" w:color="auto" w:fill="auto"/>
          </w:tcPr>
          <w:p w:rsidR="008F1322" w:rsidRPr="00853B21" w:rsidRDefault="00F8239C" w:rsidP="00F8239C">
            <w:pPr>
              <w:jc w:val="both"/>
              <w:rPr>
                <w:sz w:val="20"/>
              </w:rPr>
            </w:pPr>
            <w:r w:rsidRPr="00853B21">
              <w:rPr>
                <w:sz w:val="20"/>
              </w:rPr>
              <w:t>Для переходу в режим роботи з документами в програмі призначені відповідні команди головного меню або посилання на вкладках панелі функцій. Далі ми наводимо перелік найбільш затребуваних документів із зазначенням команд головного меню, призначених для переходу в режим роботи з цими документами. При активізації відповідної команди (або клацнути мишею на відповідне посилання панелі функцій) на екрані відкривається вікно списку документів. У цьому вікні відображається перелік введених раніше документів даного типу</w:t>
            </w:r>
          </w:p>
        </w:tc>
        <w:tc>
          <w:tcPr>
            <w:tcW w:w="1984" w:type="dxa"/>
            <w:shd w:val="clear" w:color="auto" w:fill="auto"/>
          </w:tcPr>
          <w:p w:rsidR="008F1322" w:rsidRPr="00853B21" w:rsidRDefault="008F1322" w:rsidP="00FA09E8">
            <w:pPr>
              <w:jc w:val="center"/>
              <w:rPr>
                <w:sz w:val="20"/>
              </w:rPr>
            </w:pPr>
            <w:r w:rsidRPr="00853B21">
              <w:rPr>
                <w:sz w:val="20"/>
              </w:rPr>
              <w:t>Презентації.</w:t>
            </w:r>
          </w:p>
          <w:p w:rsidR="008F1322" w:rsidRPr="00853B21" w:rsidRDefault="008F1322" w:rsidP="00FA09E8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t>Роздатковий матеріал</w:t>
            </w:r>
          </w:p>
          <w:p w:rsidR="008F1322" w:rsidRPr="00853B21" w:rsidRDefault="008F1322" w:rsidP="00FA09E8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t>Семінари-дискусії</w:t>
            </w:r>
          </w:p>
          <w:p w:rsidR="008F1322" w:rsidRPr="00853B21" w:rsidRDefault="008F1322" w:rsidP="00FA09E8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t>Практичні вправи</w:t>
            </w:r>
          </w:p>
          <w:p w:rsidR="008F1322" w:rsidRPr="00853B21" w:rsidRDefault="008F1322" w:rsidP="00FA09E8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Аналіз ситуацій.</w:t>
            </w:r>
          </w:p>
          <w:p w:rsidR="008F1322" w:rsidRPr="00853B21" w:rsidRDefault="008F1322" w:rsidP="00FA09E8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Тести</w:t>
            </w:r>
          </w:p>
          <w:p w:rsidR="008F1322" w:rsidRPr="00853B21" w:rsidRDefault="008F1322" w:rsidP="00FA09E8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Індивідуальні завдання</w:t>
            </w:r>
          </w:p>
        </w:tc>
      </w:tr>
      <w:tr w:rsidR="008F1322" w:rsidRPr="00E01D17" w:rsidTr="00853B21">
        <w:tc>
          <w:tcPr>
            <w:tcW w:w="421" w:type="dxa"/>
            <w:shd w:val="clear" w:color="auto" w:fill="auto"/>
          </w:tcPr>
          <w:p w:rsidR="008F1322" w:rsidRPr="00853B21" w:rsidRDefault="008F1322" w:rsidP="00F53CB4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F1322" w:rsidRPr="00853B21" w:rsidRDefault="00F8239C" w:rsidP="006F4FEF">
            <w:pPr>
              <w:spacing w:line="216" w:lineRule="auto"/>
              <w:jc w:val="both"/>
              <w:rPr>
                <w:i/>
                <w:iCs/>
                <w:sz w:val="20"/>
                <w:u w:val="single"/>
              </w:rPr>
            </w:pPr>
            <w:r w:rsidRPr="00853B21">
              <w:rPr>
                <w:color w:val="000000"/>
                <w:sz w:val="20"/>
              </w:rPr>
              <w:t>Господарські операції та бухгалтерські проводки при автоматизації бухгалтерського обліку</w:t>
            </w:r>
          </w:p>
        </w:tc>
        <w:tc>
          <w:tcPr>
            <w:tcW w:w="1134" w:type="dxa"/>
            <w:shd w:val="clear" w:color="auto" w:fill="auto"/>
          </w:tcPr>
          <w:p w:rsidR="00853B21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денна</w:t>
            </w:r>
          </w:p>
          <w:p w:rsidR="00853B21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3/0/</w:t>
            </w:r>
            <w:r>
              <w:rPr>
                <w:sz w:val="20"/>
              </w:rPr>
              <w:t>1</w:t>
            </w:r>
          </w:p>
          <w:p w:rsidR="00853B21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</w:p>
          <w:p w:rsidR="008F1322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заочна 0,25/0/0,25</w:t>
            </w:r>
          </w:p>
        </w:tc>
        <w:tc>
          <w:tcPr>
            <w:tcW w:w="4678" w:type="dxa"/>
            <w:shd w:val="clear" w:color="auto" w:fill="auto"/>
          </w:tcPr>
          <w:p w:rsidR="008F1322" w:rsidRPr="00853B21" w:rsidRDefault="00BF7BD1" w:rsidP="00BF7BD1">
            <w:pPr>
              <w:jc w:val="both"/>
              <w:rPr>
                <w:sz w:val="20"/>
              </w:rPr>
            </w:pPr>
            <w:r w:rsidRPr="00853B21">
              <w:rPr>
                <w:sz w:val="20"/>
              </w:rPr>
              <w:t>Сформулювати господарські операції та бухгалтерські проводки можна кількома способами. Автоматично одночасно з проведенням документа. Для цього необхідно у відповідних полях вікна редагування документа вказати рахунки бухгалтерської проводки. Вручну в журналі операцій.</w:t>
            </w:r>
          </w:p>
        </w:tc>
        <w:tc>
          <w:tcPr>
            <w:tcW w:w="1984" w:type="dxa"/>
            <w:shd w:val="clear" w:color="auto" w:fill="auto"/>
          </w:tcPr>
          <w:p w:rsidR="008F1322" w:rsidRPr="00853B21" w:rsidRDefault="008F1322" w:rsidP="00FA09E8">
            <w:pPr>
              <w:jc w:val="center"/>
              <w:rPr>
                <w:sz w:val="20"/>
              </w:rPr>
            </w:pPr>
            <w:r w:rsidRPr="00853B21">
              <w:rPr>
                <w:sz w:val="20"/>
              </w:rPr>
              <w:t>Презентації.</w:t>
            </w:r>
          </w:p>
          <w:p w:rsidR="008F1322" w:rsidRPr="00853B21" w:rsidRDefault="008F1322" w:rsidP="00FA09E8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t>Роздатковий матеріал</w:t>
            </w:r>
          </w:p>
          <w:p w:rsidR="008F1322" w:rsidRPr="00853B21" w:rsidRDefault="008F1322" w:rsidP="00FA09E8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t>Семінари-дискусії</w:t>
            </w:r>
          </w:p>
          <w:p w:rsidR="008F1322" w:rsidRPr="00853B21" w:rsidRDefault="008F1322" w:rsidP="00FA09E8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t>Практичні вправи</w:t>
            </w:r>
          </w:p>
          <w:p w:rsidR="008F1322" w:rsidRPr="00853B21" w:rsidRDefault="008F1322" w:rsidP="00BF7BD1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Аналіз ситуацій Індивідуальні завдання</w:t>
            </w:r>
          </w:p>
        </w:tc>
      </w:tr>
      <w:tr w:rsidR="008F1322" w:rsidRPr="00E01D17" w:rsidTr="00853B21">
        <w:tc>
          <w:tcPr>
            <w:tcW w:w="421" w:type="dxa"/>
            <w:shd w:val="clear" w:color="auto" w:fill="auto"/>
          </w:tcPr>
          <w:p w:rsidR="008F1322" w:rsidRPr="00853B21" w:rsidRDefault="008F1322" w:rsidP="00F53CB4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F1322" w:rsidRPr="00853B21" w:rsidRDefault="00BF7BD1" w:rsidP="00BF7BD1">
            <w:pPr>
              <w:rPr>
                <w:sz w:val="20"/>
              </w:rPr>
            </w:pPr>
            <w:r w:rsidRPr="00853B21">
              <w:rPr>
                <w:color w:val="000000"/>
                <w:sz w:val="20"/>
              </w:rPr>
              <w:t xml:space="preserve">Побудова стандартних та регламентованих звітів в системі </w:t>
            </w:r>
            <w:r w:rsidRPr="00853B21">
              <w:rPr>
                <w:color w:val="000000"/>
                <w:sz w:val="20"/>
              </w:rPr>
              <w:lastRenderedPageBreak/>
              <w:t>програм з автоматизації обліку та аудиту</w:t>
            </w:r>
          </w:p>
        </w:tc>
        <w:tc>
          <w:tcPr>
            <w:tcW w:w="1134" w:type="dxa"/>
            <w:shd w:val="clear" w:color="auto" w:fill="auto"/>
          </w:tcPr>
          <w:p w:rsidR="00853B21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lastRenderedPageBreak/>
              <w:t>денна</w:t>
            </w:r>
          </w:p>
          <w:p w:rsidR="00853B21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3/0/</w:t>
            </w:r>
            <w:r>
              <w:rPr>
                <w:sz w:val="20"/>
              </w:rPr>
              <w:t>0,5</w:t>
            </w:r>
          </w:p>
          <w:p w:rsidR="00853B21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</w:p>
          <w:p w:rsidR="008F1322" w:rsidRPr="00853B21" w:rsidRDefault="00853B21" w:rsidP="00853B21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lastRenderedPageBreak/>
              <w:t>заочна 0,25/0/0,25</w:t>
            </w:r>
          </w:p>
        </w:tc>
        <w:tc>
          <w:tcPr>
            <w:tcW w:w="4678" w:type="dxa"/>
            <w:shd w:val="clear" w:color="auto" w:fill="auto"/>
          </w:tcPr>
          <w:p w:rsidR="008F1322" w:rsidRPr="00853B21" w:rsidRDefault="00BF7BD1" w:rsidP="00BF7BD1">
            <w:pPr>
              <w:jc w:val="both"/>
              <w:rPr>
                <w:sz w:val="20"/>
              </w:rPr>
            </w:pPr>
            <w:r w:rsidRPr="00853B21">
              <w:rPr>
                <w:sz w:val="20"/>
              </w:rPr>
              <w:lastRenderedPageBreak/>
              <w:t xml:space="preserve">По суті, весь бухгалтерський облік ведеться з метою отримання наочних і достовірних звітів. Варто зазначити, що процес формування багатьох звітів будується за одними і тими ж правилами. Саме тому </w:t>
            </w:r>
            <w:r w:rsidRPr="00853B21">
              <w:rPr>
                <w:sz w:val="20"/>
              </w:rPr>
              <w:lastRenderedPageBreak/>
              <w:t>ми не будемо детально розглядати кожен наявний в конфігурації звіт, а продемонструємо основні принципи роботи з формування звітності. Характерною особливістю будь-</w:t>
            </w:r>
            <w:proofErr w:type="spellStart"/>
            <w:r w:rsidRPr="00853B21">
              <w:rPr>
                <w:sz w:val="20"/>
              </w:rPr>
              <w:t>якоїї</w:t>
            </w:r>
            <w:proofErr w:type="spellEnd"/>
            <w:r w:rsidRPr="00853B21">
              <w:rPr>
                <w:sz w:val="20"/>
              </w:rPr>
              <w:t xml:space="preserve"> конфігурації є те, що цілий ряд звітних форм можна сформувати відразу після створення відповідних бухгалтерських проводок.</w:t>
            </w:r>
          </w:p>
        </w:tc>
        <w:tc>
          <w:tcPr>
            <w:tcW w:w="1984" w:type="dxa"/>
            <w:shd w:val="clear" w:color="auto" w:fill="auto"/>
          </w:tcPr>
          <w:p w:rsidR="008F1322" w:rsidRPr="00853B21" w:rsidRDefault="008F1322" w:rsidP="00B54FFC">
            <w:pPr>
              <w:jc w:val="center"/>
              <w:rPr>
                <w:sz w:val="20"/>
              </w:rPr>
            </w:pPr>
            <w:r w:rsidRPr="00853B21">
              <w:rPr>
                <w:sz w:val="20"/>
              </w:rPr>
              <w:lastRenderedPageBreak/>
              <w:t>Презентації</w:t>
            </w:r>
          </w:p>
          <w:p w:rsidR="008F1322" w:rsidRPr="00853B21" w:rsidRDefault="008F1322" w:rsidP="00B54FFC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t>Роздатковий матеріал</w:t>
            </w:r>
          </w:p>
          <w:p w:rsidR="008F1322" w:rsidRPr="00853B21" w:rsidRDefault="008F1322" w:rsidP="00B54FFC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t>Семінари-дискусії</w:t>
            </w:r>
          </w:p>
          <w:p w:rsidR="008F1322" w:rsidRPr="00853B21" w:rsidRDefault="008F1322" w:rsidP="00B54FFC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lastRenderedPageBreak/>
              <w:t>Практичні вправи</w:t>
            </w:r>
          </w:p>
          <w:p w:rsidR="008F1322" w:rsidRPr="00853B21" w:rsidRDefault="008F1322" w:rsidP="00B54FFC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Аналіз ситуацій.</w:t>
            </w:r>
          </w:p>
          <w:p w:rsidR="008F1322" w:rsidRPr="00853B21" w:rsidRDefault="008F1322" w:rsidP="00B54FFC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Тести</w:t>
            </w:r>
          </w:p>
          <w:p w:rsidR="008F1322" w:rsidRPr="00853B21" w:rsidRDefault="008F1322" w:rsidP="00B54FFC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Індивідуальні завдання</w:t>
            </w:r>
          </w:p>
          <w:p w:rsidR="008F1322" w:rsidRPr="00853B21" w:rsidRDefault="008F1322" w:rsidP="00F53CB4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8F1322" w:rsidRPr="00E01D17" w:rsidTr="00853B21">
        <w:tc>
          <w:tcPr>
            <w:tcW w:w="421" w:type="dxa"/>
            <w:shd w:val="clear" w:color="auto" w:fill="auto"/>
          </w:tcPr>
          <w:p w:rsidR="008F1322" w:rsidRPr="00853B21" w:rsidRDefault="008F1322" w:rsidP="00F53CB4">
            <w:pPr>
              <w:spacing w:line="216" w:lineRule="auto"/>
              <w:rPr>
                <w:sz w:val="20"/>
              </w:rPr>
            </w:pPr>
            <w:r w:rsidRPr="00853B21">
              <w:rPr>
                <w:sz w:val="20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</w:tcPr>
          <w:p w:rsidR="008F1322" w:rsidRPr="00853B21" w:rsidRDefault="006F4FEF" w:rsidP="00BF7BD1">
            <w:pPr>
              <w:widowControl w:val="0"/>
              <w:spacing w:line="216" w:lineRule="auto"/>
              <w:rPr>
                <w:sz w:val="20"/>
              </w:rPr>
            </w:pPr>
            <w:r w:rsidRPr="00853B21">
              <w:rPr>
                <w:color w:val="000000"/>
                <w:sz w:val="20"/>
              </w:rPr>
              <w:t>Конце</w:t>
            </w:r>
            <w:r w:rsidR="00BF7BD1" w:rsidRPr="00853B21">
              <w:rPr>
                <w:color w:val="000000"/>
                <w:sz w:val="20"/>
              </w:rPr>
              <w:t>пція побудови аналітичних звітів комплексних автоматизованих систем</w:t>
            </w:r>
          </w:p>
        </w:tc>
        <w:tc>
          <w:tcPr>
            <w:tcW w:w="1134" w:type="dxa"/>
            <w:shd w:val="clear" w:color="auto" w:fill="auto"/>
          </w:tcPr>
          <w:p w:rsidR="00853B21" w:rsidRPr="00853B21" w:rsidRDefault="00853B21" w:rsidP="00853B21">
            <w:pPr>
              <w:spacing w:line="216" w:lineRule="auto"/>
              <w:jc w:val="center"/>
              <w:rPr>
                <w:spacing w:val="-1"/>
                <w:sz w:val="20"/>
                <w:lang w:eastAsia="ru-RU"/>
              </w:rPr>
            </w:pPr>
            <w:r w:rsidRPr="00853B21">
              <w:rPr>
                <w:spacing w:val="-1"/>
                <w:sz w:val="20"/>
                <w:lang w:eastAsia="ru-RU"/>
              </w:rPr>
              <w:t>денна</w:t>
            </w:r>
          </w:p>
          <w:p w:rsidR="00853B21" w:rsidRPr="00853B21" w:rsidRDefault="00853B21" w:rsidP="00853B21">
            <w:pPr>
              <w:spacing w:line="216" w:lineRule="auto"/>
              <w:jc w:val="center"/>
              <w:rPr>
                <w:spacing w:val="-1"/>
                <w:sz w:val="20"/>
                <w:lang w:eastAsia="ru-RU"/>
              </w:rPr>
            </w:pPr>
            <w:r>
              <w:rPr>
                <w:spacing w:val="-1"/>
                <w:sz w:val="20"/>
                <w:lang w:eastAsia="ru-RU"/>
              </w:rPr>
              <w:t>2</w:t>
            </w:r>
            <w:r w:rsidRPr="00853B21">
              <w:rPr>
                <w:spacing w:val="-1"/>
                <w:sz w:val="20"/>
                <w:lang w:eastAsia="ru-RU"/>
              </w:rPr>
              <w:t>/0/</w:t>
            </w:r>
            <w:r>
              <w:rPr>
                <w:spacing w:val="-1"/>
                <w:sz w:val="20"/>
                <w:lang w:eastAsia="ru-RU"/>
              </w:rPr>
              <w:t>0,5</w:t>
            </w:r>
          </w:p>
          <w:p w:rsidR="00853B21" w:rsidRPr="00853B21" w:rsidRDefault="00853B21" w:rsidP="00853B21">
            <w:pPr>
              <w:spacing w:line="216" w:lineRule="auto"/>
              <w:jc w:val="center"/>
              <w:rPr>
                <w:spacing w:val="-1"/>
                <w:sz w:val="20"/>
                <w:lang w:eastAsia="ru-RU"/>
              </w:rPr>
            </w:pPr>
          </w:p>
          <w:p w:rsidR="008F1322" w:rsidRPr="00853B21" w:rsidRDefault="00853B21" w:rsidP="00853B21">
            <w:pPr>
              <w:spacing w:line="216" w:lineRule="auto"/>
              <w:jc w:val="center"/>
              <w:rPr>
                <w:spacing w:val="-1"/>
                <w:sz w:val="20"/>
                <w:lang w:eastAsia="ru-RU"/>
              </w:rPr>
            </w:pPr>
            <w:r w:rsidRPr="00853B21">
              <w:rPr>
                <w:spacing w:val="-1"/>
                <w:sz w:val="20"/>
                <w:lang w:eastAsia="ru-RU"/>
              </w:rPr>
              <w:t>заочна 0,5/0/0,5</w:t>
            </w:r>
          </w:p>
        </w:tc>
        <w:tc>
          <w:tcPr>
            <w:tcW w:w="4678" w:type="dxa"/>
            <w:shd w:val="clear" w:color="auto" w:fill="auto"/>
          </w:tcPr>
          <w:p w:rsidR="008F1322" w:rsidRPr="00853B21" w:rsidRDefault="000676B1" w:rsidP="00BF7BD1">
            <w:pPr>
              <w:jc w:val="both"/>
              <w:rPr>
                <w:sz w:val="20"/>
              </w:rPr>
            </w:pPr>
            <w:r w:rsidRPr="00853B21">
              <w:rPr>
                <w:sz w:val="20"/>
              </w:rPr>
              <w:t>Характеристика сучасних інформаційних технологій. Розподілена обробка інформації в мережах. Характеристика сучасних OCR і ICR технологій. Організація електронних архівів і їх використання при прийнятті рішення. Етапи створення складних інформаційних систем. Засоби формалізованого опису і моделювання систем. CASE-системи. Стандарт IDEF. Методика моделювання фу</w:t>
            </w:r>
            <w:r w:rsidR="00BF7BD1" w:rsidRPr="00853B21">
              <w:rPr>
                <w:sz w:val="20"/>
              </w:rPr>
              <w:t>нкцій систем в стандарті IDEF0.</w:t>
            </w:r>
          </w:p>
        </w:tc>
        <w:tc>
          <w:tcPr>
            <w:tcW w:w="1984" w:type="dxa"/>
            <w:shd w:val="clear" w:color="auto" w:fill="auto"/>
          </w:tcPr>
          <w:p w:rsidR="008F1322" w:rsidRPr="00853B21" w:rsidRDefault="008F1322" w:rsidP="00B54FFC">
            <w:pPr>
              <w:jc w:val="center"/>
              <w:rPr>
                <w:sz w:val="20"/>
              </w:rPr>
            </w:pPr>
            <w:r w:rsidRPr="00853B21">
              <w:rPr>
                <w:sz w:val="20"/>
              </w:rPr>
              <w:t>Презентації</w:t>
            </w:r>
          </w:p>
          <w:p w:rsidR="008F1322" w:rsidRPr="00853B21" w:rsidRDefault="008F1322" w:rsidP="00B54FFC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t>Роздатковий матеріал</w:t>
            </w:r>
          </w:p>
          <w:p w:rsidR="008F1322" w:rsidRPr="00853B21" w:rsidRDefault="008F1322" w:rsidP="00B54FFC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t>Семінари-дискусії</w:t>
            </w:r>
          </w:p>
          <w:p w:rsidR="008F1322" w:rsidRPr="00853B21" w:rsidRDefault="008F1322" w:rsidP="00B54FFC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853B21">
              <w:rPr>
                <w:snapToGrid w:val="0"/>
                <w:sz w:val="20"/>
              </w:rPr>
              <w:t>Практичні вправи</w:t>
            </w:r>
          </w:p>
          <w:p w:rsidR="008F1322" w:rsidRPr="00853B21" w:rsidRDefault="008F1322" w:rsidP="00B54FFC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Аналіз ситуацій.</w:t>
            </w:r>
          </w:p>
          <w:p w:rsidR="008F1322" w:rsidRPr="00853B21" w:rsidRDefault="008F1322" w:rsidP="00B54FFC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Тести</w:t>
            </w:r>
          </w:p>
          <w:p w:rsidR="008F1322" w:rsidRPr="00853B21" w:rsidRDefault="008F1322" w:rsidP="000676B1">
            <w:pPr>
              <w:spacing w:line="216" w:lineRule="auto"/>
              <w:jc w:val="center"/>
              <w:rPr>
                <w:sz w:val="20"/>
              </w:rPr>
            </w:pPr>
            <w:r w:rsidRPr="00853B21">
              <w:rPr>
                <w:sz w:val="20"/>
              </w:rPr>
              <w:t>Індивідуальні завдання</w:t>
            </w:r>
          </w:p>
        </w:tc>
      </w:tr>
    </w:tbl>
    <w:p w:rsidR="008513D6" w:rsidRPr="00E01D17" w:rsidRDefault="008513D6" w:rsidP="00D676DE">
      <w:pPr>
        <w:jc w:val="center"/>
        <w:rPr>
          <w:b/>
          <w:szCs w:val="24"/>
        </w:rPr>
      </w:pPr>
    </w:p>
    <w:p w:rsidR="00853B21" w:rsidRDefault="00853B21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:rsidR="00ED7BA0" w:rsidRPr="00E01D17" w:rsidRDefault="00ED7BA0" w:rsidP="00D676DE">
      <w:pPr>
        <w:jc w:val="center"/>
      </w:pPr>
      <w:r w:rsidRPr="00E01D17">
        <w:rPr>
          <w:b/>
          <w:szCs w:val="24"/>
        </w:rPr>
        <w:lastRenderedPageBreak/>
        <w:t>Рекомендована література</w:t>
      </w:r>
    </w:p>
    <w:p w:rsidR="00B54FFC" w:rsidRPr="00E01D17" w:rsidRDefault="00B54FFC" w:rsidP="00D676DE">
      <w:pPr>
        <w:pStyle w:val="1"/>
        <w:numPr>
          <w:ilvl w:val="0"/>
          <w:numId w:val="0"/>
        </w:numPr>
        <w:spacing w:after="0"/>
        <w:ind w:left="284"/>
        <w:jc w:val="left"/>
        <w:rPr>
          <w:i/>
          <w:caps w:val="0"/>
          <w:szCs w:val="24"/>
        </w:rPr>
      </w:pPr>
      <w:r w:rsidRPr="00E01D17">
        <w:rPr>
          <w:i/>
          <w:caps w:val="0"/>
          <w:szCs w:val="24"/>
        </w:rPr>
        <w:t>Основна література:</w:t>
      </w:r>
    </w:p>
    <w:p w:rsidR="00FC1EAD" w:rsidRPr="00E01D17" w:rsidRDefault="00E01D17" w:rsidP="00E01D17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="00FC1EAD" w:rsidRPr="00E01D17">
        <w:rPr>
          <w:color w:val="000000"/>
          <w:szCs w:val="24"/>
        </w:rPr>
        <w:t>Закон України «Про бухгалтерський облік і фінансову звітність» № 996-XIV від 16.07.99 р. [Електронний ресурс]. – Режим доступу: http://zakon4.rada.gov.ua/laws/anot/996-14.</w:t>
      </w:r>
    </w:p>
    <w:p w:rsidR="00FC1EAD" w:rsidRPr="00E01D17" w:rsidRDefault="00E01D17" w:rsidP="00E01D17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proofErr w:type="spellStart"/>
      <w:r w:rsidR="00FC1EAD" w:rsidRPr="00E01D17">
        <w:rPr>
          <w:color w:val="000000"/>
          <w:szCs w:val="24"/>
        </w:rPr>
        <w:t>Методическое</w:t>
      </w:r>
      <w:proofErr w:type="spellEnd"/>
      <w:r w:rsidR="00FC1EAD" w:rsidRPr="00E01D17">
        <w:rPr>
          <w:color w:val="000000"/>
          <w:szCs w:val="24"/>
        </w:rPr>
        <w:t xml:space="preserve"> </w:t>
      </w:r>
      <w:proofErr w:type="spellStart"/>
      <w:r w:rsidR="00FC1EAD" w:rsidRPr="00E01D17">
        <w:rPr>
          <w:color w:val="000000"/>
          <w:szCs w:val="24"/>
        </w:rPr>
        <w:t>пособие</w:t>
      </w:r>
      <w:proofErr w:type="spellEnd"/>
      <w:r w:rsidR="00FC1EAD" w:rsidRPr="00E01D17">
        <w:rPr>
          <w:color w:val="000000"/>
          <w:szCs w:val="24"/>
        </w:rPr>
        <w:t xml:space="preserve"> для </w:t>
      </w:r>
      <w:proofErr w:type="spellStart"/>
      <w:r w:rsidR="00FC1EAD" w:rsidRPr="00E01D17">
        <w:rPr>
          <w:color w:val="000000"/>
          <w:szCs w:val="24"/>
        </w:rPr>
        <w:t>освоения</w:t>
      </w:r>
      <w:proofErr w:type="spellEnd"/>
      <w:r w:rsidR="00FC1EAD" w:rsidRPr="00E01D17">
        <w:rPr>
          <w:color w:val="000000"/>
          <w:szCs w:val="24"/>
        </w:rPr>
        <w:t xml:space="preserve"> </w:t>
      </w:r>
      <w:proofErr w:type="spellStart"/>
      <w:r w:rsidR="00FC1EAD" w:rsidRPr="00E01D17">
        <w:rPr>
          <w:color w:val="000000"/>
          <w:szCs w:val="24"/>
        </w:rPr>
        <w:t>системы</w:t>
      </w:r>
      <w:proofErr w:type="spellEnd"/>
      <w:r w:rsidR="00FC1EAD" w:rsidRPr="00E01D17">
        <w:rPr>
          <w:color w:val="000000"/>
          <w:szCs w:val="24"/>
        </w:rPr>
        <w:t xml:space="preserve"> «Парус</w:t>
      </w:r>
      <w:r w:rsidR="00577EF4">
        <w:rPr>
          <w:color w:val="000000"/>
          <w:szCs w:val="24"/>
        </w:rPr>
        <w:t xml:space="preserve"> </w:t>
      </w:r>
      <w:proofErr w:type="spellStart"/>
      <w:r w:rsidR="00FC1EAD" w:rsidRPr="00E01D17">
        <w:rPr>
          <w:color w:val="000000"/>
          <w:szCs w:val="24"/>
        </w:rPr>
        <w:t>Предприятие</w:t>
      </w:r>
      <w:proofErr w:type="spellEnd"/>
      <w:r w:rsidR="00FC1EAD" w:rsidRPr="00E01D17">
        <w:rPr>
          <w:color w:val="000000"/>
          <w:szCs w:val="24"/>
        </w:rPr>
        <w:t xml:space="preserve"> 7.20 (Windows </w:t>
      </w:r>
      <w:proofErr w:type="spellStart"/>
      <w:r w:rsidR="00FC1EAD" w:rsidRPr="00E01D17">
        <w:rPr>
          <w:color w:val="000000"/>
          <w:szCs w:val="24"/>
        </w:rPr>
        <w:t>Light</w:t>
      </w:r>
      <w:proofErr w:type="spellEnd"/>
      <w:r w:rsidR="00FC1EAD" w:rsidRPr="00E01D17">
        <w:rPr>
          <w:color w:val="000000"/>
          <w:szCs w:val="24"/>
        </w:rPr>
        <w:t xml:space="preserve">)»: для </w:t>
      </w:r>
      <w:proofErr w:type="spellStart"/>
      <w:r w:rsidR="00FC1EAD" w:rsidRPr="00E01D17">
        <w:rPr>
          <w:color w:val="000000"/>
          <w:szCs w:val="24"/>
        </w:rPr>
        <w:t>студентов</w:t>
      </w:r>
      <w:proofErr w:type="spellEnd"/>
      <w:r w:rsidR="00FC1EAD" w:rsidRPr="00E01D17">
        <w:rPr>
          <w:color w:val="000000"/>
          <w:szCs w:val="24"/>
        </w:rPr>
        <w:t xml:space="preserve"> </w:t>
      </w:r>
      <w:proofErr w:type="spellStart"/>
      <w:r w:rsidR="00FC1EAD" w:rsidRPr="00E01D17">
        <w:rPr>
          <w:color w:val="000000"/>
          <w:szCs w:val="24"/>
        </w:rPr>
        <w:t>вузов</w:t>
      </w:r>
      <w:proofErr w:type="spellEnd"/>
      <w:r w:rsidR="00FC1EAD" w:rsidRPr="00E01D17">
        <w:rPr>
          <w:color w:val="000000"/>
          <w:szCs w:val="24"/>
        </w:rPr>
        <w:t>. – К., 2016. – 60 с.</w:t>
      </w:r>
    </w:p>
    <w:p w:rsidR="00FC1EAD" w:rsidRPr="00E01D17" w:rsidRDefault="00E01D17" w:rsidP="00E01D17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 w:rsidR="00FC1EAD" w:rsidRPr="00E01D17">
        <w:rPr>
          <w:color w:val="000000"/>
          <w:szCs w:val="24"/>
        </w:rPr>
        <w:t xml:space="preserve">Основи інформаційних систем: </w:t>
      </w:r>
      <w:proofErr w:type="spellStart"/>
      <w:r w:rsidR="00FC1EAD" w:rsidRPr="00E01D17">
        <w:rPr>
          <w:color w:val="000000"/>
          <w:szCs w:val="24"/>
        </w:rPr>
        <w:t>Навч</w:t>
      </w:r>
      <w:proofErr w:type="spellEnd"/>
      <w:r w:rsidR="00FC1EAD" w:rsidRPr="00E01D17">
        <w:rPr>
          <w:color w:val="000000"/>
          <w:szCs w:val="24"/>
        </w:rPr>
        <w:t xml:space="preserve">. посібник. – Вид. 2-ге, перероб. і </w:t>
      </w:r>
      <w:proofErr w:type="spellStart"/>
      <w:r w:rsidR="00FC1EAD" w:rsidRPr="00E01D17">
        <w:rPr>
          <w:color w:val="000000"/>
          <w:szCs w:val="24"/>
        </w:rPr>
        <w:t>доп</w:t>
      </w:r>
      <w:proofErr w:type="spellEnd"/>
      <w:r w:rsidR="00FC1EAD" w:rsidRPr="00E01D17">
        <w:rPr>
          <w:color w:val="000000"/>
          <w:szCs w:val="24"/>
        </w:rPr>
        <w:t xml:space="preserve">. /В.Ф. Ситник, Т.А. </w:t>
      </w:r>
      <w:proofErr w:type="spellStart"/>
      <w:r w:rsidR="00FC1EAD" w:rsidRPr="00E01D17">
        <w:rPr>
          <w:color w:val="000000"/>
          <w:szCs w:val="24"/>
        </w:rPr>
        <w:t>Писаревська</w:t>
      </w:r>
      <w:proofErr w:type="spellEnd"/>
      <w:r w:rsidR="00FC1EAD" w:rsidRPr="00E01D17">
        <w:rPr>
          <w:color w:val="000000"/>
          <w:szCs w:val="24"/>
        </w:rPr>
        <w:t xml:space="preserve">, Н.В. </w:t>
      </w:r>
      <w:proofErr w:type="spellStart"/>
      <w:r w:rsidR="00FC1EAD" w:rsidRPr="00E01D17">
        <w:rPr>
          <w:color w:val="000000"/>
          <w:szCs w:val="24"/>
        </w:rPr>
        <w:t>Єрьоміна</w:t>
      </w:r>
      <w:proofErr w:type="spellEnd"/>
      <w:r w:rsidR="00FC1EAD" w:rsidRPr="00E01D17">
        <w:rPr>
          <w:color w:val="000000"/>
          <w:szCs w:val="24"/>
        </w:rPr>
        <w:t xml:space="preserve">, О.С. </w:t>
      </w:r>
      <w:proofErr w:type="spellStart"/>
      <w:r w:rsidR="00FC1EAD" w:rsidRPr="00E01D17">
        <w:rPr>
          <w:color w:val="000000"/>
          <w:szCs w:val="24"/>
        </w:rPr>
        <w:t>Краєва</w:t>
      </w:r>
      <w:proofErr w:type="spellEnd"/>
      <w:r w:rsidR="00FC1EAD" w:rsidRPr="00E01D17">
        <w:rPr>
          <w:color w:val="000000"/>
          <w:szCs w:val="24"/>
        </w:rPr>
        <w:t>; За ред. В.Ф. Ситника. – К.: КНЕУ, 2017. – 420 с.</w:t>
      </w:r>
    </w:p>
    <w:p w:rsidR="00FC1EAD" w:rsidRPr="00E01D17" w:rsidRDefault="00E01D17" w:rsidP="00E01D17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 </w:t>
      </w:r>
      <w:r w:rsidR="00FC1EAD" w:rsidRPr="00E01D17">
        <w:rPr>
          <w:color w:val="000000"/>
          <w:szCs w:val="24"/>
        </w:rPr>
        <w:t xml:space="preserve">Олійник А.В Інформаційні системи і технології </w:t>
      </w:r>
      <w:r w:rsidR="00577EF4">
        <w:rPr>
          <w:color w:val="000000"/>
          <w:szCs w:val="24"/>
        </w:rPr>
        <w:t>обліку і аудиту</w:t>
      </w:r>
      <w:r w:rsidR="00FC1EAD" w:rsidRPr="00E01D17">
        <w:rPr>
          <w:color w:val="000000"/>
          <w:szCs w:val="24"/>
        </w:rPr>
        <w:t xml:space="preserve">: </w:t>
      </w:r>
      <w:proofErr w:type="spellStart"/>
      <w:r w:rsidR="00FC1EAD" w:rsidRPr="00E01D17">
        <w:rPr>
          <w:color w:val="000000"/>
          <w:szCs w:val="24"/>
        </w:rPr>
        <w:t>навч</w:t>
      </w:r>
      <w:proofErr w:type="spellEnd"/>
      <w:r w:rsidR="00FC1EAD" w:rsidRPr="00E01D17">
        <w:rPr>
          <w:color w:val="000000"/>
          <w:szCs w:val="24"/>
        </w:rPr>
        <w:t>. посібник /А.В. Олійник, В.М. Шацька.-Львів: Новий Світ-2010, 2016. - 436с.</w:t>
      </w:r>
    </w:p>
    <w:p w:rsidR="00FC1EAD" w:rsidRPr="00E01D17" w:rsidRDefault="00E01D17" w:rsidP="00E01D17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5. </w:t>
      </w:r>
      <w:r w:rsidR="00FC1EAD" w:rsidRPr="00E01D17">
        <w:rPr>
          <w:color w:val="000000"/>
          <w:szCs w:val="24"/>
        </w:rPr>
        <w:t xml:space="preserve">Ситник В.Ф. Основи інформаційних систем: </w:t>
      </w:r>
      <w:proofErr w:type="spellStart"/>
      <w:r w:rsidR="00FC1EAD" w:rsidRPr="00E01D17">
        <w:rPr>
          <w:color w:val="000000"/>
          <w:szCs w:val="24"/>
        </w:rPr>
        <w:t>навч</w:t>
      </w:r>
      <w:proofErr w:type="spellEnd"/>
      <w:r w:rsidR="00FC1EAD" w:rsidRPr="00E01D17">
        <w:rPr>
          <w:color w:val="000000"/>
          <w:szCs w:val="24"/>
        </w:rPr>
        <w:t>. посібник. / В.Ф. Ситник - К.: КНЕУ, 2018. - 420с.</w:t>
      </w:r>
    </w:p>
    <w:p w:rsidR="00FC1EAD" w:rsidRPr="00E01D17" w:rsidRDefault="00E01D17" w:rsidP="00E01D17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 </w:t>
      </w:r>
      <w:proofErr w:type="spellStart"/>
      <w:r w:rsidR="00FC1EAD" w:rsidRPr="00E01D17">
        <w:rPr>
          <w:color w:val="000000"/>
          <w:szCs w:val="24"/>
        </w:rPr>
        <w:t>Шквір</w:t>
      </w:r>
      <w:proofErr w:type="spellEnd"/>
      <w:r w:rsidR="00FC1EAD" w:rsidRPr="00E01D17">
        <w:rPr>
          <w:color w:val="000000"/>
          <w:szCs w:val="24"/>
        </w:rPr>
        <w:t xml:space="preserve"> В.Д. Інформаційні системи і технології в обліку: практикум /В.Д. </w:t>
      </w:r>
      <w:proofErr w:type="spellStart"/>
      <w:r w:rsidR="00FC1EAD" w:rsidRPr="00E01D17">
        <w:rPr>
          <w:color w:val="000000"/>
          <w:szCs w:val="24"/>
        </w:rPr>
        <w:t>Шквір</w:t>
      </w:r>
      <w:proofErr w:type="spellEnd"/>
      <w:r w:rsidR="00FC1EAD" w:rsidRPr="00E01D17">
        <w:rPr>
          <w:color w:val="000000"/>
          <w:szCs w:val="24"/>
        </w:rPr>
        <w:t>, О.С. Височан. - К.: Знання, 2016.–429 с.</w:t>
      </w:r>
    </w:p>
    <w:p w:rsidR="008513D6" w:rsidRPr="00E01D17" w:rsidRDefault="00E01D17" w:rsidP="00E01D17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7. </w:t>
      </w:r>
      <w:proofErr w:type="spellStart"/>
      <w:r w:rsidR="00FC1EAD" w:rsidRPr="00E01D17">
        <w:rPr>
          <w:color w:val="000000"/>
          <w:szCs w:val="24"/>
        </w:rPr>
        <w:t>Сусіденко</w:t>
      </w:r>
      <w:proofErr w:type="spellEnd"/>
      <w:r w:rsidR="00FC1EAD" w:rsidRPr="00E01D17">
        <w:rPr>
          <w:color w:val="000000"/>
          <w:szCs w:val="24"/>
        </w:rPr>
        <w:t xml:space="preserve"> В. Т. Інформаційні системи і технології в обліку. [текст] </w:t>
      </w:r>
      <w:proofErr w:type="spellStart"/>
      <w:r w:rsidR="00FC1EAD" w:rsidRPr="00E01D17">
        <w:rPr>
          <w:color w:val="000000"/>
          <w:szCs w:val="24"/>
        </w:rPr>
        <w:t>навч</w:t>
      </w:r>
      <w:proofErr w:type="spellEnd"/>
      <w:r w:rsidR="00FC1EAD" w:rsidRPr="00E01D17">
        <w:rPr>
          <w:color w:val="000000"/>
          <w:szCs w:val="24"/>
        </w:rPr>
        <w:t xml:space="preserve">. </w:t>
      </w:r>
      <w:proofErr w:type="spellStart"/>
      <w:r w:rsidR="00FC1EAD" w:rsidRPr="00E01D17">
        <w:rPr>
          <w:color w:val="000000"/>
          <w:szCs w:val="24"/>
        </w:rPr>
        <w:t>посіб</w:t>
      </w:r>
      <w:proofErr w:type="spellEnd"/>
      <w:r w:rsidR="00FC1EAD" w:rsidRPr="00E01D17">
        <w:rPr>
          <w:color w:val="000000"/>
          <w:szCs w:val="24"/>
        </w:rPr>
        <w:t xml:space="preserve">. / В.Т. </w:t>
      </w:r>
      <w:proofErr w:type="spellStart"/>
      <w:r w:rsidR="00FC1EAD" w:rsidRPr="00E01D17">
        <w:rPr>
          <w:color w:val="000000"/>
          <w:szCs w:val="24"/>
        </w:rPr>
        <w:t>Сусіденко</w:t>
      </w:r>
      <w:proofErr w:type="spellEnd"/>
      <w:r w:rsidR="00FC1EAD" w:rsidRPr="00E01D17">
        <w:rPr>
          <w:color w:val="000000"/>
          <w:szCs w:val="24"/>
        </w:rPr>
        <w:t>. – К.: «Центр учбової літератури», 2016. – 224 с.</w:t>
      </w:r>
      <w:r w:rsidR="008513D6" w:rsidRPr="00E01D17">
        <w:rPr>
          <w:color w:val="000000"/>
          <w:szCs w:val="24"/>
        </w:rPr>
        <w:t>.</w:t>
      </w:r>
    </w:p>
    <w:p w:rsidR="008513D6" w:rsidRPr="00E01D17" w:rsidRDefault="008513D6" w:rsidP="00B54FFC">
      <w:pPr>
        <w:pStyle w:val="a0"/>
        <w:ind w:firstLine="0"/>
        <w:rPr>
          <w:b/>
          <w:i/>
          <w:lang w:eastAsia="ar-SA"/>
        </w:rPr>
      </w:pPr>
    </w:p>
    <w:p w:rsidR="00644D6E" w:rsidRPr="00E01D17" w:rsidRDefault="00E01D17" w:rsidP="00D676DE">
      <w:pPr>
        <w:spacing w:line="228" w:lineRule="auto"/>
        <w:jc w:val="center"/>
        <w:rPr>
          <w:b/>
          <w:szCs w:val="24"/>
        </w:rPr>
      </w:pPr>
      <w:r w:rsidRPr="00E01D17">
        <w:rPr>
          <w:b/>
          <w:szCs w:val="24"/>
        </w:rPr>
        <w:t>Інформаційні ресурси</w:t>
      </w:r>
    </w:p>
    <w:p w:rsidR="00E01D17" w:rsidRPr="00E01D17" w:rsidRDefault="00E01D17" w:rsidP="00D676DE">
      <w:pPr>
        <w:spacing w:line="228" w:lineRule="auto"/>
        <w:jc w:val="center"/>
        <w:rPr>
          <w:szCs w:val="24"/>
        </w:rPr>
      </w:pPr>
    </w:p>
    <w:p w:rsidR="008513D6" w:rsidRPr="00E01D17" w:rsidRDefault="008513D6" w:rsidP="00E01D17">
      <w:pPr>
        <w:ind w:firstLine="709"/>
        <w:jc w:val="both"/>
        <w:rPr>
          <w:color w:val="000000"/>
          <w:szCs w:val="24"/>
        </w:rPr>
      </w:pPr>
      <w:r w:rsidRPr="00E01D17">
        <w:rPr>
          <w:color w:val="000000"/>
          <w:szCs w:val="24"/>
        </w:rPr>
        <w:t>1</w:t>
      </w:r>
      <w:r w:rsidR="00FC1EAD" w:rsidRPr="00E01D17">
        <w:rPr>
          <w:color w:val="000000"/>
          <w:szCs w:val="24"/>
        </w:rPr>
        <w:t xml:space="preserve">. </w:t>
      </w:r>
      <w:r w:rsidR="00577EF4" w:rsidRPr="00577EF4">
        <w:rPr>
          <w:color w:val="000000"/>
          <w:szCs w:val="24"/>
        </w:rPr>
        <w:t>Порівняльний аналіз автоматизованих систем бухгалтерського обліку на підприємствах України</w:t>
      </w:r>
      <w:r w:rsidR="000676B1" w:rsidRPr="00E01D17">
        <w:rPr>
          <w:color w:val="000000"/>
          <w:szCs w:val="24"/>
        </w:rPr>
        <w:t xml:space="preserve">. Електронний ресурс. Режим доступу: </w:t>
      </w:r>
      <w:r w:rsidR="00577EF4" w:rsidRPr="00577EF4">
        <w:rPr>
          <w:color w:val="000000"/>
          <w:szCs w:val="24"/>
        </w:rPr>
        <w:t>http://www.economy.nayka.com.ua/?op=1&amp;z=5661</w:t>
      </w:r>
    </w:p>
    <w:p w:rsidR="00ED7BA0" w:rsidRDefault="008513D6" w:rsidP="00D02CFF">
      <w:pPr>
        <w:ind w:firstLine="709"/>
        <w:jc w:val="both"/>
        <w:rPr>
          <w:color w:val="000000"/>
          <w:szCs w:val="24"/>
        </w:rPr>
      </w:pPr>
      <w:r w:rsidRPr="00E01D17">
        <w:rPr>
          <w:color w:val="000000"/>
          <w:szCs w:val="24"/>
        </w:rPr>
        <w:t>2</w:t>
      </w:r>
      <w:r w:rsidR="005D26A0" w:rsidRPr="00E01D17">
        <w:rPr>
          <w:color w:val="000000"/>
          <w:szCs w:val="24"/>
        </w:rPr>
        <w:t>.</w:t>
      </w:r>
      <w:r w:rsidR="00FC1EAD" w:rsidRPr="00E01D17">
        <w:rPr>
          <w:color w:val="000000"/>
          <w:szCs w:val="24"/>
        </w:rPr>
        <w:t xml:space="preserve"> </w:t>
      </w:r>
      <w:r w:rsidR="00577EF4" w:rsidRPr="00577EF4">
        <w:rPr>
          <w:color w:val="000000"/>
          <w:szCs w:val="24"/>
        </w:rPr>
        <w:t>Автоматизована форма бухгалтерського обліку</w:t>
      </w:r>
      <w:r w:rsidR="00577EF4">
        <w:rPr>
          <w:color w:val="000000"/>
          <w:szCs w:val="24"/>
        </w:rPr>
        <w:t>.</w:t>
      </w:r>
      <w:r w:rsidR="00D02CFF" w:rsidRPr="00D02CFF">
        <w:rPr>
          <w:color w:val="000000"/>
          <w:szCs w:val="24"/>
        </w:rPr>
        <w:t xml:space="preserve"> Електронний ресурс. Режим доступу: </w:t>
      </w:r>
      <w:r w:rsidR="00577EF4" w:rsidRPr="00577EF4">
        <w:rPr>
          <w:color w:val="000000"/>
          <w:szCs w:val="24"/>
        </w:rPr>
        <w:t>https://pidru4niki.com/</w:t>
      </w:r>
      <w:r w:rsidR="00577EF4">
        <w:rPr>
          <w:color w:val="000000"/>
          <w:szCs w:val="24"/>
        </w:rPr>
        <w:t>buhgalterskiy_oblik_ta_audit</w:t>
      </w:r>
    </w:p>
    <w:p w:rsidR="00577EF4" w:rsidRPr="00577EF4" w:rsidRDefault="00577EF4" w:rsidP="00D02CFF">
      <w:pPr>
        <w:ind w:firstLine="709"/>
        <w:jc w:val="both"/>
        <w:rPr>
          <w:szCs w:val="24"/>
        </w:rPr>
      </w:pPr>
      <w:r w:rsidRPr="00577EF4">
        <w:rPr>
          <w:szCs w:val="24"/>
        </w:rPr>
        <w:t>3. Облік і фінанси АПК: бухгалтерський портал</w:t>
      </w:r>
      <w:r>
        <w:rPr>
          <w:szCs w:val="24"/>
        </w:rPr>
        <w:t xml:space="preserve">. </w:t>
      </w:r>
      <w:r w:rsidRPr="00577EF4">
        <w:rPr>
          <w:szCs w:val="24"/>
        </w:rPr>
        <w:t>Електронний ресурс. Режим доступу:</w:t>
      </w:r>
      <w:r>
        <w:rPr>
          <w:szCs w:val="24"/>
        </w:rPr>
        <w:t xml:space="preserve"> </w:t>
      </w:r>
      <w:r w:rsidRPr="00577EF4">
        <w:rPr>
          <w:szCs w:val="24"/>
        </w:rPr>
        <w:t>http://magazine.faaf.org.ua/avtomatizaciya-buhgalterskogo-ta-podatkovogo-obliku.html</w:t>
      </w:r>
    </w:p>
    <w:p w:rsidR="00D02CFF" w:rsidRDefault="00D02CFF" w:rsidP="00D676DE">
      <w:pPr>
        <w:jc w:val="center"/>
        <w:rPr>
          <w:b/>
          <w:szCs w:val="24"/>
        </w:rPr>
      </w:pPr>
    </w:p>
    <w:p w:rsidR="00ED7BA0" w:rsidRPr="00E01D17" w:rsidRDefault="00ED7BA0" w:rsidP="00D676DE">
      <w:pPr>
        <w:jc w:val="center"/>
        <w:rPr>
          <w:b/>
          <w:szCs w:val="24"/>
        </w:rPr>
      </w:pPr>
      <w:r w:rsidRPr="00E01D17">
        <w:rPr>
          <w:b/>
          <w:szCs w:val="24"/>
        </w:rPr>
        <w:t>Методичне забезпечення</w:t>
      </w:r>
    </w:p>
    <w:p w:rsidR="005D26A0" w:rsidRPr="00E01D17" w:rsidRDefault="005D26A0" w:rsidP="00D02CFF">
      <w:pPr>
        <w:ind w:firstLine="709"/>
        <w:jc w:val="both"/>
      </w:pPr>
      <w:r w:rsidRPr="00E01D17">
        <w:t>1.</w:t>
      </w:r>
      <w:r w:rsidR="00FC1EAD" w:rsidRPr="00E01D17">
        <w:t xml:space="preserve"> </w:t>
      </w:r>
      <w:r w:rsidRPr="00E01D17">
        <w:t xml:space="preserve">Опорний конспект лекцій у </w:t>
      </w:r>
      <w:r w:rsidRPr="00E01D17">
        <w:rPr>
          <w:szCs w:val="24"/>
        </w:rPr>
        <w:t>системі дистанційного навчання СНУ ім. В. Даля</w:t>
      </w:r>
      <w:r w:rsidR="00E01D17">
        <w:rPr>
          <w:szCs w:val="24"/>
        </w:rPr>
        <w:t xml:space="preserve">. </w:t>
      </w:r>
      <w:r w:rsidR="00E01D17" w:rsidRPr="00E01D17">
        <w:rPr>
          <w:szCs w:val="24"/>
        </w:rPr>
        <w:t xml:space="preserve">Електронний ресурс. Режим доступу: </w:t>
      </w:r>
      <w:r w:rsidR="00577EF4" w:rsidRPr="00577EF4">
        <w:t>http://moodle2.snu.edu.ua/course/view.php?id=3835</w:t>
      </w:r>
    </w:p>
    <w:p w:rsidR="005D26A0" w:rsidRPr="00E01D17" w:rsidRDefault="005D26A0" w:rsidP="00D02CFF">
      <w:pPr>
        <w:ind w:firstLine="709"/>
        <w:jc w:val="both"/>
      </w:pPr>
      <w:r w:rsidRPr="00E01D17">
        <w:t>2.</w:t>
      </w:r>
      <w:r w:rsidR="00FC1EAD" w:rsidRPr="00E01D17">
        <w:t xml:space="preserve"> </w:t>
      </w:r>
      <w:r w:rsidRPr="00E01D17">
        <w:t>Роздатковий матеріал.</w:t>
      </w:r>
    </w:p>
    <w:p w:rsidR="005D26A0" w:rsidRPr="00577EF4" w:rsidRDefault="005D26A0" w:rsidP="00D02CFF">
      <w:pPr>
        <w:ind w:firstLine="709"/>
        <w:jc w:val="both"/>
        <w:rPr>
          <w:lang w:val="ru-RU"/>
        </w:rPr>
      </w:pPr>
      <w:r w:rsidRPr="00E01D17">
        <w:t>3.</w:t>
      </w:r>
      <w:r w:rsidR="00FC1EAD" w:rsidRPr="00E01D17">
        <w:t xml:space="preserve"> </w:t>
      </w:r>
      <w:r w:rsidR="00D02CFF">
        <w:t>Презентації до дисципліни «</w:t>
      </w:r>
      <w:r w:rsidR="00577EF4">
        <w:t>Інформаційні системи і технології в обліку і аудиті</w:t>
      </w:r>
      <w:r w:rsidR="00D02CFF">
        <w:t xml:space="preserve">». </w:t>
      </w:r>
      <w:r w:rsidR="00D02CFF" w:rsidRPr="00D02CFF">
        <w:t>Електро</w:t>
      </w:r>
      <w:r w:rsidR="00D02CFF">
        <w:t xml:space="preserve">нний ресурс. Режим доступу: </w:t>
      </w:r>
      <w:r w:rsidR="00577EF4" w:rsidRPr="00577EF4">
        <w:t>http://moodle2.snu.edu.ua/mod/bigbluebuttonbn/view.php?id=59748</w:t>
      </w:r>
      <w:r w:rsidR="00577EF4">
        <w:t>.</w:t>
      </w:r>
      <w:r w:rsidR="00577EF4">
        <w:rPr>
          <w:lang w:val="en-US"/>
        </w:rPr>
        <w:t>pdf</w:t>
      </w:r>
    </w:p>
    <w:p w:rsidR="00D02CFF" w:rsidRDefault="00D02CFF" w:rsidP="00A15754">
      <w:pPr>
        <w:jc w:val="center"/>
        <w:rPr>
          <w:b/>
          <w:szCs w:val="24"/>
        </w:rPr>
      </w:pPr>
    </w:p>
    <w:p w:rsidR="00D02CFF" w:rsidRDefault="00D02CFF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:rsidR="00853B21" w:rsidRPr="005D3EFE" w:rsidRDefault="00853B21" w:rsidP="00853B21">
      <w:pPr>
        <w:jc w:val="center"/>
        <w:rPr>
          <w:b/>
          <w:szCs w:val="24"/>
        </w:rPr>
      </w:pPr>
      <w:r w:rsidRPr="005D3EFE">
        <w:rPr>
          <w:b/>
          <w:szCs w:val="24"/>
        </w:rPr>
        <w:lastRenderedPageBreak/>
        <w:t>Оцінювання курсу</w:t>
      </w:r>
    </w:p>
    <w:p w:rsidR="00853B21" w:rsidRPr="00C27CC9" w:rsidRDefault="00853B21" w:rsidP="00853B21">
      <w:pPr>
        <w:spacing w:line="276" w:lineRule="auto"/>
        <w:jc w:val="both"/>
        <w:rPr>
          <w:szCs w:val="24"/>
        </w:rPr>
      </w:pPr>
      <w:r w:rsidRPr="00C27CC9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853B21" w:rsidRPr="00C27CC9" w:rsidTr="008F2C93">
        <w:trPr>
          <w:jc w:val="center"/>
        </w:trPr>
        <w:tc>
          <w:tcPr>
            <w:tcW w:w="6232" w:type="dxa"/>
            <w:shd w:val="clear" w:color="auto" w:fill="auto"/>
          </w:tcPr>
          <w:p w:rsidR="00853B21" w:rsidRPr="00C27CC9" w:rsidRDefault="00853B21" w:rsidP="008F2C93">
            <w:pPr>
              <w:spacing w:line="276" w:lineRule="auto"/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853B21" w:rsidRPr="00C27CC9" w:rsidRDefault="00853B21" w:rsidP="008F2C93">
            <w:pPr>
              <w:spacing w:line="276" w:lineRule="auto"/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Кількість балів</w:t>
            </w:r>
          </w:p>
        </w:tc>
      </w:tr>
      <w:tr w:rsidR="00853B21" w:rsidRPr="00C27CC9" w:rsidTr="008F2C93">
        <w:trPr>
          <w:jc w:val="center"/>
        </w:trPr>
        <w:tc>
          <w:tcPr>
            <w:tcW w:w="6232" w:type="dxa"/>
            <w:shd w:val="clear" w:color="auto" w:fill="auto"/>
          </w:tcPr>
          <w:p w:rsidR="00853B21" w:rsidRPr="00C27CC9" w:rsidRDefault="00853B21" w:rsidP="008F2C93">
            <w:pPr>
              <w:rPr>
                <w:szCs w:val="24"/>
              </w:rPr>
            </w:pPr>
            <w:r w:rsidRPr="00C27CC9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853B21" w:rsidRPr="00C27CC9" w:rsidRDefault="00853B21" w:rsidP="008F2C93">
            <w:pPr>
              <w:spacing w:line="276" w:lineRule="auto"/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20</w:t>
            </w:r>
          </w:p>
        </w:tc>
      </w:tr>
      <w:tr w:rsidR="00853B21" w:rsidRPr="00C27CC9" w:rsidTr="008F2C93">
        <w:trPr>
          <w:jc w:val="center"/>
        </w:trPr>
        <w:tc>
          <w:tcPr>
            <w:tcW w:w="6232" w:type="dxa"/>
            <w:shd w:val="clear" w:color="auto" w:fill="auto"/>
          </w:tcPr>
          <w:p w:rsidR="00853B21" w:rsidRPr="00C27CC9" w:rsidRDefault="00853B21" w:rsidP="008F2C93">
            <w:pPr>
              <w:rPr>
                <w:szCs w:val="24"/>
              </w:rPr>
            </w:pPr>
            <w:r w:rsidRPr="00C27CC9">
              <w:rPr>
                <w:szCs w:val="24"/>
              </w:rPr>
              <w:t>Тести</w:t>
            </w:r>
          </w:p>
        </w:tc>
        <w:tc>
          <w:tcPr>
            <w:tcW w:w="1844" w:type="dxa"/>
            <w:shd w:val="clear" w:color="auto" w:fill="auto"/>
          </w:tcPr>
          <w:p w:rsidR="00853B21" w:rsidRPr="00C27CC9" w:rsidRDefault="00853B21" w:rsidP="008F2C93">
            <w:pPr>
              <w:spacing w:line="276" w:lineRule="auto"/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25</w:t>
            </w:r>
          </w:p>
        </w:tc>
      </w:tr>
      <w:tr w:rsidR="00853B21" w:rsidRPr="00C27CC9" w:rsidTr="008F2C93">
        <w:trPr>
          <w:jc w:val="center"/>
        </w:trPr>
        <w:tc>
          <w:tcPr>
            <w:tcW w:w="6232" w:type="dxa"/>
            <w:shd w:val="clear" w:color="auto" w:fill="auto"/>
          </w:tcPr>
          <w:p w:rsidR="00853B21" w:rsidRPr="00C27CC9" w:rsidRDefault="00853B21" w:rsidP="008F2C93">
            <w:pPr>
              <w:rPr>
                <w:szCs w:val="24"/>
              </w:rPr>
            </w:pPr>
            <w:r w:rsidRPr="00C27CC9">
              <w:rPr>
                <w:szCs w:val="24"/>
              </w:rPr>
              <w:t>Індивідуальні завдання</w:t>
            </w:r>
          </w:p>
        </w:tc>
        <w:tc>
          <w:tcPr>
            <w:tcW w:w="1844" w:type="dxa"/>
            <w:shd w:val="clear" w:color="auto" w:fill="auto"/>
          </w:tcPr>
          <w:p w:rsidR="00853B21" w:rsidRPr="00C27CC9" w:rsidRDefault="00853B21" w:rsidP="008F2C93">
            <w:pPr>
              <w:spacing w:line="276" w:lineRule="auto"/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25</w:t>
            </w:r>
          </w:p>
        </w:tc>
      </w:tr>
      <w:tr w:rsidR="00853B21" w:rsidRPr="00C27CC9" w:rsidTr="008F2C93">
        <w:trPr>
          <w:jc w:val="center"/>
        </w:trPr>
        <w:tc>
          <w:tcPr>
            <w:tcW w:w="6232" w:type="dxa"/>
            <w:shd w:val="clear" w:color="auto" w:fill="auto"/>
          </w:tcPr>
          <w:p w:rsidR="00853B21" w:rsidRPr="00C27CC9" w:rsidRDefault="00853B21" w:rsidP="008F2C9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Екзаменаційний</w:t>
            </w:r>
            <w:r w:rsidRPr="00C27CC9">
              <w:rPr>
                <w:szCs w:val="24"/>
              </w:rPr>
              <w:t xml:space="preserve"> тест</w:t>
            </w:r>
          </w:p>
        </w:tc>
        <w:tc>
          <w:tcPr>
            <w:tcW w:w="1844" w:type="dxa"/>
            <w:shd w:val="clear" w:color="auto" w:fill="auto"/>
          </w:tcPr>
          <w:p w:rsidR="00853B21" w:rsidRPr="00C27CC9" w:rsidRDefault="00853B21" w:rsidP="008F2C93">
            <w:pPr>
              <w:spacing w:line="276" w:lineRule="auto"/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30</w:t>
            </w:r>
          </w:p>
        </w:tc>
      </w:tr>
      <w:tr w:rsidR="00853B21" w:rsidRPr="00C27CC9" w:rsidTr="008F2C93">
        <w:trPr>
          <w:jc w:val="center"/>
        </w:trPr>
        <w:tc>
          <w:tcPr>
            <w:tcW w:w="6232" w:type="dxa"/>
            <w:shd w:val="clear" w:color="auto" w:fill="auto"/>
          </w:tcPr>
          <w:p w:rsidR="00853B21" w:rsidRPr="00C27CC9" w:rsidRDefault="00853B21" w:rsidP="008F2C93">
            <w:pPr>
              <w:spacing w:line="276" w:lineRule="auto"/>
              <w:jc w:val="center"/>
              <w:rPr>
                <w:b/>
                <w:szCs w:val="24"/>
              </w:rPr>
            </w:pPr>
            <w:r w:rsidRPr="00C27CC9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853B21" w:rsidRPr="00C27CC9" w:rsidRDefault="00853B21" w:rsidP="008F2C93">
            <w:pPr>
              <w:spacing w:line="276" w:lineRule="auto"/>
              <w:jc w:val="center"/>
              <w:rPr>
                <w:b/>
                <w:szCs w:val="24"/>
              </w:rPr>
            </w:pPr>
            <w:r w:rsidRPr="00C27CC9">
              <w:rPr>
                <w:b/>
                <w:szCs w:val="24"/>
              </w:rPr>
              <w:t>100</w:t>
            </w:r>
          </w:p>
        </w:tc>
      </w:tr>
    </w:tbl>
    <w:p w:rsidR="00853B21" w:rsidRPr="00C27CC9" w:rsidRDefault="00853B21" w:rsidP="00853B21">
      <w:pPr>
        <w:spacing w:line="276" w:lineRule="auto"/>
        <w:jc w:val="center"/>
        <w:rPr>
          <w:b/>
          <w:szCs w:val="24"/>
        </w:rPr>
      </w:pPr>
    </w:p>
    <w:p w:rsidR="00853B21" w:rsidRPr="00C27CC9" w:rsidRDefault="00853B21" w:rsidP="00853B21">
      <w:pPr>
        <w:spacing w:line="276" w:lineRule="auto"/>
        <w:jc w:val="center"/>
        <w:rPr>
          <w:b/>
          <w:szCs w:val="24"/>
        </w:rPr>
      </w:pPr>
      <w:r w:rsidRPr="00C27CC9">
        <w:rPr>
          <w:b/>
          <w:szCs w:val="24"/>
        </w:rPr>
        <w:t>Шкала оцінювання студентів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2289"/>
      </w:tblGrid>
      <w:tr w:rsidR="00853B21" w:rsidRPr="00C27CC9" w:rsidTr="008F2C93">
        <w:trPr>
          <w:trHeight w:val="276"/>
          <w:jc w:val="center"/>
        </w:trPr>
        <w:tc>
          <w:tcPr>
            <w:tcW w:w="3385" w:type="pct"/>
            <w:vMerge w:val="restart"/>
            <w:vAlign w:val="center"/>
          </w:tcPr>
          <w:p w:rsidR="00853B21" w:rsidRPr="00C27CC9" w:rsidRDefault="00853B21" w:rsidP="008F2C93">
            <w:pPr>
              <w:jc w:val="center"/>
              <w:rPr>
                <w:szCs w:val="24"/>
              </w:rPr>
            </w:pPr>
            <w:bookmarkStart w:id="0" w:name="_17dp8vu"/>
            <w:bookmarkEnd w:id="0"/>
            <w:r w:rsidRPr="00C27CC9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615" w:type="pct"/>
            <w:vMerge w:val="restart"/>
            <w:vAlign w:val="center"/>
          </w:tcPr>
          <w:p w:rsidR="00853B21" w:rsidRPr="00C27CC9" w:rsidRDefault="00853B21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Оцінка</w:t>
            </w:r>
            <w:r w:rsidRPr="00C27CC9">
              <w:rPr>
                <w:b/>
                <w:szCs w:val="24"/>
              </w:rPr>
              <w:t xml:space="preserve"> </w:t>
            </w:r>
            <w:r w:rsidRPr="00C27CC9">
              <w:rPr>
                <w:szCs w:val="24"/>
              </w:rPr>
              <w:t>ECTS</w:t>
            </w:r>
          </w:p>
        </w:tc>
      </w:tr>
      <w:tr w:rsidR="00853B21" w:rsidRPr="00C27CC9" w:rsidTr="008F2C93">
        <w:trPr>
          <w:trHeight w:val="276"/>
          <w:jc w:val="center"/>
        </w:trPr>
        <w:tc>
          <w:tcPr>
            <w:tcW w:w="3385" w:type="pct"/>
            <w:vMerge/>
            <w:vAlign w:val="center"/>
          </w:tcPr>
          <w:p w:rsidR="00853B21" w:rsidRPr="00C27CC9" w:rsidRDefault="00853B21" w:rsidP="008F2C93">
            <w:pPr>
              <w:jc w:val="center"/>
              <w:rPr>
                <w:szCs w:val="24"/>
              </w:rPr>
            </w:pPr>
          </w:p>
        </w:tc>
        <w:tc>
          <w:tcPr>
            <w:tcW w:w="1615" w:type="pct"/>
            <w:vMerge/>
            <w:vAlign w:val="center"/>
          </w:tcPr>
          <w:p w:rsidR="00853B21" w:rsidRPr="00C27CC9" w:rsidRDefault="00853B21" w:rsidP="008F2C93">
            <w:pPr>
              <w:jc w:val="center"/>
              <w:rPr>
                <w:szCs w:val="24"/>
              </w:rPr>
            </w:pPr>
          </w:p>
        </w:tc>
      </w:tr>
      <w:tr w:rsidR="00853B21" w:rsidRPr="00C27CC9" w:rsidTr="008F2C93">
        <w:trPr>
          <w:jc w:val="center"/>
        </w:trPr>
        <w:tc>
          <w:tcPr>
            <w:tcW w:w="3385" w:type="pct"/>
            <w:vAlign w:val="center"/>
          </w:tcPr>
          <w:p w:rsidR="00853B21" w:rsidRPr="00C27CC9" w:rsidRDefault="00853B21" w:rsidP="008F2C93">
            <w:pPr>
              <w:jc w:val="center"/>
              <w:rPr>
                <w:b/>
                <w:szCs w:val="24"/>
              </w:rPr>
            </w:pPr>
            <w:r w:rsidRPr="00C27CC9">
              <w:rPr>
                <w:szCs w:val="24"/>
              </w:rPr>
              <w:t>90-100</w:t>
            </w:r>
          </w:p>
        </w:tc>
        <w:tc>
          <w:tcPr>
            <w:tcW w:w="1615" w:type="pct"/>
            <w:vAlign w:val="center"/>
          </w:tcPr>
          <w:p w:rsidR="00853B21" w:rsidRPr="00C27CC9" w:rsidRDefault="00853B21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А</w:t>
            </w:r>
          </w:p>
        </w:tc>
      </w:tr>
      <w:tr w:rsidR="00853B21" w:rsidRPr="00C27CC9" w:rsidTr="008F2C93">
        <w:trPr>
          <w:jc w:val="center"/>
        </w:trPr>
        <w:tc>
          <w:tcPr>
            <w:tcW w:w="3385" w:type="pct"/>
            <w:vAlign w:val="center"/>
          </w:tcPr>
          <w:p w:rsidR="00853B21" w:rsidRPr="00C27CC9" w:rsidRDefault="00853B21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82-89</w:t>
            </w:r>
          </w:p>
        </w:tc>
        <w:tc>
          <w:tcPr>
            <w:tcW w:w="1615" w:type="pct"/>
            <w:vAlign w:val="center"/>
          </w:tcPr>
          <w:p w:rsidR="00853B21" w:rsidRPr="00C27CC9" w:rsidRDefault="00853B21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В</w:t>
            </w:r>
          </w:p>
        </w:tc>
      </w:tr>
      <w:tr w:rsidR="00853B21" w:rsidRPr="00C27CC9" w:rsidTr="008F2C93">
        <w:trPr>
          <w:jc w:val="center"/>
        </w:trPr>
        <w:tc>
          <w:tcPr>
            <w:tcW w:w="3385" w:type="pct"/>
            <w:vAlign w:val="center"/>
          </w:tcPr>
          <w:p w:rsidR="00853B21" w:rsidRPr="00C27CC9" w:rsidRDefault="00853B21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74-81</w:t>
            </w:r>
          </w:p>
        </w:tc>
        <w:tc>
          <w:tcPr>
            <w:tcW w:w="1615" w:type="pct"/>
            <w:vAlign w:val="center"/>
          </w:tcPr>
          <w:p w:rsidR="00853B21" w:rsidRPr="00C27CC9" w:rsidRDefault="00853B21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С</w:t>
            </w:r>
          </w:p>
        </w:tc>
      </w:tr>
      <w:tr w:rsidR="00853B21" w:rsidRPr="00C27CC9" w:rsidTr="008F2C93">
        <w:trPr>
          <w:jc w:val="center"/>
        </w:trPr>
        <w:tc>
          <w:tcPr>
            <w:tcW w:w="3385" w:type="pct"/>
            <w:vAlign w:val="center"/>
          </w:tcPr>
          <w:p w:rsidR="00853B21" w:rsidRPr="00C27CC9" w:rsidRDefault="00853B21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64-73</w:t>
            </w:r>
          </w:p>
        </w:tc>
        <w:tc>
          <w:tcPr>
            <w:tcW w:w="1615" w:type="pct"/>
            <w:vAlign w:val="center"/>
          </w:tcPr>
          <w:p w:rsidR="00853B21" w:rsidRPr="00C27CC9" w:rsidRDefault="00853B21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D</w:t>
            </w:r>
          </w:p>
        </w:tc>
      </w:tr>
      <w:tr w:rsidR="00853B21" w:rsidRPr="00C27CC9" w:rsidTr="008F2C93">
        <w:trPr>
          <w:jc w:val="center"/>
        </w:trPr>
        <w:tc>
          <w:tcPr>
            <w:tcW w:w="3385" w:type="pct"/>
            <w:vAlign w:val="center"/>
          </w:tcPr>
          <w:p w:rsidR="00853B21" w:rsidRPr="00C27CC9" w:rsidRDefault="00853B21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60-63</w:t>
            </w:r>
          </w:p>
        </w:tc>
        <w:tc>
          <w:tcPr>
            <w:tcW w:w="1615" w:type="pct"/>
            <w:vAlign w:val="center"/>
          </w:tcPr>
          <w:p w:rsidR="00853B21" w:rsidRPr="00C27CC9" w:rsidRDefault="00853B21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Е</w:t>
            </w:r>
          </w:p>
        </w:tc>
      </w:tr>
      <w:tr w:rsidR="00853B21" w:rsidRPr="00C27CC9" w:rsidTr="008F2C93">
        <w:trPr>
          <w:jc w:val="center"/>
        </w:trPr>
        <w:tc>
          <w:tcPr>
            <w:tcW w:w="3385" w:type="pct"/>
            <w:vAlign w:val="center"/>
          </w:tcPr>
          <w:p w:rsidR="00853B21" w:rsidRPr="00C27CC9" w:rsidRDefault="00853B21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35-59</w:t>
            </w:r>
          </w:p>
        </w:tc>
        <w:tc>
          <w:tcPr>
            <w:tcW w:w="1615" w:type="pct"/>
            <w:vAlign w:val="center"/>
          </w:tcPr>
          <w:p w:rsidR="00853B21" w:rsidRPr="00C27CC9" w:rsidRDefault="00853B21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FX</w:t>
            </w:r>
          </w:p>
        </w:tc>
      </w:tr>
      <w:tr w:rsidR="00853B21" w:rsidRPr="00C27CC9" w:rsidTr="008F2C93">
        <w:trPr>
          <w:jc w:val="center"/>
        </w:trPr>
        <w:tc>
          <w:tcPr>
            <w:tcW w:w="3385" w:type="pct"/>
            <w:vAlign w:val="center"/>
          </w:tcPr>
          <w:p w:rsidR="00853B21" w:rsidRPr="00C27CC9" w:rsidRDefault="00853B21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0-34</w:t>
            </w:r>
          </w:p>
        </w:tc>
        <w:tc>
          <w:tcPr>
            <w:tcW w:w="1615" w:type="pct"/>
            <w:vAlign w:val="center"/>
          </w:tcPr>
          <w:p w:rsidR="00853B21" w:rsidRPr="00C27CC9" w:rsidRDefault="00853B21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F</w:t>
            </w:r>
          </w:p>
        </w:tc>
      </w:tr>
    </w:tbl>
    <w:p w:rsidR="00853B21" w:rsidRPr="005D3EFE" w:rsidRDefault="00853B21" w:rsidP="00853B21">
      <w:pPr>
        <w:spacing w:line="276" w:lineRule="auto"/>
        <w:jc w:val="center"/>
        <w:rPr>
          <w:b/>
          <w:szCs w:val="24"/>
        </w:rPr>
      </w:pPr>
    </w:p>
    <w:p w:rsidR="00D02CFF" w:rsidRDefault="00D02CFF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:rsidR="00242E7B" w:rsidRDefault="00242E7B" w:rsidP="00D676DE">
      <w:pPr>
        <w:spacing w:line="276" w:lineRule="auto"/>
        <w:jc w:val="center"/>
        <w:rPr>
          <w:b/>
          <w:szCs w:val="24"/>
        </w:rPr>
      </w:pPr>
      <w:r w:rsidRPr="00E01D17">
        <w:rPr>
          <w:b/>
          <w:szCs w:val="24"/>
        </w:rPr>
        <w:lastRenderedPageBreak/>
        <w:t>Політика курсу</w:t>
      </w:r>
    </w:p>
    <w:p w:rsidR="00D02CFF" w:rsidRPr="00E01D17" w:rsidRDefault="00D02CFF" w:rsidP="00D676DE">
      <w:pPr>
        <w:spacing w:line="276" w:lineRule="auto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4"/>
        <w:gridCol w:w="6775"/>
      </w:tblGrid>
      <w:tr w:rsidR="00853B21" w:rsidRPr="005D3EFE" w:rsidTr="008F2C93">
        <w:trPr>
          <w:trHeight w:val="1369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B21" w:rsidRPr="005D3EFE" w:rsidRDefault="00853B21" w:rsidP="008F2C93">
            <w:pPr>
              <w:rPr>
                <w:i/>
              </w:rPr>
            </w:pPr>
            <w:r w:rsidRPr="005D3EFE">
              <w:rPr>
                <w:i/>
              </w:rPr>
              <w:t>Плагіат та академічна доброчесність: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B21" w:rsidRPr="005D3EFE" w:rsidRDefault="00853B21" w:rsidP="008F2C93">
            <w:pPr>
              <w:jc w:val="both"/>
              <w:rPr>
                <w:szCs w:val="24"/>
              </w:rPr>
            </w:pPr>
            <w:r w:rsidRPr="005D3EFE">
              <w:rPr>
                <w:szCs w:val="24"/>
              </w:rPr>
              <w:t>Під час виконання завдань студент має дотримуватись політики академічної доброчесності. Під час виконання завдань та використання інформаційних джерел оформлювати їх відповідними посиланнями. Копіювання, запозичення та списування заборонене .</w:t>
            </w:r>
          </w:p>
        </w:tc>
      </w:tr>
      <w:tr w:rsidR="00853B21" w:rsidRPr="005D3EFE" w:rsidTr="008F2C93">
        <w:trPr>
          <w:trHeight w:val="2203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B21" w:rsidRPr="005D3EFE" w:rsidRDefault="00853B21" w:rsidP="008F2C93">
            <w:pPr>
              <w:rPr>
                <w:i/>
              </w:rPr>
            </w:pPr>
            <w:r w:rsidRPr="005D3EFE">
              <w:rPr>
                <w:i/>
              </w:rPr>
              <w:t>Завдання і заняття: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21" w:rsidRPr="00224EA7" w:rsidRDefault="00853B21" w:rsidP="008F2C93">
            <w:pPr>
              <w:jc w:val="both"/>
              <w:rPr>
                <w:szCs w:val="24"/>
              </w:rPr>
            </w:pPr>
            <w:r w:rsidRPr="00224EA7">
              <w:rPr>
                <w:szCs w:val="24"/>
              </w:rPr>
              <w:t>Всі завдання, передбачені програмою курсу мають бути виконані своєчасно і оці</w:t>
            </w:r>
            <w:bookmarkStart w:id="1" w:name="_GoBack"/>
            <w:bookmarkEnd w:id="1"/>
            <w:r w:rsidRPr="00224EA7">
              <w:rPr>
                <w:szCs w:val="24"/>
              </w:rPr>
              <w:t>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  <w:p w:rsidR="00853B21" w:rsidRPr="005D3EFE" w:rsidRDefault="00853B21" w:rsidP="008F2C93">
            <w:pPr>
              <w:jc w:val="both"/>
              <w:rPr>
                <w:szCs w:val="24"/>
              </w:rPr>
            </w:pPr>
            <w:r w:rsidRPr="00224EA7">
              <w:rPr>
                <w:szCs w:val="24"/>
              </w:rPr>
              <w:t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зараховані певні теми курсу та нараховані бали за завдання.</w:t>
            </w:r>
          </w:p>
        </w:tc>
      </w:tr>
      <w:tr w:rsidR="00853B21" w:rsidRPr="005D3EFE" w:rsidTr="008F2C93">
        <w:trPr>
          <w:trHeight w:val="218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B21" w:rsidRPr="005D3EFE" w:rsidRDefault="00853B21" w:rsidP="008F2C93">
            <w:pPr>
              <w:rPr>
                <w:i/>
              </w:rPr>
            </w:pPr>
            <w:r w:rsidRPr="005D3EFE">
              <w:rPr>
                <w:i/>
              </w:rPr>
              <w:t>Поведінка в аудиторії: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B21" w:rsidRPr="00224EA7" w:rsidRDefault="00853B21" w:rsidP="008F2C93">
            <w:pPr>
              <w:jc w:val="both"/>
              <w:rPr>
                <w:szCs w:val="24"/>
              </w:rPr>
            </w:pPr>
            <w:r w:rsidRPr="00224EA7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853B21" w:rsidRPr="00224EA7" w:rsidRDefault="00853B21" w:rsidP="008F2C93">
            <w:pPr>
              <w:tabs>
                <w:tab w:val="left" w:pos="285"/>
              </w:tabs>
              <w:jc w:val="both"/>
              <w:rPr>
                <w:szCs w:val="24"/>
              </w:rPr>
            </w:pPr>
            <w:r w:rsidRPr="00224EA7">
              <w:rPr>
                <w:szCs w:val="24"/>
              </w:rPr>
              <w:t>Під час занять студенти:</w:t>
            </w:r>
          </w:p>
          <w:p w:rsidR="00853B21" w:rsidRPr="005D3EFE" w:rsidRDefault="00853B21" w:rsidP="008F2C93">
            <w:pPr>
              <w:pStyle w:val="a4"/>
              <w:numPr>
                <w:ilvl w:val="0"/>
                <w:numId w:val="22"/>
              </w:numPr>
              <w:tabs>
                <w:tab w:val="left" w:pos="285"/>
              </w:tabs>
              <w:ind w:left="0" w:firstLine="291"/>
              <w:jc w:val="both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5D3EFE">
              <w:rPr>
                <w:szCs w:val="24"/>
              </w:rPr>
              <w:t>ути присутнім в аудиторії згідно розкладу та часу проведення занять</w:t>
            </w:r>
            <w:r>
              <w:rPr>
                <w:szCs w:val="24"/>
              </w:rPr>
              <w:t>;</w:t>
            </w:r>
          </w:p>
          <w:p w:rsidR="00853B21" w:rsidRPr="005D3EFE" w:rsidRDefault="00853B21" w:rsidP="008F2C93">
            <w:pPr>
              <w:pStyle w:val="a4"/>
              <w:numPr>
                <w:ilvl w:val="0"/>
                <w:numId w:val="22"/>
              </w:numPr>
              <w:tabs>
                <w:tab w:val="left" w:pos="285"/>
              </w:tabs>
              <w:ind w:left="0" w:firstLine="291"/>
              <w:jc w:val="both"/>
              <w:rPr>
                <w:szCs w:val="24"/>
              </w:rPr>
            </w:pPr>
            <w:r w:rsidRPr="005D3EFE">
              <w:rPr>
                <w:szCs w:val="24"/>
              </w:rPr>
              <w:t>залишати аудиторію з дозволу викладача;</w:t>
            </w:r>
          </w:p>
          <w:p w:rsidR="00853B21" w:rsidRPr="005D3EFE" w:rsidRDefault="00853B21" w:rsidP="008F2C93">
            <w:pPr>
              <w:pStyle w:val="a4"/>
              <w:numPr>
                <w:ilvl w:val="0"/>
                <w:numId w:val="22"/>
              </w:numPr>
              <w:tabs>
                <w:tab w:val="left" w:pos="285"/>
              </w:tabs>
              <w:ind w:left="0" w:firstLine="291"/>
              <w:jc w:val="both"/>
              <w:rPr>
                <w:szCs w:val="24"/>
              </w:rPr>
            </w:pPr>
            <w:r w:rsidRPr="005D3EFE">
              <w:rPr>
                <w:szCs w:val="24"/>
              </w:rPr>
              <w:t>не заважати викладачу проводити заняття.</w:t>
            </w:r>
          </w:p>
          <w:p w:rsidR="00853B21" w:rsidRPr="005D3EFE" w:rsidRDefault="00853B21" w:rsidP="008F2C93">
            <w:pPr>
              <w:pStyle w:val="a4"/>
              <w:numPr>
                <w:ilvl w:val="0"/>
                <w:numId w:val="22"/>
              </w:numPr>
              <w:tabs>
                <w:tab w:val="left" w:pos="285"/>
              </w:tabs>
              <w:ind w:left="0" w:firstLine="291"/>
              <w:jc w:val="both"/>
              <w:rPr>
                <w:szCs w:val="24"/>
              </w:rPr>
            </w:pPr>
            <w:r w:rsidRPr="005D3EFE">
              <w:rPr>
                <w:szCs w:val="24"/>
              </w:rPr>
              <w:t>бути підготовленим відповідно до тем курсу;</w:t>
            </w:r>
          </w:p>
          <w:p w:rsidR="00853B21" w:rsidRDefault="00853B21" w:rsidP="008F2C93">
            <w:pPr>
              <w:pStyle w:val="a4"/>
              <w:numPr>
                <w:ilvl w:val="0"/>
                <w:numId w:val="22"/>
              </w:numPr>
              <w:tabs>
                <w:tab w:val="left" w:pos="285"/>
              </w:tabs>
              <w:ind w:left="0" w:firstLine="291"/>
              <w:jc w:val="both"/>
              <w:rPr>
                <w:szCs w:val="24"/>
              </w:rPr>
            </w:pPr>
            <w:r w:rsidRPr="005D3EFE">
              <w:rPr>
                <w:szCs w:val="24"/>
              </w:rPr>
              <w:t>виконувати вимоги та своєчасно проходити контрольні заходи.</w:t>
            </w:r>
          </w:p>
          <w:p w:rsidR="00853B21" w:rsidRPr="00E042A3" w:rsidRDefault="00853B21" w:rsidP="008F2C93">
            <w:pPr>
              <w:jc w:val="both"/>
              <w:rPr>
                <w:szCs w:val="24"/>
              </w:rPr>
            </w:pPr>
            <w:r w:rsidRPr="00E042A3">
              <w:rPr>
                <w:szCs w:val="24"/>
              </w:rPr>
              <w:t>Під час контролю знань студенти:</w:t>
            </w:r>
          </w:p>
          <w:p w:rsidR="00853B21" w:rsidRPr="00E042A3" w:rsidRDefault="00853B21" w:rsidP="008F2C93">
            <w:pPr>
              <w:pStyle w:val="a4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E042A3">
              <w:rPr>
                <w:szCs w:val="24"/>
              </w:rPr>
              <w:t>є підготовленими відповідно до вимог даного курсу;</w:t>
            </w:r>
          </w:p>
          <w:p w:rsidR="00853B21" w:rsidRPr="00E042A3" w:rsidRDefault="00853B21" w:rsidP="008F2C93">
            <w:pPr>
              <w:pStyle w:val="a4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E042A3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853B21" w:rsidRPr="00E042A3" w:rsidRDefault="00853B21" w:rsidP="008F2C93">
            <w:pPr>
              <w:pStyle w:val="a4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E042A3">
              <w:rPr>
                <w:szCs w:val="24"/>
              </w:rPr>
              <w:t>не заважають іншим;</w:t>
            </w:r>
          </w:p>
          <w:p w:rsidR="00853B21" w:rsidRDefault="00853B21" w:rsidP="008F2C93">
            <w:pPr>
              <w:pStyle w:val="a4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E042A3">
              <w:rPr>
                <w:szCs w:val="24"/>
              </w:rPr>
              <w:t>виконують усі вимоги викладачів щодо контролю знань.</w:t>
            </w:r>
          </w:p>
          <w:p w:rsidR="00853B21" w:rsidRPr="005D3EFE" w:rsidRDefault="00853B21" w:rsidP="008F2C93">
            <w:pPr>
              <w:pStyle w:val="a4"/>
              <w:tabs>
                <w:tab w:val="left" w:pos="285"/>
              </w:tabs>
              <w:ind w:left="291"/>
              <w:jc w:val="both"/>
              <w:rPr>
                <w:szCs w:val="24"/>
              </w:rPr>
            </w:pPr>
          </w:p>
        </w:tc>
      </w:tr>
    </w:tbl>
    <w:p w:rsidR="004A1213" w:rsidRPr="00E01D17" w:rsidRDefault="004A1213" w:rsidP="00D02CFF">
      <w:pPr>
        <w:tabs>
          <w:tab w:val="left" w:pos="284"/>
        </w:tabs>
      </w:pPr>
    </w:p>
    <w:sectPr w:rsidR="004A1213" w:rsidRPr="00E01D17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6B7A"/>
    <w:multiLevelType w:val="hybridMultilevel"/>
    <w:tmpl w:val="849843EE"/>
    <w:lvl w:ilvl="0" w:tplc="33662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9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16"/>
  </w:num>
  <w:num w:numId="7">
    <w:abstractNumId w:val="3"/>
  </w:num>
  <w:num w:numId="8">
    <w:abstractNumId w:val="12"/>
  </w:num>
  <w:num w:numId="9">
    <w:abstractNumId w:val="19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7"/>
  </w:num>
  <w:num w:numId="15">
    <w:abstractNumId w:val="20"/>
  </w:num>
  <w:num w:numId="16">
    <w:abstractNumId w:val="15"/>
  </w:num>
  <w:num w:numId="17">
    <w:abstractNumId w:val="18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A0"/>
    <w:rsid w:val="00020985"/>
    <w:rsid w:val="000261AA"/>
    <w:rsid w:val="00045057"/>
    <w:rsid w:val="00063EF8"/>
    <w:rsid w:val="0006699D"/>
    <w:rsid w:val="000676B1"/>
    <w:rsid w:val="00073F25"/>
    <w:rsid w:val="000A54EE"/>
    <w:rsid w:val="000D650A"/>
    <w:rsid w:val="000E19E9"/>
    <w:rsid w:val="000F3915"/>
    <w:rsid w:val="001065E2"/>
    <w:rsid w:val="00107B76"/>
    <w:rsid w:val="00181F53"/>
    <w:rsid w:val="001C125F"/>
    <w:rsid w:val="001C59FC"/>
    <w:rsid w:val="002409B3"/>
    <w:rsid w:val="00242837"/>
    <w:rsid w:val="00242E7B"/>
    <w:rsid w:val="00251587"/>
    <w:rsid w:val="0028750C"/>
    <w:rsid w:val="00292879"/>
    <w:rsid w:val="002A0C75"/>
    <w:rsid w:val="002A2BA3"/>
    <w:rsid w:val="002C0C2E"/>
    <w:rsid w:val="002C34B6"/>
    <w:rsid w:val="002D0B32"/>
    <w:rsid w:val="002F390A"/>
    <w:rsid w:val="00304689"/>
    <w:rsid w:val="00315F59"/>
    <w:rsid w:val="003A00F8"/>
    <w:rsid w:val="00402E39"/>
    <w:rsid w:val="004513D7"/>
    <w:rsid w:val="00481685"/>
    <w:rsid w:val="004854E5"/>
    <w:rsid w:val="004A1213"/>
    <w:rsid w:val="004A6CB1"/>
    <w:rsid w:val="004C550C"/>
    <w:rsid w:val="004E4C61"/>
    <w:rsid w:val="004F1182"/>
    <w:rsid w:val="004F40C5"/>
    <w:rsid w:val="004F5326"/>
    <w:rsid w:val="00516886"/>
    <w:rsid w:val="00521C32"/>
    <w:rsid w:val="00526596"/>
    <w:rsid w:val="00530038"/>
    <w:rsid w:val="005659F8"/>
    <w:rsid w:val="00577EF4"/>
    <w:rsid w:val="005D26A0"/>
    <w:rsid w:val="005D7F6E"/>
    <w:rsid w:val="006139CC"/>
    <w:rsid w:val="00644D6E"/>
    <w:rsid w:val="00670A4E"/>
    <w:rsid w:val="006A5829"/>
    <w:rsid w:val="006F4FEF"/>
    <w:rsid w:val="00727660"/>
    <w:rsid w:val="00727A6B"/>
    <w:rsid w:val="007506EF"/>
    <w:rsid w:val="007A3997"/>
    <w:rsid w:val="007C73AA"/>
    <w:rsid w:val="007D0967"/>
    <w:rsid w:val="0084216A"/>
    <w:rsid w:val="008513D6"/>
    <w:rsid w:val="00853B21"/>
    <w:rsid w:val="008A1A51"/>
    <w:rsid w:val="008B501D"/>
    <w:rsid w:val="008C3DB4"/>
    <w:rsid w:val="008E1A8C"/>
    <w:rsid w:val="008F1322"/>
    <w:rsid w:val="00901F25"/>
    <w:rsid w:val="00925008"/>
    <w:rsid w:val="00934F52"/>
    <w:rsid w:val="0095133B"/>
    <w:rsid w:val="00954ECD"/>
    <w:rsid w:val="00962E8A"/>
    <w:rsid w:val="009737A9"/>
    <w:rsid w:val="00986FD6"/>
    <w:rsid w:val="009A362B"/>
    <w:rsid w:val="009C16DC"/>
    <w:rsid w:val="009C2540"/>
    <w:rsid w:val="00A15754"/>
    <w:rsid w:val="00A7082C"/>
    <w:rsid w:val="00A70DF9"/>
    <w:rsid w:val="00AB3EF4"/>
    <w:rsid w:val="00AE3014"/>
    <w:rsid w:val="00AE7F8F"/>
    <w:rsid w:val="00B15528"/>
    <w:rsid w:val="00B2014A"/>
    <w:rsid w:val="00B21711"/>
    <w:rsid w:val="00B218AE"/>
    <w:rsid w:val="00B54FFC"/>
    <w:rsid w:val="00B80ACD"/>
    <w:rsid w:val="00B85773"/>
    <w:rsid w:val="00B94D93"/>
    <w:rsid w:val="00B96748"/>
    <w:rsid w:val="00BC78BD"/>
    <w:rsid w:val="00BF7BD1"/>
    <w:rsid w:val="00C377FC"/>
    <w:rsid w:val="00C71468"/>
    <w:rsid w:val="00C75C8E"/>
    <w:rsid w:val="00CC1623"/>
    <w:rsid w:val="00D02CFF"/>
    <w:rsid w:val="00D20E72"/>
    <w:rsid w:val="00D676DE"/>
    <w:rsid w:val="00DA74BF"/>
    <w:rsid w:val="00DC120A"/>
    <w:rsid w:val="00DD2EE1"/>
    <w:rsid w:val="00DE72EB"/>
    <w:rsid w:val="00E01D17"/>
    <w:rsid w:val="00E274F2"/>
    <w:rsid w:val="00E34599"/>
    <w:rsid w:val="00E424C6"/>
    <w:rsid w:val="00E77920"/>
    <w:rsid w:val="00E853D0"/>
    <w:rsid w:val="00EC5526"/>
    <w:rsid w:val="00ED7BA0"/>
    <w:rsid w:val="00F24D02"/>
    <w:rsid w:val="00F33F13"/>
    <w:rsid w:val="00F34871"/>
    <w:rsid w:val="00F53CB4"/>
    <w:rsid w:val="00F8239C"/>
    <w:rsid w:val="00FA09E8"/>
    <w:rsid w:val="00FB01DC"/>
    <w:rsid w:val="00FC1EAD"/>
    <w:rsid w:val="00FF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BC56"/>
  <w15:docId w15:val="{B5FC6ECD-D889-4E83-BAD7-FCA37503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12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C125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ий текст (2)_"/>
    <w:link w:val="22"/>
    <w:rsid w:val="0028750C"/>
    <w:rPr>
      <w:rFonts w:ascii="Arial" w:hAnsi="Arial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28750C"/>
    <w:pPr>
      <w:widowControl w:val="0"/>
      <w:shd w:val="clear" w:color="auto" w:fill="FFFFFF"/>
      <w:spacing w:before="480" w:line="226" w:lineRule="exact"/>
      <w:jc w:val="both"/>
    </w:pPr>
    <w:rPr>
      <w:rFonts w:ascii="Arial" w:eastAsiaTheme="minorHAnsi" w:hAnsi="Arial" w:cstheme="minorBidi"/>
      <w:sz w:val="22"/>
      <w:szCs w:val="22"/>
    </w:rPr>
  </w:style>
  <w:style w:type="paragraph" w:customStyle="1" w:styleId="Nata1">
    <w:name w:val="Nata1"/>
    <w:basedOn w:val="a"/>
    <w:rsid w:val="0028750C"/>
    <w:pPr>
      <w:jc w:val="both"/>
    </w:pPr>
    <w:rPr>
      <w:b/>
      <w:sz w:val="2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54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54FF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0261AA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grame">
    <w:name w:val="grame"/>
    <w:basedOn w:val="a1"/>
    <w:rsid w:val="0002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3</cp:revision>
  <dcterms:created xsi:type="dcterms:W3CDTF">2022-04-04T07:35:00Z</dcterms:created>
  <dcterms:modified xsi:type="dcterms:W3CDTF">2022-04-04T07:42:00Z</dcterms:modified>
</cp:coreProperties>
</file>