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5"/>
        <w:gridCol w:w="2896"/>
        <w:gridCol w:w="4074"/>
      </w:tblGrid>
      <w:tr w:rsidR="001B4B2B" w:rsidRPr="001B4B2B" w:rsidTr="00D8751D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Силабус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курсу: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A002097" wp14:editId="61EF1D17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B2B" w:rsidRPr="001B4B2B" w:rsidTr="00D8751D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8B0F0E" w:rsidP="008B0F0E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СТРАТЕГІЧНИЙ МАРКЕТИНГ В ТУРИЗМІ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2B" w:rsidRPr="001B4B2B" w:rsidRDefault="008B0F0E" w:rsidP="008B0F0E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магістр 242_2.03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8B0F0E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B0F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B0F0E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A1787" w:rsidP="001A1787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весняний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1B4B2B" w:rsidRPr="001B4B2B" w:rsidTr="00D8751D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4B2B" w:rsidRPr="001B4B2B" w:rsidRDefault="008B0F0E" w:rsidP="008B0F0E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</w:t>
            </w:r>
            <w:r w:rsidR="001B4B2B"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4B2B" w:rsidRPr="001B4B2B" w:rsidRDefault="001B4B2B" w:rsidP="001B4B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9"/>
        <w:gridCol w:w="250"/>
        <w:gridCol w:w="1958"/>
        <w:gridCol w:w="250"/>
        <w:gridCol w:w="1339"/>
        <w:gridCol w:w="668"/>
        <w:gridCol w:w="249"/>
        <w:gridCol w:w="2643"/>
      </w:tblGrid>
      <w:tr w:rsidR="001B4B2B" w:rsidRPr="001B4B2B" w:rsidTr="00D8751D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к.геогр.н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Заваріка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Михайлівна</w:t>
            </w: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міжнародної економіки і туризму</w:t>
            </w: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посада</w:t>
            </w:r>
          </w:p>
        </w:tc>
      </w:tr>
      <w:tr w:rsidR="001B4B2B" w:rsidRPr="001B4B2B" w:rsidTr="00D8751D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Dgalina_10@ukr.net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E467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+38-0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952081277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215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аудиторія кафедри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МЕіТ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4B2B" w:rsidRPr="001B4B2B" w:rsidTr="00D8751D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консультації</w:t>
            </w:r>
          </w:p>
        </w:tc>
      </w:tr>
    </w:tbl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Анотація навчального курсу</w:t>
      </w:r>
    </w:p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9"/>
        <w:gridCol w:w="7957"/>
      </w:tblGrid>
      <w:tr w:rsidR="001B4B2B" w:rsidRPr="001B4B2B" w:rsidTr="00D8751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96C" w:rsidRPr="009E696C" w:rsidRDefault="001B4B2B" w:rsidP="009E696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лекційних занять</w:t>
            </w:r>
            <w:r w:rsidR="00F3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696C" w:rsidRP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>є засвоєння теоретичних знань щодо маркетингових стратегій і формування практичних навичок стратегічної маркетингової діяльності підприємства сфери курортної справи.</w:t>
            </w:r>
            <w:r w:rsid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досягнення мети необхідно виконати наступні з</w:t>
            </w:r>
            <w:r w:rsidR="009E696C" w:rsidRP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>авдання теоретичн</w:t>
            </w:r>
            <w:r w:rsid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="009E696C" w:rsidRP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практичн</w:t>
            </w:r>
            <w:r w:rsid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="009E696C" w:rsidRP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підготовк</w:t>
            </w:r>
            <w:r w:rsidR="00EE0CF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E696C" w:rsidRP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студентів напряму підготовки «Туризм» з питань:</w:t>
            </w:r>
          </w:p>
          <w:p w:rsidR="009E696C" w:rsidRPr="009E696C" w:rsidRDefault="009E696C" w:rsidP="009E696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сутності й сфери стратегічного маркетингу;</w:t>
            </w:r>
          </w:p>
          <w:p w:rsidR="009E696C" w:rsidRPr="009E696C" w:rsidRDefault="009E696C" w:rsidP="009E696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маркетингового середовища та його впливу на стратегічну діяльність підприємства сфери курортної справи;</w:t>
            </w:r>
          </w:p>
          <w:p w:rsidR="009E696C" w:rsidRPr="009E696C" w:rsidRDefault="009E696C" w:rsidP="009E696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набуття вмінь маркетингового стратегічного аналізу;</w:t>
            </w:r>
          </w:p>
          <w:p w:rsidR="009E696C" w:rsidRPr="009E696C" w:rsidRDefault="009E696C" w:rsidP="009E696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проектування маркетингових стратегій.</w:t>
            </w:r>
          </w:p>
          <w:p w:rsidR="001B4B2B" w:rsidRPr="001B4B2B" w:rsidRDefault="001B4B2B" w:rsidP="009E696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Метою самостійної роботи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дисципліною</w:t>
            </w:r>
            <w:r w:rsidR="0047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633F" w:rsidRPr="0047633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</w:t>
            </w:r>
            <w:r w:rsidR="0047633F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="0047633F" w:rsidRPr="0047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одержання знань в області теорії і практики стратегічного маркетингу, що розглядається у взаємозв’язку із загальною стратегією розвитку фірми. Успішне досягнення мети можливе за умови якісного засвоєння матеріалів лекційного курсу та завдань, що виносяться на практичні, семінарські заняття, самостійну та індивідуальну роботу</w:t>
            </w:r>
            <w:r w:rsidR="00476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B2B" w:rsidRPr="001B4B2B" w:rsidTr="00D8751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17" w:rsidRPr="00531F17" w:rsidRDefault="001B4B2B" w:rsidP="00531F1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Знання: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1F17"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531F17"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визначення предмету, його структуру, базові економічні поняття;</w:t>
            </w:r>
          </w:p>
          <w:p w:rsidR="00531F17" w:rsidRPr="00531F17" w:rsidRDefault="00531F17" w:rsidP="00531F1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основні цілі фірми в ринковій економічній системі та способи їх досягнення;</w:t>
            </w:r>
          </w:p>
          <w:p w:rsidR="00531F17" w:rsidRPr="00531F17" w:rsidRDefault="00531F17" w:rsidP="00531F1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місце стратегічного маркетингу в структурі управління фірмою та маркетингом;</w:t>
            </w:r>
          </w:p>
          <w:p w:rsidR="00531F17" w:rsidRPr="00531F17" w:rsidRDefault="00531F17" w:rsidP="00531F1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закономірності поведінки споживачів;</w:t>
            </w:r>
          </w:p>
          <w:p w:rsidR="00531F17" w:rsidRPr="00531F17" w:rsidRDefault="00531F17" w:rsidP="00531F1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методи сегментації та види позиціонування;</w:t>
            </w:r>
          </w:p>
          <w:p w:rsidR="00531F17" w:rsidRPr="00531F17" w:rsidRDefault="00531F17" w:rsidP="00531F1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моделі управління портфелем бізнесу фірми;</w:t>
            </w:r>
          </w:p>
          <w:p w:rsidR="00531F17" w:rsidRPr="00531F17" w:rsidRDefault="00531F17" w:rsidP="00531F1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можливості та напрямки реального росту фірми;</w:t>
            </w:r>
          </w:p>
          <w:p w:rsidR="00531F17" w:rsidRPr="00531F17" w:rsidRDefault="00531F17" w:rsidP="00531F1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сукупність та особливості маркетингових конкурентних стратегій.</w:t>
            </w:r>
          </w:p>
          <w:p w:rsidR="00531F17" w:rsidRPr="00531F17" w:rsidRDefault="00531F17" w:rsidP="00531F1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питання, що мають практичне значення і застосування і розглядаються під час вивчення курсу на лекційних і практичних заняттях;</w:t>
            </w:r>
          </w:p>
          <w:p w:rsidR="007467B8" w:rsidRDefault="00531F17" w:rsidP="00531F1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31F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основні типи задач та методику їх розв’язання.</w:t>
            </w:r>
          </w:p>
          <w:p w:rsidR="001B4B2B" w:rsidRPr="001B4B2B" w:rsidRDefault="001B4B2B" w:rsidP="009E696C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Вміння: </w:t>
            </w:r>
            <w:r w:rsidR="009E696C" w:rsidRPr="009E696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вмінь щодо організації ефективної маркетингової роботи на туристичних підприємствах і в туристичних організаціях, аналізувати хід процесів у ринковій економіці, пов’язаних з виробництвом та споживанням товарів; прогнозувати негативні та позитивні наслідки впливу різноманітних факторів на діяльність фірми; визначати цільовий сегмент ринку та будувати позиційні схеми; формувати портфель бізнесу фірми; вибирати найбільш ефективні напрямки росту фірми; розробляти маркетингові конкурентні стратегії.</w:t>
            </w:r>
          </w:p>
        </w:tc>
      </w:tr>
      <w:tr w:rsidR="001B4B2B" w:rsidRPr="001B4B2B" w:rsidTr="00D8751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F4754B" w:rsidP="00C103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дисципліни «Стратегічний маркетинг в туризмі» базується перш за все на знаннях, отриманих у процесі вивчення дисципліни «Основи економічної теорії», та </w:t>
            </w:r>
            <w:proofErr w:type="spellStart"/>
            <w:r w:rsidRPr="00F475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F4754B">
              <w:rPr>
                <w:rFonts w:ascii="Times New Roman" w:eastAsia="Times New Roman" w:hAnsi="Times New Roman" w:cs="Times New Roman"/>
                <w:sz w:val="24"/>
                <w:szCs w:val="24"/>
              </w:rPr>
              <w:t>-орієнтованих дисциплін «Географія туризму», «Туристичне країнознавство», «Організація туризму», «</w:t>
            </w:r>
            <w:proofErr w:type="spellStart"/>
            <w:r w:rsidRPr="00F4754B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Туроперейтинг</w:t>
            </w:r>
            <w:proofErr w:type="spellEnd"/>
            <w:r w:rsidRPr="00F4754B">
              <w:rPr>
                <w:rFonts w:ascii="Times New Roman" w:eastAsia="Times New Roman" w:hAnsi="Times New Roman" w:cs="Times New Roman"/>
                <w:sz w:val="24"/>
                <w:szCs w:val="24"/>
              </w:rPr>
              <w:t>», «Маркетинг в туризмі» та ін.</w:t>
            </w:r>
          </w:p>
        </w:tc>
      </w:tr>
    </w:tbl>
    <w:p w:rsidR="001B4B2B" w:rsidRPr="001B4B2B" w:rsidRDefault="001B4B2B" w:rsidP="001B4B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B4B2B" w:rsidRPr="001B4B2B" w:rsidRDefault="001B4B2B" w:rsidP="001B4B2B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Мета курсу (набуті компетентності)</w:t>
      </w:r>
    </w:p>
    <w:p w:rsidR="001B4B2B" w:rsidRPr="001B4B2B" w:rsidRDefault="001B4B2B" w:rsidP="001B4B2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5691" w:rsidRDefault="001B4B2B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викладання дисципліни </w:t>
      </w:r>
      <w:r w:rsidRPr="001B4B2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1C5691" w:rsidRPr="001C5691">
        <w:rPr>
          <w:rFonts w:ascii="Times New Roman" w:eastAsia="Times New Roman" w:hAnsi="Times New Roman" w:cs="Times New Roman"/>
          <w:sz w:val="24"/>
          <w:szCs w:val="24"/>
        </w:rPr>
        <w:t>є засвоєння теоретичних знань щодо маркетингових стратегій і формування практичних навичок стратегічної маркетингової діяльності підприємства сфери курортної справи.</w:t>
      </w:r>
    </w:p>
    <w:p w:rsidR="001B4B2B" w:rsidRPr="001B4B2B" w:rsidRDefault="001B4B2B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Вивчення даного навчального курсу призначене для формування, удосконалення та розвитку у здобувача вищої освіти наступних </w:t>
      </w:r>
      <w:proofErr w:type="spellStart"/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компетентностей</w:t>
      </w:r>
      <w:proofErr w:type="spellEnd"/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C5691" w:rsidRPr="001C5691" w:rsidRDefault="001C5691" w:rsidP="001C5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1C569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Здатність дослідження філософської та загальнонаукової методології пізнання</w:t>
      </w:r>
    </w:p>
    <w:p w:rsidR="001C5691" w:rsidRPr="001C5691" w:rsidRDefault="001C5691" w:rsidP="001C5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1C569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Здатність управляти та використовувати інформацію для професійної діяльності</w:t>
      </w:r>
    </w:p>
    <w:p w:rsidR="001C5691" w:rsidRPr="001C5691" w:rsidRDefault="001C5691" w:rsidP="001C5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1C569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Здатність формувати нові ідеї</w:t>
      </w:r>
    </w:p>
    <w:p w:rsidR="001C5691" w:rsidRPr="001C5691" w:rsidRDefault="001C5691" w:rsidP="001C5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1C569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Здатність визначати інформаційну базу наукових досліджень</w:t>
      </w:r>
    </w:p>
    <w:p w:rsidR="001C5691" w:rsidRDefault="001C5691" w:rsidP="001C5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1C569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Здатність працювати з інформацією, у тому числі в глобальних комп'ютерних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 xml:space="preserve"> </w:t>
      </w:r>
      <w:r w:rsidRPr="001C569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Мережах</w:t>
      </w:r>
    </w:p>
    <w:p w:rsidR="001B4B2B" w:rsidRDefault="001B4B2B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1B4B2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CF043B" w:rsidRPr="00CF043B" w:rsidRDefault="00CF043B" w:rsidP="00CF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CF043B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Продемонстровані здобувачами вищої освіти знання, уміння, комунікативні здібності,</w:t>
      </w:r>
    </w:p>
    <w:p w:rsidR="00CF043B" w:rsidRPr="00CF043B" w:rsidRDefault="00CF043B" w:rsidP="00CF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CF043B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самостійність і відповідальність в прийнятті рішень складаються в інтегрований програмний результат навчання ЗР9 «адаптуватися до нових ситуацій у професійній діяльності», що зв’язаний з дисципліною «Стратегічний маркетинг в туризмі» в освітній програмі за спеціальністю 242 «Туризм» і позначений в програмі міткою «ЗР9».</w:t>
      </w:r>
    </w:p>
    <w:p w:rsidR="00CF043B" w:rsidRPr="00CF043B" w:rsidRDefault="00CF043B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1B4B2B" w:rsidRPr="001B4B2B" w:rsidRDefault="001B4B2B" w:rsidP="001B4B2B">
      <w:pPr>
        <w:spacing w:after="0" w:line="240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Структура курсу</w:t>
      </w:r>
    </w:p>
    <w:p w:rsidR="001B4B2B" w:rsidRPr="001B4B2B" w:rsidRDefault="001B4B2B" w:rsidP="001B4B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4820"/>
        <w:gridCol w:w="1984"/>
      </w:tblGrid>
      <w:tr w:rsidR="001B4B2B" w:rsidRPr="001B4B2B" w:rsidTr="00D8751D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Години (Л/ПЗ)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Стислий зміст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Інструменти і завдання</w:t>
            </w:r>
          </w:p>
        </w:tc>
      </w:tr>
      <w:tr w:rsidR="001B4B2B" w:rsidRPr="001B4B2B" w:rsidTr="00384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B4B2B" w:rsidRPr="001B4B2B" w:rsidRDefault="001B4B2B" w:rsidP="001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A" w:rsidRPr="0095289A" w:rsidRDefault="0095289A" w:rsidP="0095289A">
            <w:pPr>
              <w:rPr>
                <w:rFonts w:ascii="Times New Roman" w:eastAsia="Times New Roman" w:hAnsi="Times New Roman" w:cs="Times New Roman"/>
              </w:rPr>
            </w:pPr>
            <w:r w:rsidRPr="0095289A">
              <w:rPr>
                <w:rFonts w:ascii="Times New Roman" w:eastAsia="Times New Roman" w:hAnsi="Times New Roman" w:cs="Times New Roman"/>
              </w:rPr>
              <w:t>Сутність і сфера стратегічного маркетингу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A" w:rsidRPr="0095289A" w:rsidRDefault="0095289A" w:rsidP="0095289A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95289A">
              <w:rPr>
                <w:rFonts w:ascii="Times New Roman" w:eastAsia="Times New Roman" w:hAnsi="Times New Roman" w:cs="Times New Roman"/>
                <w:snapToGrid w:val="0"/>
              </w:rPr>
              <w:t xml:space="preserve">Стан і стратегічні тенденції розвитку світової економіки. Ланцюг: потреби, запити, товари, ринки, споживачі. Мета стратегічного маркетингу. Стратегічний маркетинг як перша стадія життєвого циклу об’єктів та перша функція управління. Класифікація об’єктів </w:t>
            </w:r>
            <w:r w:rsidRPr="0095289A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 xml:space="preserve">стратегічного маркетингу. Структура системи стратегічного маркетингу. </w:t>
            </w:r>
          </w:p>
          <w:p w:rsidR="001B4B2B" w:rsidRPr="001B4B2B" w:rsidRDefault="001B4B2B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lastRenderedPageBreak/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bookmarkStart w:id="1" w:name="_Hlk21532214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</w:t>
            </w:r>
            <w:bookmarkEnd w:id="1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bookmarkStart w:id="2" w:name="_Hlk21532297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</w:t>
            </w:r>
            <w:bookmarkEnd w:id="2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bookmarkStart w:id="3" w:name="_Hlk21532310"/>
            <w:r w:rsidRPr="001B4B2B">
              <w:rPr>
                <w:rFonts w:ascii="Times New Roman" w:eastAsia="Times New Roman" w:hAnsi="Times New Roman" w:cs="Times New Roman"/>
              </w:rPr>
              <w:t>Аналіз ситуаці</w:t>
            </w:r>
            <w:bookmarkEnd w:id="3"/>
            <w:r w:rsidRPr="001B4B2B">
              <w:rPr>
                <w:rFonts w:ascii="Times New Roman" w:eastAsia="Times New Roman" w:hAnsi="Times New Roman" w:cs="Times New Roman"/>
              </w:rPr>
              <w:t>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4B2B" w:rsidRPr="001B4B2B" w:rsidTr="00D875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B4B2B" w:rsidRPr="001B4B2B" w:rsidRDefault="001B4B2B" w:rsidP="001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A" w:rsidRPr="0095289A" w:rsidRDefault="0095289A" w:rsidP="0095289A">
            <w:pPr>
              <w:rPr>
                <w:rFonts w:ascii="Times New Roman" w:eastAsia="Times New Roman" w:hAnsi="Times New Roman" w:cs="Times New Roman"/>
              </w:rPr>
            </w:pPr>
            <w:r w:rsidRPr="0095289A">
              <w:rPr>
                <w:rFonts w:ascii="Times New Roman" w:eastAsia="Times New Roman" w:hAnsi="Times New Roman" w:cs="Times New Roman"/>
              </w:rPr>
              <w:t xml:space="preserve">Аналіз маркетингового середовища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95289A" w:rsidP="0095289A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95289A">
              <w:rPr>
                <w:rFonts w:ascii="Times New Roman" w:eastAsia="Times New Roman" w:hAnsi="Times New Roman" w:cs="Times New Roman"/>
                <w:snapToGrid w:val="0"/>
              </w:rPr>
              <w:t xml:space="preserve">Маркетингове середовище фірми. Маркетингове макросередовище і мікросередовище. Сутність, принципи та методи аналізу. Факторний аналіз із застосуванням ЕОМ. Сутність, принципи та етапи проведення функціонально вартісного аналізу (ФВА). Системний аналіз організації. SWOT-аналіз. </w:t>
            </w:r>
            <w:proofErr w:type="spellStart"/>
            <w:r w:rsidRPr="0095289A">
              <w:rPr>
                <w:rFonts w:ascii="Times New Roman" w:eastAsia="Times New Roman" w:hAnsi="Times New Roman" w:cs="Times New Roman"/>
                <w:snapToGrid w:val="0"/>
              </w:rPr>
              <w:t>PESTаналіз</w:t>
            </w:r>
            <w:proofErr w:type="spellEnd"/>
            <w:r w:rsidRPr="0095289A">
              <w:rPr>
                <w:rFonts w:ascii="Times New Roman" w:eastAsia="Times New Roman" w:hAnsi="Times New Roman" w:cs="Times New Roman"/>
                <w:snapToGrid w:val="0"/>
              </w:rPr>
              <w:t xml:space="preserve">. SNW-аналіз. GAP-аналіз. Модель </w:t>
            </w:r>
            <w:proofErr w:type="spellStart"/>
            <w:r w:rsidRPr="0095289A">
              <w:rPr>
                <w:rFonts w:ascii="Times New Roman" w:eastAsia="Times New Roman" w:hAnsi="Times New Roman" w:cs="Times New Roman"/>
                <w:snapToGrid w:val="0"/>
              </w:rPr>
              <w:t>М.Портера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</w:tr>
      <w:tr w:rsidR="001B4B2B" w:rsidRPr="001B4B2B" w:rsidTr="00384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A" w:rsidRPr="0095289A" w:rsidRDefault="0095289A" w:rsidP="0095289A">
            <w:pPr>
              <w:rPr>
                <w:rFonts w:ascii="Times New Roman" w:eastAsia="Times New Roman" w:hAnsi="Times New Roman" w:cs="Times New Roman"/>
              </w:rPr>
            </w:pPr>
            <w:r w:rsidRPr="0095289A">
              <w:rPr>
                <w:rFonts w:ascii="Times New Roman" w:eastAsia="Times New Roman" w:hAnsi="Times New Roman" w:cs="Times New Roman"/>
              </w:rPr>
              <w:t xml:space="preserve">Маркетингова стратегічна сегментація 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A" w:rsidRPr="0095289A" w:rsidRDefault="0095289A" w:rsidP="0095289A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95289A">
              <w:rPr>
                <w:rFonts w:ascii="Times New Roman" w:eastAsia="Times New Roman" w:hAnsi="Times New Roman" w:cs="Times New Roman"/>
              </w:rPr>
              <w:t xml:space="preserve">Фактори сегментації. Сегментація ринку, сегментація споживачів. Формування і вибір цільових сегментів підприємства. Позиціонування. </w:t>
            </w:r>
            <w:proofErr w:type="spellStart"/>
            <w:r w:rsidRPr="0095289A">
              <w:rPr>
                <w:rFonts w:ascii="Times New Roman" w:eastAsia="Times New Roman" w:hAnsi="Times New Roman" w:cs="Times New Roman"/>
              </w:rPr>
              <w:t>STPмаркетинг</w:t>
            </w:r>
            <w:proofErr w:type="spellEnd"/>
            <w:r w:rsidRPr="0095289A">
              <w:rPr>
                <w:rFonts w:ascii="Times New Roman" w:eastAsia="Times New Roman" w:hAnsi="Times New Roman" w:cs="Times New Roman"/>
              </w:rPr>
              <w:t xml:space="preserve">. Концентрований маркетинг. </w:t>
            </w:r>
          </w:p>
          <w:p w:rsidR="001B4B2B" w:rsidRPr="001B4B2B" w:rsidRDefault="0095289A" w:rsidP="0095289A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95289A">
              <w:rPr>
                <w:rFonts w:ascii="Times New Roman" w:eastAsia="Times New Roman" w:hAnsi="Times New Roman" w:cs="Times New Roman"/>
              </w:rPr>
              <w:t>Цільовий сегмент. П’ять стратегій вибору цільового ринку. Характеристика маркетингових стратегій вибору цільових ринків.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1B4B2B" w:rsidRPr="001B4B2B" w:rsidTr="00384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B" w:rsidRPr="0066727B" w:rsidRDefault="0066727B" w:rsidP="0066727B">
            <w:pPr>
              <w:rPr>
                <w:rFonts w:ascii="Times New Roman" w:eastAsia="Times New Roman" w:hAnsi="Times New Roman" w:cs="Times New Roman"/>
              </w:rPr>
            </w:pPr>
            <w:r w:rsidRPr="0066727B">
              <w:rPr>
                <w:rFonts w:ascii="Times New Roman" w:eastAsia="Times New Roman" w:hAnsi="Times New Roman" w:cs="Times New Roman"/>
              </w:rPr>
              <w:t xml:space="preserve">Маркетингові стратегії зростання </w:t>
            </w:r>
            <w:r>
              <w:rPr>
                <w:rFonts w:ascii="Times New Roman" w:eastAsia="Times New Roman" w:hAnsi="Times New Roman" w:cs="Times New Roman"/>
              </w:rPr>
              <w:t xml:space="preserve">та </w:t>
            </w:r>
            <w:r w:rsidRPr="0066727B">
              <w:rPr>
                <w:rFonts w:ascii="Times New Roman" w:eastAsia="Times New Roman" w:hAnsi="Times New Roman" w:cs="Times New Roman"/>
              </w:rPr>
              <w:t>диверсифікації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B" w:rsidRPr="0066727B" w:rsidRDefault="0066727B" w:rsidP="0066727B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6727B">
              <w:rPr>
                <w:rFonts w:ascii="Times New Roman" w:eastAsia="Times New Roman" w:hAnsi="Times New Roman" w:cs="Times New Roman"/>
              </w:rPr>
              <w:t xml:space="preserve">Стратегія виживання. Стратегія стабілізації. Стратегії росту: інтенсивного росту, інтегративного росту, диференціації. Методика вибору стратегії. </w:t>
            </w:r>
          </w:p>
          <w:p w:rsidR="001B4B2B" w:rsidRPr="001B4B2B" w:rsidRDefault="0066727B" w:rsidP="0066727B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6727B">
              <w:rPr>
                <w:rFonts w:ascii="Times New Roman" w:eastAsia="Times New Roman" w:hAnsi="Times New Roman" w:cs="Times New Roman"/>
              </w:rPr>
              <w:t xml:space="preserve">Диверсифікаційний ріст. Концентрична (вертикальна) диверсифікація. Горизонтальна диверсифікація. </w:t>
            </w:r>
            <w:proofErr w:type="spellStart"/>
            <w:r w:rsidRPr="0066727B">
              <w:rPr>
                <w:rFonts w:ascii="Times New Roman" w:eastAsia="Times New Roman" w:hAnsi="Times New Roman" w:cs="Times New Roman"/>
              </w:rPr>
              <w:t>Конгломеративна</w:t>
            </w:r>
            <w:proofErr w:type="spellEnd"/>
            <w:r w:rsidRPr="0066727B">
              <w:rPr>
                <w:rFonts w:ascii="Times New Roman" w:eastAsia="Times New Roman" w:hAnsi="Times New Roman" w:cs="Times New Roman"/>
              </w:rPr>
              <w:t xml:space="preserve"> диверсифікація.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1B4B2B" w:rsidRPr="001B4B2B" w:rsidTr="00C14B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7" w:rsidRPr="006722C7" w:rsidRDefault="006722C7" w:rsidP="006722C7">
            <w:pPr>
              <w:rPr>
                <w:rFonts w:ascii="Times New Roman" w:eastAsia="Times New Roman" w:hAnsi="Times New Roman" w:cs="Times New Roman"/>
                <w:iCs/>
              </w:rPr>
            </w:pPr>
            <w:r w:rsidRPr="006722C7">
              <w:rPr>
                <w:rFonts w:ascii="Times New Roman" w:eastAsia="Times New Roman" w:hAnsi="Times New Roman" w:cs="Times New Roman"/>
                <w:iCs/>
              </w:rPr>
              <w:t xml:space="preserve">Маркетингове стратегічне управління портфелем бізнесу підприємства 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7" w:rsidRPr="006722C7" w:rsidRDefault="006722C7" w:rsidP="006722C7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722C7">
              <w:rPr>
                <w:rFonts w:ascii="Times New Roman" w:eastAsia="Times New Roman" w:hAnsi="Times New Roman" w:cs="Times New Roman"/>
              </w:rPr>
              <w:t xml:space="preserve">Сутність маркетингового управління портфелем бізнесу фірми. Матриця Бостонської консультативної групи. Модель Портера. Матриця Мак </w:t>
            </w:r>
            <w:proofErr w:type="spellStart"/>
            <w:r w:rsidRPr="006722C7">
              <w:rPr>
                <w:rFonts w:ascii="Times New Roman" w:eastAsia="Times New Roman" w:hAnsi="Times New Roman" w:cs="Times New Roman"/>
              </w:rPr>
              <w:t>Кінсі</w:t>
            </w:r>
            <w:proofErr w:type="spellEnd"/>
            <w:r w:rsidRPr="006722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22C7">
              <w:rPr>
                <w:rFonts w:ascii="Times New Roman" w:eastAsia="Times New Roman" w:hAnsi="Times New Roman" w:cs="Times New Roman"/>
              </w:rPr>
              <w:t>Дженерал</w:t>
            </w:r>
            <w:proofErr w:type="spellEnd"/>
            <w:r w:rsidRPr="006722C7">
              <w:rPr>
                <w:rFonts w:ascii="Times New Roman" w:eastAsia="Times New Roman" w:hAnsi="Times New Roman" w:cs="Times New Roman"/>
              </w:rPr>
              <w:t xml:space="preserve"> Електрик. </w:t>
            </w:r>
          </w:p>
          <w:p w:rsidR="001B4B2B" w:rsidRPr="001B4B2B" w:rsidRDefault="006722C7" w:rsidP="006722C7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722C7">
              <w:rPr>
                <w:rFonts w:ascii="Times New Roman" w:eastAsia="Times New Roman" w:hAnsi="Times New Roman" w:cs="Times New Roman"/>
              </w:rPr>
              <w:t>Конкурентна перевага підприємства. Три основні сфери конкурентних переваг. Нова матриця Бостонської консультативної групи.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1B4B2B" w:rsidRPr="001B4B2B" w:rsidTr="00384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867DE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67DEB">
              <w:rPr>
                <w:rFonts w:ascii="Times New Roman" w:eastAsia="Times New Roman" w:hAnsi="Times New Roman" w:cs="Times New Roman"/>
              </w:rPr>
              <w:t>Маркетингові стратегії диференціації та позиціонування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867DEB" w:rsidP="00867DEB">
            <w:pPr>
              <w:rPr>
                <w:rFonts w:ascii="Times New Roman" w:eastAsia="Times New Roman" w:hAnsi="Times New Roman" w:cs="Times New Roman"/>
              </w:rPr>
            </w:pPr>
            <w:r w:rsidRPr="00867DEB">
              <w:rPr>
                <w:rFonts w:ascii="Times New Roman" w:eastAsia="Times New Roman" w:hAnsi="Times New Roman" w:cs="Times New Roman"/>
              </w:rPr>
              <w:t>Фактори сегментації. Сегментація ринку, сегментація споживачів. Формування і вибір цільових сегментів підприємства. Стратегія диференціації. Напрями конкурентної диференціації. Позиціонування. Сутність стратегії позиціонування. Найпоширеніші помилки під час застосування стратегії позиціонування.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1B4B2B" w:rsidRPr="001B4B2B" w:rsidTr="00384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867DEB" w:rsidRDefault="00867DEB" w:rsidP="00867DEB">
            <w:pPr>
              <w:rPr>
                <w:rFonts w:ascii="Times New Roman" w:eastAsia="Times New Roman" w:hAnsi="Times New Roman" w:cs="Times New Roman"/>
              </w:rPr>
            </w:pPr>
            <w:r w:rsidRPr="00867DEB">
              <w:rPr>
                <w:rFonts w:ascii="Times New Roman" w:eastAsia="Times New Roman" w:hAnsi="Times New Roman" w:cs="Times New Roman"/>
              </w:rPr>
              <w:t xml:space="preserve">Маркетингові конкурентні стратегії 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867DEB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67DEB">
              <w:rPr>
                <w:rFonts w:ascii="Times New Roman" w:eastAsia="Times New Roman" w:hAnsi="Times New Roman" w:cs="Times New Roman"/>
              </w:rPr>
              <w:t xml:space="preserve">Аналіз конкурентних переваг підприємства. Дослідження конкурентоспроможності продукції. Маркетингові конкурентні стратегії. Ринкові лідери. </w:t>
            </w:r>
            <w:proofErr w:type="spellStart"/>
            <w:r w:rsidRPr="00867DEB">
              <w:rPr>
                <w:rFonts w:ascii="Times New Roman" w:eastAsia="Times New Roman" w:hAnsi="Times New Roman" w:cs="Times New Roman"/>
              </w:rPr>
              <w:t>Челенджери</w:t>
            </w:r>
            <w:proofErr w:type="spellEnd"/>
            <w:r w:rsidRPr="00867DEB">
              <w:rPr>
                <w:rFonts w:ascii="Times New Roman" w:eastAsia="Times New Roman" w:hAnsi="Times New Roman" w:cs="Times New Roman"/>
              </w:rPr>
              <w:t xml:space="preserve">. Послідовники. </w:t>
            </w:r>
            <w:proofErr w:type="spellStart"/>
            <w:r w:rsidRPr="00867DEB">
              <w:rPr>
                <w:rFonts w:ascii="Times New Roman" w:eastAsia="Times New Roman" w:hAnsi="Times New Roman" w:cs="Times New Roman"/>
              </w:rPr>
              <w:t>Нішери</w:t>
            </w:r>
            <w:proofErr w:type="spellEnd"/>
            <w:r w:rsidRPr="00867DEB">
              <w:rPr>
                <w:rFonts w:ascii="Times New Roman" w:eastAsia="Times New Roman" w:hAnsi="Times New Roman" w:cs="Times New Roman"/>
              </w:rPr>
              <w:t xml:space="preserve">. Маркетингові стратегії ринкового лідера, </w:t>
            </w:r>
            <w:proofErr w:type="spellStart"/>
            <w:r w:rsidRPr="00867DEB">
              <w:rPr>
                <w:rFonts w:ascii="Times New Roman" w:eastAsia="Times New Roman" w:hAnsi="Times New Roman" w:cs="Times New Roman"/>
              </w:rPr>
              <w:t>челенджерів</w:t>
            </w:r>
            <w:proofErr w:type="spellEnd"/>
            <w:r w:rsidRPr="00867DEB">
              <w:rPr>
                <w:rFonts w:ascii="Times New Roman" w:eastAsia="Times New Roman" w:hAnsi="Times New Roman" w:cs="Times New Roman"/>
              </w:rPr>
              <w:t xml:space="preserve">, послідовників, </w:t>
            </w:r>
            <w:proofErr w:type="spellStart"/>
            <w:r w:rsidRPr="00867DEB">
              <w:rPr>
                <w:rFonts w:ascii="Times New Roman" w:eastAsia="Times New Roman" w:hAnsi="Times New Roman" w:cs="Times New Roman"/>
              </w:rPr>
              <w:t>нішерів</w:t>
            </w:r>
            <w:proofErr w:type="spellEnd"/>
            <w:r w:rsidRPr="00867D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Ділові ігри.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</w:tbl>
    <w:p w:rsidR="001B4B2B" w:rsidRDefault="001B4B2B" w:rsidP="001B4B2B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67DEB" w:rsidRPr="001B4B2B" w:rsidRDefault="00867DEB" w:rsidP="001B4B2B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Рекомендована література</w:t>
      </w:r>
    </w:p>
    <w:p w:rsidR="001B4B2B" w:rsidRDefault="001B4B2B" w:rsidP="001B4B2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Основна література: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1. Василенко В.А. Стратегічне управління: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. посібник / В.А.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>Василенко, Т.І. Ткаченко. – К.: Знання, 2003. – 110 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Вачевський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М.В. Маркетинг у сферах послуг: Навчальний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посібник /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М.В.Вачевський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В.Г.Скотний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. – К.: «Центр навчальної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>літерат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>ри», 2004. – 232 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Войчак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А.В. Маркетинговий менеджмент: Підручник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А.В.Войчак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. – К. : КНЕУ, І998. – 268с.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4. Герасимчук Б.Г. Маркетинг: теорія і практика: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Навч.посібник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Б.Г.Герасимчук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. – К.: Вища школа, 1994. – 327с.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5. Гаркавенко С.С. Маркетинг /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С.С.Гаркавенко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. – К.: "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Лібра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", 2007.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>– 378с.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Голубков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Е.П.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Маркетинговые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теория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методология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/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Е.П.Голубков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Финпресс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", 1998. – 416с.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Дихтль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Е.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Практический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маркетинг: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пособие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Е.Дихтль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Х.Хершген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Высш.школа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, 1995. – 255с.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Кардаш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В.Я. Маркетингова товарна політика /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В.Я.Кардаш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>К.:КНЕУ, 1997 – 156с.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Котлер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Ф.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Основы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маркетинга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Ф.Котлер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Прогресс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, І990.–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>736с.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Куденко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Н.В. Дискусійні проблеми сутності і змісту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маркетингової стратегії підприємства / Н.В.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Куденко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// Вісник НУ «Львівська Політехніка», «Логістика». – 2004. – №499. – С. 72-78.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Куденко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Н.В. Стратегічний маркетинг / текст лекцій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Н.В.Куденко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. – К.:КНЕУ, 1998. – 20с.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Куденко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Н.В. Стратегічний маркетинг: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. посібник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Н.В.Куденко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. – К.: КНЕУ, 1998. – 150с.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>13. Курочкін К.С. Стратегічний маркетинг і інноваційна діяльність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підприємств: автореферат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канд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екон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. наук спец.: 08.06.02 - підприємництво, менеджмент та маркетинг / К.С. Курочкін. – Х.: Харківський державний економічний університет, МОН України, 2000. – 18 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Линник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Ю.М. Вибір маркетингових стратегій при просуванні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екологічної продукції / Ю.М.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Линник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// Регіональна бізнес-економіка та управління. – 2007. – № 1. – С. 78-84.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Линник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Ю.М. Проблеми визначення відповідності маркетингових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стратегій росту ресурсам підприємства та умовам зовнішнього середовища / Ю.М.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Линник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// Економічні проблеми сталого розвитку : науково-технічна конференція викладачів, співробітників, аспірантів і студентів факультету економіки та менеджменту, 17-25 квітня 2007 р. – Суми: Вид-во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СумДУ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, 2007. – Т. 2. – С. 62-63.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16. Маркова В.Д. Маркетинг услуг /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В.Д.Маркова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Финансы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>статистика, 1996.–1128с.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Мунін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Г.Б. Управління сучасним готельним комплексом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Г.Б.Мунін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А.О.Змійов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Г.О.Зінов’єв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та ін. – К.: Ліра-К, 2005. – 520 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Ноздрева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Р.Б. Маркетинг: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побеждать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рынке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Р.Б.Ноздрева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Л.И.Цигичко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Финансы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и статистика, 1991.–304с.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Прауде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В.Р. Маркетинг: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посібник /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В.Р.Прауде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О.Б.Білий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>К.: Вища шк.,1994. – 256с.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>16. Промисловий маркетинг. Теорія та господарські ситуації.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>Підручник. – К.: "Іван Федоров", І997. – 400с.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17. Рабинович И.А. Маркетинг в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комерческой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И.А.Рабинович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. – Одесса: "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Инт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-мар", 1993. – 247с.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Редченко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К.І. Стратегічний аналіз у бізнесі: навчальний посібник. 2- ге видання,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/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К.І.Редченко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. – Львів: “Альтаір-2002”, 2003. – 272 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Роглєв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Х.Й. Основи готельного менеджменту: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підруч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/ Х.Й.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Роглєв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. – К.: Кондор, 2009. – 408с.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20. Тимошенко З.І. Маркетинг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готельно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-ресторанного бізнесу.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З.І.Тимошенко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Г.Б.Мунін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В.П.Дишлевий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– К.: Вид-во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Європ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. Ун-ту, 2007. – 246с.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Эванс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Маркетинг /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Дж.Эванс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Б.Берман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>1990. – 350с.</w:t>
      </w:r>
    </w:p>
    <w:p w:rsidR="00CB44E5" w:rsidRPr="00CB44E5" w:rsidRDefault="00CB44E5" w:rsidP="00CB44E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Фатхудинов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Р.А.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Стратегический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 маркетинг: 2-е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издание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Р.А.Фатхудинов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.– Санкт-Петербург: «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питер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», 2002. – 448 с.</w:t>
      </w:r>
    </w:p>
    <w:p w:rsidR="00D90774" w:rsidRDefault="00D90774" w:rsidP="001B4B2B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Інформаційні ресурси. 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Кабінет Міністрів України [Електронний ресурс]. - Режим доступу: http: // www.kmu.gov.ua.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Законодавство України [Електронний ресурс]. - Режим доступу: </w:t>
      </w:r>
      <w:hyperlink r:id="rId6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http://www.rada.kiev.ua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Національна бібліотека ім. В. Вернадського [Електронний ресурс]. - Режим доступу: </w:t>
      </w:r>
      <w:hyperlink r:id="rId7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http://nbuv.gov.ua/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Система дистанційного навчання СНУ ім. В. Даля – </w:t>
      </w:r>
      <w:hyperlink r:id="rId8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http://moodle.snu.edu.ua/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Сайт №2 системи дистанційного навчання СНУ ім. В. Даля – </w:t>
      </w:r>
      <w:hyperlink r:id="rId9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http://moodlesti.snu.edu.ua/</w:t>
        </w:r>
      </w:hyperlink>
    </w:p>
    <w:p w:rsidR="00CB44E5" w:rsidRPr="00CB44E5" w:rsidRDefault="00CB44E5" w:rsidP="00CB44E5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www.world-tourism.org/ruso/ – російська версія сервера Всесвітньої туристичної організації (ВТО). </w:t>
      </w:r>
    </w:p>
    <w:p w:rsidR="00CB44E5" w:rsidRPr="00CB44E5" w:rsidRDefault="00CB44E5" w:rsidP="00CB44E5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www.itravel.ru/biblio/ – бібліотека літератури по туризму. </w:t>
      </w:r>
    </w:p>
    <w:p w:rsidR="00CB44E5" w:rsidRPr="00CB44E5" w:rsidRDefault="00CB44E5" w:rsidP="00CB44E5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www.tut-i-tam.lviv.net – українська туристична газета "Тут і там" </w:t>
      </w:r>
    </w:p>
    <w:p w:rsidR="00CB44E5" w:rsidRPr="00CB44E5" w:rsidRDefault="00CB44E5" w:rsidP="00CB44E5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www.infocity.ru – новини туристичної індустрії </w:t>
      </w:r>
    </w:p>
    <w:p w:rsidR="00CB44E5" w:rsidRPr="00CB44E5" w:rsidRDefault="00CB44E5" w:rsidP="00CB44E5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www.tourism-carpathian.com.ua – про туризм в Карпатському регіоні </w:t>
      </w:r>
    </w:p>
    <w:p w:rsidR="00CB44E5" w:rsidRPr="00CB44E5" w:rsidRDefault="00CB44E5" w:rsidP="00CB44E5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www.tourism.ru – журнал "Туризм: практика,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перспективы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1B4B2B" w:rsidRPr="001B4B2B" w:rsidRDefault="001B4B2B" w:rsidP="001B4B2B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B2B" w:rsidRPr="001B4B2B" w:rsidRDefault="001B4B2B" w:rsidP="001B4B2B">
      <w:pPr>
        <w:spacing w:after="0" w:line="228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Методичне забезпечення</w:t>
      </w:r>
    </w:p>
    <w:p w:rsidR="00E97DAE" w:rsidRPr="00E97DAE" w:rsidRDefault="00E97DAE" w:rsidP="00E97DAE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97DAE" w:rsidRPr="00E97DAE" w:rsidRDefault="00E97DAE" w:rsidP="00E97DAE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97DA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Навчально-методичний комплекс з дисципліни «Маркетинг в туризмі» для студентів спеціальності 242 «Туризм» / </w:t>
      </w:r>
      <w:proofErr w:type="spellStart"/>
      <w:r w:rsidRPr="00E97DAE">
        <w:rPr>
          <w:rFonts w:ascii="Times New Roman" w:eastAsia="Times New Roman" w:hAnsi="Times New Roman" w:cs="Times New Roman"/>
          <w:sz w:val="24"/>
          <w:szCs w:val="20"/>
          <w:lang w:eastAsia="ar-SA"/>
        </w:rPr>
        <w:t>Заваріка</w:t>
      </w:r>
      <w:proofErr w:type="spellEnd"/>
      <w:r w:rsidRPr="00E97DA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Г. М.</w:t>
      </w:r>
      <w:r w:rsidRPr="00E97DAE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Східноукраїнський національний університет імені Володимира Даля. – Луганськ, 2014. - 214 с. </w:t>
      </w:r>
    </w:p>
    <w:p w:rsidR="00E97DAE" w:rsidRPr="00E97DAE" w:rsidRDefault="00E97DAE" w:rsidP="00E97DAE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97DAE">
        <w:rPr>
          <w:rFonts w:ascii="Times New Roman" w:eastAsia="Times New Roman" w:hAnsi="Times New Roman" w:cs="Times New Roman"/>
          <w:sz w:val="24"/>
          <w:szCs w:val="20"/>
          <w:lang w:eastAsia="ar-SA"/>
        </w:rPr>
        <w:t> </w:t>
      </w:r>
    </w:p>
    <w:p w:rsidR="00426F9B" w:rsidRDefault="00426F9B" w:rsidP="001B4B2B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Оцінювання курсу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sz w:val="24"/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684"/>
        <w:gridCol w:w="1697"/>
      </w:tblGrid>
      <w:tr w:rsidR="001B4B2B" w:rsidRPr="001B4B2B" w:rsidTr="00D8751D">
        <w:trPr>
          <w:trHeight w:val="280"/>
          <w:jc w:val="center"/>
        </w:trPr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1B4B2B" w:rsidRPr="001B4B2B" w:rsidTr="00D8751D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1B4B2B" w:rsidRPr="001B4B2B" w:rsidTr="00D8751D">
        <w:trPr>
          <w:trHeight w:val="279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Присутність на заняттях та засвоєння лекційного матеріалу за темами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Індивідуальна робота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 (тест)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E0E" w:rsidRDefault="00542E0E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E0E" w:rsidRDefault="00542E0E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E0E" w:rsidRDefault="00542E0E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E0E" w:rsidRPr="001B4B2B" w:rsidRDefault="00542E0E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Шкала оцінювання студентів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656"/>
        <w:gridCol w:w="3308"/>
        <w:gridCol w:w="2601"/>
      </w:tblGrid>
      <w:tr w:rsidR="001B4B2B" w:rsidRPr="001B4B2B" w:rsidTr="00D8751D">
        <w:trPr>
          <w:trHeight w:val="449"/>
          <w:jc w:val="center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17dp8vu"/>
            <w:bookmarkEnd w:id="4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1B4B2B" w:rsidRPr="001B4B2B" w:rsidTr="00D8751D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1B4B2B" w:rsidRPr="001B4B2B" w:rsidTr="00D8751D">
        <w:trPr>
          <w:trHeight w:val="193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827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1B4B2B" w:rsidRPr="001B4B2B" w:rsidTr="00D8751D">
        <w:trPr>
          <w:trHeight w:val="706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1B4B2B" w:rsidRPr="001B4B2B" w:rsidRDefault="001B4B2B" w:rsidP="001B4B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Політика курсу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B4B2B" w:rsidRPr="001B4B2B" w:rsidTr="00D875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виявлення академічного плагіату. До основних вимог за курсом віднесено -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Перевірка текстів на унікальність здійснюється однаковими для всіх здобувачів засобами: – за допомогою програмного забезпечення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Unicheck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і засобів системи MOODLE; за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Internet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-джерелами – за допомогою програми Antiplagiarism.net.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B2B" w:rsidRPr="001B4B2B" w:rsidTr="00D875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Очікується, що всі здобувачі вищої освіти відвідають усі лекції і практичні заняття курсу. Здобувачі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курсом.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Якщо здобувач вищої освіти відсутній з поважної причини, він/вона презентує виконані завдання під час консультації викладача. Здобувач вищої освіти має право на оскарження результатів оцінювання.</w:t>
            </w:r>
          </w:p>
        </w:tc>
      </w:tr>
      <w:tr w:rsidR="001B4B2B" w:rsidRPr="001B4B2B" w:rsidTr="00D875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аудиторні заняття слухачі мають з’являтися  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</w:p>
        </w:tc>
      </w:tr>
    </w:tbl>
    <w:p w:rsidR="001B4B2B" w:rsidRPr="001B4B2B" w:rsidRDefault="001B4B2B" w:rsidP="001B4B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4B2B" w:rsidRPr="001B4B2B" w:rsidRDefault="001B4B2B" w:rsidP="001B4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C4FB5" w:rsidRPr="00F37BA0" w:rsidRDefault="00E4676D">
      <w:pPr>
        <w:rPr>
          <w:lang w:val="en-US"/>
        </w:rPr>
      </w:pPr>
    </w:p>
    <w:sectPr w:rsidR="00DC4FB5" w:rsidRPr="00F37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33"/>
    <w:rsid w:val="001A1787"/>
    <w:rsid w:val="001B4B2B"/>
    <w:rsid w:val="001C5691"/>
    <w:rsid w:val="00266DA4"/>
    <w:rsid w:val="00351233"/>
    <w:rsid w:val="00355381"/>
    <w:rsid w:val="00384679"/>
    <w:rsid w:val="00426F9B"/>
    <w:rsid w:val="004640C1"/>
    <w:rsid w:val="0047633F"/>
    <w:rsid w:val="00531F17"/>
    <w:rsid w:val="00542E0E"/>
    <w:rsid w:val="0066727B"/>
    <w:rsid w:val="00671629"/>
    <w:rsid w:val="006722C7"/>
    <w:rsid w:val="007467B8"/>
    <w:rsid w:val="0084614F"/>
    <w:rsid w:val="00867DEB"/>
    <w:rsid w:val="008B0F0E"/>
    <w:rsid w:val="0095289A"/>
    <w:rsid w:val="009E696C"/>
    <w:rsid w:val="00A0196E"/>
    <w:rsid w:val="00A45334"/>
    <w:rsid w:val="00AB5479"/>
    <w:rsid w:val="00AE462A"/>
    <w:rsid w:val="00BC3BDF"/>
    <w:rsid w:val="00C103DF"/>
    <w:rsid w:val="00C14BE2"/>
    <w:rsid w:val="00C55649"/>
    <w:rsid w:val="00CB44E5"/>
    <w:rsid w:val="00CF043B"/>
    <w:rsid w:val="00D90774"/>
    <w:rsid w:val="00DA1279"/>
    <w:rsid w:val="00DC3930"/>
    <w:rsid w:val="00DD6169"/>
    <w:rsid w:val="00E4676D"/>
    <w:rsid w:val="00E97DAE"/>
    <w:rsid w:val="00EE0CFA"/>
    <w:rsid w:val="00F37BA0"/>
    <w:rsid w:val="00F4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D096"/>
  <w15:chartTrackingRefBased/>
  <w15:docId w15:val="{3B3450E3-0160-4C8E-A012-9BBADFD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kie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9459</Words>
  <Characters>5392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Заварика</dc:creator>
  <cp:keywords/>
  <dc:description/>
  <cp:lastModifiedBy>Галина Заварика</cp:lastModifiedBy>
  <cp:revision>4</cp:revision>
  <dcterms:created xsi:type="dcterms:W3CDTF">2020-10-12T17:14:00Z</dcterms:created>
  <dcterms:modified xsi:type="dcterms:W3CDTF">2020-10-15T15:17:00Z</dcterms:modified>
</cp:coreProperties>
</file>