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71"/>
        <w:gridCol w:w="2997"/>
        <w:gridCol w:w="3354"/>
      </w:tblGrid>
      <w:tr w:rsidR="008744C1" w:rsidRPr="001313A4" w:rsidTr="00440920"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C1" w:rsidRPr="001313A4" w:rsidTr="00440920">
        <w:trPr>
          <w:trHeight w:val="1681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C1" w:rsidRPr="00A15D22" w:rsidRDefault="004051E8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</w:t>
            </w:r>
            <w:proofErr w:type="spellEnd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</w:t>
            </w:r>
            <w:proofErr w:type="spellEnd"/>
            <w:r w:rsid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української</w:t>
            </w:r>
            <w:proofErr w:type="spellEnd"/>
            <w:r w:rsid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літератури</w:t>
            </w:r>
            <w:proofErr w:type="spellEnd"/>
            <w:r w:rsid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15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другої половини</w:t>
            </w:r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ХХ – початку ХХІ </w:t>
            </w:r>
            <w:proofErr w:type="spellStart"/>
            <w:r w:rsidRPr="00A15D22">
              <w:rPr>
                <w:rFonts w:ascii="Times New Roman" w:hAnsi="Times New Roman" w:cs="Times New Roman"/>
                <w:b/>
                <w:sz w:val="24"/>
                <w:szCs w:val="24"/>
              </w:rPr>
              <w:t>століття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051E8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4C1" w:rsidRPr="001313A4" w:rsidRDefault="004051E8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014.01 «Середня освіта. Українська мова та література»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C1" w:rsidRPr="001313A4" w:rsidRDefault="002A501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C1" w:rsidRPr="001313A4" w:rsidRDefault="002A501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C1" w:rsidRPr="001313A4" w:rsidRDefault="002A501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744C1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744C1" w:rsidRPr="001313A4" w:rsidRDefault="008744C1" w:rsidP="008744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25"/>
        <w:gridCol w:w="273"/>
        <w:gridCol w:w="2027"/>
        <w:gridCol w:w="273"/>
        <w:gridCol w:w="1329"/>
        <w:gridCol w:w="710"/>
        <w:gridCol w:w="272"/>
        <w:gridCol w:w="2246"/>
      </w:tblGrid>
      <w:tr w:rsidR="008744C1" w:rsidRPr="001313A4" w:rsidTr="00440920"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4C1" w:rsidRPr="001313A4" w:rsidRDefault="008744C1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наук, професор Пустовіт Валерія Юріївна</w:t>
            </w:r>
          </w:p>
        </w:tc>
      </w:tr>
      <w:tr w:rsidR="008744C1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744C1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української філології та журналістики</w:t>
            </w:r>
          </w:p>
        </w:tc>
      </w:tr>
      <w:tr w:rsidR="008744C1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8744C1" w:rsidRPr="001313A4" w:rsidTr="00440920"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4C1" w:rsidRPr="006E1215" w:rsidRDefault="0018597C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744C1" w:rsidRPr="006E121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pust18@snu.edu.ua</w:t>
              </w:r>
            </w:hyperlink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8744C1" w:rsidRPr="001313A4" w:rsidTr="00440920"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051E8" w:rsidRDefault="004051E8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744C1" w:rsidRPr="001313A4" w:rsidRDefault="008744C1" w:rsidP="00874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7654"/>
      </w:tblGrid>
      <w:tr w:rsidR="008744C1" w:rsidRPr="002A5010" w:rsidTr="00AA62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4A2438" w:rsidRDefault="008744C1" w:rsidP="004A2438">
            <w:pPr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="00F0275A" w:rsidRPr="00F32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проблеми і тенденції розвитку української літератури другої половини ХХ – початку ХХІ століття</w:t>
            </w: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покликана </w:t>
            </w: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ознайомити студентів </w:t>
            </w:r>
            <w:r w:rsidR="00F32052"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різними типами поетик (загальною, історичною, нормативною, функціональною та поетикою сприймання), що дозволить не лише розширити теоретико-літературні обрії, а й стимулюватиме їх власний пошук шляхів вивчення літературного твору та проблем, пов’язаних з літературою;</w:t>
            </w:r>
            <w:r w:rsidR="004A2438" w:rsidRPr="004A24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="004A2438" w:rsidRPr="004A2438">
              <w:rPr>
                <w:rFonts w:ascii="Times New Roman" w:hAnsi="Times New Roman" w:cs="Times New Roman"/>
                <w:lang w:val="uk-UA"/>
              </w:rPr>
              <w:t xml:space="preserve">мають </w:t>
            </w:r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ідейно-художній аналіз поетичних, прозових та драматичних творів авторів сучасної української літератури;вільно оперувати поняттями постмодернізм, </w:t>
            </w:r>
            <w:proofErr w:type="spellStart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фенетзі</w:t>
            </w:r>
            <w:proofErr w:type="spellEnd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візіопоезія</w:t>
            </w:r>
            <w:proofErr w:type="spellEnd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верлібр, </w:t>
            </w:r>
            <w:proofErr w:type="spellStart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слем</w:t>
            </w:r>
            <w:proofErr w:type="spellEnd"/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ін.;</w:t>
            </w:r>
            <w:r w:rsidR="004A2438" w:rsidRPr="004A2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характеризувати особливості  становлення ліричних, прозових та драматичних жанрів у сучасній українській літературі;</w:t>
            </w:r>
          </w:p>
        </w:tc>
      </w:tr>
      <w:tr w:rsidR="008744C1" w:rsidRPr="002A5010" w:rsidTr="00AA62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C1" w:rsidRDefault="005E2257" w:rsidP="00E74A6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</w:t>
            </w:r>
            <w:r w:rsidR="008744C1">
              <w:rPr>
                <w:rFonts w:ascii="Times New Roman" w:eastAsia="Times New Roman" w:hAnsi="Times New Roman" w:cs="Times New Roman"/>
                <w:szCs w:val="24"/>
                <w:lang w:val="uk-UA"/>
              </w:rPr>
              <w:t>н</w:t>
            </w:r>
            <w:r w:rsidR="004F0676">
              <w:rPr>
                <w:rFonts w:ascii="Times New Roman" w:eastAsia="Times New Roman" w:hAnsi="Times New Roman" w:cs="Times New Roman"/>
                <w:szCs w:val="24"/>
                <w:lang w:val="uk-UA"/>
              </w:rPr>
              <w:t>ання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: </w:t>
            </w:r>
            <w:r w:rsidR="00E74A66" w:rsidRPr="00E74A66">
              <w:rPr>
                <w:rFonts w:ascii="Times New Roman" w:eastAsia="Times New Roman" w:hAnsi="Times New Roman" w:cs="Times New Roman"/>
                <w:szCs w:val="24"/>
                <w:lang w:val="uk-UA"/>
              </w:rPr>
              <w:t>жанрово-родові особливості сучасного літературного процесу в Україні;зв'язок сучасної української літератури  з іншими розділами літературознавства та нелінгвістичними дисциплінами;літературні угрупування, що функціонували та продовжують діяти в Україні, прочинаючи від 90-х років ХХ століття; основний теоретичний матеріал щодо терміну постмодернізм та  його відображення  в українській літературі;тематику, проблематику та актуальність творів  авторів-сучасників.</w:t>
            </w:r>
          </w:p>
          <w:p w:rsidR="008744C1" w:rsidRPr="001313A4" w:rsidRDefault="008744C1" w:rsidP="007F69C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Вмі</w:t>
            </w:r>
            <w:r w:rsidR="00C64CD5">
              <w:rPr>
                <w:rFonts w:ascii="Times New Roman" w:eastAsia="Times New Roman" w:hAnsi="Times New Roman" w:cs="Times New Roman"/>
                <w:szCs w:val="24"/>
                <w:lang w:val="uk-UA"/>
              </w:rPr>
              <w:t>ння</w:t>
            </w:r>
            <w:r w:rsid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>:</w:t>
            </w:r>
            <w:r w:rsidR="007F69C6" w:rsidRP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застосовувати набуті теоретичні знання  на практиці</w:t>
            </w:r>
            <w:r w:rsid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  <w:r w:rsidR="007F69C6" w:rsidRP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>володітиосновними прийомами наукового літературознавчого аналізу художнього твору</w:t>
            </w:r>
            <w:r w:rsid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  <w:r w:rsidR="007F69C6" w:rsidRP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  <w:t xml:space="preserve">застосувати навички теоретичного підходу до конкретного літературного тексту й відповідно виробити навички інтерпретації змісту художніх творів шляхом здійснення літературознавчого аналізу їх структури;володіти науковою </w:t>
            </w:r>
            <w:proofErr w:type="spellStart"/>
            <w:r w:rsidR="007F69C6" w:rsidRP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>мегамовою</w:t>
            </w:r>
            <w:proofErr w:type="spellEnd"/>
            <w:r w:rsidR="007F69C6" w:rsidRPr="007F69C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професійних суджень про загальну природу мистецтва й своєрідних окремих  його явищ та виробити категоріально-поняттєвий тезаурус.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</w:r>
          </w:p>
        </w:tc>
      </w:tr>
      <w:tr w:rsidR="008744C1" w:rsidRPr="002A5010" w:rsidTr="00AA62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C1" w:rsidRPr="001313A4" w:rsidRDefault="00AA6296" w:rsidP="00440920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курсу повинно супроводжуватися подальшим розвитком сформованих у студентів у попередні роки навичок самостійної літературознавчої роботи, зокрема, умінь користуватися посібниками, словниками, оригінальними виданнями, що сприятиме критичному осмисленню шляхів і прийомів літературознавчого аналізу художніх творів, привчатиме студентів глибше засвоювати і осмислювати вивчений матеріал, зіставляти різні думки, досліджувати тексти зразків національних літератур.</w:t>
            </w:r>
          </w:p>
        </w:tc>
      </w:tr>
    </w:tbl>
    <w:p w:rsidR="008744C1" w:rsidRPr="001313A4" w:rsidRDefault="008744C1" w:rsidP="008744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744C1" w:rsidRPr="001313A4" w:rsidRDefault="008744C1" w:rsidP="008744C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744C1" w:rsidRPr="001313A4" w:rsidRDefault="008744C1" w:rsidP="008744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8744C1" w:rsidRDefault="008744C1" w:rsidP="00874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середовищі. </w:t>
      </w:r>
    </w:p>
    <w:p w:rsidR="008744C1" w:rsidRDefault="008744C1" w:rsidP="00874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8744C1" w:rsidRPr="001313A4" w:rsidRDefault="008744C1" w:rsidP="00874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світоглядуучнів, їхньої моралі, ціннісних орієнтацій у сучасному суспільстві.</w:t>
      </w: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Default="008744C1" w:rsidP="008744C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Default="008744C1" w:rsidP="008744C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Default="008744C1" w:rsidP="008744C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744C1" w:rsidRPr="001313A4" w:rsidRDefault="008744C1" w:rsidP="008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36"/>
        <w:gridCol w:w="1134"/>
        <w:gridCol w:w="3805"/>
        <w:gridCol w:w="1972"/>
      </w:tblGrid>
      <w:tr w:rsidR="008744C1" w:rsidRPr="001313A4" w:rsidTr="00440920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744C1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CE71A4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Вступ. Загальна характеристика українського літературного процесу на сучасному    етапі</w:t>
            </w:r>
            <w:r w:rsidRPr="00CE71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2A50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C7230A" w:rsidRDefault="00CE71A4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Схарактеризовано проблему класифікації сучасного літературного процесу. Зосереджено увагу на основних критеріях поділу художніх творів. </w:t>
            </w:r>
            <w:proofErr w:type="spellStart"/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Закцентовано</w:t>
            </w:r>
            <w:proofErr w:type="spellEnd"/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основних стильових і світоглядних чинниках сучасної літератури. Виокремлено провідні постколоніальні процеси у сфері новітньої науки про літературу. Розкрито основні критерії формування методологічної бази постколоніальної інтерпретації.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44C1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C7230A" w:rsidRDefault="00563A9C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 українського літературного процесу кінця ХХ століття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2A501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744C1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8744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F0" w:rsidRPr="00C7230A" w:rsidRDefault="001F4CF0" w:rsidP="001F4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Естетичні засади літератури постмодернізму, особливості її функціонування на Україні, представники. Літературні угрупування, їх естетичні засади. </w:t>
            </w:r>
          </w:p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44C1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C7230A" w:rsidRDefault="00C7230A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енденції розвитку української поезії, прози, драматургії й театрального мистецтва </w:t>
            </w: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80-90-х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років </w:t>
            </w: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початку </w:t>
            </w:r>
            <w:r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ХХ ст.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2A50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7C" w:rsidRPr="000818E4" w:rsidRDefault="0094347C" w:rsidP="009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Вивільнення поезії з-під влади заданої („обов’язкової”) тематики, ієрархії жанрів, повернення до власне мистецької сутності. </w:t>
            </w:r>
          </w:p>
          <w:p w:rsidR="0094347C" w:rsidRPr="000818E4" w:rsidRDefault="0094347C" w:rsidP="009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Стильове розмаїття поезії 80–90-х років ХХ – початку ХХІ ст. (традиційний, герметичний та авангардний напрямки). </w:t>
            </w:r>
          </w:p>
          <w:p w:rsidR="0094347C" w:rsidRPr="000818E4" w:rsidRDefault="0094347C" w:rsidP="009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Традиційна, або сповідальна поезія, представлена творчістю поетів старшого покоління (Л. Костенко, Б. Олійник), а також молодшого (І. Жиленко, В.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Базилевський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І. Павлюк, М.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Кіяновська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Р.Скиба, О.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Короташ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С. Жадан). </w:t>
            </w:r>
          </w:p>
          <w:p w:rsidR="0094347C" w:rsidRPr="000818E4" w:rsidRDefault="0094347C" w:rsidP="009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Герметична лірика, пов’язана з творчістю поетів Київської школи поезії (В. Голобородько, В.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Кордун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М. Григорів, В. Ілля) та інтелектуально-метафоричною лірикою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„вісімдесятників”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(В.Герасим’юк, І. Римарук, І. Малкович). </w:t>
            </w:r>
          </w:p>
          <w:p w:rsidR="008744C1" w:rsidRPr="001313A4" w:rsidRDefault="0094347C" w:rsidP="009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Авангардна поезія 80–90-х рр. ХХ ст. Творчість поетів угрупування „Бу-Ба-Бу” (Ю. Андрухович, О.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Ірванець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 Неборак), „Пропала грамота” (Юрко Позаяк, Семен Либонь, Віктор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Недоступ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„ЛуГоСад”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(Іван Лучук, Назар Гончар, Роман </w:t>
            </w:r>
            <w:proofErr w:type="spellStart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Садловський</w:t>
            </w:r>
            <w:proofErr w:type="spellEnd"/>
            <w:r w:rsidRPr="00081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та інших об’єднань.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 різних стилів</w:t>
            </w:r>
          </w:p>
        </w:tc>
      </w:tr>
      <w:tr w:rsidR="008744C1" w:rsidRPr="001313A4" w:rsidTr="00C3790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C37909" w:rsidRDefault="00C37909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Жанр історичної фантастики (альтернативної історії) в українській літературі.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2A501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744C1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26" w:rsidRPr="00C37909" w:rsidRDefault="00C37909" w:rsidP="00C37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Іронічний дискурс у творі В.</w:t>
            </w:r>
            <w:proofErr w:type="spellStart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Кожелянка</w:t>
            </w:r>
            <w:proofErr w:type="spellEnd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Дефіляда</w:t>
            </w:r>
            <w:proofErr w:type="spellEnd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Москві». «</w:t>
            </w:r>
            <w:proofErr w:type="spellStart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Дефіляда</w:t>
            </w:r>
            <w:proofErr w:type="spellEnd"/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Москві» як спроба подолання постколоніального синдрому в українській культурній свідомості</w:t>
            </w:r>
            <w:r w:rsidR="000A4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«Конотоп», «Котигорошко». Ю.</w:t>
            </w:r>
            <w:proofErr w:type="spellStart"/>
            <w:r w:rsidR="000A4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Лукшиць</w:t>
            </w:r>
            <w:proofErr w:type="spellEnd"/>
            <w:r w:rsidR="000A49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 вогню та полум’я», П.Станіславський «Повітряні чорнороби війни» Марина та Сергій Дяченки «Страта», «Останній Дон Кіхот», </w:t>
            </w:r>
          </w:p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66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744C1" w:rsidRPr="001313A4" w:rsidTr="00C3790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C37909" w:rsidRDefault="00C37909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Жанрово-тематичні обрії жіночої прози.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2A50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D" w:rsidRPr="00420F9D" w:rsidRDefault="00420F9D" w:rsidP="00420F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Український фемінізм сьогодні. «Жіноча поезія» в сучасній українські літературі. Літературний гурт «Нечувані». Проза Є.Кононенко, І.Роздобудько, С.Андрухович та ін.  Теорія </w:t>
            </w:r>
            <w:proofErr w:type="spellStart"/>
            <w:r w:rsidRPr="00420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ґендеру</w:t>
            </w:r>
            <w:proofErr w:type="spellEnd"/>
            <w:r w:rsidRPr="00420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44C1" w:rsidRPr="00420F9D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744C1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744C1" w:rsidRPr="001313A4" w:rsidRDefault="007B1EF6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Покоління«двотисячників</w:t>
            </w:r>
            <w:proofErr w:type="spellEnd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 Постаті. Тексти. Проблеми</w:t>
            </w:r>
            <w:r w:rsidRPr="007B1E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2A501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744C1"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української літератури початку ХХІ ст. Характерні теми, мотиви, образи.  Симптоматика нової української «генерації».  Явище художньої </w:t>
            </w:r>
            <w:proofErr w:type="spellStart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авторецепції</w:t>
            </w:r>
            <w:proofErr w:type="spellEnd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«Нова щирість».</w:t>
            </w:r>
          </w:p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744C1" w:rsidRPr="001313A4" w:rsidRDefault="008744C1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10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  <w:tr w:rsidR="008744C1" w:rsidRPr="001313A4" w:rsidTr="007B1EF6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7B1EF6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Новітня українська література </w:t>
            </w:r>
            <w:r w:rsidR="007B1EF6"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третього тисячоліття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2A50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proofErr w:type="spellStart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біографістикаРізновекторність</w:t>
            </w:r>
            <w:proofErr w:type="spellEnd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української постмодерної </w:t>
            </w:r>
            <w:proofErr w:type="spellStart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драматургіїУкраїнська</w:t>
            </w:r>
            <w:proofErr w:type="spellEnd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масова література</w:t>
            </w:r>
          </w:p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на межі </w:t>
            </w:r>
            <w:proofErr w:type="spellStart"/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масовізму</w:t>
            </w:r>
            <w:proofErr w:type="spellEnd"/>
          </w:p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Сучасна поезія АТО</w:t>
            </w:r>
          </w:p>
          <w:p w:rsidR="007B1EF6" w:rsidRPr="007B1EF6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Жіноча проза. Постаті. Тексти. Проблеми.</w:t>
            </w:r>
          </w:p>
          <w:p w:rsidR="008744C1" w:rsidRPr="001313A4" w:rsidRDefault="007B1EF6" w:rsidP="007B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B1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Поезія майдану у дискурсі української революційної поезії ХХ-ХХІ століття.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15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текстів</w:t>
            </w:r>
          </w:p>
        </w:tc>
      </w:tr>
    </w:tbl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Базова:</w:t>
      </w:r>
    </w:p>
    <w:p w:rsidR="00F0275A" w:rsidRPr="00F0275A" w:rsidRDefault="00F0275A" w:rsidP="00F027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8744C1"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Антологія світової літературно-критичної думки. – Л., 1996. </w:t>
      </w:r>
    </w:p>
    <w:p w:rsidR="00F0275A" w:rsidRPr="00F0275A" w:rsidRDefault="00F0275A" w:rsidP="00F02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2. Агєєва В. Жіночий простір. Феміністичний дискурс українського модернізму. – К., 2003.</w:t>
      </w:r>
    </w:p>
    <w:p w:rsidR="00F0275A" w:rsidRPr="00F0275A" w:rsidRDefault="00F0275A" w:rsidP="00F0275A">
      <w:pPr>
        <w:tabs>
          <w:tab w:val="left" w:pos="-4140"/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proofErr w:type="spellStart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Зборовська</w:t>
      </w:r>
      <w:proofErr w:type="spellEnd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Н. Психоаналіз і літературознавство : [посібник] / Н. </w:t>
      </w:r>
      <w:proofErr w:type="spellStart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Зборовська</w:t>
      </w:r>
      <w:proofErr w:type="spellEnd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К. : </w:t>
      </w:r>
      <w:proofErr w:type="spellStart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Академвидав</w:t>
      </w:r>
      <w:proofErr w:type="spellEnd"/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2003. – 392 с. – (Альма-матер).</w:t>
      </w:r>
    </w:p>
    <w:p w:rsidR="00F0275A" w:rsidRPr="00F0275A" w:rsidRDefault="00F0275A" w:rsidP="00F0275A">
      <w:pPr>
        <w:tabs>
          <w:tab w:val="left" w:pos="-4140"/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F027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Ковалів Ю. Літературознавча енциклопедія: У 2-х т. – К., 2007. </w:t>
      </w:r>
    </w:p>
    <w:p w:rsidR="00F0275A" w:rsidRPr="00F0275A" w:rsidRDefault="00F0275A" w:rsidP="00F0275A">
      <w:pPr>
        <w:tabs>
          <w:tab w:val="left" w:pos="-4140"/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5. Харчук Р. Сучасна українська проза. Постмодерний період: </w:t>
      </w:r>
      <w:proofErr w:type="spellStart"/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Навч</w:t>
      </w:r>
      <w:proofErr w:type="spellEnd"/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proofErr w:type="spellStart"/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посіб</w:t>
      </w:r>
      <w:proofErr w:type="spellEnd"/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 — К.: ВЦ «Академія», 2008. — 248 с. (Альма-матер)..</w:t>
      </w:r>
    </w:p>
    <w:p w:rsidR="00F0275A" w:rsidRPr="00F0275A" w:rsidRDefault="008744C1" w:rsidP="00F0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F0275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</w:p>
    <w:p w:rsidR="008744C1" w:rsidRPr="001313A4" w:rsidRDefault="008744C1" w:rsidP="00874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Допоміжна: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Нова історія української літератури ( теоретико-методологічні аспекти) : [зб.] – К.: Фенікс, 2005. – 260 с.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Процюк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 Лицарі 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стилосу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та кав`ярень :   Есе про 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дев`яностиків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/   С. 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Процюк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– К.,1996.– 100 с.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Українське слово. Хрестоматія української літератури та літературної    критики ХХ століття в 4 книгах. – К., 2001. –  Кн. 1. – С. 41–44.</w:t>
      </w:r>
    </w:p>
    <w:p w:rsidR="008744C1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Гундорова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 Проявлення Слова. 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Дискурсія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раннього українського модернізму. Постмодерна інтерпретація. / Т.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Гундорова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– К., 1997. .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Сучасна українська драматургія: Альманах . — К.: Укр. письменник, 2006. — Вип.3. 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Корнієнко Н. Український театр у переддень третього тисячоліття. Пошук  ( Картини світу. Ціннісні орієнтири. Мова. Прогноз). – К., 2000. </w:t>
      </w:r>
    </w:p>
    <w:p w:rsidR="004B1904" w:rsidRPr="004B1904" w:rsidRDefault="004B1904" w:rsidP="004B1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Костюк В., Денисенко В. Модерн як поле експерименту    ( Комічне, фрагмент, </w:t>
      </w:r>
      <w:proofErr w:type="spellStart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гіпертекстуальність</w:t>
      </w:r>
      <w:proofErr w:type="spellEnd"/>
      <w:r w:rsidRPr="004B19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/ В. Костюк, В. Денисенко. – К.,2002.</w:t>
      </w:r>
    </w:p>
    <w:p w:rsidR="004B1904" w:rsidRDefault="004B1904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744C1" w:rsidRPr="001313A4" w:rsidRDefault="008744C1" w:rsidP="008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744C1" w:rsidRPr="001313A4" w:rsidRDefault="008744C1" w:rsidP="008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Літературознавч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744C1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744C1" w:rsidRPr="001313A4" w:rsidTr="00440920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744C1" w:rsidRPr="001313A4" w:rsidTr="0044092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744C1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744C1" w:rsidRPr="001313A4" w:rsidTr="00440920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4C1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744C1" w:rsidRPr="001313A4" w:rsidTr="00440920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1" w:rsidRPr="001313A4" w:rsidRDefault="008744C1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744C1" w:rsidRPr="001313A4" w:rsidRDefault="008744C1" w:rsidP="008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4C1" w:rsidRPr="001313A4" w:rsidRDefault="008744C1" w:rsidP="008744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8744C1" w:rsidRPr="002A5010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1313A4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744C1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8744C1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розкладу, не запізнюючись.</w:t>
            </w:r>
          </w:p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8744C1" w:rsidRPr="001313A4" w:rsidRDefault="008744C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8744C1" w:rsidRPr="001313A4" w:rsidRDefault="008744C1" w:rsidP="008744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744C1" w:rsidRPr="001313A4" w:rsidRDefault="008744C1" w:rsidP="008744C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744C1" w:rsidRPr="001313A4" w:rsidRDefault="008744C1" w:rsidP="008744C1">
      <w:pPr>
        <w:rPr>
          <w:lang w:val="uk-UA"/>
        </w:rPr>
      </w:pPr>
    </w:p>
    <w:p w:rsidR="001352E8" w:rsidRPr="008744C1" w:rsidRDefault="001352E8">
      <w:pPr>
        <w:rPr>
          <w:lang w:val="uk-UA"/>
        </w:rPr>
      </w:pPr>
    </w:p>
    <w:sectPr w:rsidR="001352E8" w:rsidRPr="008744C1" w:rsidSect="0082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201"/>
    <w:rsid w:val="000818E4"/>
    <w:rsid w:val="000A4926"/>
    <w:rsid w:val="001352E8"/>
    <w:rsid w:val="0018597C"/>
    <w:rsid w:val="001F4CF0"/>
    <w:rsid w:val="002A5010"/>
    <w:rsid w:val="004051E8"/>
    <w:rsid w:val="00420F9D"/>
    <w:rsid w:val="004A2438"/>
    <w:rsid w:val="004B1904"/>
    <w:rsid w:val="004F0676"/>
    <w:rsid w:val="00563A9C"/>
    <w:rsid w:val="005E2257"/>
    <w:rsid w:val="007B1EF6"/>
    <w:rsid w:val="007F69C6"/>
    <w:rsid w:val="008212B7"/>
    <w:rsid w:val="008744C1"/>
    <w:rsid w:val="008F5AD6"/>
    <w:rsid w:val="0094347C"/>
    <w:rsid w:val="00945201"/>
    <w:rsid w:val="00A15D22"/>
    <w:rsid w:val="00AA6296"/>
    <w:rsid w:val="00BD4886"/>
    <w:rsid w:val="00C214AC"/>
    <w:rsid w:val="00C37909"/>
    <w:rsid w:val="00C64CD5"/>
    <w:rsid w:val="00C7230A"/>
    <w:rsid w:val="00CE71A4"/>
    <w:rsid w:val="00E74A66"/>
    <w:rsid w:val="00F0275A"/>
    <w:rsid w:val="00F3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4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40937071/?cto=us3C0450gbLJl1uUs8txtp8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7084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Владелец</cp:lastModifiedBy>
  <cp:revision>3</cp:revision>
  <dcterms:created xsi:type="dcterms:W3CDTF">2020-10-09T13:18:00Z</dcterms:created>
  <dcterms:modified xsi:type="dcterms:W3CDTF">2020-10-22T17:03:00Z</dcterms:modified>
</cp:coreProperties>
</file>