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F56BE2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F56BE2">
              <w:rPr>
                <w:b/>
                <w:szCs w:val="24"/>
              </w:rPr>
              <w:t>МЕДІАКУЛЬТУРА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061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к. філол. наук, доцент </w:t>
            </w:r>
            <w:proofErr w:type="spellStart"/>
            <w:r>
              <w:rPr>
                <w:szCs w:val="24"/>
              </w:rPr>
              <w:t>Кошман</w:t>
            </w:r>
            <w:proofErr w:type="spellEnd"/>
            <w:r>
              <w:rPr>
                <w:szCs w:val="24"/>
              </w:rPr>
              <w:t xml:space="preserve"> Ірина Миколаївна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985A7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="00ED7BA0" w:rsidRPr="00A604E4">
              <w:rPr>
                <w:szCs w:val="24"/>
              </w:rPr>
              <w:t xml:space="preserve"> кафедри</w:t>
            </w:r>
            <w:r>
              <w:rPr>
                <w:szCs w:val="24"/>
              </w:rPr>
              <w:t>української філології та журналістики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 w:rsidRPr="00985A7F">
              <w:rPr>
                <w:szCs w:val="24"/>
              </w:rPr>
              <w:t>kosh18@snu.edu.ua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985A7F">
              <w:rPr>
                <w:szCs w:val="24"/>
              </w:rPr>
              <w:t>98-60-69-462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326 </w:t>
            </w:r>
            <w:r w:rsidR="00CC1623" w:rsidRPr="00A604E4">
              <w:rPr>
                <w:szCs w:val="24"/>
              </w:rPr>
              <w:t>ГК</w:t>
            </w:r>
            <w:r>
              <w:rPr>
                <w:szCs w:val="24"/>
              </w:rPr>
              <w:t>,</w:t>
            </w:r>
            <w:r w:rsidR="00CC1623" w:rsidRPr="00A604E4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аУФЖ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 xml:space="preserve">Метою </w:t>
            </w:r>
            <w:r w:rsidR="00A44199" w:rsidRPr="00A44199">
              <w:rPr>
                <w:b/>
                <w:szCs w:val="24"/>
              </w:rPr>
              <w:t xml:space="preserve">лекційних занять </w:t>
            </w:r>
            <w:r w:rsidR="00A44199" w:rsidRPr="00A44199">
              <w:rPr>
                <w:szCs w:val="24"/>
              </w:rPr>
              <w:t>за дисципліною</w:t>
            </w:r>
            <w:r w:rsidR="003D7C59" w:rsidRPr="003D7C59">
              <w:rPr>
                <w:szCs w:val="24"/>
              </w:rPr>
              <w:t xml:space="preserve">є дослідити загальні теорії </w:t>
            </w:r>
            <w:proofErr w:type="spellStart"/>
            <w:r w:rsidR="003D7C59" w:rsidRPr="003D7C59">
              <w:rPr>
                <w:szCs w:val="24"/>
              </w:rPr>
              <w:t>постсучасності</w:t>
            </w:r>
            <w:proofErr w:type="spellEnd"/>
            <w:r w:rsidR="003D7C59" w:rsidRPr="003D7C59">
              <w:rPr>
                <w:szCs w:val="24"/>
              </w:rPr>
              <w:t xml:space="preserve"> та концепції </w:t>
            </w:r>
            <w:proofErr w:type="spellStart"/>
            <w:r w:rsidR="003D7C59" w:rsidRPr="003D7C59">
              <w:rPr>
                <w:szCs w:val="24"/>
              </w:rPr>
              <w:t>медіакультури</w:t>
            </w:r>
            <w:proofErr w:type="spellEnd"/>
            <w:r w:rsidR="003D7C59" w:rsidRPr="003D7C59">
              <w:rPr>
                <w:szCs w:val="24"/>
              </w:rPr>
              <w:t xml:space="preserve"> для розуміння й аналізу форм актуальної культури, для рефлексії про власний досвід, пов’язаний зі споживанням і виробництвом </w:t>
            </w:r>
            <w:proofErr w:type="spellStart"/>
            <w:r w:rsidR="003D7C59" w:rsidRPr="003D7C59">
              <w:rPr>
                <w:szCs w:val="24"/>
              </w:rPr>
              <w:t>медіатекстів</w:t>
            </w:r>
            <w:proofErr w:type="spellEnd"/>
            <w:r w:rsidR="003D7C59">
              <w:rPr>
                <w:szCs w:val="24"/>
              </w:rPr>
              <w:t>.</w:t>
            </w:r>
          </w:p>
          <w:p w:rsidR="003D7C59" w:rsidRDefault="003D7C59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Дати </w:t>
            </w:r>
            <w:r w:rsidRPr="003D7C59">
              <w:rPr>
                <w:szCs w:val="24"/>
              </w:rPr>
              <w:t>уяв</w:t>
            </w:r>
            <w:r>
              <w:rPr>
                <w:szCs w:val="24"/>
              </w:rPr>
              <w:t>у про</w:t>
            </w:r>
            <w:r w:rsidRPr="003D7C59">
              <w:rPr>
                <w:szCs w:val="24"/>
              </w:rPr>
              <w:t xml:space="preserve"> культурні феномени, процеси </w:t>
            </w:r>
            <w:r>
              <w:rPr>
                <w:szCs w:val="24"/>
              </w:rPr>
              <w:t>й</w:t>
            </w:r>
            <w:r w:rsidRPr="003D7C59">
              <w:rPr>
                <w:szCs w:val="24"/>
              </w:rPr>
              <w:t xml:space="preserve"> практики інформаційного суспільства, позна</w:t>
            </w:r>
            <w:bookmarkStart w:id="0" w:name="_GoBack"/>
            <w:bookmarkEnd w:id="0"/>
            <w:r w:rsidRPr="003D7C59">
              <w:rPr>
                <w:szCs w:val="24"/>
              </w:rPr>
              <w:t xml:space="preserve">йомити студентів з методологією їх вивчення, з сучасними критичними теоріями медіа, </w:t>
            </w:r>
            <w:proofErr w:type="spellStart"/>
            <w:r w:rsidRPr="003D7C59">
              <w:rPr>
                <w:szCs w:val="24"/>
              </w:rPr>
              <w:t>проблемат</w:t>
            </w:r>
            <w:r>
              <w:rPr>
                <w:szCs w:val="24"/>
              </w:rPr>
              <w:t>изувати</w:t>
            </w:r>
            <w:proofErr w:type="spellEnd"/>
            <w:r w:rsidRPr="003D7C59">
              <w:rPr>
                <w:szCs w:val="24"/>
              </w:rPr>
              <w:t xml:space="preserve"> повсякденне поводження з «електронними посередниками»</w:t>
            </w:r>
            <w:r>
              <w:rPr>
                <w:szCs w:val="24"/>
              </w:rPr>
              <w:t> –</w:t>
            </w:r>
            <w:r w:rsidRPr="003D7C59">
              <w:rPr>
                <w:szCs w:val="24"/>
              </w:rPr>
              <w:t>ЗМІ та засобами персональної комунікації</w:t>
            </w:r>
            <w:r>
              <w:rPr>
                <w:szCs w:val="24"/>
              </w:rPr>
              <w:t>.</w:t>
            </w:r>
          </w:p>
          <w:p w:rsidR="00FD260A" w:rsidRPr="00A604E4" w:rsidRDefault="00FD260A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FD260A">
              <w:rPr>
                <w:b/>
                <w:szCs w:val="24"/>
              </w:rPr>
              <w:t>Метою самостійної роботи</w:t>
            </w:r>
            <w:r w:rsidRPr="00FD260A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 на індивідуально-диференційовану, особистісно-орієнтовану форму та на організацію самоосвіти студента;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2B68A8" w:rsidRPr="002B68A8">
              <w:rPr>
                <w:szCs w:val="24"/>
              </w:rPr>
              <w:t xml:space="preserve">Здатність </w:t>
            </w:r>
            <w:r w:rsidR="00750F75">
              <w:rPr>
                <w:szCs w:val="24"/>
              </w:rPr>
              <w:t>визначати</w:t>
            </w:r>
            <w:r w:rsidR="00750F75" w:rsidRPr="00750F75">
              <w:rPr>
                <w:szCs w:val="24"/>
              </w:rPr>
              <w:t xml:space="preserve"> засоби комунікації (медіа); рол</w:t>
            </w:r>
            <w:r w:rsidR="00750F75">
              <w:rPr>
                <w:szCs w:val="24"/>
              </w:rPr>
              <w:t>і</w:t>
            </w:r>
            <w:r w:rsidR="00750F75" w:rsidRPr="00750F75">
              <w:rPr>
                <w:szCs w:val="24"/>
              </w:rPr>
              <w:t xml:space="preserve"> засоб</w:t>
            </w:r>
            <w:r w:rsidR="00750F75">
              <w:rPr>
                <w:szCs w:val="24"/>
              </w:rPr>
              <w:t>ів</w:t>
            </w:r>
            <w:r w:rsidR="00750F75" w:rsidRPr="00750F75">
              <w:rPr>
                <w:szCs w:val="24"/>
              </w:rPr>
              <w:t xml:space="preserve"> комунікації в процесі формування та динаміки соціально-економічних систем; вплив</w:t>
            </w:r>
            <w:r w:rsidR="00750F75">
              <w:rPr>
                <w:szCs w:val="24"/>
              </w:rPr>
              <w:t xml:space="preserve"> медіа</w:t>
            </w:r>
            <w:r w:rsidR="00750F75" w:rsidRPr="00750F75">
              <w:rPr>
                <w:szCs w:val="24"/>
              </w:rPr>
              <w:t xml:space="preserve"> на специфіку організації мислення, сенсорного апарату </w:t>
            </w:r>
            <w:r w:rsidR="00750F75">
              <w:rPr>
                <w:szCs w:val="24"/>
              </w:rPr>
              <w:t>та</w:t>
            </w:r>
            <w:r w:rsidR="00750F75" w:rsidRPr="00750F75">
              <w:rPr>
                <w:szCs w:val="24"/>
              </w:rPr>
              <w:t xml:space="preserve"> діяльності;</w:t>
            </w:r>
            <w:r w:rsidR="00750F75">
              <w:rPr>
                <w:szCs w:val="24"/>
              </w:rPr>
              <w:t xml:space="preserve"> знати </w:t>
            </w:r>
            <w:r w:rsidR="00750F75" w:rsidRPr="00750F75">
              <w:rPr>
                <w:szCs w:val="24"/>
              </w:rPr>
              <w:t xml:space="preserve">роботи провідних теоретиків в області теорії </w:t>
            </w:r>
            <w:r w:rsidR="00750F75">
              <w:rPr>
                <w:szCs w:val="24"/>
              </w:rPr>
              <w:t>такультури</w:t>
            </w:r>
            <w:r w:rsidR="00750F75" w:rsidRPr="00750F75">
              <w:rPr>
                <w:szCs w:val="24"/>
              </w:rPr>
              <w:t xml:space="preserve"> медіа</w:t>
            </w:r>
            <w:r w:rsidR="002B68A8">
              <w:rPr>
                <w:szCs w:val="24"/>
              </w:rPr>
              <w:t>.</w:t>
            </w:r>
          </w:p>
          <w:p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750F75">
              <w:rPr>
                <w:szCs w:val="24"/>
              </w:rPr>
              <w:t>Формулюватио</w:t>
            </w:r>
            <w:r w:rsidR="00750F75" w:rsidRPr="00750F75">
              <w:rPr>
                <w:szCs w:val="24"/>
              </w:rPr>
              <w:t>сновн</w:t>
            </w:r>
            <w:r w:rsidR="00750F75">
              <w:rPr>
                <w:szCs w:val="24"/>
              </w:rPr>
              <w:t>і</w:t>
            </w:r>
            <w:r w:rsidR="00750F75" w:rsidRPr="00750F75">
              <w:rPr>
                <w:szCs w:val="24"/>
              </w:rPr>
              <w:t xml:space="preserve"> проблем</w:t>
            </w:r>
            <w:r w:rsidR="00750F75">
              <w:rPr>
                <w:szCs w:val="24"/>
              </w:rPr>
              <w:t>и</w:t>
            </w:r>
            <w:r w:rsidR="00750F75" w:rsidRPr="00750F75">
              <w:rPr>
                <w:szCs w:val="24"/>
              </w:rPr>
              <w:t xml:space="preserve"> культури </w:t>
            </w:r>
            <w:r w:rsidR="00750F75">
              <w:rPr>
                <w:szCs w:val="24"/>
              </w:rPr>
              <w:t>й</w:t>
            </w:r>
            <w:r w:rsidR="00750F75" w:rsidRPr="00750F75">
              <w:rPr>
                <w:szCs w:val="24"/>
              </w:rPr>
              <w:t xml:space="preserve"> соціального життя з точки зору задіяних засобів і технологій комунікації; в</w:t>
            </w:r>
            <w:r w:rsidR="00750F75">
              <w:rPr>
                <w:szCs w:val="24"/>
              </w:rPr>
              <w:t>о</w:t>
            </w:r>
            <w:r w:rsidR="00750F75" w:rsidRPr="00750F75">
              <w:rPr>
                <w:szCs w:val="24"/>
              </w:rPr>
              <w:t>л</w:t>
            </w:r>
            <w:r w:rsidR="00750F75">
              <w:rPr>
                <w:szCs w:val="24"/>
              </w:rPr>
              <w:t>о</w:t>
            </w:r>
            <w:r w:rsidR="00750F75" w:rsidRPr="00750F75">
              <w:rPr>
                <w:szCs w:val="24"/>
              </w:rPr>
              <w:t>д</w:t>
            </w:r>
            <w:r w:rsidR="00750F75">
              <w:rPr>
                <w:szCs w:val="24"/>
              </w:rPr>
              <w:t>і</w:t>
            </w:r>
            <w:r w:rsidR="00750F75" w:rsidRPr="00750F75">
              <w:rPr>
                <w:szCs w:val="24"/>
              </w:rPr>
              <w:t>т</w:t>
            </w:r>
            <w:r w:rsidR="00750F75">
              <w:rPr>
                <w:szCs w:val="24"/>
              </w:rPr>
              <w:t>и</w:t>
            </w:r>
            <w:r w:rsidR="00750F75" w:rsidRPr="00750F75">
              <w:rPr>
                <w:szCs w:val="24"/>
              </w:rPr>
              <w:t xml:space="preserve"> відповідною термінологією; орієнтуватися в просторі сучасних медіа, розуміти їх значення для професійної діяльності за обраною спеціальністю </w:t>
            </w:r>
            <w:r w:rsidR="00750F75">
              <w:rPr>
                <w:szCs w:val="24"/>
              </w:rPr>
              <w:t>й</w:t>
            </w:r>
            <w:r w:rsidR="00750F75" w:rsidRPr="00750F75">
              <w:rPr>
                <w:szCs w:val="24"/>
              </w:rPr>
              <w:t xml:space="preserve"> для повсякденного життя; </w:t>
            </w:r>
            <w:r w:rsidR="00750F75">
              <w:rPr>
                <w:szCs w:val="24"/>
              </w:rPr>
              <w:t>п</w:t>
            </w:r>
            <w:r w:rsidR="00750F75" w:rsidRPr="00750F75">
              <w:rPr>
                <w:szCs w:val="24"/>
              </w:rPr>
              <w:t xml:space="preserve">рацювати з джерелами </w:t>
            </w:r>
            <w:r w:rsidR="00750F75">
              <w:rPr>
                <w:szCs w:val="24"/>
              </w:rPr>
              <w:t>та</w:t>
            </w:r>
            <w:r w:rsidR="00750F75" w:rsidRPr="00750F75">
              <w:rPr>
                <w:szCs w:val="24"/>
              </w:rPr>
              <w:t xml:space="preserve"> літературою </w:t>
            </w:r>
            <w:r w:rsidR="00750F75">
              <w:rPr>
                <w:szCs w:val="24"/>
              </w:rPr>
              <w:t>з</w:t>
            </w:r>
            <w:r w:rsidR="00750F75" w:rsidRPr="00750F75">
              <w:rPr>
                <w:szCs w:val="24"/>
              </w:rPr>
              <w:t xml:space="preserve"> історико-культурологічної </w:t>
            </w:r>
            <w:r w:rsidR="00750F75" w:rsidRPr="00750F75">
              <w:rPr>
                <w:szCs w:val="24"/>
              </w:rPr>
              <w:lastRenderedPageBreak/>
              <w:t>проблематики, оперувати культурологічними категоріями; опер</w:t>
            </w:r>
            <w:r w:rsidR="00750F75">
              <w:rPr>
                <w:szCs w:val="24"/>
              </w:rPr>
              <w:t>увати</w:t>
            </w:r>
            <w:r w:rsidR="00750F75" w:rsidRPr="00750F75">
              <w:rPr>
                <w:szCs w:val="24"/>
              </w:rPr>
              <w:t xml:space="preserve"> культурологічними категоріями, аргументувати свою точку зору в процесі розгляду проблем культури; давати оцінку соціальним і культурним наслідк</w:t>
            </w:r>
            <w:r w:rsidR="00750F75">
              <w:rPr>
                <w:szCs w:val="24"/>
              </w:rPr>
              <w:t>ам</w:t>
            </w:r>
            <w:r w:rsidR="00750F75" w:rsidRPr="00750F75">
              <w:rPr>
                <w:szCs w:val="24"/>
              </w:rPr>
              <w:t xml:space="preserve"> використання різних медіа.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C13FB0" w:rsidP="00EE37EC">
            <w:pPr>
              <w:jc w:val="both"/>
              <w:rPr>
                <w:szCs w:val="24"/>
              </w:rPr>
            </w:pPr>
            <w:r w:rsidRPr="00C13FB0">
              <w:rPr>
                <w:szCs w:val="24"/>
              </w:rPr>
              <w:t xml:space="preserve">Базові знання з філософії, теорії культури, теорії комунікації та масової комунікації. Базові знання з </w:t>
            </w:r>
            <w:proofErr w:type="spellStart"/>
            <w:r>
              <w:rPr>
                <w:szCs w:val="24"/>
              </w:rPr>
              <w:t>медіаграмотності</w:t>
            </w:r>
            <w:proofErr w:type="spellEnd"/>
            <w:r w:rsidRPr="00C13FB0">
              <w:rPr>
                <w:szCs w:val="24"/>
              </w:rPr>
              <w:t>.</w:t>
            </w:r>
          </w:p>
        </w:tc>
      </w:tr>
    </w:tbl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="007112DB" w:rsidRPr="007112DB">
        <w:rPr>
          <w:szCs w:val="24"/>
        </w:rPr>
        <w:t>полягає в розвитку теоретичних уявлень про історію та теорії культури з точки зору мінливих і взаємодіючих засобів комунікації (медіа),</w:t>
      </w:r>
      <w:r w:rsidR="007112DB">
        <w:rPr>
          <w:szCs w:val="24"/>
        </w:rPr>
        <w:t xml:space="preserve"> в оволодінні</w:t>
      </w:r>
      <w:r w:rsidR="007112DB" w:rsidRPr="007112DB">
        <w:rPr>
          <w:szCs w:val="24"/>
        </w:rPr>
        <w:t xml:space="preserve"> підход</w:t>
      </w:r>
      <w:r w:rsidR="007112DB">
        <w:rPr>
          <w:szCs w:val="24"/>
        </w:rPr>
        <w:t>ами</w:t>
      </w:r>
      <w:r w:rsidR="007112DB" w:rsidRPr="007112DB">
        <w:rPr>
          <w:szCs w:val="24"/>
        </w:rPr>
        <w:t xml:space="preserve"> до вивчення</w:t>
      </w:r>
      <w:r w:rsidR="007112DB">
        <w:rPr>
          <w:szCs w:val="24"/>
        </w:rPr>
        <w:t xml:space="preserve">, </w:t>
      </w:r>
      <w:proofErr w:type="spellStart"/>
      <w:r w:rsidR="007112DB">
        <w:rPr>
          <w:szCs w:val="24"/>
        </w:rPr>
        <w:t>анализута</w:t>
      </w:r>
      <w:r w:rsidR="007112DB" w:rsidRPr="007112DB">
        <w:rPr>
          <w:szCs w:val="24"/>
        </w:rPr>
        <w:t>контекстуалізаціі</w:t>
      </w:r>
      <w:proofErr w:type="spellEnd"/>
      <w:r w:rsidR="007112DB" w:rsidRPr="007112DB">
        <w:rPr>
          <w:szCs w:val="24"/>
        </w:rPr>
        <w:t xml:space="preserve"> сучасних культурних явищ.</w:t>
      </w:r>
    </w:p>
    <w:p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компетентностей:</w:t>
      </w:r>
    </w:p>
    <w:p w:rsidR="007112DB" w:rsidRPr="007112DB" w:rsidRDefault="007112DB" w:rsidP="007112DB">
      <w:pPr>
        <w:ind w:firstLine="709"/>
        <w:jc w:val="both"/>
        <w:rPr>
          <w:szCs w:val="24"/>
        </w:rPr>
      </w:pPr>
      <w:r w:rsidRPr="007112DB">
        <w:rPr>
          <w:szCs w:val="24"/>
        </w:rPr>
        <w:t>ЗК01. Здатність застосовувати знання в практичних ситуаціях;</w:t>
      </w:r>
    </w:p>
    <w:p w:rsidR="007112DB" w:rsidRPr="007112DB" w:rsidRDefault="007112DB" w:rsidP="007112DB">
      <w:pPr>
        <w:ind w:firstLine="709"/>
        <w:jc w:val="both"/>
        <w:rPr>
          <w:szCs w:val="24"/>
        </w:rPr>
      </w:pPr>
      <w:r w:rsidRPr="007112DB">
        <w:rPr>
          <w:szCs w:val="24"/>
        </w:rPr>
        <w:t>ЗК02. Знання та розуміння предметної області та розуміння професійної діяльності;</w:t>
      </w:r>
    </w:p>
    <w:p w:rsidR="007112DB" w:rsidRPr="007112DB" w:rsidRDefault="007112DB" w:rsidP="007112DB">
      <w:pPr>
        <w:ind w:firstLine="709"/>
        <w:jc w:val="both"/>
        <w:rPr>
          <w:szCs w:val="24"/>
        </w:rPr>
      </w:pPr>
      <w:r w:rsidRPr="007112DB">
        <w:rPr>
          <w:szCs w:val="24"/>
        </w:rPr>
        <w:t>ЗК03. Здатність бути критичним і самокритичним;</w:t>
      </w:r>
    </w:p>
    <w:p w:rsidR="007112DB" w:rsidRPr="007112DB" w:rsidRDefault="007112DB" w:rsidP="007112DB">
      <w:pPr>
        <w:ind w:firstLine="709"/>
        <w:jc w:val="both"/>
        <w:rPr>
          <w:szCs w:val="24"/>
        </w:rPr>
      </w:pPr>
      <w:r w:rsidRPr="007112DB">
        <w:rPr>
          <w:szCs w:val="24"/>
        </w:rPr>
        <w:t>ЗК04. Здатність до пошуку, оброблення та аналізу інформації з різних джерел;</w:t>
      </w:r>
    </w:p>
    <w:p w:rsidR="007112DB" w:rsidRPr="007112DB" w:rsidRDefault="007112DB" w:rsidP="007112DB">
      <w:pPr>
        <w:ind w:firstLine="709"/>
        <w:jc w:val="both"/>
        <w:rPr>
          <w:szCs w:val="24"/>
        </w:rPr>
      </w:pPr>
      <w:r w:rsidRPr="007112DB">
        <w:rPr>
          <w:szCs w:val="24"/>
        </w:rPr>
        <w:t>ЗК05. Навички використання інформаційних і комунікаційних технологій;</w:t>
      </w:r>
    </w:p>
    <w:p w:rsidR="007112DB" w:rsidRPr="007112DB" w:rsidRDefault="007112DB" w:rsidP="007112DB">
      <w:pPr>
        <w:ind w:firstLine="709"/>
        <w:jc w:val="both"/>
        <w:rPr>
          <w:szCs w:val="24"/>
        </w:rPr>
      </w:pPr>
      <w:r w:rsidRPr="007112DB">
        <w:rPr>
          <w:szCs w:val="24"/>
        </w:rPr>
        <w:t>ЗК06. Здатність до адаптації та дії в новій ситуації;</w:t>
      </w:r>
    </w:p>
    <w:p w:rsidR="007112DB" w:rsidRPr="007112DB" w:rsidRDefault="007112DB" w:rsidP="007112DB">
      <w:pPr>
        <w:ind w:firstLine="709"/>
        <w:jc w:val="both"/>
        <w:rPr>
          <w:szCs w:val="24"/>
        </w:rPr>
      </w:pPr>
      <w:r w:rsidRPr="007112DB">
        <w:rPr>
          <w:szCs w:val="24"/>
        </w:rPr>
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</w:r>
    </w:p>
    <w:p w:rsidR="007112DB" w:rsidRPr="007112DB" w:rsidRDefault="007112DB" w:rsidP="007112DB">
      <w:pPr>
        <w:ind w:firstLine="709"/>
        <w:jc w:val="both"/>
        <w:rPr>
          <w:szCs w:val="24"/>
        </w:rPr>
      </w:pPr>
      <w:r w:rsidRPr="007112DB">
        <w:rPr>
          <w:szCs w:val="24"/>
        </w:rPr>
        <w:t>СК01. Здатність застосовувати знання зі сфери соціальних комунікацій у своїй професійній діяльності;</w:t>
      </w:r>
    </w:p>
    <w:p w:rsidR="00224E22" w:rsidRPr="00A604E4" w:rsidRDefault="007112DB" w:rsidP="007112DB">
      <w:pPr>
        <w:ind w:firstLine="709"/>
        <w:jc w:val="both"/>
        <w:rPr>
          <w:bCs/>
          <w:iCs/>
          <w:szCs w:val="24"/>
          <w:lang w:eastAsia="uk-UA"/>
        </w:rPr>
      </w:pPr>
      <w:r w:rsidRPr="007112DB">
        <w:rPr>
          <w:szCs w:val="24"/>
        </w:rPr>
        <w:t>СК02. Здатність формувати інформаційний контент</w:t>
      </w:r>
      <w:r>
        <w:rPr>
          <w:szCs w:val="24"/>
        </w:rPr>
        <w:t>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7112DB" w:rsidRPr="007112DB" w:rsidRDefault="007112DB" w:rsidP="007112DB">
      <w:pPr>
        <w:ind w:firstLine="709"/>
        <w:jc w:val="both"/>
        <w:rPr>
          <w:bCs/>
          <w:iCs/>
          <w:szCs w:val="24"/>
          <w:lang w:eastAsia="uk-UA"/>
        </w:rPr>
      </w:pPr>
      <w:r w:rsidRPr="007112DB">
        <w:rPr>
          <w:bCs/>
          <w:iCs/>
          <w:szCs w:val="24"/>
          <w:lang w:eastAsia="uk-UA"/>
        </w:rPr>
        <w:t>ПР01. Пояснювати свої виробничі дії та операції на основі отриманих знань;</w:t>
      </w:r>
    </w:p>
    <w:p w:rsidR="007112DB" w:rsidRPr="007112DB" w:rsidRDefault="007112DB" w:rsidP="007112DB">
      <w:pPr>
        <w:ind w:firstLine="709"/>
        <w:jc w:val="both"/>
        <w:rPr>
          <w:bCs/>
          <w:iCs/>
          <w:szCs w:val="24"/>
          <w:lang w:eastAsia="uk-UA"/>
        </w:rPr>
      </w:pPr>
      <w:r w:rsidRPr="007112DB">
        <w:rPr>
          <w:bCs/>
          <w:iCs/>
          <w:szCs w:val="24"/>
          <w:lang w:eastAsia="uk-UA"/>
        </w:rPr>
        <w:t>ПР03. Оцінювати свій чи чужий інформаційний продукт, інформаційну акцію, що організована й проведена самостійно або разом з колегами;</w:t>
      </w:r>
    </w:p>
    <w:p w:rsidR="007112DB" w:rsidRPr="007112DB" w:rsidRDefault="007112DB" w:rsidP="007112DB">
      <w:pPr>
        <w:ind w:firstLine="709"/>
        <w:jc w:val="both"/>
        <w:rPr>
          <w:bCs/>
          <w:iCs/>
          <w:szCs w:val="24"/>
          <w:lang w:eastAsia="uk-UA"/>
        </w:rPr>
      </w:pPr>
      <w:r w:rsidRPr="007112DB">
        <w:rPr>
          <w:bCs/>
          <w:iCs/>
          <w:szCs w:val="24"/>
          <w:lang w:eastAsia="uk-UA"/>
        </w:rPr>
        <w:t>ПР06. Планувати свою діяльність та діяльність колективу з урахуванням цілей, обмежень та передбачуваних ризиків;</w:t>
      </w:r>
    </w:p>
    <w:p w:rsidR="007112DB" w:rsidRPr="007112DB" w:rsidRDefault="007112DB" w:rsidP="007112DB">
      <w:pPr>
        <w:ind w:firstLine="709"/>
        <w:jc w:val="both"/>
        <w:rPr>
          <w:bCs/>
          <w:iCs/>
          <w:szCs w:val="24"/>
          <w:lang w:eastAsia="uk-UA"/>
        </w:rPr>
      </w:pPr>
      <w:r w:rsidRPr="007112DB">
        <w:rPr>
          <w:bCs/>
          <w:iCs/>
          <w:szCs w:val="24"/>
          <w:lang w:eastAsia="uk-UA"/>
        </w:rPr>
        <w:t>ПР10. Оцінювати діяльність колег з точки зору зберігання та примноження суспільних і культурних цінностей і досягнень;</w:t>
      </w:r>
    </w:p>
    <w:p w:rsidR="007112DB" w:rsidRPr="007112DB" w:rsidRDefault="007112DB" w:rsidP="007112DB">
      <w:pPr>
        <w:ind w:firstLine="709"/>
        <w:jc w:val="both"/>
        <w:rPr>
          <w:bCs/>
          <w:iCs/>
          <w:szCs w:val="24"/>
          <w:lang w:eastAsia="uk-UA"/>
        </w:rPr>
      </w:pPr>
      <w:r w:rsidRPr="007112DB">
        <w:rPr>
          <w:bCs/>
          <w:iCs/>
          <w:szCs w:val="24"/>
          <w:lang w:eastAsia="uk-UA"/>
        </w:rPr>
        <w:t xml:space="preserve">ПР13. Передбачати реакцію аудиторії на інформаційний продукт чи на інформаційні акції, зважаючи на положення й методи </w:t>
      </w:r>
      <w:proofErr w:type="spellStart"/>
      <w:r w:rsidRPr="007112DB">
        <w:rPr>
          <w:bCs/>
          <w:iCs/>
          <w:szCs w:val="24"/>
          <w:lang w:eastAsia="uk-UA"/>
        </w:rPr>
        <w:t>соціальнокомунікаційних</w:t>
      </w:r>
      <w:proofErr w:type="spellEnd"/>
      <w:r w:rsidRPr="007112DB">
        <w:rPr>
          <w:bCs/>
          <w:iCs/>
          <w:szCs w:val="24"/>
          <w:lang w:eastAsia="uk-UA"/>
        </w:rPr>
        <w:t xml:space="preserve"> наук;</w:t>
      </w:r>
    </w:p>
    <w:p w:rsidR="00224E22" w:rsidRDefault="007112DB" w:rsidP="007112DB">
      <w:pPr>
        <w:ind w:firstLine="709"/>
        <w:jc w:val="both"/>
        <w:rPr>
          <w:bCs/>
          <w:iCs/>
          <w:szCs w:val="24"/>
          <w:lang w:eastAsia="uk-UA"/>
        </w:rPr>
      </w:pPr>
      <w:r w:rsidRPr="007112DB">
        <w:rPr>
          <w:bCs/>
          <w:iCs/>
          <w:szCs w:val="24"/>
          <w:lang w:eastAsia="uk-UA"/>
        </w:rPr>
        <w:t>ПР18. Використовувати необхідні знання й технології для виходу з кризових комунікаційний ситуацій на засадах толерантності, діалогу й співробітництва</w:t>
      </w:r>
      <w:r>
        <w:rPr>
          <w:bCs/>
          <w:iCs/>
          <w:szCs w:val="24"/>
          <w:lang w:eastAsia="uk-UA"/>
        </w:rPr>
        <w:t>.</w:t>
      </w:r>
    </w:p>
    <w:p w:rsidR="007112DB" w:rsidRPr="00A604E4" w:rsidRDefault="007112DB" w:rsidP="007112DB">
      <w:pPr>
        <w:ind w:firstLine="709"/>
        <w:jc w:val="both"/>
        <w:rPr>
          <w:bCs/>
          <w:iCs/>
          <w:szCs w:val="24"/>
          <w:lang w:eastAsia="uk-UA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2C155C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 xml:space="preserve">Феномен </w:t>
            </w:r>
            <w:proofErr w:type="spellStart"/>
            <w:r>
              <w:rPr>
                <w:b/>
                <w:spacing w:val="-1"/>
                <w:szCs w:val="24"/>
                <w:lang w:eastAsia="ru-RU"/>
              </w:rPr>
              <w:t>медіакультури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3CB4" w:rsidRPr="00A604E4" w:rsidRDefault="00F730CD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2C155C"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2C155C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proofErr w:type="spellStart"/>
            <w:r w:rsidRPr="002C155C">
              <w:rPr>
                <w:spacing w:val="-1"/>
                <w:szCs w:val="24"/>
                <w:lang w:eastAsia="ru-RU"/>
              </w:rPr>
              <w:t>Медіакультур</w:t>
            </w:r>
            <w:r>
              <w:rPr>
                <w:spacing w:val="-1"/>
                <w:szCs w:val="24"/>
                <w:lang w:eastAsia="ru-RU"/>
              </w:rPr>
              <w:t>а</w:t>
            </w:r>
            <w:proofErr w:type="spellEnd"/>
            <w:r w:rsidRPr="002C155C">
              <w:rPr>
                <w:spacing w:val="-1"/>
                <w:szCs w:val="24"/>
                <w:lang w:eastAsia="ru-RU"/>
              </w:rPr>
              <w:t>: визначення поняття. Історичність медіа. Включен</w:t>
            </w:r>
            <w:r>
              <w:rPr>
                <w:spacing w:val="-1"/>
                <w:szCs w:val="24"/>
                <w:lang w:eastAsia="ru-RU"/>
              </w:rPr>
              <w:t xml:space="preserve">нямедіа </w:t>
            </w:r>
            <w:r w:rsidRPr="002C155C">
              <w:rPr>
                <w:spacing w:val="-1"/>
                <w:szCs w:val="24"/>
                <w:lang w:eastAsia="ru-RU"/>
              </w:rPr>
              <w:t xml:space="preserve">в культурні контексти. Статус медіа в умовах </w:t>
            </w:r>
            <w:r>
              <w:rPr>
                <w:spacing w:val="-1"/>
                <w:szCs w:val="24"/>
                <w:lang w:eastAsia="ru-RU"/>
              </w:rPr>
              <w:t xml:space="preserve">сучасного </w:t>
            </w:r>
            <w:r w:rsidRPr="002C155C">
              <w:rPr>
                <w:spacing w:val="-1"/>
                <w:szCs w:val="24"/>
                <w:lang w:eastAsia="ru-RU"/>
              </w:rPr>
              <w:t>інформаційного суспільства. Вплив медіа на культурні тексти та практики.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1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bookmarkStart w:id="2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2"/>
            <w:r w:rsidRPr="00A604E4">
              <w:rPr>
                <w:sz w:val="22"/>
                <w:szCs w:val="22"/>
              </w:rPr>
              <w:t>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8F37A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2C155C" w:rsidP="00F53CB4">
            <w:pPr>
              <w:spacing w:line="216" w:lineRule="auto"/>
              <w:rPr>
                <w:szCs w:val="22"/>
              </w:rPr>
            </w:pPr>
            <w:r w:rsidRPr="002C155C">
              <w:rPr>
                <w:b/>
                <w:spacing w:val="-1"/>
                <w:szCs w:val="24"/>
                <w:lang w:eastAsia="ru-RU"/>
              </w:rPr>
              <w:t>Вивчення ефектів засобів комунікації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2C155C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8F37A4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C155C" w:rsidRPr="002C155C" w:rsidRDefault="002C155C" w:rsidP="002C155C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2C155C">
              <w:rPr>
                <w:snapToGrid w:val="0"/>
                <w:sz w:val="22"/>
                <w:szCs w:val="22"/>
              </w:rPr>
              <w:t xml:space="preserve">Дослідження культурних особливостей і можливостей засобів комунікації. В. Беньямін. М. </w:t>
            </w:r>
            <w:proofErr w:type="spellStart"/>
            <w:r w:rsidRPr="002C155C">
              <w:rPr>
                <w:snapToGrid w:val="0"/>
                <w:sz w:val="22"/>
                <w:szCs w:val="22"/>
              </w:rPr>
              <w:t>Маклюен</w:t>
            </w:r>
            <w:proofErr w:type="spellEnd"/>
            <w:r w:rsidRPr="002C155C">
              <w:rPr>
                <w:snapToGrid w:val="0"/>
                <w:sz w:val="22"/>
                <w:szCs w:val="22"/>
              </w:rPr>
              <w:t xml:space="preserve">: вплив засобів комунікації на </w:t>
            </w:r>
            <w:r w:rsidRPr="002C155C">
              <w:rPr>
                <w:snapToGrid w:val="0"/>
                <w:sz w:val="22"/>
                <w:szCs w:val="22"/>
              </w:rPr>
              <w:lastRenderedPageBreak/>
              <w:t>повідомлення. Революційність медіа. Специфіка «електричних» засобів комунікації. Концепт «глобального села».</w:t>
            </w:r>
          </w:p>
          <w:p w:rsidR="00F53CB4" w:rsidRPr="00A604E4" w:rsidRDefault="002C155C" w:rsidP="001C6508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2C155C">
              <w:rPr>
                <w:snapToGrid w:val="0"/>
                <w:sz w:val="22"/>
                <w:szCs w:val="22"/>
              </w:rPr>
              <w:t xml:space="preserve">Характер медіа в умовах постіндустріального / інформаційного суспільства. Е. </w:t>
            </w:r>
            <w:proofErr w:type="spellStart"/>
            <w:r w:rsidRPr="002C155C">
              <w:rPr>
                <w:snapToGrid w:val="0"/>
                <w:sz w:val="22"/>
                <w:szCs w:val="22"/>
              </w:rPr>
              <w:t>Тоффлер</w:t>
            </w:r>
            <w:proofErr w:type="spellEnd"/>
            <w:r w:rsidRPr="002C155C">
              <w:rPr>
                <w:snapToGrid w:val="0"/>
                <w:sz w:val="22"/>
                <w:szCs w:val="22"/>
              </w:rPr>
              <w:t xml:space="preserve">: «кліп-культура». М. </w:t>
            </w:r>
            <w:proofErr w:type="spellStart"/>
            <w:r w:rsidRPr="002C155C">
              <w:rPr>
                <w:snapToGrid w:val="0"/>
                <w:sz w:val="22"/>
                <w:szCs w:val="22"/>
              </w:rPr>
              <w:t>Кастельс</w:t>
            </w:r>
            <w:proofErr w:type="spellEnd"/>
            <w:r w:rsidRPr="002C155C">
              <w:rPr>
                <w:snapToGrid w:val="0"/>
                <w:sz w:val="22"/>
                <w:szCs w:val="22"/>
              </w:rPr>
              <w:t xml:space="preserve">: мережеве суспільство. Н. </w:t>
            </w:r>
            <w:proofErr w:type="spellStart"/>
            <w:r w:rsidRPr="002C155C">
              <w:rPr>
                <w:snapToGrid w:val="0"/>
                <w:sz w:val="22"/>
                <w:szCs w:val="22"/>
              </w:rPr>
              <w:t>Постман</w:t>
            </w:r>
            <w:proofErr w:type="spellEnd"/>
            <w:r w:rsidRPr="002C155C">
              <w:rPr>
                <w:snapToGrid w:val="0"/>
                <w:sz w:val="22"/>
                <w:szCs w:val="22"/>
              </w:rPr>
              <w:t>: експансія розважальності в медіа.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4D229E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 xml:space="preserve">Знання в </w:t>
            </w:r>
            <w:proofErr w:type="spellStart"/>
            <w:r>
              <w:rPr>
                <w:b/>
                <w:spacing w:val="-1"/>
                <w:szCs w:val="24"/>
                <w:lang w:eastAsia="ru-RU"/>
              </w:rPr>
              <w:t>ме</w:t>
            </w:r>
            <w:r w:rsidR="000E7983">
              <w:rPr>
                <w:b/>
                <w:spacing w:val="-1"/>
                <w:szCs w:val="24"/>
                <w:lang w:eastAsia="ru-RU"/>
              </w:rPr>
              <w:t>діакультурі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3CB4" w:rsidRPr="00A604E4" w:rsidRDefault="000E7983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E7983" w:rsidRPr="000E7983" w:rsidRDefault="000E7983" w:rsidP="000E7983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0E7983">
              <w:rPr>
                <w:snapToGrid w:val="0"/>
                <w:sz w:val="22"/>
                <w:szCs w:val="22"/>
              </w:rPr>
              <w:t xml:space="preserve">Зміна принципів побудови і способів трансляції знання. «Знання» </w:t>
            </w:r>
            <w:r>
              <w:rPr>
                <w:snapToGrid w:val="0"/>
                <w:sz w:val="22"/>
                <w:szCs w:val="22"/>
              </w:rPr>
              <w:t>та</w:t>
            </w:r>
            <w:r w:rsidRPr="000E7983">
              <w:rPr>
                <w:snapToGrid w:val="0"/>
                <w:sz w:val="22"/>
                <w:szCs w:val="22"/>
              </w:rPr>
              <w:t xml:space="preserve"> «навички».</w:t>
            </w:r>
          </w:p>
          <w:p w:rsidR="000E7983" w:rsidRPr="000E7983" w:rsidRDefault="000E7983" w:rsidP="000E7983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0E7983">
              <w:rPr>
                <w:snapToGrid w:val="0"/>
                <w:sz w:val="22"/>
                <w:szCs w:val="22"/>
              </w:rPr>
              <w:t xml:space="preserve">Висока </w:t>
            </w:r>
            <w:r>
              <w:rPr>
                <w:snapToGrid w:val="0"/>
                <w:sz w:val="22"/>
                <w:szCs w:val="22"/>
              </w:rPr>
              <w:t>та</w:t>
            </w:r>
            <w:r w:rsidRPr="000E7983">
              <w:rPr>
                <w:snapToGrid w:val="0"/>
                <w:sz w:val="22"/>
                <w:szCs w:val="22"/>
              </w:rPr>
              <w:t xml:space="preserve"> масова культура в умовах медіа. Проблема експертизи в </w:t>
            </w:r>
            <w:proofErr w:type="spellStart"/>
            <w:r w:rsidRPr="000E7983">
              <w:rPr>
                <w:snapToGrid w:val="0"/>
                <w:sz w:val="22"/>
                <w:szCs w:val="22"/>
              </w:rPr>
              <w:t>медіакультур</w:t>
            </w:r>
            <w:r>
              <w:rPr>
                <w:snapToGrid w:val="0"/>
                <w:sz w:val="22"/>
                <w:szCs w:val="22"/>
              </w:rPr>
              <w:t>і</w:t>
            </w:r>
            <w:proofErr w:type="spellEnd"/>
            <w:r w:rsidRPr="000E7983">
              <w:rPr>
                <w:snapToGrid w:val="0"/>
                <w:sz w:val="22"/>
                <w:szCs w:val="22"/>
              </w:rPr>
              <w:t>.</w:t>
            </w:r>
          </w:p>
          <w:p w:rsidR="00F53CB4" w:rsidRPr="00A604E4" w:rsidRDefault="000E7983" w:rsidP="000E7983">
            <w:pPr>
              <w:spacing w:line="216" w:lineRule="auto"/>
              <w:jc w:val="both"/>
              <w:rPr>
                <w:szCs w:val="22"/>
              </w:rPr>
            </w:pPr>
            <w:r w:rsidRPr="000E7983">
              <w:rPr>
                <w:snapToGrid w:val="0"/>
                <w:sz w:val="22"/>
                <w:szCs w:val="22"/>
              </w:rPr>
              <w:t>Подання знання в сучасному музеї. Віртуальний музей.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0E7983" w:rsidP="00F53CB4">
            <w:pPr>
              <w:spacing w:line="216" w:lineRule="auto"/>
              <w:rPr>
                <w:szCs w:val="22"/>
              </w:rPr>
            </w:pPr>
            <w:r w:rsidRPr="000E7983">
              <w:rPr>
                <w:b/>
                <w:spacing w:val="-1"/>
                <w:szCs w:val="24"/>
                <w:lang w:eastAsia="ru-RU"/>
              </w:rPr>
              <w:t>Візуалізація культури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0E7983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E7983" w:rsidRPr="000E7983" w:rsidRDefault="000E7983" w:rsidP="000E7983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0E7983">
              <w:rPr>
                <w:snapToGrid w:val="0"/>
                <w:sz w:val="22"/>
                <w:szCs w:val="22"/>
              </w:rPr>
              <w:t xml:space="preserve">Заміщення письмових кодів аудіовізуальними. Зміна вигляду текстів і практик їх прочитання / перегляду. Повсякденне виробництво </w:t>
            </w:r>
            <w:r>
              <w:rPr>
                <w:snapToGrid w:val="0"/>
                <w:sz w:val="22"/>
                <w:szCs w:val="22"/>
              </w:rPr>
              <w:t>та</w:t>
            </w:r>
            <w:r w:rsidRPr="000E7983">
              <w:rPr>
                <w:snapToGrid w:val="0"/>
                <w:sz w:val="22"/>
                <w:szCs w:val="22"/>
              </w:rPr>
              <w:t xml:space="preserve"> споживання образів.</w:t>
            </w:r>
          </w:p>
          <w:p w:rsidR="00F53CB4" w:rsidRPr="00A604E4" w:rsidRDefault="000E7983" w:rsidP="000E7983">
            <w:pPr>
              <w:spacing w:line="216" w:lineRule="auto"/>
              <w:jc w:val="both"/>
              <w:rPr>
                <w:szCs w:val="22"/>
              </w:rPr>
            </w:pPr>
            <w:r w:rsidRPr="000E7983">
              <w:rPr>
                <w:snapToGrid w:val="0"/>
                <w:sz w:val="22"/>
                <w:szCs w:val="22"/>
              </w:rPr>
              <w:t xml:space="preserve">Принципи медійного зору. Культура фрагмента, вплив швидкості подачі матеріалу на повідомлення. Телевізійні повідомлення; кліп; </w:t>
            </w:r>
            <w:proofErr w:type="spellStart"/>
            <w:r w:rsidRPr="000E7983">
              <w:rPr>
                <w:snapToGrid w:val="0"/>
                <w:sz w:val="22"/>
                <w:szCs w:val="22"/>
              </w:rPr>
              <w:t>комп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>’</w:t>
            </w:r>
            <w:proofErr w:type="spellStart"/>
            <w:r w:rsidRPr="000E7983">
              <w:rPr>
                <w:snapToGrid w:val="0"/>
                <w:sz w:val="22"/>
                <w:szCs w:val="22"/>
              </w:rPr>
              <w:t>ютерні</w:t>
            </w:r>
            <w:proofErr w:type="spellEnd"/>
            <w:r w:rsidRPr="000E7983">
              <w:rPr>
                <w:snapToGrid w:val="0"/>
                <w:sz w:val="22"/>
                <w:szCs w:val="22"/>
              </w:rPr>
              <w:t xml:space="preserve"> ігри; кіно.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0E7983" w:rsidP="00E15ED6">
            <w:pPr>
              <w:spacing w:line="216" w:lineRule="auto"/>
              <w:rPr>
                <w:i/>
                <w:iCs/>
                <w:szCs w:val="22"/>
                <w:u w:val="single"/>
              </w:rPr>
            </w:pPr>
            <w:r w:rsidRPr="000E7983">
              <w:rPr>
                <w:b/>
                <w:spacing w:val="-1"/>
                <w:szCs w:val="24"/>
                <w:lang w:eastAsia="ru-RU"/>
              </w:rPr>
              <w:t>Соціальність і медіа: мережеве суспільство; кордони приватної сфери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0E7983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E7983" w:rsidRPr="000E7983" w:rsidRDefault="000E7983" w:rsidP="000E7983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0E7983">
              <w:rPr>
                <w:snapToGrid w:val="0"/>
                <w:sz w:val="22"/>
                <w:szCs w:val="22"/>
              </w:rPr>
              <w:t xml:space="preserve">Мережевий принцип соціальної організації. Наддержавний характер мереж. Проблематика локальних систем, що </w:t>
            </w:r>
            <w:proofErr w:type="spellStart"/>
            <w:r w:rsidRPr="000E7983">
              <w:rPr>
                <w:snapToGrid w:val="0"/>
                <w:sz w:val="22"/>
                <w:szCs w:val="22"/>
              </w:rPr>
              <w:t>самоорганізуються</w:t>
            </w:r>
            <w:proofErr w:type="spellEnd"/>
            <w:r w:rsidRPr="000E7983">
              <w:rPr>
                <w:snapToGrid w:val="0"/>
                <w:sz w:val="22"/>
                <w:szCs w:val="22"/>
              </w:rPr>
              <w:t>.</w:t>
            </w:r>
          </w:p>
          <w:p w:rsidR="000E7983" w:rsidRPr="000E7983" w:rsidRDefault="000E7983" w:rsidP="000E7983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0E7983">
              <w:rPr>
                <w:snapToGrid w:val="0"/>
                <w:sz w:val="22"/>
                <w:szCs w:val="22"/>
              </w:rPr>
              <w:t xml:space="preserve">Спільноти в інтернеті. Горизонтальні зв’язки, зміна ієрархій, створення своїх спільнот. Приватний простір в інтернеті: особисті сторінки, форуми, </w:t>
            </w:r>
            <w:r>
              <w:rPr>
                <w:snapToGrid w:val="0"/>
                <w:sz w:val="22"/>
                <w:szCs w:val="22"/>
              </w:rPr>
              <w:t>блоги</w:t>
            </w:r>
            <w:r w:rsidRPr="000E7983">
              <w:rPr>
                <w:snapToGrid w:val="0"/>
                <w:sz w:val="22"/>
                <w:szCs w:val="22"/>
              </w:rPr>
              <w:t>.</w:t>
            </w:r>
          </w:p>
          <w:p w:rsidR="00F53CB4" w:rsidRPr="00A604E4" w:rsidRDefault="000E7983" w:rsidP="000E7983">
            <w:pPr>
              <w:spacing w:line="216" w:lineRule="auto"/>
              <w:jc w:val="both"/>
              <w:rPr>
                <w:szCs w:val="22"/>
              </w:rPr>
            </w:pPr>
            <w:r w:rsidRPr="000E7983">
              <w:rPr>
                <w:snapToGrid w:val="0"/>
                <w:sz w:val="22"/>
                <w:szCs w:val="22"/>
              </w:rPr>
              <w:t xml:space="preserve">Проблематика свободи </w:t>
            </w:r>
            <w:r>
              <w:rPr>
                <w:snapToGrid w:val="0"/>
                <w:sz w:val="22"/>
                <w:szCs w:val="22"/>
              </w:rPr>
              <w:t>та</w:t>
            </w:r>
            <w:r w:rsidRPr="000E7983">
              <w:rPr>
                <w:snapToGrid w:val="0"/>
                <w:sz w:val="22"/>
                <w:szCs w:val="22"/>
              </w:rPr>
              <w:t xml:space="preserve"> контролю в </w:t>
            </w:r>
            <w:proofErr w:type="spellStart"/>
            <w:r w:rsidRPr="000E7983">
              <w:rPr>
                <w:snapToGrid w:val="0"/>
                <w:sz w:val="22"/>
                <w:szCs w:val="22"/>
              </w:rPr>
              <w:t>медіакультур</w:t>
            </w:r>
            <w:r>
              <w:rPr>
                <w:snapToGrid w:val="0"/>
                <w:sz w:val="22"/>
                <w:szCs w:val="22"/>
              </w:rPr>
              <w:t>і</w:t>
            </w:r>
            <w:proofErr w:type="spellEnd"/>
            <w:r w:rsidRPr="000E7983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0E7983" w:rsidP="00F53CB4">
            <w:pPr>
              <w:spacing w:line="216" w:lineRule="auto"/>
              <w:rPr>
                <w:szCs w:val="22"/>
              </w:rPr>
            </w:pPr>
            <w:r w:rsidRPr="000E7983">
              <w:rPr>
                <w:b/>
                <w:spacing w:val="-1"/>
                <w:szCs w:val="24"/>
                <w:lang w:eastAsia="ru-RU"/>
              </w:rPr>
              <w:t>Телебачення. Конструювання реальності на телеекрані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0E7983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B32C57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32C57" w:rsidRPr="00B32C57" w:rsidRDefault="00B32C57" w:rsidP="00B32C57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B32C57">
              <w:rPr>
                <w:spacing w:val="-1"/>
                <w:szCs w:val="24"/>
                <w:lang w:eastAsia="ru-RU"/>
              </w:rPr>
              <w:t>Дослідження телевізійної культури: технології, інститути, повідомлення, аудиторії, ефекти комунікації.</w:t>
            </w:r>
          </w:p>
          <w:p w:rsidR="00B32C57" w:rsidRPr="00B32C57" w:rsidRDefault="00B32C57" w:rsidP="00B32C57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B32C57">
              <w:rPr>
                <w:spacing w:val="-1"/>
                <w:szCs w:val="24"/>
                <w:lang w:eastAsia="ru-RU"/>
              </w:rPr>
              <w:t>Способи вивчення телевізійних повідомлень. Контент-аналіз. Аналіз дискурсу. Побудова інформаційної програми.</w:t>
            </w:r>
          </w:p>
          <w:p w:rsidR="00F53CB4" w:rsidRPr="00A604E4" w:rsidRDefault="00B32C57" w:rsidP="00B32C57">
            <w:pPr>
              <w:spacing w:line="216" w:lineRule="auto"/>
              <w:jc w:val="both"/>
              <w:rPr>
                <w:szCs w:val="22"/>
              </w:rPr>
            </w:pPr>
            <w:r w:rsidRPr="00B32C57">
              <w:rPr>
                <w:spacing w:val="-1"/>
                <w:szCs w:val="24"/>
                <w:lang w:eastAsia="ru-RU"/>
              </w:rPr>
              <w:t>Конвенції, мови, принципи побудови «реальності» на телебаченні. Віртуальні реконструкції. Реальність відео.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B32C57" w:rsidRPr="00A604E4" w:rsidTr="00B21711">
        <w:tc>
          <w:tcPr>
            <w:tcW w:w="421" w:type="dxa"/>
            <w:shd w:val="clear" w:color="auto" w:fill="auto"/>
          </w:tcPr>
          <w:p w:rsidR="00B32C57" w:rsidRPr="00A604E4" w:rsidRDefault="00B32C57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32C57" w:rsidRPr="000E7983" w:rsidRDefault="00B32C57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B32C57">
              <w:rPr>
                <w:b/>
                <w:spacing w:val="-1"/>
                <w:szCs w:val="24"/>
                <w:lang w:eastAsia="ru-RU"/>
              </w:rPr>
              <w:t>Телебачення. Серіали і ток-шоу</w:t>
            </w:r>
          </w:p>
        </w:tc>
        <w:tc>
          <w:tcPr>
            <w:tcW w:w="992" w:type="dxa"/>
            <w:shd w:val="clear" w:color="auto" w:fill="auto"/>
          </w:tcPr>
          <w:p w:rsidR="00B32C57" w:rsidRDefault="00B32C5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0/4</w:t>
            </w:r>
          </w:p>
        </w:tc>
        <w:tc>
          <w:tcPr>
            <w:tcW w:w="4820" w:type="dxa"/>
            <w:shd w:val="clear" w:color="auto" w:fill="auto"/>
          </w:tcPr>
          <w:p w:rsidR="00B32C57" w:rsidRPr="00B32C57" w:rsidRDefault="00B32C57" w:rsidP="00B32C57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B32C57">
              <w:rPr>
                <w:spacing w:val="-1"/>
                <w:szCs w:val="24"/>
                <w:lang w:eastAsia="ru-RU"/>
              </w:rPr>
              <w:t xml:space="preserve">Формули і </w:t>
            </w:r>
            <w:proofErr w:type="spellStart"/>
            <w:r w:rsidRPr="00B32C57">
              <w:rPr>
                <w:spacing w:val="-1"/>
                <w:szCs w:val="24"/>
                <w:lang w:eastAsia="ru-RU"/>
              </w:rPr>
              <w:t>наративна</w:t>
            </w:r>
            <w:proofErr w:type="spellEnd"/>
            <w:r w:rsidRPr="00B32C57">
              <w:rPr>
                <w:spacing w:val="-1"/>
                <w:szCs w:val="24"/>
                <w:lang w:eastAsia="ru-RU"/>
              </w:rPr>
              <w:t xml:space="preserve"> структура «мильних опер». Типи сюжетів, персонажів, колізій. Зв’язок серіалів з культурним контекстом.</w:t>
            </w:r>
          </w:p>
          <w:p w:rsidR="00B32C57" w:rsidRPr="00B32C57" w:rsidRDefault="00B32C57" w:rsidP="00B32C57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B32C57">
              <w:rPr>
                <w:spacing w:val="-1"/>
                <w:szCs w:val="24"/>
                <w:lang w:eastAsia="ru-RU"/>
              </w:rPr>
              <w:t>Задоволення глядачів: ідентифікація, «</w:t>
            </w:r>
            <w:proofErr w:type="spellStart"/>
            <w:r w:rsidRPr="00B32C57">
              <w:rPr>
                <w:spacing w:val="-1"/>
                <w:szCs w:val="24"/>
                <w:lang w:eastAsia="ru-RU"/>
              </w:rPr>
              <w:t>п</w:t>
            </w:r>
            <w:r>
              <w:rPr>
                <w:spacing w:val="-1"/>
                <w:szCs w:val="24"/>
                <w:lang w:eastAsia="ru-RU"/>
              </w:rPr>
              <w:t>е</w:t>
            </w:r>
            <w:r w:rsidRPr="00B32C57">
              <w:rPr>
                <w:spacing w:val="-1"/>
                <w:szCs w:val="24"/>
                <w:lang w:eastAsia="ru-RU"/>
              </w:rPr>
              <w:t>редзнан</w:t>
            </w:r>
            <w:r>
              <w:rPr>
                <w:spacing w:val="-1"/>
                <w:szCs w:val="24"/>
                <w:lang w:eastAsia="ru-RU"/>
              </w:rPr>
              <w:t>ня</w:t>
            </w:r>
            <w:proofErr w:type="spellEnd"/>
            <w:r w:rsidRPr="00B32C57">
              <w:rPr>
                <w:spacing w:val="-1"/>
                <w:szCs w:val="24"/>
                <w:lang w:eastAsia="ru-RU"/>
              </w:rPr>
              <w:t xml:space="preserve">», </w:t>
            </w:r>
            <w:proofErr w:type="spellStart"/>
            <w:r w:rsidRPr="00B32C57">
              <w:rPr>
                <w:spacing w:val="-1"/>
                <w:szCs w:val="24"/>
                <w:lang w:eastAsia="ru-RU"/>
              </w:rPr>
              <w:t>включеність</w:t>
            </w:r>
            <w:r>
              <w:rPr>
                <w:spacing w:val="-1"/>
                <w:szCs w:val="24"/>
                <w:lang w:eastAsia="ru-RU"/>
              </w:rPr>
              <w:t>у</w:t>
            </w:r>
            <w:proofErr w:type="spellEnd"/>
            <w:r w:rsidRPr="00B32C57">
              <w:rPr>
                <w:spacing w:val="-1"/>
                <w:szCs w:val="24"/>
                <w:lang w:eastAsia="ru-RU"/>
              </w:rPr>
              <w:t xml:space="preserve"> тривал</w:t>
            </w:r>
            <w:r>
              <w:rPr>
                <w:spacing w:val="-1"/>
                <w:szCs w:val="24"/>
                <w:lang w:eastAsia="ru-RU"/>
              </w:rPr>
              <w:t>у</w:t>
            </w:r>
            <w:r w:rsidRPr="00B32C57">
              <w:rPr>
                <w:spacing w:val="-1"/>
                <w:szCs w:val="24"/>
                <w:lang w:eastAsia="ru-RU"/>
              </w:rPr>
              <w:t xml:space="preserve"> розповідь. «Мелодраматичн</w:t>
            </w:r>
            <w:r>
              <w:rPr>
                <w:spacing w:val="-1"/>
                <w:szCs w:val="24"/>
                <w:lang w:eastAsia="ru-RU"/>
              </w:rPr>
              <w:t>а</w:t>
            </w:r>
            <w:r w:rsidRPr="00B32C57">
              <w:rPr>
                <w:spacing w:val="-1"/>
                <w:szCs w:val="24"/>
                <w:lang w:eastAsia="ru-RU"/>
              </w:rPr>
              <w:t xml:space="preserve"> уяв</w:t>
            </w:r>
            <w:r>
              <w:rPr>
                <w:spacing w:val="-1"/>
                <w:szCs w:val="24"/>
                <w:lang w:eastAsia="ru-RU"/>
              </w:rPr>
              <w:t>а</w:t>
            </w:r>
            <w:r w:rsidRPr="00B32C57">
              <w:rPr>
                <w:spacing w:val="-1"/>
                <w:szCs w:val="24"/>
                <w:lang w:eastAsia="ru-RU"/>
              </w:rPr>
              <w:t>».</w:t>
            </w:r>
          </w:p>
          <w:p w:rsidR="00B32C57" w:rsidRPr="00B32C57" w:rsidRDefault="00B32C57" w:rsidP="00B32C57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B32C57">
              <w:rPr>
                <w:spacing w:val="-1"/>
                <w:szCs w:val="24"/>
                <w:lang w:eastAsia="ru-RU"/>
              </w:rPr>
              <w:t xml:space="preserve">Ток-шоу на екрані: структура програми, її функції. Подання суспільства самому собі. Конструювання </w:t>
            </w:r>
            <w:r>
              <w:rPr>
                <w:spacing w:val="-1"/>
                <w:szCs w:val="24"/>
                <w:lang w:eastAsia="ru-RU"/>
              </w:rPr>
              <w:t>й</w:t>
            </w:r>
            <w:r w:rsidRPr="00B32C57">
              <w:rPr>
                <w:spacing w:val="-1"/>
                <w:szCs w:val="24"/>
                <w:lang w:eastAsia="ru-RU"/>
              </w:rPr>
              <w:t xml:space="preserve"> репрезентація груп соціуму. «Таблоїдн</w:t>
            </w:r>
            <w:r>
              <w:rPr>
                <w:spacing w:val="-1"/>
                <w:szCs w:val="24"/>
                <w:lang w:eastAsia="ru-RU"/>
              </w:rPr>
              <w:t>е</w:t>
            </w:r>
            <w:r w:rsidRPr="00B32C57">
              <w:rPr>
                <w:spacing w:val="-1"/>
                <w:szCs w:val="24"/>
                <w:lang w:eastAsia="ru-RU"/>
              </w:rPr>
              <w:t xml:space="preserve"> телебачення» </w:t>
            </w:r>
            <w:r>
              <w:rPr>
                <w:spacing w:val="-1"/>
                <w:szCs w:val="24"/>
                <w:lang w:eastAsia="ru-RU"/>
              </w:rPr>
              <w:t>та</w:t>
            </w:r>
            <w:r w:rsidRPr="00B32C57">
              <w:rPr>
                <w:spacing w:val="-1"/>
                <w:szCs w:val="24"/>
                <w:lang w:eastAsia="ru-RU"/>
              </w:rPr>
              <w:t xml:space="preserve"> «треш-Т</w:t>
            </w:r>
            <w:r>
              <w:rPr>
                <w:spacing w:val="-1"/>
                <w:szCs w:val="24"/>
                <w:lang w:eastAsia="ru-RU"/>
              </w:rPr>
              <w:t>Б</w:t>
            </w:r>
            <w:r w:rsidRPr="00B32C57">
              <w:rPr>
                <w:spacing w:val="-1"/>
                <w:szCs w:val="24"/>
                <w:lang w:eastAsia="ru-RU"/>
              </w:rPr>
              <w:t>» як культурні феномени.</w:t>
            </w:r>
          </w:p>
        </w:tc>
        <w:tc>
          <w:tcPr>
            <w:tcW w:w="1984" w:type="dxa"/>
            <w:shd w:val="clear" w:color="auto" w:fill="auto"/>
          </w:tcPr>
          <w:p w:rsidR="00B32C57" w:rsidRPr="00A604E4" w:rsidRDefault="00B32C57" w:rsidP="00B32C57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32C57" w:rsidRPr="00A604E4" w:rsidRDefault="00B32C57" w:rsidP="00B32C57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32C57" w:rsidRPr="00A604E4" w:rsidRDefault="00B32C57" w:rsidP="00B32C57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32C57" w:rsidRPr="00A604E4" w:rsidRDefault="00B32C57" w:rsidP="00B32C57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32C57" w:rsidRPr="00A604E4" w:rsidRDefault="00B32C57" w:rsidP="00B32C57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32C57" w:rsidRPr="00A604E4" w:rsidRDefault="00B32C57" w:rsidP="00B32C57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B32C57" w:rsidRPr="00A604E4" w:rsidTr="00B21711">
        <w:tc>
          <w:tcPr>
            <w:tcW w:w="421" w:type="dxa"/>
            <w:shd w:val="clear" w:color="auto" w:fill="auto"/>
          </w:tcPr>
          <w:p w:rsidR="00B32C57" w:rsidRDefault="00B32C57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32C57" w:rsidRPr="00B32C57" w:rsidRDefault="00B32C57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>
              <w:rPr>
                <w:b/>
                <w:spacing w:val="-1"/>
                <w:szCs w:val="24"/>
                <w:lang w:eastAsia="ru-RU"/>
              </w:rPr>
              <w:t>Радіо: новини та музика</w:t>
            </w:r>
          </w:p>
        </w:tc>
        <w:tc>
          <w:tcPr>
            <w:tcW w:w="992" w:type="dxa"/>
            <w:shd w:val="clear" w:color="auto" w:fill="auto"/>
          </w:tcPr>
          <w:p w:rsidR="00B32C57" w:rsidRDefault="00B32C5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0/2</w:t>
            </w:r>
          </w:p>
        </w:tc>
        <w:tc>
          <w:tcPr>
            <w:tcW w:w="4820" w:type="dxa"/>
            <w:shd w:val="clear" w:color="auto" w:fill="auto"/>
          </w:tcPr>
          <w:p w:rsidR="00B32C57" w:rsidRPr="00B32C57" w:rsidRDefault="00B32C57" w:rsidP="00B32C57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B32C57">
              <w:rPr>
                <w:spacing w:val="-1"/>
                <w:szCs w:val="24"/>
                <w:lang w:eastAsia="ru-RU"/>
              </w:rPr>
              <w:t>Радіо: специфіка меді</w:t>
            </w:r>
            <w:r>
              <w:rPr>
                <w:spacing w:val="-1"/>
                <w:szCs w:val="24"/>
                <w:lang w:eastAsia="ru-RU"/>
              </w:rPr>
              <w:t>а</w:t>
            </w:r>
            <w:r w:rsidRPr="00B32C57">
              <w:rPr>
                <w:spacing w:val="-1"/>
                <w:szCs w:val="24"/>
                <w:lang w:eastAsia="ru-RU"/>
              </w:rPr>
              <w:t>; особливості спілкування з аудиторією. Жанри радіопрограм; мова комунікації. Новинні радіопрограми. Музичні FM формати.</w:t>
            </w:r>
          </w:p>
        </w:tc>
        <w:tc>
          <w:tcPr>
            <w:tcW w:w="1984" w:type="dxa"/>
            <w:shd w:val="clear" w:color="auto" w:fill="auto"/>
          </w:tcPr>
          <w:p w:rsidR="00B32C57" w:rsidRPr="00A604E4" w:rsidRDefault="00B32C57" w:rsidP="00B32C57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32C57" w:rsidRPr="00A604E4" w:rsidRDefault="00B32C57" w:rsidP="00B32C57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32C57" w:rsidRPr="00A604E4" w:rsidRDefault="00B32C57" w:rsidP="00B32C57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32C57" w:rsidRPr="00A604E4" w:rsidRDefault="00B32C57" w:rsidP="00B32C57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32C57" w:rsidRPr="00A604E4" w:rsidRDefault="00B32C57" w:rsidP="00B32C57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32C57" w:rsidRPr="00A604E4" w:rsidRDefault="00B32C57" w:rsidP="00B32C57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B32C57" w:rsidRPr="00A604E4" w:rsidTr="00B21711">
        <w:tc>
          <w:tcPr>
            <w:tcW w:w="421" w:type="dxa"/>
            <w:shd w:val="clear" w:color="auto" w:fill="auto"/>
          </w:tcPr>
          <w:p w:rsidR="00B32C57" w:rsidRDefault="00B32C57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B32C57" w:rsidRDefault="00B32C57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>
              <w:rPr>
                <w:b/>
                <w:spacing w:val="-1"/>
                <w:szCs w:val="24"/>
                <w:lang w:eastAsia="ru-RU"/>
              </w:rPr>
              <w:t>Кіно у сучасній культурі</w:t>
            </w:r>
          </w:p>
        </w:tc>
        <w:tc>
          <w:tcPr>
            <w:tcW w:w="992" w:type="dxa"/>
            <w:shd w:val="clear" w:color="auto" w:fill="auto"/>
          </w:tcPr>
          <w:p w:rsidR="00B32C57" w:rsidRDefault="00B32C5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  <w:tc>
          <w:tcPr>
            <w:tcW w:w="4820" w:type="dxa"/>
            <w:shd w:val="clear" w:color="auto" w:fill="auto"/>
          </w:tcPr>
          <w:p w:rsidR="00B32C57" w:rsidRPr="00B32C57" w:rsidRDefault="00B32C57" w:rsidP="00B32C57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B32C57">
              <w:rPr>
                <w:spacing w:val="-1"/>
                <w:szCs w:val="24"/>
                <w:lang w:eastAsia="ru-RU"/>
              </w:rPr>
              <w:t>Кіно як засіб комунікації. Мови сучасного кіно.</w:t>
            </w:r>
          </w:p>
          <w:p w:rsidR="00B32C57" w:rsidRPr="00B32C57" w:rsidRDefault="00B32C57" w:rsidP="00B32C57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B32C57">
              <w:rPr>
                <w:spacing w:val="-1"/>
                <w:szCs w:val="24"/>
                <w:lang w:eastAsia="ru-RU"/>
              </w:rPr>
              <w:t xml:space="preserve">Способи аналізу кінофільму. Жанри, </w:t>
            </w:r>
            <w:proofErr w:type="spellStart"/>
            <w:r w:rsidRPr="00B32C57">
              <w:rPr>
                <w:spacing w:val="-1"/>
                <w:szCs w:val="24"/>
                <w:lang w:eastAsia="ru-RU"/>
              </w:rPr>
              <w:t>наративна</w:t>
            </w:r>
            <w:proofErr w:type="spellEnd"/>
            <w:r w:rsidRPr="00B32C57">
              <w:rPr>
                <w:spacing w:val="-1"/>
                <w:szCs w:val="24"/>
                <w:lang w:eastAsia="ru-RU"/>
              </w:rPr>
              <w:t xml:space="preserve"> структура. Дидактика масового фільму.</w:t>
            </w:r>
          </w:p>
        </w:tc>
        <w:tc>
          <w:tcPr>
            <w:tcW w:w="1984" w:type="dxa"/>
            <w:shd w:val="clear" w:color="auto" w:fill="auto"/>
          </w:tcPr>
          <w:p w:rsidR="00B32C57" w:rsidRPr="00A604E4" w:rsidRDefault="00B32C57" w:rsidP="00B32C57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32C57" w:rsidRPr="00A604E4" w:rsidRDefault="00B32C57" w:rsidP="00B32C57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32C57" w:rsidRPr="00A604E4" w:rsidRDefault="00B32C57" w:rsidP="00B32C57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32C57" w:rsidRPr="00A604E4" w:rsidRDefault="00B32C57" w:rsidP="00B32C57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32C57" w:rsidRPr="00A604E4" w:rsidRDefault="00B32C57" w:rsidP="00B32C57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32C57" w:rsidRPr="00A604E4" w:rsidRDefault="00B32C57" w:rsidP="00B32C57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B978C3" w:rsidRPr="006D3E87" w:rsidRDefault="00B978C3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Беньямин</w:t>
      </w:r>
      <w:proofErr w:type="spellEnd"/>
      <w:r w:rsidRPr="006D3E87">
        <w:rPr>
          <w:szCs w:val="28"/>
        </w:rPr>
        <w:t xml:space="preserve"> В. </w:t>
      </w:r>
      <w:proofErr w:type="spellStart"/>
      <w:r w:rsidRPr="006D3E87">
        <w:rPr>
          <w:szCs w:val="28"/>
        </w:rPr>
        <w:t>Произведениеискусства</w:t>
      </w:r>
      <w:proofErr w:type="spellEnd"/>
      <w:r w:rsidRPr="006D3E87">
        <w:rPr>
          <w:szCs w:val="28"/>
        </w:rPr>
        <w:t xml:space="preserve"> в </w:t>
      </w:r>
      <w:proofErr w:type="spellStart"/>
      <w:r w:rsidRPr="006D3E87">
        <w:rPr>
          <w:szCs w:val="28"/>
        </w:rPr>
        <w:t>эпоху</w:t>
      </w:r>
      <w:proofErr w:type="spellEnd"/>
      <w:r w:rsidRPr="006D3E87">
        <w:rPr>
          <w:szCs w:val="28"/>
        </w:rPr>
        <w:t xml:space="preserve"> </w:t>
      </w:r>
      <w:proofErr w:type="spellStart"/>
      <w:r w:rsidRPr="006D3E87">
        <w:rPr>
          <w:szCs w:val="28"/>
        </w:rPr>
        <w:t>его</w:t>
      </w:r>
      <w:proofErr w:type="spellEnd"/>
      <w:r w:rsidRPr="006D3E87">
        <w:rPr>
          <w:szCs w:val="28"/>
        </w:rPr>
        <w:t xml:space="preserve"> </w:t>
      </w:r>
      <w:proofErr w:type="spellStart"/>
      <w:r w:rsidRPr="006D3E87">
        <w:rPr>
          <w:szCs w:val="28"/>
        </w:rPr>
        <w:t>техническойвоспроизводимости</w:t>
      </w:r>
      <w:proofErr w:type="spellEnd"/>
      <w:r w:rsidRPr="006D3E87">
        <w:rPr>
          <w:szCs w:val="28"/>
        </w:rPr>
        <w:t>. Москва, 1996.</w:t>
      </w:r>
    </w:p>
    <w:p w:rsidR="00B978C3" w:rsidRPr="006D3E87" w:rsidRDefault="00B978C3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Бурдье</w:t>
      </w:r>
      <w:proofErr w:type="spellEnd"/>
      <w:r w:rsidRPr="006D3E87">
        <w:rPr>
          <w:szCs w:val="28"/>
        </w:rPr>
        <w:t xml:space="preserve"> П. О </w:t>
      </w:r>
      <w:proofErr w:type="spellStart"/>
      <w:r w:rsidRPr="006D3E87">
        <w:rPr>
          <w:szCs w:val="28"/>
        </w:rPr>
        <w:t>телевидении</w:t>
      </w:r>
      <w:proofErr w:type="spellEnd"/>
      <w:r w:rsidRPr="006D3E87">
        <w:rPr>
          <w:szCs w:val="28"/>
        </w:rPr>
        <w:t xml:space="preserve"> и </w:t>
      </w:r>
      <w:proofErr w:type="spellStart"/>
      <w:r w:rsidRPr="006D3E87">
        <w:rPr>
          <w:szCs w:val="28"/>
        </w:rPr>
        <w:t>журналистике</w:t>
      </w:r>
      <w:proofErr w:type="spellEnd"/>
      <w:r w:rsidRPr="006D3E87">
        <w:rPr>
          <w:szCs w:val="28"/>
        </w:rPr>
        <w:t>. Москва, 2002.</w:t>
      </w:r>
    </w:p>
    <w:p w:rsidR="00B978C3" w:rsidRPr="006D3E87" w:rsidRDefault="00B978C3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6D3E87">
        <w:rPr>
          <w:szCs w:val="28"/>
        </w:rPr>
        <w:t xml:space="preserve">Дьякова Е. Г., </w:t>
      </w:r>
      <w:proofErr w:type="spellStart"/>
      <w:r w:rsidRPr="006D3E87">
        <w:rPr>
          <w:szCs w:val="28"/>
        </w:rPr>
        <w:t>Трахтенберг</w:t>
      </w:r>
      <w:proofErr w:type="spellEnd"/>
      <w:r w:rsidRPr="006D3E87">
        <w:rPr>
          <w:szCs w:val="28"/>
        </w:rPr>
        <w:t xml:space="preserve"> А. Д. </w:t>
      </w:r>
      <w:proofErr w:type="spellStart"/>
      <w:r w:rsidRPr="006D3E87">
        <w:rPr>
          <w:szCs w:val="28"/>
        </w:rPr>
        <w:t>Массоваякоммуникация</w:t>
      </w:r>
      <w:proofErr w:type="spellEnd"/>
      <w:r w:rsidRPr="006D3E87">
        <w:rPr>
          <w:szCs w:val="28"/>
        </w:rPr>
        <w:t xml:space="preserve"> и проблема </w:t>
      </w:r>
      <w:proofErr w:type="spellStart"/>
      <w:r w:rsidRPr="006D3E87">
        <w:rPr>
          <w:szCs w:val="28"/>
        </w:rPr>
        <w:t>конструированияреальности</w:t>
      </w:r>
      <w:proofErr w:type="spellEnd"/>
      <w:r w:rsidRPr="006D3E87">
        <w:rPr>
          <w:szCs w:val="28"/>
        </w:rPr>
        <w:t xml:space="preserve">: </w:t>
      </w:r>
      <w:proofErr w:type="spellStart"/>
      <w:r w:rsidRPr="006D3E87">
        <w:rPr>
          <w:szCs w:val="28"/>
        </w:rPr>
        <w:t>анализосновныхтеоретическихподходов</w:t>
      </w:r>
      <w:proofErr w:type="spellEnd"/>
      <w:r w:rsidRPr="006D3E87">
        <w:rPr>
          <w:szCs w:val="28"/>
        </w:rPr>
        <w:t xml:space="preserve">. </w:t>
      </w:r>
      <w:proofErr w:type="spellStart"/>
      <w:r w:rsidRPr="006D3E87">
        <w:rPr>
          <w:szCs w:val="28"/>
        </w:rPr>
        <w:t>Екатеринбург</w:t>
      </w:r>
      <w:proofErr w:type="spellEnd"/>
      <w:r w:rsidRPr="006D3E87">
        <w:rPr>
          <w:szCs w:val="28"/>
        </w:rPr>
        <w:t>, 1999.</w:t>
      </w:r>
    </w:p>
    <w:p w:rsidR="007855C7" w:rsidRPr="006D3E87" w:rsidRDefault="007855C7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Желтухина</w:t>
      </w:r>
      <w:proofErr w:type="spellEnd"/>
      <w:r w:rsidRPr="006D3E87">
        <w:rPr>
          <w:szCs w:val="28"/>
        </w:rPr>
        <w:t xml:space="preserve"> М. Р. </w:t>
      </w:r>
      <w:proofErr w:type="spellStart"/>
      <w:r w:rsidRPr="006D3E87">
        <w:rPr>
          <w:szCs w:val="28"/>
        </w:rPr>
        <w:t>Тропологическаясуггестивностьмасс-медиальногодискурса</w:t>
      </w:r>
      <w:proofErr w:type="spellEnd"/>
      <w:r w:rsidRPr="006D3E87">
        <w:rPr>
          <w:szCs w:val="28"/>
        </w:rPr>
        <w:t>. Москва, 2003.</w:t>
      </w:r>
    </w:p>
    <w:p w:rsidR="007855C7" w:rsidRPr="006D3E87" w:rsidRDefault="007855C7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Кириллова</w:t>
      </w:r>
      <w:proofErr w:type="spellEnd"/>
      <w:r w:rsidRPr="006D3E87">
        <w:rPr>
          <w:szCs w:val="28"/>
        </w:rPr>
        <w:t xml:space="preserve"> Н. Б. </w:t>
      </w:r>
      <w:proofErr w:type="spellStart"/>
      <w:r w:rsidRPr="006D3E87">
        <w:rPr>
          <w:szCs w:val="28"/>
        </w:rPr>
        <w:t>Медиакультура</w:t>
      </w:r>
      <w:proofErr w:type="spellEnd"/>
      <w:r w:rsidRPr="006D3E87">
        <w:rPr>
          <w:szCs w:val="28"/>
        </w:rPr>
        <w:t>: от модерна к постмодерну. Москва, 2005.</w:t>
      </w:r>
    </w:p>
    <w:p w:rsidR="007855C7" w:rsidRPr="006D3E87" w:rsidRDefault="007855C7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Лотман</w:t>
      </w:r>
      <w:proofErr w:type="spellEnd"/>
      <w:r w:rsidRPr="006D3E87">
        <w:rPr>
          <w:szCs w:val="28"/>
        </w:rPr>
        <w:t xml:space="preserve"> Ю. М. </w:t>
      </w:r>
      <w:proofErr w:type="spellStart"/>
      <w:r w:rsidRPr="006D3E87">
        <w:rPr>
          <w:szCs w:val="28"/>
        </w:rPr>
        <w:t>Семиотикакино</w:t>
      </w:r>
      <w:proofErr w:type="spellEnd"/>
      <w:r w:rsidRPr="006D3E87">
        <w:rPr>
          <w:szCs w:val="28"/>
        </w:rPr>
        <w:t xml:space="preserve"> и </w:t>
      </w:r>
      <w:proofErr w:type="spellStart"/>
      <w:r w:rsidRPr="006D3E87">
        <w:rPr>
          <w:szCs w:val="28"/>
        </w:rPr>
        <w:t>проблемыкиноэстетики</w:t>
      </w:r>
      <w:proofErr w:type="spellEnd"/>
      <w:r w:rsidRPr="006D3E87">
        <w:rPr>
          <w:szCs w:val="28"/>
        </w:rPr>
        <w:t xml:space="preserve">. </w:t>
      </w:r>
      <w:proofErr w:type="spellStart"/>
      <w:r w:rsidRPr="006D3E87">
        <w:rPr>
          <w:szCs w:val="28"/>
        </w:rPr>
        <w:t>Таллин</w:t>
      </w:r>
      <w:proofErr w:type="spellEnd"/>
      <w:r w:rsidRPr="006D3E87">
        <w:rPr>
          <w:szCs w:val="28"/>
        </w:rPr>
        <w:t>, 1973.</w:t>
      </w:r>
    </w:p>
    <w:p w:rsidR="00B978C3" w:rsidRPr="006D3E87" w:rsidRDefault="00B978C3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Маклюэн</w:t>
      </w:r>
      <w:proofErr w:type="spellEnd"/>
      <w:r w:rsidRPr="006D3E87">
        <w:rPr>
          <w:szCs w:val="28"/>
        </w:rPr>
        <w:t xml:space="preserve"> М. </w:t>
      </w:r>
      <w:proofErr w:type="spellStart"/>
      <w:r w:rsidRPr="006D3E87">
        <w:rPr>
          <w:szCs w:val="28"/>
        </w:rPr>
        <w:t>Пониманиемедиа</w:t>
      </w:r>
      <w:proofErr w:type="spellEnd"/>
      <w:r w:rsidRPr="006D3E87">
        <w:rPr>
          <w:szCs w:val="28"/>
        </w:rPr>
        <w:t xml:space="preserve">: </w:t>
      </w:r>
      <w:proofErr w:type="spellStart"/>
      <w:r w:rsidRPr="006D3E87">
        <w:rPr>
          <w:szCs w:val="28"/>
        </w:rPr>
        <w:t>внешниерасширениячеловека</w:t>
      </w:r>
      <w:proofErr w:type="spellEnd"/>
      <w:r w:rsidRPr="006D3E87">
        <w:rPr>
          <w:szCs w:val="28"/>
        </w:rPr>
        <w:t>. Москва, 2003.</w:t>
      </w:r>
    </w:p>
    <w:p w:rsidR="00B978C3" w:rsidRPr="006D3E87" w:rsidRDefault="00B978C3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Медиа</w:t>
      </w:r>
      <w:proofErr w:type="spellEnd"/>
      <w:r w:rsidRPr="006D3E87">
        <w:rPr>
          <w:szCs w:val="28"/>
        </w:rPr>
        <w:t xml:space="preserve">. </w:t>
      </w:r>
      <w:proofErr w:type="spellStart"/>
      <w:r w:rsidRPr="006D3E87">
        <w:rPr>
          <w:szCs w:val="28"/>
        </w:rPr>
        <w:t>Введение</w:t>
      </w:r>
      <w:proofErr w:type="spellEnd"/>
      <w:r w:rsidRPr="006D3E87">
        <w:rPr>
          <w:szCs w:val="28"/>
        </w:rPr>
        <w:t xml:space="preserve">: </w:t>
      </w:r>
      <w:proofErr w:type="spellStart"/>
      <w:r w:rsidRPr="006D3E87">
        <w:rPr>
          <w:szCs w:val="28"/>
        </w:rPr>
        <w:t>учебник</w:t>
      </w:r>
      <w:proofErr w:type="spellEnd"/>
      <w:r w:rsidRPr="006D3E87">
        <w:rPr>
          <w:szCs w:val="28"/>
        </w:rPr>
        <w:t xml:space="preserve"> для </w:t>
      </w:r>
      <w:proofErr w:type="spellStart"/>
      <w:r w:rsidRPr="006D3E87">
        <w:rPr>
          <w:szCs w:val="28"/>
        </w:rPr>
        <w:t>вузов</w:t>
      </w:r>
      <w:proofErr w:type="spellEnd"/>
      <w:r w:rsidRPr="006D3E87">
        <w:rPr>
          <w:szCs w:val="28"/>
        </w:rPr>
        <w:t xml:space="preserve"> / </w:t>
      </w:r>
      <w:proofErr w:type="spellStart"/>
      <w:r w:rsidRPr="006D3E87">
        <w:rPr>
          <w:szCs w:val="28"/>
        </w:rPr>
        <w:t>под</w:t>
      </w:r>
      <w:proofErr w:type="spellEnd"/>
      <w:r w:rsidRPr="006D3E87">
        <w:rPr>
          <w:szCs w:val="28"/>
        </w:rPr>
        <w:t xml:space="preserve"> ред. А. </w:t>
      </w:r>
      <w:proofErr w:type="spellStart"/>
      <w:r w:rsidRPr="006D3E87">
        <w:rPr>
          <w:szCs w:val="28"/>
        </w:rPr>
        <w:t>Бриггза</w:t>
      </w:r>
      <w:proofErr w:type="spellEnd"/>
      <w:r w:rsidRPr="006D3E87">
        <w:rPr>
          <w:szCs w:val="28"/>
        </w:rPr>
        <w:t xml:space="preserve">, П. </w:t>
      </w:r>
      <w:proofErr w:type="spellStart"/>
      <w:r w:rsidRPr="006D3E87">
        <w:rPr>
          <w:szCs w:val="28"/>
        </w:rPr>
        <w:t>Кобли</w:t>
      </w:r>
      <w:proofErr w:type="spellEnd"/>
      <w:r w:rsidRPr="006D3E87">
        <w:rPr>
          <w:szCs w:val="28"/>
        </w:rPr>
        <w:t>: пер. с англ. Москва, 2005.</w:t>
      </w:r>
    </w:p>
    <w:p w:rsidR="00B978C3" w:rsidRPr="006D3E87" w:rsidRDefault="00B978C3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6D3E87">
        <w:rPr>
          <w:szCs w:val="28"/>
        </w:rPr>
        <w:t xml:space="preserve">Назаров М. М. </w:t>
      </w:r>
      <w:proofErr w:type="spellStart"/>
      <w:r w:rsidRPr="006D3E87">
        <w:rPr>
          <w:szCs w:val="28"/>
        </w:rPr>
        <w:t>Массоваякоммуникация</w:t>
      </w:r>
      <w:proofErr w:type="spellEnd"/>
      <w:r w:rsidRPr="006D3E87">
        <w:rPr>
          <w:szCs w:val="28"/>
        </w:rPr>
        <w:t xml:space="preserve"> в </w:t>
      </w:r>
      <w:proofErr w:type="spellStart"/>
      <w:r w:rsidRPr="006D3E87">
        <w:rPr>
          <w:szCs w:val="28"/>
        </w:rPr>
        <w:t>современном</w:t>
      </w:r>
      <w:proofErr w:type="spellEnd"/>
      <w:r w:rsidRPr="006D3E87">
        <w:rPr>
          <w:szCs w:val="28"/>
        </w:rPr>
        <w:t xml:space="preserve"> </w:t>
      </w:r>
      <w:proofErr w:type="spellStart"/>
      <w:r w:rsidRPr="006D3E87">
        <w:rPr>
          <w:szCs w:val="28"/>
        </w:rPr>
        <w:t>мире</w:t>
      </w:r>
      <w:proofErr w:type="spellEnd"/>
      <w:r w:rsidRPr="006D3E87">
        <w:rPr>
          <w:szCs w:val="28"/>
        </w:rPr>
        <w:t xml:space="preserve">: </w:t>
      </w:r>
      <w:proofErr w:type="spellStart"/>
      <w:r w:rsidRPr="006D3E87">
        <w:rPr>
          <w:szCs w:val="28"/>
        </w:rPr>
        <w:t>методологияанализа</w:t>
      </w:r>
      <w:proofErr w:type="spellEnd"/>
      <w:r w:rsidRPr="006D3E87">
        <w:rPr>
          <w:szCs w:val="28"/>
        </w:rPr>
        <w:t xml:space="preserve"> и практика </w:t>
      </w:r>
      <w:proofErr w:type="spellStart"/>
      <w:r w:rsidRPr="006D3E87">
        <w:rPr>
          <w:szCs w:val="28"/>
        </w:rPr>
        <w:t>исследований</w:t>
      </w:r>
      <w:proofErr w:type="spellEnd"/>
      <w:r w:rsidRPr="006D3E87">
        <w:rPr>
          <w:szCs w:val="28"/>
        </w:rPr>
        <w:t>. Москва, 2000.</w:t>
      </w:r>
    </w:p>
    <w:p w:rsidR="007855C7" w:rsidRPr="006D3E87" w:rsidRDefault="007855C7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Общество</w:t>
      </w:r>
      <w:proofErr w:type="spellEnd"/>
      <w:r w:rsidRPr="006D3E87">
        <w:rPr>
          <w:szCs w:val="28"/>
        </w:rPr>
        <w:t xml:space="preserve"> и книга: от </w:t>
      </w:r>
      <w:proofErr w:type="spellStart"/>
      <w:r w:rsidRPr="006D3E87">
        <w:rPr>
          <w:szCs w:val="28"/>
        </w:rPr>
        <w:t>Гутенберга</w:t>
      </w:r>
      <w:proofErr w:type="spellEnd"/>
      <w:r w:rsidRPr="006D3E87">
        <w:rPr>
          <w:szCs w:val="28"/>
        </w:rPr>
        <w:t xml:space="preserve"> до </w:t>
      </w:r>
      <w:proofErr w:type="spellStart"/>
      <w:r w:rsidRPr="006D3E87">
        <w:rPr>
          <w:szCs w:val="28"/>
        </w:rPr>
        <w:t>Интернета</w:t>
      </w:r>
      <w:proofErr w:type="spellEnd"/>
      <w:r w:rsidRPr="006D3E87">
        <w:rPr>
          <w:szCs w:val="28"/>
        </w:rPr>
        <w:t>. Москва, 2000.</w:t>
      </w:r>
    </w:p>
    <w:p w:rsidR="00B978C3" w:rsidRPr="006D3E87" w:rsidRDefault="00B978C3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Уэбстер</w:t>
      </w:r>
      <w:proofErr w:type="spellEnd"/>
      <w:r w:rsidRPr="006D3E87">
        <w:rPr>
          <w:szCs w:val="28"/>
        </w:rPr>
        <w:t xml:space="preserve"> Ф. </w:t>
      </w:r>
      <w:proofErr w:type="spellStart"/>
      <w:r w:rsidRPr="006D3E87">
        <w:rPr>
          <w:szCs w:val="28"/>
        </w:rPr>
        <w:t>Теорииинформационногообщества</w:t>
      </w:r>
      <w:proofErr w:type="spellEnd"/>
      <w:r w:rsidRPr="006D3E87">
        <w:rPr>
          <w:szCs w:val="28"/>
        </w:rPr>
        <w:t>. Москва, 2004.</w:t>
      </w:r>
    </w:p>
    <w:p w:rsidR="00A604E4" w:rsidRPr="006D3E87" w:rsidRDefault="00B978C3" w:rsidP="006D3E87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D3E87">
        <w:rPr>
          <w:szCs w:val="28"/>
        </w:rPr>
        <w:t>Черных</w:t>
      </w:r>
      <w:proofErr w:type="spellEnd"/>
      <w:r w:rsidRPr="006D3E87">
        <w:rPr>
          <w:szCs w:val="28"/>
        </w:rPr>
        <w:t xml:space="preserve"> А. Мир </w:t>
      </w:r>
      <w:proofErr w:type="spellStart"/>
      <w:r w:rsidRPr="006D3E87">
        <w:rPr>
          <w:szCs w:val="28"/>
        </w:rPr>
        <w:t>современныхмедиа</w:t>
      </w:r>
      <w:proofErr w:type="spellEnd"/>
      <w:r w:rsidRPr="006D3E87">
        <w:rPr>
          <w:szCs w:val="28"/>
        </w:rPr>
        <w:t>. Москва, 2007.</w:t>
      </w:r>
    </w:p>
    <w:p w:rsidR="00892ECE" w:rsidRDefault="00892ECE" w:rsidP="00A604E4">
      <w:pPr>
        <w:spacing w:line="276" w:lineRule="auto"/>
        <w:ind w:left="284"/>
        <w:rPr>
          <w:b/>
          <w:szCs w:val="24"/>
        </w:rPr>
      </w:pPr>
    </w:p>
    <w:p w:rsidR="006D3E87" w:rsidRDefault="006D3E87" w:rsidP="00A604E4">
      <w:pPr>
        <w:spacing w:line="276" w:lineRule="auto"/>
        <w:ind w:left="284"/>
        <w:rPr>
          <w:b/>
          <w:szCs w:val="24"/>
        </w:rPr>
      </w:pP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7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8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Електронний ресурс розміщення в цифровому репозиторії [Електронний ресурс]. - Режим доступу: </w:t>
      </w:r>
      <w:hyperlink r:id="rId9" w:history="1">
        <w:r w:rsidRPr="00892ECE">
          <w:rPr>
            <w:szCs w:val="28"/>
          </w:rPr>
          <w:t>http://nuwm.edu.ua/MySql/</w:t>
        </w:r>
      </w:hyperlink>
      <w:r w:rsidRPr="00892ECE">
        <w:rPr>
          <w:szCs w:val="28"/>
        </w:rPr>
        <w:t xml:space="preserve">.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10" w:history="1">
        <w:r w:rsidRPr="00892ECE">
          <w:rPr>
            <w:szCs w:val="28"/>
          </w:rPr>
          <w:t>http://moodle.snu.edu.ua/</w:t>
        </w:r>
      </w:hyperlink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1" w:history="1">
        <w:r w:rsidRPr="00892ECE">
          <w:rPr>
            <w:szCs w:val="28"/>
          </w:rPr>
          <w:t>http://moodlesti.snu.edu.ua/</w:t>
        </w:r>
      </w:hyperlink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6D3E87" w:rsidRDefault="006D3E87" w:rsidP="00ED7BA0">
      <w:pPr>
        <w:spacing w:line="276" w:lineRule="auto"/>
        <w:jc w:val="center"/>
        <w:rPr>
          <w:b/>
          <w:szCs w:val="24"/>
        </w:rPr>
      </w:pPr>
    </w:p>
    <w:p w:rsidR="006D3E87" w:rsidRDefault="006D3E87" w:rsidP="00ED7BA0">
      <w:pPr>
        <w:spacing w:line="276" w:lineRule="auto"/>
        <w:jc w:val="center"/>
        <w:rPr>
          <w:b/>
          <w:szCs w:val="24"/>
        </w:rPr>
      </w:pPr>
    </w:p>
    <w:p w:rsidR="006D3E87" w:rsidRDefault="006D3E87" w:rsidP="00ED7BA0">
      <w:pPr>
        <w:spacing w:line="276" w:lineRule="auto"/>
        <w:jc w:val="center"/>
        <w:rPr>
          <w:b/>
          <w:szCs w:val="24"/>
        </w:rPr>
      </w:pPr>
    </w:p>
    <w:p w:rsidR="006D3E87" w:rsidRDefault="006D3E87" w:rsidP="00ED7BA0">
      <w:pPr>
        <w:spacing w:line="276" w:lineRule="auto"/>
        <w:jc w:val="center"/>
        <w:rPr>
          <w:b/>
          <w:szCs w:val="24"/>
        </w:rPr>
      </w:pPr>
    </w:p>
    <w:p w:rsidR="006D3E87" w:rsidRDefault="006D3E87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E3B0C"/>
    <w:multiLevelType w:val="hybridMultilevel"/>
    <w:tmpl w:val="F16E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1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5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3"/>
  </w:num>
  <w:num w:numId="9">
    <w:abstractNumId w:val="21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19"/>
  </w:num>
  <w:num w:numId="15">
    <w:abstractNumId w:val="22"/>
  </w:num>
  <w:num w:numId="16">
    <w:abstractNumId w:val="16"/>
  </w:num>
  <w:num w:numId="17">
    <w:abstractNumId w:val="20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4"/>
  </w:num>
  <w:num w:numId="24">
    <w:abstractNumId w:val="25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ED7BA0"/>
    <w:rsid w:val="00006634"/>
    <w:rsid w:val="0006699D"/>
    <w:rsid w:val="00071F58"/>
    <w:rsid w:val="00073F25"/>
    <w:rsid w:val="00091475"/>
    <w:rsid w:val="000E7983"/>
    <w:rsid w:val="000F3915"/>
    <w:rsid w:val="00151429"/>
    <w:rsid w:val="00165497"/>
    <w:rsid w:val="00181F53"/>
    <w:rsid w:val="001C6508"/>
    <w:rsid w:val="00224E22"/>
    <w:rsid w:val="002409B3"/>
    <w:rsid w:val="002453C6"/>
    <w:rsid w:val="00246E85"/>
    <w:rsid w:val="00251587"/>
    <w:rsid w:val="0027503E"/>
    <w:rsid w:val="002B09F0"/>
    <w:rsid w:val="002B68A8"/>
    <w:rsid w:val="002C155C"/>
    <w:rsid w:val="002C34B6"/>
    <w:rsid w:val="002D0B32"/>
    <w:rsid w:val="002F390A"/>
    <w:rsid w:val="002F5765"/>
    <w:rsid w:val="0031038B"/>
    <w:rsid w:val="00366242"/>
    <w:rsid w:val="00383CC6"/>
    <w:rsid w:val="00387D05"/>
    <w:rsid w:val="003D7C59"/>
    <w:rsid w:val="0043607F"/>
    <w:rsid w:val="004513D7"/>
    <w:rsid w:val="004A1213"/>
    <w:rsid w:val="004A40CA"/>
    <w:rsid w:val="004D229E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6139CC"/>
    <w:rsid w:val="00644D6E"/>
    <w:rsid w:val="00680FE5"/>
    <w:rsid w:val="006A5829"/>
    <w:rsid w:val="006B72D1"/>
    <w:rsid w:val="006D3E87"/>
    <w:rsid w:val="00705A54"/>
    <w:rsid w:val="007112DB"/>
    <w:rsid w:val="00727660"/>
    <w:rsid w:val="00750F75"/>
    <w:rsid w:val="007855C7"/>
    <w:rsid w:val="007C2583"/>
    <w:rsid w:val="00800A44"/>
    <w:rsid w:val="00814BF8"/>
    <w:rsid w:val="0084216A"/>
    <w:rsid w:val="00855E3D"/>
    <w:rsid w:val="00892ECE"/>
    <w:rsid w:val="008A707D"/>
    <w:rsid w:val="008C351C"/>
    <w:rsid w:val="008F2DDA"/>
    <w:rsid w:val="008F37A4"/>
    <w:rsid w:val="0090579A"/>
    <w:rsid w:val="00934F52"/>
    <w:rsid w:val="0095133B"/>
    <w:rsid w:val="009818C6"/>
    <w:rsid w:val="00985A7F"/>
    <w:rsid w:val="00986FD6"/>
    <w:rsid w:val="009A362B"/>
    <w:rsid w:val="009B1DA1"/>
    <w:rsid w:val="009C2540"/>
    <w:rsid w:val="009E1F57"/>
    <w:rsid w:val="00A44199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2C57"/>
    <w:rsid w:val="00B37CEF"/>
    <w:rsid w:val="00B40FA9"/>
    <w:rsid w:val="00B85773"/>
    <w:rsid w:val="00B94D93"/>
    <w:rsid w:val="00B978C3"/>
    <w:rsid w:val="00BA129A"/>
    <w:rsid w:val="00BC78BD"/>
    <w:rsid w:val="00BD4F10"/>
    <w:rsid w:val="00C01C34"/>
    <w:rsid w:val="00C13FB0"/>
    <w:rsid w:val="00C377FC"/>
    <w:rsid w:val="00C71468"/>
    <w:rsid w:val="00C724B0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F24D02"/>
    <w:rsid w:val="00F34871"/>
    <w:rsid w:val="00F421FE"/>
    <w:rsid w:val="00F53CB4"/>
    <w:rsid w:val="00F56BE2"/>
    <w:rsid w:val="00F730CD"/>
    <w:rsid w:val="00FA003E"/>
    <w:rsid w:val="00FB01DC"/>
    <w:rsid w:val="00FD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6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06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ada.kiev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odlesti.snu.edu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wm.edu.ua/MySq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CF1C-BD7C-4E6F-96A6-5C97AD95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8047</Words>
  <Characters>4588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Викладач</cp:lastModifiedBy>
  <cp:revision>2</cp:revision>
  <dcterms:created xsi:type="dcterms:W3CDTF">2020-10-15T09:09:00Z</dcterms:created>
  <dcterms:modified xsi:type="dcterms:W3CDTF">2020-10-15T09:09:00Z</dcterms:modified>
</cp:coreProperties>
</file>