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A604E4"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A604E4" w:rsidRDefault="00ED7BA0" w:rsidP="00727660">
            <w:pPr>
              <w:spacing w:line="276" w:lineRule="auto"/>
              <w:jc w:val="both"/>
              <w:rPr>
                <w:szCs w:val="24"/>
              </w:rPr>
            </w:pPr>
            <w:proofErr w:type="spellStart"/>
            <w:r w:rsidRPr="00A604E4">
              <w:rPr>
                <w:szCs w:val="24"/>
              </w:rPr>
              <w:t>Силабус</w:t>
            </w:r>
            <w:proofErr w:type="spellEnd"/>
            <w:r w:rsidRPr="00A604E4">
              <w:rPr>
                <w:szCs w:val="24"/>
              </w:rPr>
              <w:t xml:space="preserve"> курсу:</w:t>
            </w:r>
            <w:r w:rsidR="00B94D93" w:rsidRPr="00A604E4">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A604E4" w:rsidRDefault="00ED7BA0" w:rsidP="00727660">
            <w:pPr>
              <w:spacing w:line="276" w:lineRule="auto"/>
              <w:jc w:val="both"/>
              <w:rPr>
                <w:szCs w:val="24"/>
              </w:rPr>
            </w:pPr>
            <w:r w:rsidRPr="00A604E4">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8E438F"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62A357C0" w:rsidR="00ED7BA0" w:rsidRPr="008E438F" w:rsidRDefault="00DA6129" w:rsidP="00517868">
            <w:pPr>
              <w:spacing w:line="276" w:lineRule="auto"/>
              <w:jc w:val="center"/>
              <w:rPr>
                <w:b/>
                <w:szCs w:val="24"/>
              </w:rPr>
            </w:pPr>
            <w:r w:rsidRPr="008E438F">
              <w:rPr>
                <w:b/>
                <w:sz w:val="28"/>
                <w:szCs w:val="24"/>
              </w:rPr>
              <w:t>ІННОВАЦІЙНІ ТЕХНОЛОГІЇ В ГЛОБАЛЬНІЙ ЕКОНОМІЦІ</w:t>
            </w:r>
          </w:p>
        </w:tc>
        <w:tc>
          <w:tcPr>
            <w:tcW w:w="3586" w:type="dxa"/>
            <w:vMerge/>
            <w:tcBorders>
              <w:top w:val="nil"/>
              <w:left w:val="nil"/>
              <w:bottom w:val="nil"/>
              <w:right w:val="nil"/>
            </w:tcBorders>
            <w:shd w:val="clear" w:color="auto" w:fill="auto"/>
          </w:tcPr>
          <w:p w14:paraId="6C9E07A2" w14:textId="77777777" w:rsidR="00ED7BA0" w:rsidRPr="008E438F" w:rsidRDefault="00ED7BA0" w:rsidP="00727660">
            <w:pPr>
              <w:spacing w:line="276" w:lineRule="auto"/>
              <w:jc w:val="both"/>
              <w:rPr>
                <w:szCs w:val="24"/>
                <w:lang w:eastAsia="uk-UA"/>
              </w:rPr>
            </w:pPr>
          </w:p>
        </w:tc>
      </w:tr>
      <w:tr w:rsidR="00ED7BA0" w:rsidRPr="008E438F"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ED7BA0" w:rsidRPr="008E438F" w:rsidRDefault="00ED7BA0" w:rsidP="00727660">
            <w:pPr>
              <w:rPr>
                <w:b/>
                <w:i/>
                <w:szCs w:val="24"/>
              </w:rPr>
            </w:pPr>
            <w:r w:rsidRPr="008E438F">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78FC693D" w:rsidR="00ED7BA0" w:rsidRPr="008E438F" w:rsidRDefault="009B0514" w:rsidP="00727660">
            <w:pPr>
              <w:spacing w:line="276" w:lineRule="auto"/>
              <w:rPr>
                <w:szCs w:val="24"/>
              </w:rPr>
            </w:pPr>
            <w:r w:rsidRPr="008E438F">
              <w:rPr>
                <w:szCs w:val="24"/>
              </w:rPr>
              <w:t>Бакалавр</w:t>
            </w:r>
          </w:p>
        </w:tc>
      </w:tr>
      <w:tr w:rsidR="00ED7BA0" w:rsidRPr="008E438F"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ED7BA0" w:rsidRPr="008E438F" w:rsidRDefault="00ED7BA0" w:rsidP="00727660">
            <w:pPr>
              <w:rPr>
                <w:b/>
                <w:i/>
                <w:szCs w:val="24"/>
              </w:rPr>
            </w:pPr>
            <w:r w:rsidRPr="008E438F">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1B645ADD" w:rsidR="00ED7BA0" w:rsidRPr="008E438F" w:rsidRDefault="009B0514" w:rsidP="009B0514">
            <w:pPr>
              <w:spacing w:line="276" w:lineRule="auto"/>
              <w:rPr>
                <w:szCs w:val="24"/>
              </w:rPr>
            </w:pPr>
            <w:r w:rsidRPr="008E438F">
              <w:rPr>
                <w:szCs w:val="24"/>
              </w:rPr>
              <w:t>292</w:t>
            </w:r>
            <w:r w:rsidR="009A362B" w:rsidRPr="008E438F">
              <w:rPr>
                <w:szCs w:val="24"/>
              </w:rPr>
              <w:t xml:space="preserve"> </w:t>
            </w:r>
            <w:r w:rsidR="00F421FE" w:rsidRPr="008E438F">
              <w:rPr>
                <w:szCs w:val="24"/>
              </w:rPr>
              <w:t>"</w:t>
            </w:r>
            <w:r w:rsidRPr="008E438F">
              <w:rPr>
                <w:szCs w:val="24"/>
              </w:rPr>
              <w:t>Міжнародні економічні відносини</w:t>
            </w:r>
            <w:r w:rsidR="00F421FE" w:rsidRPr="008E438F">
              <w:rPr>
                <w:szCs w:val="24"/>
              </w:rPr>
              <w:t>"</w:t>
            </w:r>
          </w:p>
        </w:tc>
      </w:tr>
      <w:tr w:rsidR="00ED7BA0" w:rsidRPr="008E438F"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ED7BA0" w:rsidRPr="008E438F" w:rsidRDefault="00ED7BA0" w:rsidP="00727660">
            <w:pPr>
              <w:rPr>
                <w:b/>
                <w:i/>
                <w:szCs w:val="24"/>
              </w:rPr>
            </w:pPr>
            <w:r w:rsidRPr="008E438F">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582440DC" w:rsidR="00ED7BA0" w:rsidRPr="008E438F" w:rsidRDefault="00AD1DEE" w:rsidP="00727660">
            <w:pPr>
              <w:spacing w:line="276" w:lineRule="auto"/>
              <w:rPr>
                <w:szCs w:val="24"/>
              </w:rPr>
            </w:pPr>
            <w:r w:rsidRPr="008E438F">
              <w:rPr>
                <w:szCs w:val="24"/>
              </w:rPr>
              <w:t>3</w:t>
            </w:r>
          </w:p>
        </w:tc>
      </w:tr>
      <w:tr w:rsidR="00ED7BA0" w:rsidRPr="008E438F"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ED7BA0" w:rsidRPr="008E438F" w:rsidRDefault="00ED7BA0" w:rsidP="00727660">
            <w:pPr>
              <w:rPr>
                <w:b/>
                <w:i/>
                <w:szCs w:val="24"/>
              </w:rPr>
            </w:pPr>
            <w:r w:rsidRPr="008E438F">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6B3DC8A6" w:rsidR="00ED7BA0" w:rsidRPr="008E438F" w:rsidRDefault="00705A54" w:rsidP="00727660">
            <w:pPr>
              <w:spacing w:line="276" w:lineRule="auto"/>
              <w:rPr>
                <w:szCs w:val="24"/>
              </w:rPr>
            </w:pPr>
            <w:r w:rsidRPr="008E438F">
              <w:rPr>
                <w:szCs w:val="24"/>
              </w:rPr>
              <w:t>осінній</w:t>
            </w:r>
          </w:p>
        </w:tc>
      </w:tr>
      <w:tr w:rsidR="00ED7BA0" w:rsidRPr="008E438F"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ED7BA0" w:rsidRPr="008E438F" w:rsidRDefault="00ED7BA0" w:rsidP="00727660">
            <w:pPr>
              <w:rPr>
                <w:b/>
                <w:i/>
                <w:szCs w:val="24"/>
              </w:rPr>
            </w:pPr>
            <w:r w:rsidRPr="008E438F">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092DDDB1" w:rsidR="00ED7BA0" w:rsidRPr="008E438F" w:rsidRDefault="009B0514" w:rsidP="00727660">
            <w:pPr>
              <w:spacing w:line="276" w:lineRule="auto"/>
              <w:rPr>
                <w:szCs w:val="24"/>
              </w:rPr>
            </w:pPr>
            <w:r w:rsidRPr="008E438F">
              <w:rPr>
                <w:szCs w:val="24"/>
              </w:rPr>
              <w:t>5</w:t>
            </w:r>
            <w:r w:rsidR="00517868" w:rsidRPr="008E438F">
              <w:rPr>
                <w:szCs w:val="24"/>
              </w:rPr>
              <w:t>.0</w:t>
            </w:r>
          </w:p>
        </w:tc>
      </w:tr>
      <w:tr w:rsidR="00ED7BA0" w:rsidRPr="008E438F"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ED7BA0" w:rsidRPr="008E438F" w:rsidRDefault="00ED7BA0" w:rsidP="00727660">
            <w:pPr>
              <w:rPr>
                <w:b/>
                <w:i/>
                <w:szCs w:val="24"/>
              </w:rPr>
            </w:pPr>
            <w:r w:rsidRPr="008E438F">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ED7BA0" w:rsidRPr="008E438F" w:rsidRDefault="00ED7BA0" w:rsidP="00727660">
            <w:pPr>
              <w:spacing w:line="276" w:lineRule="auto"/>
              <w:rPr>
                <w:szCs w:val="24"/>
              </w:rPr>
            </w:pPr>
            <w:r w:rsidRPr="008E438F">
              <w:rPr>
                <w:szCs w:val="24"/>
              </w:rPr>
              <w:t>українська</w:t>
            </w:r>
          </w:p>
        </w:tc>
      </w:tr>
      <w:tr w:rsidR="00ED7BA0" w:rsidRPr="008E438F"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ED7BA0" w:rsidRPr="008E438F" w:rsidRDefault="00ED7BA0" w:rsidP="009A362B">
            <w:pPr>
              <w:rPr>
                <w:b/>
                <w:i/>
                <w:szCs w:val="24"/>
              </w:rPr>
            </w:pPr>
            <w:r w:rsidRPr="008E438F">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4064CE72" w:rsidR="00ED7BA0" w:rsidRPr="008E438F" w:rsidRDefault="009B0514" w:rsidP="009A362B">
            <w:pPr>
              <w:rPr>
                <w:szCs w:val="24"/>
              </w:rPr>
            </w:pPr>
            <w:r w:rsidRPr="008E438F">
              <w:rPr>
                <w:szCs w:val="24"/>
              </w:rPr>
              <w:t>іспит</w:t>
            </w:r>
            <w:r w:rsidR="009A362B" w:rsidRPr="008E438F">
              <w:rPr>
                <w:szCs w:val="24"/>
              </w:rPr>
              <w:t xml:space="preserve"> </w:t>
            </w:r>
          </w:p>
        </w:tc>
      </w:tr>
    </w:tbl>
    <w:p w14:paraId="6C192723" w14:textId="77777777" w:rsidR="00ED7BA0" w:rsidRPr="008E438F"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82"/>
        <w:gridCol w:w="274"/>
        <w:gridCol w:w="2037"/>
        <w:gridCol w:w="274"/>
        <w:gridCol w:w="1349"/>
        <w:gridCol w:w="719"/>
        <w:gridCol w:w="273"/>
        <w:gridCol w:w="2798"/>
      </w:tblGrid>
      <w:tr w:rsidR="00ED7BA0" w:rsidRPr="008E438F" w14:paraId="37B65D8B" w14:textId="77777777" w:rsidTr="009B0514">
        <w:tc>
          <w:tcPr>
            <w:tcW w:w="6416" w:type="dxa"/>
            <w:gridSpan w:val="5"/>
            <w:tcBorders>
              <w:top w:val="nil"/>
              <w:left w:val="nil"/>
              <w:bottom w:val="nil"/>
              <w:right w:val="nil"/>
            </w:tcBorders>
            <w:shd w:val="clear" w:color="auto" w:fill="auto"/>
          </w:tcPr>
          <w:p w14:paraId="7F4CAFA6" w14:textId="77777777" w:rsidR="00ED7BA0" w:rsidRPr="008E438F" w:rsidRDefault="00ED7BA0" w:rsidP="00727660">
            <w:pPr>
              <w:jc w:val="both"/>
              <w:rPr>
                <w:szCs w:val="24"/>
              </w:rPr>
            </w:pPr>
            <w:r w:rsidRPr="008E438F">
              <w:rPr>
                <w:b/>
                <w:i/>
                <w:szCs w:val="24"/>
              </w:rPr>
              <w:t>Автор курсу та лектор:</w:t>
            </w:r>
          </w:p>
        </w:tc>
        <w:tc>
          <w:tcPr>
            <w:tcW w:w="3790" w:type="dxa"/>
            <w:gridSpan w:val="3"/>
            <w:tcBorders>
              <w:top w:val="nil"/>
              <w:left w:val="nil"/>
              <w:bottom w:val="nil"/>
              <w:right w:val="nil"/>
            </w:tcBorders>
            <w:shd w:val="clear" w:color="auto" w:fill="auto"/>
          </w:tcPr>
          <w:p w14:paraId="3BFB6DF6" w14:textId="77777777" w:rsidR="00ED7BA0" w:rsidRPr="008E438F" w:rsidRDefault="00ED7BA0" w:rsidP="00727660">
            <w:pPr>
              <w:spacing w:line="276" w:lineRule="auto"/>
              <w:jc w:val="both"/>
              <w:rPr>
                <w:szCs w:val="24"/>
              </w:rPr>
            </w:pPr>
          </w:p>
        </w:tc>
      </w:tr>
      <w:tr w:rsidR="009B0514" w:rsidRPr="008E438F"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048A7961" w:rsidR="009B0514" w:rsidRPr="008E438F" w:rsidRDefault="009B0514" w:rsidP="009B0514">
            <w:pPr>
              <w:spacing w:line="276" w:lineRule="auto"/>
              <w:jc w:val="center"/>
              <w:rPr>
                <w:szCs w:val="24"/>
              </w:rPr>
            </w:pPr>
            <w:proofErr w:type="spellStart"/>
            <w:r w:rsidRPr="008E438F">
              <w:rPr>
                <w:szCs w:val="24"/>
              </w:rPr>
              <w:t>д.е.н</w:t>
            </w:r>
            <w:proofErr w:type="spellEnd"/>
            <w:r w:rsidRPr="008E438F">
              <w:rPr>
                <w:szCs w:val="24"/>
              </w:rPr>
              <w:t>., проф., Бузько Ірина Романівна</w:t>
            </w:r>
          </w:p>
        </w:tc>
      </w:tr>
      <w:tr w:rsidR="009B0514" w:rsidRPr="008E438F"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1441F14A" w:rsidR="009B0514" w:rsidRPr="008E438F" w:rsidRDefault="009B0514" w:rsidP="009B0514">
            <w:pPr>
              <w:spacing w:line="276" w:lineRule="auto"/>
              <w:jc w:val="center"/>
              <w:rPr>
                <w:sz w:val="16"/>
                <w:szCs w:val="16"/>
              </w:rPr>
            </w:pPr>
            <w:r w:rsidRPr="008E438F">
              <w:rPr>
                <w:sz w:val="16"/>
                <w:szCs w:val="16"/>
              </w:rPr>
              <w:t>вчений ступінь, вчене звання, прізвище, ім’я та по-батькові</w:t>
            </w:r>
          </w:p>
        </w:tc>
      </w:tr>
      <w:tr w:rsidR="009B0514" w:rsidRPr="008E438F"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6353D4BA" w:rsidR="009B0514" w:rsidRPr="008E438F" w:rsidRDefault="009B0514" w:rsidP="009B0514">
            <w:pPr>
              <w:spacing w:line="276" w:lineRule="auto"/>
              <w:jc w:val="center"/>
              <w:rPr>
                <w:szCs w:val="24"/>
              </w:rPr>
            </w:pPr>
            <w:r w:rsidRPr="008E438F">
              <w:rPr>
                <w:szCs w:val="24"/>
              </w:rPr>
              <w:t>професор кафедри міжнародної економіки і туризму</w:t>
            </w:r>
          </w:p>
        </w:tc>
      </w:tr>
      <w:tr w:rsidR="00ED7BA0" w:rsidRPr="008E438F"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8E438F" w:rsidRDefault="00ED7BA0" w:rsidP="00727660">
            <w:pPr>
              <w:spacing w:line="276" w:lineRule="auto"/>
              <w:jc w:val="center"/>
              <w:rPr>
                <w:sz w:val="16"/>
                <w:szCs w:val="16"/>
              </w:rPr>
            </w:pPr>
            <w:r w:rsidRPr="008E438F">
              <w:rPr>
                <w:sz w:val="16"/>
                <w:szCs w:val="16"/>
              </w:rPr>
              <w:t>посада</w:t>
            </w:r>
          </w:p>
        </w:tc>
      </w:tr>
      <w:tr w:rsidR="009B0514" w:rsidRPr="008E438F" w14:paraId="763C9903" w14:textId="77777777" w:rsidTr="009B0514">
        <w:tc>
          <w:tcPr>
            <w:tcW w:w="2482" w:type="dxa"/>
            <w:tcBorders>
              <w:top w:val="nil"/>
              <w:left w:val="nil"/>
              <w:bottom w:val="single" w:sz="4" w:space="0" w:color="auto"/>
              <w:right w:val="nil"/>
            </w:tcBorders>
            <w:shd w:val="clear" w:color="auto" w:fill="auto"/>
            <w:vAlign w:val="center"/>
          </w:tcPr>
          <w:p w14:paraId="779E2340" w14:textId="5BFB2632" w:rsidR="009B0514" w:rsidRPr="008E438F" w:rsidRDefault="009B0514" w:rsidP="009B0514">
            <w:pPr>
              <w:jc w:val="center"/>
              <w:rPr>
                <w:szCs w:val="24"/>
              </w:rPr>
            </w:pPr>
            <w:r w:rsidRPr="008E438F">
              <w:rPr>
                <w:szCs w:val="24"/>
                <w:lang w:val="en-US"/>
              </w:rPr>
              <w:t>buzko2006</w:t>
            </w:r>
            <w:r w:rsidRPr="008E438F">
              <w:rPr>
                <w:szCs w:val="24"/>
              </w:rPr>
              <w:t>@gmail.com</w:t>
            </w:r>
          </w:p>
        </w:tc>
        <w:tc>
          <w:tcPr>
            <w:tcW w:w="274" w:type="dxa"/>
            <w:tcBorders>
              <w:top w:val="nil"/>
              <w:left w:val="nil"/>
              <w:bottom w:val="nil"/>
              <w:right w:val="nil"/>
            </w:tcBorders>
            <w:shd w:val="clear" w:color="auto" w:fill="auto"/>
            <w:vAlign w:val="center"/>
          </w:tcPr>
          <w:p w14:paraId="08BB428B" w14:textId="77777777" w:rsidR="009B0514" w:rsidRPr="008E438F" w:rsidRDefault="009B0514" w:rsidP="009B0514">
            <w:pPr>
              <w:jc w:val="center"/>
              <w:rPr>
                <w:szCs w:val="24"/>
              </w:rPr>
            </w:pPr>
          </w:p>
        </w:tc>
        <w:tc>
          <w:tcPr>
            <w:tcW w:w="2037" w:type="dxa"/>
            <w:tcBorders>
              <w:top w:val="nil"/>
              <w:left w:val="nil"/>
              <w:bottom w:val="single" w:sz="4" w:space="0" w:color="auto"/>
              <w:right w:val="nil"/>
            </w:tcBorders>
            <w:shd w:val="clear" w:color="auto" w:fill="auto"/>
            <w:vAlign w:val="center"/>
          </w:tcPr>
          <w:p w14:paraId="12F47E61" w14:textId="742181A3" w:rsidR="009B0514" w:rsidRPr="008E438F" w:rsidRDefault="009B0514" w:rsidP="009B0514">
            <w:pPr>
              <w:jc w:val="center"/>
              <w:rPr>
                <w:szCs w:val="24"/>
              </w:rPr>
            </w:pPr>
            <w:r w:rsidRPr="008E438F">
              <w:rPr>
                <w:szCs w:val="24"/>
              </w:rPr>
              <w:t>+38-050-614-1298</w:t>
            </w:r>
          </w:p>
        </w:tc>
        <w:tc>
          <w:tcPr>
            <w:tcW w:w="274" w:type="dxa"/>
            <w:tcBorders>
              <w:top w:val="nil"/>
              <w:left w:val="nil"/>
              <w:bottom w:val="nil"/>
              <w:right w:val="nil"/>
            </w:tcBorders>
            <w:shd w:val="clear" w:color="auto" w:fill="auto"/>
            <w:vAlign w:val="center"/>
          </w:tcPr>
          <w:p w14:paraId="48A10556" w14:textId="77777777" w:rsidR="009B0514" w:rsidRPr="008E438F" w:rsidRDefault="009B0514" w:rsidP="009B0514">
            <w:pPr>
              <w:jc w:val="center"/>
              <w:rPr>
                <w:szCs w:val="24"/>
              </w:rPr>
            </w:pPr>
          </w:p>
        </w:tc>
        <w:tc>
          <w:tcPr>
            <w:tcW w:w="2068" w:type="dxa"/>
            <w:gridSpan w:val="2"/>
            <w:tcBorders>
              <w:top w:val="nil"/>
              <w:left w:val="nil"/>
              <w:bottom w:val="single" w:sz="4" w:space="0" w:color="auto"/>
              <w:right w:val="nil"/>
            </w:tcBorders>
            <w:shd w:val="clear" w:color="auto" w:fill="auto"/>
            <w:vAlign w:val="center"/>
          </w:tcPr>
          <w:p w14:paraId="645693A0" w14:textId="2B9D6897" w:rsidR="009B0514" w:rsidRPr="008E438F" w:rsidRDefault="009B0514" w:rsidP="009B0514">
            <w:pPr>
              <w:jc w:val="center"/>
              <w:rPr>
                <w:szCs w:val="24"/>
              </w:rPr>
            </w:pPr>
            <w:proofErr w:type="spellStart"/>
            <w:r w:rsidRPr="008E438F">
              <w:rPr>
                <w:szCs w:val="24"/>
              </w:rPr>
              <w:t>Viber</w:t>
            </w:r>
            <w:proofErr w:type="spellEnd"/>
            <w:r w:rsidRPr="008E438F">
              <w:rPr>
                <w:szCs w:val="24"/>
              </w:rPr>
              <w:t xml:space="preserve"> за номером телефону </w:t>
            </w:r>
          </w:p>
        </w:tc>
        <w:tc>
          <w:tcPr>
            <w:tcW w:w="273" w:type="dxa"/>
            <w:tcBorders>
              <w:top w:val="nil"/>
              <w:left w:val="nil"/>
              <w:bottom w:val="nil"/>
              <w:right w:val="nil"/>
            </w:tcBorders>
            <w:shd w:val="clear" w:color="auto" w:fill="auto"/>
            <w:vAlign w:val="center"/>
          </w:tcPr>
          <w:p w14:paraId="686A43BA" w14:textId="77777777" w:rsidR="009B0514" w:rsidRPr="008E438F" w:rsidRDefault="009B0514" w:rsidP="009B0514">
            <w:pPr>
              <w:jc w:val="center"/>
              <w:rPr>
                <w:szCs w:val="24"/>
              </w:rPr>
            </w:pPr>
          </w:p>
        </w:tc>
        <w:tc>
          <w:tcPr>
            <w:tcW w:w="2798" w:type="dxa"/>
            <w:tcBorders>
              <w:top w:val="nil"/>
              <w:left w:val="nil"/>
              <w:bottom w:val="single" w:sz="4" w:space="0" w:color="auto"/>
              <w:right w:val="nil"/>
            </w:tcBorders>
            <w:shd w:val="clear" w:color="auto" w:fill="auto"/>
            <w:vAlign w:val="center"/>
          </w:tcPr>
          <w:p w14:paraId="4FB53845" w14:textId="45C22CA4" w:rsidR="009B0514" w:rsidRPr="008E438F" w:rsidRDefault="009B0514" w:rsidP="009B0514">
            <w:pPr>
              <w:jc w:val="center"/>
              <w:rPr>
                <w:szCs w:val="24"/>
              </w:rPr>
            </w:pPr>
            <w:r w:rsidRPr="008E438F">
              <w:rPr>
                <w:szCs w:val="24"/>
              </w:rPr>
              <w:t xml:space="preserve">214НК аудиторія кафедри </w:t>
            </w:r>
            <w:proofErr w:type="spellStart"/>
            <w:r w:rsidRPr="008E438F">
              <w:rPr>
                <w:szCs w:val="24"/>
              </w:rPr>
              <w:t>МЕіТ</w:t>
            </w:r>
            <w:proofErr w:type="spellEnd"/>
            <w:r w:rsidRPr="008E438F">
              <w:rPr>
                <w:szCs w:val="24"/>
              </w:rPr>
              <w:t xml:space="preserve"> </w:t>
            </w:r>
          </w:p>
        </w:tc>
      </w:tr>
      <w:tr w:rsidR="00ED7BA0" w:rsidRPr="008E438F" w14:paraId="02AEAD3A" w14:textId="77777777" w:rsidTr="009B0514">
        <w:tc>
          <w:tcPr>
            <w:tcW w:w="2482" w:type="dxa"/>
            <w:tcBorders>
              <w:top w:val="single" w:sz="4" w:space="0" w:color="auto"/>
              <w:left w:val="nil"/>
              <w:bottom w:val="nil"/>
              <w:right w:val="nil"/>
            </w:tcBorders>
            <w:shd w:val="clear" w:color="auto" w:fill="auto"/>
          </w:tcPr>
          <w:p w14:paraId="0DC70227" w14:textId="77777777" w:rsidR="00ED7BA0" w:rsidRPr="008E438F" w:rsidRDefault="00ED7BA0" w:rsidP="00727660">
            <w:pPr>
              <w:jc w:val="center"/>
              <w:rPr>
                <w:sz w:val="16"/>
                <w:szCs w:val="16"/>
              </w:rPr>
            </w:pPr>
            <w:r w:rsidRPr="008E438F">
              <w:rPr>
                <w:sz w:val="16"/>
                <w:szCs w:val="16"/>
              </w:rPr>
              <w:t>електронна адреса</w:t>
            </w:r>
          </w:p>
        </w:tc>
        <w:tc>
          <w:tcPr>
            <w:tcW w:w="274" w:type="dxa"/>
            <w:tcBorders>
              <w:top w:val="nil"/>
              <w:left w:val="nil"/>
              <w:bottom w:val="nil"/>
              <w:right w:val="nil"/>
            </w:tcBorders>
            <w:shd w:val="clear" w:color="auto" w:fill="auto"/>
          </w:tcPr>
          <w:p w14:paraId="26AA4199" w14:textId="77777777" w:rsidR="00ED7BA0" w:rsidRPr="008E438F" w:rsidRDefault="00ED7BA0" w:rsidP="00727660">
            <w:pPr>
              <w:jc w:val="center"/>
              <w:rPr>
                <w:sz w:val="16"/>
                <w:szCs w:val="16"/>
              </w:rPr>
            </w:pPr>
          </w:p>
        </w:tc>
        <w:tc>
          <w:tcPr>
            <w:tcW w:w="2037" w:type="dxa"/>
            <w:tcBorders>
              <w:top w:val="single" w:sz="4" w:space="0" w:color="auto"/>
              <w:left w:val="nil"/>
              <w:bottom w:val="nil"/>
              <w:right w:val="nil"/>
            </w:tcBorders>
            <w:shd w:val="clear" w:color="auto" w:fill="auto"/>
          </w:tcPr>
          <w:p w14:paraId="6CA36398" w14:textId="77777777" w:rsidR="00ED7BA0" w:rsidRPr="008E438F" w:rsidRDefault="00ED7BA0" w:rsidP="00727660">
            <w:pPr>
              <w:jc w:val="center"/>
              <w:rPr>
                <w:sz w:val="16"/>
                <w:szCs w:val="16"/>
              </w:rPr>
            </w:pPr>
            <w:r w:rsidRPr="008E438F">
              <w:rPr>
                <w:sz w:val="16"/>
                <w:szCs w:val="16"/>
              </w:rPr>
              <w:t>телефон</w:t>
            </w:r>
          </w:p>
        </w:tc>
        <w:tc>
          <w:tcPr>
            <w:tcW w:w="274" w:type="dxa"/>
            <w:tcBorders>
              <w:top w:val="nil"/>
              <w:left w:val="nil"/>
              <w:bottom w:val="nil"/>
              <w:right w:val="nil"/>
            </w:tcBorders>
            <w:shd w:val="clear" w:color="auto" w:fill="auto"/>
          </w:tcPr>
          <w:p w14:paraId="5330B654" w14:textId="77777777" w:rsidR="00ED7BA0" w:rsidRPr="008E438F" w:rsidRDefault="00ED7BA0" w:rsidP="00727660">
            <w:pPr>
              <w:jc w:val="center"/>
              <w:rPr>
                <w:sz w:val="16"/>
                <w:szCs w:val="16"/>
              </w:rPr>
            </w:pPr>
          </w:p>
        </w:tc>
        <w:tc>
          <w:tcPr>
            <w:tcW w:w="2068" w:type="dxa"/>
            <w:gridSpan w:val="2"/>
            <w:tcBorders>
              <w:top w:val="single" w:sz="4" w:space="0" w:color="auto"/>
              <w:left w:val="nil"/>
              <w:bottom w:val="nil"/>
              <w:right w:val="nil"/>
            </w:tcBorders>
            <w:shd w:val="clear" w:color="auto" w:fill="auto"/>
          </w:tcPr>
          <w:p w14:paraId="0ECF94F4" w14:textId="77777777" w:rsidR="00ED7BA0" w:rsidRPr="008E438F" w:rsidRDefault="00ED7BA0" w:rsidP="00727660">
            <w:pPr>
              <w:spacing w:line="276" w:lineRule="auto"/>
              <w:jc w:val="center"/>
              <w:rPr>
                <w:sz w:val="16"/>
                <w:szCs w:val="16"/>
              </w:rPr>
            </w:pPr>
            <w:proofErr w:type="spellStart"/>
            <w:r w:rsidRPr="008E438F">
              <w:rPr>
                <w:sz w:val="16"/>
                <w:szCs w:val="16"/>
              </w:rPr>
              <w:t>месенджер</w:t>
            </w:r>
            <w:proofErr w:type="spellEnd"/>
          </w:p>
        </w:tc>
        <w:tc>
          <w:tcPr>
            <w:tcW w:w="273" w:type="dxa"/>
            <w:tcBorders>
              <w:top w:val="nil"/>
              <w:left w:val="nil"/>
              <w:bottom w:val="nil"/>
              <w:right w:val="nil"/>
            </w:tcBorders>
            <w:shd w:val="clear" w:color="auto" w:fill="auto"/>
          </w:tcPr>
          <w:p w14:paraId="4C91FF59" w14:textId="77777777" w:rsidR="00ED7BA0" w:rsidRPr="008E438F" w:rsidRDefault="00ED7BA0" w:rsidP="00727660">
            <w:pPr>
              <w:spacing w:line="276" w:lineRule="auto"/>
              <w:jc w:val="center"/>
              <w:rPr>
                <w:sz w:val="16"/>
                <w:szCs w:val="16"/>
              </w:rPr>
            </w:pPr>
          </w:p>
        </w:tc>
        <w:tc>
          <w:tcPr>
            <w:tcW w:w="2798" w:type="dxa"/>
            <w:tcBorders>
              <w:top w:val="single" w:sz="4" w:space="0" w:color="auto"/>
              <w:left w:val="nil"/>
              <w:bottom w:val="nil"/>
              <w:right w:val="nil"/>
            </w:tcBorders>
            <w:shd w:val="clear" w:color="auto" w:fill="auto"/>
          </w:tcPr>
          <w:p w14:paraId="17FDE7B4" w14:textId="77777777" w:rsidR="00ED7BA0" w:rsidRPr="008E438F" w:rsidRDefault="00ED7BA0" w:rsidP="00727660">
            <w:pPr>
              <w:spacing w:line="276" w:lineRule="auto"/>
              <w:jc w:val="center"/>
              <w:rPr>
                <w:sz w:val="16"/>
                <w:szCs w:val="16"/>
              </w:rPr>
            </w:pPr>
            <w:r w:rsidRPr="008E438F">
              <w:rPr>
                <w:sz w:val="16"/>
                <w:szCs w:val="16"/>
              </w:rPr>
              <w:t>консультації</w:t>
            </w:r>
          </w:p>
        </w:tc>
      </w:tr>
    </w:tbl>
    <w:p w14:paraId="03FA5BA2" w14:textId="77777777" w:rsidR="00DC120A" w:rsidRPr="008E438F" w:rsidRDefault="00DC120A" w:rsidP="00ED7BA0">
      <w:pPr>
        <w:jc w:val="center"/>
        <w:rPr>
          <w:b/>
          <w:szCs w:val="24"/>
        </w:rPr>
      </w:pPr>
    </w:p>
    <w:p w14:paraId="4E7BAC27" w14:textId="77777777" w:rsidR="00DC120A" w:rsidRPr="008E438F" w:rsidRDefault="00DC120A" w:rsidP="00ED7BA0">
      <w:pPr>
        <w:jc w:val="center"/>
        <w:rPr>
          <w:b/>
          <w:szCs w:val="24"/>
        </w:rPr>
      </w:pPr>
    </w:p>
    <w:p w14:paraId="6550109C" w14:textId="369A09ED" w:rsidR="00ED7BA0" w:rsidRPr="008E438F" w:rsidRDefault="00ED7BA0" w:rsidP="00ED7BA0">
      <w:pPr>
        <w:jc w:val="center"/>
        <w:rPr>
          <w:b/>
          <w:szCs w:val="24"/>
        </w:rPr>
      </w:pPr>
      <w:r w:rsidRPr="008E438F">
        <w:rPr>
          <w:b/>
          <w:szCs w:val="24"/>
        </w:rPr>
        <w:t>Анотація навчального курсу</w:t>
      </w:r>
    </w:p>
    <w:p w14:paraId="08D32C39" w14:textId="77777777" w:rsidR="00E02F70" w:rsidRPr="008E438F"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8E438F" w14:paraId="346A104F" w14:textId="77777777" w:rsidTr="00F24D02">
        <w:tc>
          <w:tcPr>
            <w:tcW w:w="1843" w:type="dxa"/>
            <w:tcBorders>
              <w:top w:val="nil"/>
              <w:left w:val="nil"/>
              <w:bottom w:val="nil"/>
              <w:right w:val="nil"/>
            </w:tcBorders>
            <w:shd w:val="clear" w:color="auto" w:fill="auto"/>
          </w:tcPr>
          <w:p w14:paraId="4B9A2616" w14:textId="77777777" w:rsidR="00ED7BA0" w:rsidRPr="008E438F" w:rsidRDefault="00ED7BA0" w:rsidP="006A5829">
            <w:pPr>
              <w:rPr>
                <w:b/>
                <w:i/>
                <w:szCs w:val="24"/>
              </w:rPr>
            </w:pPr>
            <w:r w:rsidRPr="008E438F">
              <w:rPr>
                <w:b/>
                <w:i/>
                <w:szCs w:val="24"/>
              </w:rPr>
              <w:t>Цілі вивчення курсу:</w:t>
            </w:r>
          </w:p>
        </w:tc>
        <w:tc>
          <w:tcPr>
            <w:tcW w:w="8363" w:type="dxa"/>
            <w:tcBorders>
              <w:top w:val="nil"/>
              <w:left w:val="nil"/>
              <w:bottom w:val="nil"/>
              <w:right w:val="nil"/>
            </w:tcBorders>
            <w:shd w:val="clear" w:color="auto" w:fill="auto"/>
          </w:tcPr>
          <w:p w14:paraId="5F84B7A0" w14:textId="6607DDB1" w:rsidR="00E02F70" w:rsidRPr="008E438F" w:rsidRDefault="00E02F70" w:rsidP="00E02F70">
            <w:pPr>
              <w:pStyle w:val="a0"/>
              <w:ind w:firstLine="0"/>
              <w:rPr>
                <w:szCs w:val="24"/>
              </w:rPr>
            </w:pPr>
            <w:r w:rsidRPr="008E438F">
              <w:rPr>
                <w:b/>
                <w:szCs w:val="24"/>
              </w:rPr>
              <w:t>Метою лекційних занять</w:t>
            </w:r>
            <w:r w:rsidRPr="008E438F">
              <w:rPr>
                <w:szCs w:val="24"/>
              </w:rPr>
              <w:t xml:space="preserve"> за дисципліною є розкриття загальних та специфічних особливостей даної дисципліни, її структури, окремих </w:t>
            </w:r>
            <w:r w:rsidR="00A16FAA" w:rsidRPr="008E438F">
              <w:rPr>
                <w:szCs w:val="24"/>
              </w:rPr>
              <w:t>теоретичних аспектів</w:t>
            </w:r>
            <w:r w:rsidR="00A16FAA" w:rsidRPr="008E438F">
              <w:t xml:space="preserve"> з питань організації та управління інноваційною діяльністю підприємства в умовах глобалізації, а також оволодіння інструментарієм, методикою розроблення інноваційних стратегій розвитку підприємства, методів оцінки інноваційних проектів; </w:t>
            </w:r>
            <w:r w:rsidRPr="008E438F">
              <w:rPr>
                <w:szCs w:val="24"/>
              </w:rPr>
              <w:t xml:space="preserve">деталізація і </w:t>
            </w:r>
            <w:proofErr w:type="spellStart"/>
            <w:r w:rsidRPr="008E438F">
              <w:rPr>
                <w:szCs w:val="24"/>
              </w:rPr>
              <w:t>поелементне</w:t>
            </w:r>
            <w:proofErr w:type="spellEnd"/>
            <w:r w:rsidRPr="008E438F">
              <w:rPr>
                <w:szCs w:val="24"/>
              </w:rPr>
              <w:t xml:space="preserve"> вивчення й засвоєння відповідних дисципліні понять, теорій; </w:t>
            </w:r>
            <w:r w:rsidR="00A16FAA" w:rsidRPr="008E438F">
              <w:t>орієнтація на пошук нових ринкових можливостей та формування на цій основі нових інноваційних стратегій діяльності.</w:t>
            </w:r>
          </w:p>
          <w:p w14:paraId="341212DA" w14:textId="5B4BA15F" w:rsidR="00ED7BA0" w:rsidRPr="008E438F" w:rsidRDefault="00E02F70" w:rsidP="00EE37EC">
            <w:pPr>
              <w:pStyle w:val="a0"/>
              <w:spacing w:line="235" w:lineRule="auto"/>
              <w:ind w:firstLine="0"/>
              <w:rPr>
                <w:szCs w:val="24"/>
              </w:rPr>
            </w:pPr>
            <w:r w:rsidRPr="008E438F">
              <w:rPr>
                <w:b/>
                <w:szCs w:val="24"/>
              </w:rPr>
              <w:t>Метою самостійної роботи</w:t>
            </w:r>
            <w:r w:rsidRPr="008E438F">
              <w:rPr>
                <w:szCs w:val="24"/>
              </w:rPr>
              <w:t xml:space="preserve"> за дисципліною є засвоєння студентом навчального матеріалу в час, вільний від обов'язкових навчальних занять, без участі викладача; </w:t>
            </w:r>
            <w:r w:rsidR="00A16FAA" w:rsidRPr="008E438F">
              <w:t xml:space="preserve">опрацювання наукової та навчальної літератури, аналітичних документів, статистичної та бухгалтерської звітності фірм, результатів </w:t>
            </w:r>
            <w:proofErr w:type="spellStart"/>
            <w:r w:rsidR="00A16FAA" w:rsidRPr="008E438F">
              <w:t>форсайт</w:t>
            </w:r>
            <w:proofErr w:type="spellEnd"/>
            <w:r w:rsidR="00A16FAA" w:rsidRPr="008E438F">
              <w:t>-досліджень тощо;</w:t>
            </w:r>
            <w:r w:rsidRPr="008E438F">
              <w:rPr>
                <w:szCs w:val="24"/>
              </w:rPr>
              <w:t>.</w:t>
            </w:r>
          </w:p>
        </w:tc>
      </w:tr>
      <w:tr w:rsidR="00ED7BA0" w:rsidRPr="008E438F"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8E438F" w:rsidRDefault="00ED7BA0" w:rsidP="00727660">
            <w:pPr>
              <w:rPr>
                <w:b/>
                <w:i/>
                <w:szCs w:val="24"/>
              </w:rPr>
            </w:pPr>
            <w:r w:rsidRPr="008E438F">
              <w:rPr>
                <w:b/>
                <w:i/>
                <w:szCs w:val="24"/>
              </w:rPr>
              <w:t>Результати навчання:</w:t>
            </w:r>
          </w:p>
        </w:tc>
        <w:tc>
          <w:tcPr>
            <w:tcW w:w="8363" w:type="dxa"/>
            <w:tcBorders>
              <w:top w:val="nil"/>
              <w:left w:val="nil"/>
              <w:bottom w:val="nil"/>
              <w:right w:val="nil"/>
            </w:tcBorders>
            <w:shd w:val="clear" w:color="auto" w:fill="auto"/>
          </w:tcPr>
          <w:p w14:paraId="2CDC90A3" w14:textId="77777777" w:rsidR="008E438F" w:rsidRDefault="00E02F70" w:rsidP="002B68A8">
            <w:pPr>
              <w:pStyle w:val="a0"/>
              <w:spacing w:line="235" w:lineRule="auto"/>
              <w:ind w:firstLine="0"/>
              <w:rPr>
                <w:szCs w:val="24"/>
              </w:rPr>
            </w:pPr>
            <w:r w:rsidRPr="008E438F">
              <w:rPr>
                <w:b/>
                <w:szCs w:val="24"/>
              </w:rPr>
              <w:t>Знання</w:t>
            </w:r>
            <w:r w:rsidR="002B68A8" w:rsidRPr="008E438F">
              <w:rPr>
                <w:b/>
                <w:szCs w:val="24"/>
              </w:rPr>
              <w:t>:</w:t>
            </w:r>
            <w:r w:rsidRPr="008E438F">
              <w:rPr>
                <w:szCs w:val="24"/>
              </w:rPr>
              <w:t xml:space="preserve"> </w:t>
            </w:r>
          </w:p>
          <w:p w14:paraId="7E600D61" w14:textId="24A581C7" w:rsidR="00ED7BA0" w:rsidRPr="008E438F" w:rsidRDefault="00AB6863" w:rsidP="002B68A8">
            <w:pPr>
              <w:pStyle w:val="a0"/>
              <w:spacing w:line="235" w:lineRule="auto"/>
              <w:ind w:firstLine="0"/>
            </w:pPr>
            <w:r w:rsidRPr="008E438F">
              <w:t>Н</w:t>
            </w:r>
            <w:r w:rsidR="0052170A" w:rsidRPr="008E438F">
              <w:t>аукові основи, методи і інструменти щодо сприяння інноваційного розвитку підприємств, вивчення основних напрямків та методів управління інноваційними проектами</w:t>
            </w:r>
            <w:r w:rsidRPr="008E438F">
              <w:t>. Т</w:t>
            </w:r>
            <w:r w:rsidR="0052170A" w:rsidRPr="008E438F">
              <w:t>радиційні та нові методи аналізу результатів впровадження новітніх технологій, а також розробка інноваційних пропозицій і бізнес планів</w:t>
            </w:r>
            <w:r w:rsidRPr="008E438F">
              <w:t>. Методи і інструменти</w:t>
            </w:r>
            <w:r w:rsidR="00A43148" w:rsidRPr="008E438F">
              <w:t xml:space="preserve"> щодо спри</w:t>
            </w:r>
            <w:r w:rsidRPr="008E438F">
              <w:t>яння інноваційного розвитку. Методи</w:t>
            </w:r>
            <w:r w:rsidR="00A43148" w:rsidRPr="008E438F">
              <w:t xml:space="preserve"> організації і управління і координа</w:t>
            </w:r>
            <w:r w:rsidRPr="008E438F">
              <w:t>ції інноваційними проектами; Специфічні методи та положення</w:t>
            </w:r>
            <w:r w:rsidR="00A43148" w:rsidRPr="008E438F">
              <w:t xml:space="preserve"> щодо планування і стимулювання </w:t>
            </w:r>
            <w:r w:rsidRPr="008E438F">
              <w:t>інноваційних проектів. Теоретичні</w:t>
            </w:r>
            <w:r w:rsidR="00A43148" w:rsidRPr="008E438F">
              <w:t xml:space="preserve"> знання щодо аналізу, співставлення інноваційних пропозицій і проектів</w:t>
            </w:r>
            <w:r w:rsidRPr="008E438F">
              <w:t>. С</w:t>
            </w:r>
            <w:r w:rsidR="005663AB" w:rsidRPr="008E438F">
              <w:t>учас</w:t>
            </w:r>
            <w:r w:rsidRPr="008E438F">
              <w:t xml:space="preserve">ні тенденції розвитку інновацій в </w:t>
            </w:r>
            <w:r w:rsidRPr="008E438F">
              <w:lastRenderedPageBreak/>
              <w:t>умовах глобалізації. О</w:t>
            </w:r>
            <w:r w:rsidR="005663AB" w:rsidRPr="008E438F">
              <w:t>снови побудови си</w:t>
            </w:r>
            <w:r w:rsidRPr="008E438F">
              <w:t>стеми менеджменту інновацій, П</w:t>
            </w:r>
            <w:r w:rsidR="005663AB" w:rsidRPr="008E438F">
              <w:t>ринципи державного регулювання і основи де</w:t>
            </w:r>
            <w:r w:rsidRPr="008E438F">
              <w:t>ржавної інноваційної політики</w:t>
            </w:r>
            <w:r w:rsidR="005663AB" w:rsidRPr="008E438F">
              <w:t>.</w:t>
            </w:r>
          </w:p>
          <w:p w14:paraId="1A81B521" w14:textId="77777777" w:rsidR="008E438F" w:rsidRDefault="002B68A8" w:rsidP="002B68A8">
            <w:pPr>
              <w:pStyle w:val="a0"/>
              <w:spacing w:line="235" w:lineRule="auto"/>
              <w:ind w:firstLine="0"/>
              <w:rPr>
                <w:szCs w:val="24"/>
              </w:rPr>
            </w:pPr>
            <w:r w:rsidRPr="008E438F">
              <w:rPr>
                <w:b/>
                <w:szCs w:val="24"/>
              </w:rPr>
              <w:t>Вміння:</w:t>
            </w:r>
            <w:r w:rsidRPr="008E438F">
              <w:rPr>
                <w:szCs w:val="24"/>
              </w:rPr>
              <w:t xml:space="preserve"> </w:t>
            </w:r>
          </w:p>
          <w:p w14:paraId="407AE239" w14:textId="7D0E68EF" w:rsidR="002B68A8" w:rsidRPr="008E438F" w:rsidRDefault="00021118" w:rsidP="002B68A8">
            <w:pPr>
              <w:pStyle w:val="a0"/>
              <w:spacing w:line="235" w:lineRule="auto"/>
              <w:ind w:firstLine="0"/>
              <w:rPr>
                <w:szCs w:val="24"/>
              </w:rPr>
            </w:pPr>
            <w:r w:rsidRPr="008E438F">
              <w:t>О</w:t>
            </w:r>
            <w:r w:rsidR="005663AB" w:rsidRPr="008E438F">
              <w:t>бґрунтовувати інноваційну стратегію підприємст</w:t>
            </w:r>
            <w:r w:rsidRPr="008E438F">
              <w:t>ва в умовах глобалізації. З</w:t>
            </w:r>
            <w:r w:rsidR="005663AB" w:rsidRPr="008E438F">
              <w:t>дійснювати аналіз економічного, інформаційного і правового забезпечен</w:t>
            </w:r>
            <w:r w:rsidRPr="008E438F">
              <w:t>ня інноваційних проектів, Ф</w:t>
            </w:r>
            <w:r w:rsidR="005663AB" w:rsidRPr="008E438F">
              <w:t>ормувати і розробляти інфор</w:t>
            </w:r>
            <w:r w:rsidRPr="008E438F">
              <w:t>маційну політику підприємства,  В</w:t>
            </w:r>
            <w:r w:rsidR="005663AB" w:rsidRPr="008E438F">
              <w:t>олодіти методами стратегіч</w:t>
            </w:r>
            <w:r w:rsidRPr="008E438F">
              <w:t>ного управління інноваціями, З</w:t>
            </w:r>
            <w:r w:rsidR="005663AB" w:rsidRPr="008E438F">
              <w:t>дійснювати комплексну оцінку ефективності іннов</w:t>
            </w:r>
            <w:r w:rsidRPr="008E438F">
              <w:t>аційної діяльності підприємства</w:t>
            </w:r>
            <w:r w:rsidR="002B68A8" w:rsidRPr="008E438F">
              <w:rPr>
                <w:szCs w:val="24"/>
              </w:rPr>
              <w:t>.</w:t>
            </w:r>
          </w:p>
        </w:tc>
      </w:tr>
      <w:tr w:rsidR="00ED7BA0" w:rsidRPr="008E438F"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45EE4FC7" w:rsidR="00ED7BA0" w:rsidRPr="008E438F" w:rsidRDefault="00ED7BA0" w:rsidP="00727660">
            <w:pPr>
              <w:rPr>
                <w:b/>
                <w:i/>
                <w:szCs w:val="24"/>
              </w:rPr>
            </w:pPr>
            <w:r w:rsidRPr="008E438F">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202B5EF7" w14:textId="72EB36B5" w:rsidR="00ED7BA0" w:rsidRPr="008E438F" w:rsidRDefault="00A43148" w:rsidP="00AD1DEE">
            <w:pPr>
              <w:jc w:val="both"/>
              <w:rPr>
                <w:szCs w:val="24"/>
              </w:rPr>
            </w:pPr>
            <w:r w:rsidRPr="008E438F">
              <w:rPr>
                <w:szCs w:val="24"/>
              </w:rPr>
              <w:t xml:space="preserve">Передумовами для вивчення дисципліни є набуття теоретичних знань та практичних навичок використання при розробці інноваційних проектів за допомогою знання матеріалу таких дисциплін: </w:t>
            </w:r>
            <w:r w:rsidR="00AD1DEE" w:rsidRPr="008E438F">
              <w:rPr>
                <w:color w:val="000000"/>
                <w:szCs w:val="24"/>
              </w:rPr>
              <w:t>«Макроекономіка» «Економіка підприємства та мікроекономіка», «Основи менеджменту та підприємництва», «Маркетинг та дослідження ринку»</w:t>
            </w:r>
          </w:p>
        </w:tc>
      </w:tr>
    </w:tbl>
    <w:p w14:paraId="495602AC" w14:textId="77777777" w:rsidR="00ED7BA0" w:rsidRPr="008E438F" w:rsidRDefault="00ED7BA0" w:rsidP="00ED7BA0">
      <w:pPr>
        <w:jc w:val="both"/>
        <w:rPr>
          <w:sz w:val="22"/>
        </w:rPr>
      </w:pPr>
    </w:p>
    <w:p w14:paraId="20122A0C" w14:textId="77777777" w:rsidR="00DC120A" w:rsidRPr="008E438F" w:rsidRDefault="00DC120A" w:rsidP="00ED7BA0">
      <w:pPr>
        <w:spacing w:line="276" w:lineRule="auto"/>
        <w:ind w:left="3119" w:hanging="3119"/>
        <w:jc w:val="center"/>
        <w:rPr>
          <w:b/>
          <w:szCs w:val="24"/>
        </w:rPr>
      </w:pPr>
    </w:p>
    <w:p w14:paraId="6DE6EBBD" w14:textId="59CA1986" w:rsidR="00ED7BA0" w:rsidRDefault="00ED7BA0" w:rsidP="00ED7BA0">
      <w:pPr>
        <w:spacing w:line="276" w:lineRule="auto"/>
        <w:ind w:left="3119" w:hanging="3119"/>
        <w:jc w:val="center"/>
        <w:rPr>
          <w:b/>
          <w:szCs w:val="24"/>
        </w:rPr>
      </w:pPr>
      <w:r w:rsidRPr="008E438F">
        <w:rPr>
          <w:b/>
          <w:szCs w:val="24"/>
        </w:rPr>
        <w:t>Мета курсу (набуті компетентності)</w:t>
      </w:r>
    </w:p>
    <w:p w14:paraId="7C706A7C" w14:textId="77777777" w:rsidR="008E438F" w:rsidRPr="008E438F" w:rsidRDefault="008E438F" w:rsidP="00ED7BA0">
      <w:pPr>
        <w:spacing w:line="276" w:lineRule="auto"/>
        <w:ind w:left="3119" w:hanging="3119"/>
        <w:jc w:val="center"/>
        <w:rPr>
          <w:b/>
          <w:color w:val="FF0000"/>
          <w:szCs w:val="24"/>
        </w:rPr>
      </w:pPr>
    </w:p>
    <w:p w14:paraId="4FF2976B" w14:textId="04EC5311" w:rsidR="00BD4F10" w:rsidRPr="008E438F" w:rsidRDefault="00E02F70" w:rsidP="00B24116">
      <w:pPr>
        <w:pStyle w:val="a0"/>
        <w:rPr>
          <w:szCs w:val="24"/>
        </w:rPr>
      </w:pPr>
      <w:r w:rsidRPr="008E438F">
        <w:rPr>
          <w:b/>
          <w:szCs w:val="24"/>
        </w:rPr>
        <w:t>Мета викладання дисципліни</w:t>
      </w:r>
      <w:r w:rsidRPr="008E438F">
        <w:rPr>
          <w:szCs w:val="24"/>
        </w:rPr>
        <w:t xml:space="preserve"> </w:t>
      </w:r>
      <w:r w:rsidR="00470546" w:rsidRPr="008E438F">
        <w:rPr>
          <w:szCs w:val="24"/>
        </w:rPr>
        <w:t xml:space="preserve">полягає у оволодінні знаннями та уміннями щодо раціональної організації та економічного обґрунтування </w:t>
      </w:r>
      <w:r w:rsidR="00B24116" w:rsidRPr="008E438F">
        <w:rPr>
          <w:szCs w:val="24"/>
        </w:rPr>
        <w:t xml:space="preserve">використання </w:t>
      </w:r>
      <w:r w:rsidR="00470546" w:rsidRPr="008E438F">
        <w:rPr>
          <w:szCs w:val="24"/>
        </w:rPr>
        <w:t xml:space="preserve">інноваційних технологій  в </w:t>
      </w:r>
      <w:r w:rsidR="00B24116" w:rsidRPr="008E438F">
        <w:rPr>
          <w:szCs w:val="24"/>
        </w:rPr>
        <w:t>діяльності підприємства</w:t>
      </w:r>
      <w:r w:rsidR="00470546" w:rsidRPr="008E438F">
        <w:rPr>
          <w:szCs w:val="24"/>
        </w:rPr>
        <w:t xml:space="preserve"> з урахуванням сучасних тенденцій </w:t>
      </w:r>
      <w:r w:rsidR="00B24116" w:rsidRPr="008E438F">
        <w:rPr>
          <w:szCs w:val="24"/>
        </w:rPr>
        <w:t xml:space="preserve">глобального </w:t>
      </w:r>
      <w:r w:rsidR="00470546" w:rsidRPr="008E438F">
        <w:rPr>
          <w:szCs w:val="24"/>
        </w:rPr>
        <w:t xml:space="preserve">інноваційного розвитку, </w:t>
      </w:r>
      <w:r w:rsidR="00B24116" w:rsidRPr="008E438F">
        <w:rPr>
          <w:szCs w:val="24"/>
        </w:rPr>
        <w:t>методів і</w:t>
      </w:r>
      <w:r w:rsidR="00470546" w:rsidRPr="008E438F">
        <w:rPr>
          <w:szCs w:val="24"/>
        </w:rPr>
        <w:t xml:space="preserve"> </w:t>
      </w:r>
      <w:r w:rsidR="00B24116" w:rsidRPr="008E438F">
        <w:rPr>
          <w:szCs w:val="24"/>
        </w:rPr>
        <w:t>засобів</w:t>
      </w:r>
      <w:r w:rsidR="00A43148" w:rsidRPr="008E438F">
        <w:rPr>
          <w:szCs w:val="24"/>
        </w:rPr>
        <w:t xml:space="preserve"> </w:t>
      </w:r>
      <w:r w:rsidR="00B24116" w:rsidRPr="008E438F">
        <w:rPr>
          <w:szCs w:val="24"/>
        </w:rPr>
        <w:t>менеджменту технологій інноваційного рівня, а також аналізу ефективності впровадження інновацій</w:t>
      </w:r>
      <w:r w:rsidR="00A43148" w:rsidRPr="008E438F">
        <w:rPr>
          <w:szCs w:val="24"/>
        </w:rPr>
        <w:t xml:space="preserve">. </w:t>
      </w:r>
    </w:p>
    <w:p w14:paraId="794E435C" w14:textId="6BDDE4DE" w:rsidR="00151429" w:rsidRPr="008E438F" w:rsidRDefault="00224E22" w:rsidP="00224E22">
      <w:pPr>
        <w:ind w:firstLine="709"/>
        <w:jc w:val="both"/>
        <w:rPr>
          <w:szCs w:val="24"/>
          <w:u w:val="single"/>
        </w:rPr>
      </w:pPr>
      <w:r w:rsidRPr="008E438F">
        <w:rPr>
          <w:szCs w:val="24"/>
          <w:u w:val="single"/>
        </w:rPr>
        <w:t>В</w:t>
      </w:r>
      <w:r w:rsidR="00151429" w:rsidRPr="008E438F">
        <w:rPr>
          <w:szCs w:val="24"/>
          <w:u w:val="single"/>
        </w:rPr>
        <w:t xml:space="preserve">ивчення даного навчального курсу </w:t>
      </w:r>
      <w:r w:rsidRPr="008E438F">
        <w:rPr>
          <w:szCs w:val="24"/>
          <w:u w:val="single"/>
        </w:rPr>
        <w:t xml:space="preserve">призначене для формування, удосконалення та розвитку у </w:t>
      </w:r>
      <w:r w:rsidR="00151429" w:rsidRPr="008E438F">
        <w:rPr>
          <w:szCs w:val="24"/>
          <w:u w:val="single"/>
        </w:rPr>
        <w:t>здобувач</w:t>
      </w:r>
      <w:r w:rsidRPr="008E438F">
        <w:rPr>
          <w:szCs w:val="24"/>
          <w:u w:val="single"/>
        </w:rPr>
        <w:t>а</w:t>
      </w:r>
      <w:r w:rsidR="00151429" w:rsidRPr="008E438F">
        <w:rPr>
          <w:szCs w:val="24"/>
          <w:u w:val="single"/>
        </w:rPr>
        <w:t xml:space="preserve"> вищої освіти наступних </w:t>
      </w:r>
      <w:proofErr w:type="spellStart"/>
      <w:r w:rsidR="00151429" w:rsidRPr="008E438F">
        <w:rPr>
          <w:szCs w:val="24"/>
          <w:u w:val="single"/>
        </w:rPr>
        <w:t>компетентностей</w:t>
      </w:r>
      <w:proofErr w:type="spellEnd"/>
      <w:r w:rsidR="00151429" w:rsidRPr="008E438F">
        <w:rPr>
          <w:szCs w:val="24"/>
          <w:u w:val="single"/>
        </w:rPr>
        <w:t>:</w:t>
      </w:r>
    </w:p>
    <w:p w14:paraId="5861502C" w14:textId="77777777" w:rsidR="00DA6129" w:rsidRPr="008E438F" w:rsidRDefault="00DA6129" w:rsidP="00DA6129">
      <w:pPr>
        <w:jc w:val="both"/>
      </w:pPr>
    </w:p>
    <w:p w14:paraId="284D874C" w14:textId="77777777" w:rsidR="00DA6129" w:rsidRPr="008E438F" w:rsidRDefault="00DA6129" w:rsidP="00DA6129">
      <w:pPr>
        <w:jc w:val="both"/>
        <w:rPr>
          <w:b/>
          <w:u w:val="single"/>
        </w:rPr>
      </w:pPr>
      <w:r w:rsidRPr="008E438F">
        <w:rPr>
          <w:b/>
          <w:u w:val="single"/>
        </w:rPr>
        <w:t xml:space="preserve">Загальні компетентності: </w:t>
      </w:r>
    </w:p>
    <w:p w14:paraId="32C65C6D" w14:textId="77777777" w:rsidR="00940E07" w:rsidRPr="008E438F" w:rsidRDefault="00DA6129" w:rsidP="00DA6129">
      <w:pPr>
        <w:jc w:val="both"/>
      </w:pPr>
      <w:r w:rsidRPr="008E438F">
        <w:t xml:space="preserve">Здатність до адаптації та дії в новій ситуації </w:t>
      </w:r>
    </w:p>
    <w:p w14:paraId="39EF30CE" w14:textId="77777777" w:rsidR="00940E07" w:rsidRDefault="00DA6129" w:rsidP="00DA6129">
      <w:pPr>
        <w:jc w:val="both"/>
      </w:pPr>
      <w:r w:rsidRPr="008E438F">
        <w:t xml:space="preserve">Здатність працювати в міжнародному контексті. </w:t>
      </w:r>
    </w:p>
    <w:p w14:paraId="7FB203EA" w14:textId="77777777" w:rsidR="008E438F" w:rsidRPr="008E438F" w:rsidRDefault="008E438F" w:rsidP="00DA6129">
      <w:pPr>
        <w:jc w:val="both"/>
      </w:pPr>
    </w:p>
    <w:p w14:paraId="592B16D0" w14:textId="77777777" w:rsidR="00940E07" w:rsidRPr="008E438F" w:rsidRDefault="00DA6129" w:rsidP="00DA6129">
      <w:pPr>
        <w:jc w:val="both"/>
        <w:rPr>
          <w:b/>
          <w:u w:val="single"/>
        </w:rPr>
      </w:pPr>
      <w:r w:rsidRPr="008E438F">
        <w:rPr>
          <w:b/>
          <w:u w:val="single"/>
        </w:rPr>
        <w:t xml:space="preserve">Фахові компетентності: </w:t>
      </w:r>
    </w:p>
    <w:p w14:paraId="60273561" w14:textId="4904A0DE" w:rsidR="00940E07" w:rsidRPr="008E438F" w:rsidRDefault="00DA6129" w:rsidP="00DA6129">
      <w:pPr>
        <w:jc w:val="both"/>
      </w:pPr>
      <w:r w:rsidRPr="008E438F">
        <w:t xml:space="preserve">Уміння впроваджувати прогресивні технології виробництва продукції  </w:t>
      </w:r>
    </w:p>
    <w:p w14:paraId="3C75F4F5" w14:textId="5E6833BA" w:rsidR="00940E07" w:rsidRPr="008E438F" w:rsidRDefault="00DA6129" w:rsidP="00DA6129">
      <w:pPr>
        <w:jc w:val="both"/>
      </w:pPr>
      <w:r w:rsidRPr="008E438F">
        <w:t xml:space="preserve">Здатність застосовувати сучасні методи оцінювання ефективності впровадження інновацій в </w:t>
      </w:r>
      <w:r w:rsidR="00940E07" w:rsidRPr="008E438F">
        <w:rPr>
          <w:lang w:val="ru-RU"/>
        </w:rPr>
        <w:t>м</w:t>
      </w:r>
      <w:proofErr w:type="spellStart"/>
      <w:r w:rsidR="00940E07" w:rsidRPr="008E438F">
        <w:t>іжнародному</w:t>
      </w:r>
      <w:proofErr w:type="spellEnd"/>
      <w:r w:rsidRPr="008E438F">
        <w:t xml:space="preserve"> бізнесі </w:t>
      </w:r>
    </w:p>
    <w:p w14:paraId="2582884C" w14:textId="223BC6A2" w:rsidR="00DA6129" w:rsidRPr="008E438F" w:rsidRDefault="00DA6129" w:rsidP="00DA6129">
      <w:pPr>
        <w:jc w:val="both"/>
      </w:pPr>
      <w:r w:rsidRPr="008E438F">
        <w:t xml:space="preserve">Ініціювати інноваційні комплексні проекти, проявляти лідерство під час їх реалізації </w:t>
      </w:r>
    </w:p>
    <w:p w14:paraId="1868D5C7" w14:textId="519C32DF" w:rsidR="00021118" w:rsidRPr="008E438F" w:rsidRDefault="00A43148" w:rsidP="00DA6129">
      <w:pPr>
        <w:jc w:val="both"/>
      </w:pPr>
      <w:r w:rsidRPr="008E438F">
        <w:t xml:space="preserve">Здатність до організації інноваційної діяльності, проведення оригінальних наукових досліджень, визначати та критично оцінювати основні механізми інноваційних технологій та економіки. </w:t>
      </w:r>
    </w:p>
    <w:p w14:paraId="43DF65C1" w14:textId="60CAF74B" w:rsidR="00021118" w:rsidRPr="008E438F" w:rsidRDefault="00A43148" w:rsidP="00DA6129">
      <w:pPr>
        <w:jc w:val="both"/>
      </w:pPr>
      <w:r w:rsidRPr="008E438F">
        <w:t xml:space="preserve">Здатність розв’язувати комплексні проблеми в сфері дослідницько-інноваційної діяльності, що передбачає глибоке переосмислення наявних та створення нових цілісних знань в галузі інтелектуальної власності як основі інноваційних технологій; </w:t>
      </w:r>
    </w:p>
    <w:p w14:paraId="214DDC52" w14:textId="77777777" w:rsidR="00021118" w:rsidRPr="008E438F" w:rsidRDefault="00A43148" w:rsidP="00DA6129">
      <w:pPr>
        <w:jc w:val="both"/>
      </w:pPr>
      <w:r w:rsidRPr="008E438F">
        <w:t xml:space="preserve">Здатність до пошуку, обробки, аналізу та узагальнення інформації для проведення самостійних досліджень у сфері інноваційних технологій з можливістю подальшої комерціалізації результатів досліджень і розробок. </w:t>
      </w:r>
    </w:p>
    <w:p w14:paraId="5E782811" w14:textId="4309EC30" w:rsidR="00A43148" w:rsidRPr="008E438F" w:rsidRDefault="00A43148" w:rsidP="00DA6129">
      <w:pPr>
        <w:jc w:val="both"/>
        <w:rPr>
          <w:b/>
          <w:szCs w:val="24"/>
        </w:rPr>
      </w:pPr>
      <w:r w:rsidRPr="008E438F">
        <w:t>Набуття універсальних навичок дослідника, зокрема управління інноваційними проектами та технологіями.</w:t>
      </w:r>
    </w:p>
    <w:p w14:paraId="52DF80FA" w14:textId="77777777" w:rsidR="00DA6129" w:rsidRPr="008E438F" w:rsidRDefault="00DA6129" w:rsidP="00DC120A">
      <w:pPr>
        <w:ind w:left="3119" w:hanging="3119"/>
        <w:jc w:val="center"/>
        <w:rPr>
          <w:b/>
          <w:szCs w:val="24"/>
        </w:rPr>
      </w:pPr>
    </w:p>
    <w:p w14:paraId="6B4D255C" w14:textId="77777777" w:rsidR="008E438F" w:rsidRDefault="008E438F" w:rsidP="00DC120A">
      <w:pPr>
        <w:ind w:left="3119" w:hanging="3119"/>
        <w:jc w:val="center"/>
        <w:rPr>
          <w:b/>
          <w:szCs w:val="24"/>
        </w:rPr>
      </w:pPr>
    </w:p>
    <w:p w14:paraId="099F3648" w14:textId="77777777" w:rsidR="008E438F" w:rsidRDefault="008E438F" w:rsidP="00DC120A">
      <w:pPr>
        <w:ind w:left="3119" w:hanging="3119"/>
        <w:jc w:val="center"/>
        <w:rPr>
          <w:b/>
          <w:szCs w:val="24"/>
        </w:rPr>
      </w:pPr>
    </w:p>
    <w:p w14:paraId="3BF22560" w14:textId="77777777" w:rsidR="008E438F" w:rsidRDefault="008E438F" w:rsidP="00DC120A">
      <w:pPr>
        <w:ind w:left="3119" w:hanging="3119"/>
        <w:jc w:val="center"/>
        <w:rPr>
          <w:b/>
          <w:szCs w:val="24"/>
        </w:rPr>
      </w:pPr>
    </w:p>
    <w:p w14:paraId="539096B6" w14:textId="77777777" w:rsidR="008E438F" w:rsidRDefault="008E438F" w:rsidP="00DC120A">
      <w:pPr>
        <w:ind w:left="3119" w:hanging="3119"/>
        <w:jc w:val="center"/>
        <w:rPr>
          <w:b/>
          <w:szCs w:val="24"/>
        </w:rPr>
      </w:pPr>
    </w:p>
    <w:p w14:paraId="6CF29EDA" w14:textId="77777777" w:rsidR="008E438F" w:rsidRDefault="008E438F" w:rsidP="00DC120A">
      <w:pPr>
        <w:ind w:left="3119" w:hanging="3119"/>
        <w:jc w:val="center"/>
        <w:rPr>
          <w:b/>
          <w:szCs w:val="24"/>
        </w:rPr>
      </w:pPr>
    </w:p>
    <w:p w14:paraId="3660E537" w14:textId="1BB39172" w:rsidR="00ED7BA0" w:rsidRPr="008E438F" w:rsidRDefault="00ED7BA0" w:rsidP="00DC120A">
      <w:pPr>
        <w:ind w:left="3119" w:hanging="3119"/>
        <w:jc w:val="center"/>
        <w:rPr>
          <w:b/>
          <w:szCs w:val="24"/>
        </w:rPr>
      </w:pPr>
      <w:r w:rsidRPr="008E438F">
        <w:rPr>
          <w:b/>
          <w:szCs w:val="24"/>
        </w:rPr>
        <w:lastRenderedPageBreak/>
        <w:t>Структура курсу</w:t>
      </w:r>
    </w:p>
    <w:p w14:paraId="3E462FF2" w14:textId="77777777" w:rsidR="00ED7BA0" w:rsidRPr="008E438F"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992"/>
        <w:gridCol w:w="4678"/>
        <w:gridCol w:w="1984"/>
      </w:tblGrid>
      <w:tr w:rsidR="00ED7BA0" w:rsidRPr="008E438F" w14:paraId="6A0B9179" w14:textId="77777777" w:rsidTr="00AB6863">
        <w:trPr>
          <w:tblHeader/>
        </w:trPr>
        <w:tc>
          <w:tcPr>
            <w:tcW w:w="421" w:type="dxa"/>
            <w:tcBorders>
              <w:bottom w:val="single" w:sz="4" w:space="0" w:color="auto"/>
            </w:tcBorders>
            <w:shd w:val="clear" w:color="auto" w:fill="auto"/>
            <w:vAlign w:val="center"/>
          </w:tcPr>
          <w:p w14:paraId="25AA1CE6" w14:textId="77777777" w:rsidR="00ED7BA0" w:rsidRPr="008E438F" w:rsidRDefault="00ED7BA0" w:rsidP="00701602">
            <w:pPr>
              <w:jc w:val="center"/>
              <w:rPr>
                <w:szCs w:val="24"/>
              </w:rPr>
            </w:pPr>
            <w:r w:rsidRPr="008E438F">
              <w:rPr>
                <w:szCs w:val="24"/>
              </w:rPr>
              <w:t>№</w:t>
            </w:r>
          </w:p>
        </w:tc>
        <w:tc>
          <w:tcPr>
            <w:tcW w:w="2126" w:type="dxa"/>
            <w:tcBorders>
              <w:bottom w:val="single" w:sz="4" w:space="0" w:color="auto"/>
            </w:tcBorders>
            <w:shd w:val="clear" w:color="auto" w:fill="auto"/>
            <w:vAlign w:val="center"/>
          </w:tcPr>
          <w:p w14:paraId="0A23700F" w14:textId="77777777" w:rsidR="00ED7BA0" w:rsidRPr="008E438F" w:rsidRDefault="00ED7BA0" w:rsidP="00701602">
            <w:pPr>
              <w:jc w:val="center"/>
              <w:rPr>
                <w:szCs w:val="24"/>
              </w:rPr>
            </w:pPr>
            <w:r w:rsidRPr="008E438F">
              <w:rPr>
                <w:szCs w:val="24"/>
              </w:rPr>
              <w:t>Тема</w:t>
            </w:r>
          </w:p>
        </w:tc>
        <w:tc>
          <w:tcPr>
            <w:tcW w:w="992" w:type="dxa"/>
            <w:tcBorders>
              <w:bottom w:val="single" w:sz="4" w:space="0" w:color="auto"/>
            </w:tcBorders>
            <w:shd w:val="clear" w:color="auto" w:fill="auto"/>
            <w:vAlign w:val="center"/>
          </w:tcPr>
          <w:p w14:paraId="0C8EB463" w14:textId="1E439FAB" w:rsidR="00ED7BA0" w:rsidRPr="008E438F" w:rsidRDefault="00ED7BA0" w:rsidP="00701602">
            <w:pPr>
              <w:jc w:val="center"/>
              <w:rPr>
                <w:szCs w:val="24"/>
              </w:rPr>
            </w:pPr>
            <w:r w:rsidRPr="008E438F">
              <w:rPr>
                <w:szCs w:val="24"/>
              </w:rPr>
              <w:t>Години (Л/ПЗ)</w:t>
            </w:r>
          </w:p>
        </w:tc>
        <w:tc>
          <w:tcPr>
            <w:tcW w:w="4678" w:type="dxa"/>
            <w:tcBorders>
              <w:bottom w:val="single" w:sz="4" w:space="0" w:color="auto"/>
            </w:tcBorders>
            <w:shd w:val="clear" w:color="auto" w:fill="auto"/>
            <w:vAlign w:val="center"/>
          </w:tcPr>
          <w:p w14:paraId="59AAF1A3" w14:textId="77777777" w:rsidR="00ED7BA0" w:rsidRPr="008E438F" w:rsidRDefault="00ED7BA0" w:rsidP="00701602">
            <w:pPr>
              <w:jc w:val="center"/>
              <w:rPr>
                <w:szCs w:val="24"/>
              </w:rPr>
            </w:pPr>
            <w:r w:rsidRPr="008E438F">
              <w:rPr>
                <w:szCs w:val="24"/>
              </w:rPr>
              <w:t>Стислий зміст</w:t>
            </w:r>
          </w:p>
        </w:tc>
        <w:tc>
          <w:tcPr>
            <w:tcW w:w="1984" w:type="dxa"/>
            <w:tcBorders>
              <w:bottom w:val="single" w:sz="4" w:space="0" w:color="auto"/>
            </w:tcBorders>
            <w:shd w:val="clear" w:color="auto" w:fill="auto"/>
            <w:vAlign w:val="center"/>
          </w:tcPr>
          <w:p w14:paraId="0E04D27C" w14:textId="77777777" w:rsidR="00ED7BA0" w:rsidRPr="008E438F" w:rsidRDefault="00ED7BA0" w:rsidP="00701602">
            <w:pPr>
              <w:jc w:val="center"/>
              <w:rPr>
                <w:szCs w:val="24"/>
              </w:rPr>
            </w:pPr>
            <w:r w:rsidRPr="008E438F">
              <w:rPr>
                <w:szCs w:val="24"/>
              </w:rPr>
              <w:t>Інструменти і завдання</w:t>
            </w:r>
          </w:p>
        </w:tc>
      </w:tr>
      <w:tr w:rsidR="00F53CB4" w:rsidRPr="008E438F" w14:paraId="36F68CAA" w14:textId="77777777" w:rsidTr="00AB6863">
        <w:tc>
          <w:tcPr>
            <w:tcW w:w="421" w:type="dxa"/>
            <w:shd w:val="clear" w:color="auto" w:fill="auto"/>
          </w:tcPr>
          <w:p w14:paraId="6750F457" w14:textId="06FCC079" w:rsidR="00F53CB4" w:rsidRPr="008E438F" w:rsidRDefault="00F53CB4" w:rsidP="00701602">
            <w:pPr>
              <w:rPr>
                <w:szCs w:val="24"/>
              </w:rPr>
            </w:pPr>
            <w:r w:rsidRPr="008E438F">
              <w:rPr>
                <w:szCs w:val="24"/>
              </w:rPr>
              <w:t>1</w:t>
            </w:r>
          </w:p>
        </w:tc>
        <w:tc>
          <w:tcPr>
            <w:tcW w:w="2126" w:type="dxa"/>
            <w:shd w:val="clear" w:color="auto" w:fill="FFFFFF" w:themeFill="background1"/>
          </w:tcPr>
          <w:p w14:paraId="25DEA488" w14:textId="695AB7F1" w:rsidR="00701602" w:rsidRPr="00F011CA" w:rsidRDefault="00F011CA" w:rsidP="00F011CA">
            <w:pPr>
              <w:rPr>
                <w:b/>
                <w:szCs w:val="24"/>
                <w:lang w:eastAsia="ru-RU"/>
              </w:rPr>
            </w:pPr>
            <w:r w:rsidRPr="00F011CA">
              <w:rPr>
                <w:b/>
                <w:szCs w:val="24"/>
                <w:lang w:eastAsia="ru-RU"/>
              </w:rPr>
              <w:t>Сутність і характеристика інноваційної діяльності підприємств</w:t>
            </w:r>
          </w:p>
        </w:tc>
        <w:tc>
          <w:tcPr>
            <w:tcW w:w="992" w:type="dxa"/>
            <w:shd w:val="clear" w:color="auto" w:fill="auto"/>
          </w:tcPr>
          <w:p w14:paraId="3BFBDA4A" w14:textId="3721B16E" w:rsidR="00F53CB4" w:rsidRPr="008E438F" w:rsidRDefault="00AB6863" w:rsidP="00701602">
            <w:pPr>
              <w:jc w:val="center"/>
              <w:rPr>
                <w:szCs w:val="24"/>
              </w:rPr>
            </w:pPr>
            <w:r w:rsidRPr="008E438F">
              <w:rPr>
                <w:szCs w:val="24"/>
              </w:rPr>
              <w:t>3/3</w:t>
            </w:r>
          </w:p>
        </w:tc>
        <w:tc>
          <w:tcPr>
            <w:tcW w:w="4678" w:type="dxa"/>
            <w:shd w:val="clear" w:color="auto" w:fill="auto"/>
          </w:tcPr>
          <w:p w14:paraId="47F22B43" w14:textId="1DDC73F7" w:rsidR="00F53CB4" w:rsidRPr="008E438F" w:rsidRDefault="00940E07" w:rsidP="00701602">
            <w:pPr>
              <w:jc w:val="both"/>
              <w:rPr>
                <w:snapToGrid w:val="0"/>
                <w:szCs w:val="24"/>
              </w:rPr>
            </w:pPr>
            <w:r w:rsidRPr="008E438F">
              <w:rPr>
                <w:szCs w:val="24"/>
              </w:rPr>
              <w:t xml:space="preserve">Інновація: поняття, функції, роль в сучасному світі. Основні характеристики сучасного світу. Перехід до інноваційної економіки. Інновації та винахідництво. Перші теоретики інноваційних процесів – </w:t>
            </w:r>
            <w:proofErr w:type="spellStart"/>
            <w:r w:rsidRPr="008E438F">
              <w:rPr>
                <w:szCs w:val="24"/>
              </w:rPr>
              <w:t>Н.Д.Кондратьєв</w:t>
            </w:r>
            <w:proofErr w:type="spellEnd"/>
            <w:r w:rsidRPr="008E438F">
              <w:rPr>
                <w:szCs w:val="24"/>
              </w:rPr>
              <w:t xml:space="preserve">, та Й.А. </w:t>
            </w:r>
            <w:proofErr w:type="spellStart"/>
            <w:r w:rsidRPr="008E438F">
              <w:rPr>
                <w:szCs w:val="24"/>
              </w:rPr>
              <w:t>Шумпетер</w:t>
            </w:r>
            <w:proofErr w:type="spellEnd"/>
            <w:r w:rsidRPr="008E438F">
              <w:rPr>
                <w:szCs w:val="24"/>
              </w:rPr>
              <w:t xml:space="preserve">. Цикли економічного розвитку. Основні різновиди інновацій. Інновація як засіб управління та розвиток. Інноваційні </w:t>
            </w:r>
            <w:proofErr w:type="spellStart"/>
            <w:r w:rsidRPr="008E438F">
              <w:rPr>
                <w:szCs w:val="24"/>
              </w:rPr>
              <w:t>ідеі</w:t>
            </w:r>
            <w:proofErr w:type="spellEnd"/>
            <w:r w:rsidRPr="008E438F">
              <w:rPr>
                <w:szCs w:val="24"/>
              </w:rPr>
              <w:t xml:space="preserve"> Ф. Тейлора. </w:t>
            </w:r>
            <w:proofErr w:type="spellStart"/>
            <w:r w:rsidRPr="008E438F">
              <w:rPr>
                <w:szCs w:val="24"/>
              </w:rPr>
              <w:t>Теоріі</w:t>
            </w:r>
            <w:proofErr w:type="spellEnd"/>
            <w:r w:rsidRPr="008E438F">
              <w:rPr>
                <w:szCs w:val="24"/>
              </w:rPr>
              <w:t xml:space="preserve"> управління по цілям – </w:t>
            </w:r>
            <w:proofErr w:type="spellStart"/>
            <w:r w:rsidRPr="008E438F">
              <w:rPr>
                <w:szCs w:val="24"/>
              </w:rPr>
              <w:t>П.Ф.Друкеру</w:t>
            </w:r>
            <w:proofErr w:type="spellEnd"/>
            <w:r w:rsidRPr="008E438F">
              <w:rPr>
                <w:szCs w:val="24"/>
              </w:rPr>
              <w:t>. Види і типи інновації. Класифікація інновацій за пропозицією А.І. Пригожина. Три найбільш важливих критерії для систематизації інновацій: по типу новини, по механізму здійснення, по особливостям інноваційного процесу</w:t>
            </w:r>
          </w:p>
        </w:tc>
        <w:tc>
          <w:tcPr>
            <w:tcW w:w="1984" w:type="dxa"/>
            <w:shd w:val="clear" w:color="auto" w:fill="auto"/>
          </w:tcPr>
          <w:p w14:paraId="5007284F" w14:textId="77777777" w:rsidR="00F53CB4" w:rsidRPr="008E438F" w:rsidRDefault="00F53CB4" w:rsidP="00701602">
            <w:pPr>
              <w:jc w:val="center"/>
              <w:rPr>
                <w:snapToGrid w:val="0"/>
                <w:szCs w:val="24"/>
              </w:rPr>
            </w:pPr>
            <w:bookmarkStart w:id="0" w:name="_Hlk21532214"/>
            <w:r w:rsidRPr="008E438F">
              <w:rPr>
                <w:snapToGrid w:val="0"/>
                <w:szCs w:val="24"/>
              </w:rPr>
              <w:t>Ділові ігр</w:t>
            </w:r>
            <w:bookmarkEnd w:id="0"/>
            <w:r w:rsidRPr="008E438F">
              <w:rPr>
                <w:snapToGrid w:val="0"/>
                <w:szCs w:val="24"/>
              </w:rPr>
              <w:t>и.</w:t>
            </w:r>
          </w:p>
          <w:p w14:paraId="3DA24055" w14:textId="77777777" w:rsidR="00F53CB4" w:rsidRPr="008E438F" w:rsidRDefault="00F53CB4" w:rsidP="00701602">
            <w:pPr>
              <w:jc w:val="center"/>
              <w:rPr>
                <w:snapToGrid w:val="0"/>
                <w:szCs w:val="24"/>
              </w:rPr>
            </w:pPr>
            <w:bookmarkStart w:id="1" w:name="_Hlk21532297"/>
            <w:r w:rsidRPr="008E438F">
              <w:rPr>
                <w:snapToGrid w:val="0"/>
                <w:szCs w:val="24"/>
              </w:rPr>
              <w:t>Практичні впр</w:t>
            </w:r>
            <w:bookmarkEnd w:id="1"/>
            <w:r w:rsidRPr="008E438F">
              <w:rPr>
                <w:snapToGrid w:val="0"/>
                <w:szCs w:val="24"/>
              </w:rPr>
              <w:t>ави.</w:t>
            </w:r>
          </w:p>
          <w:p w14:paraId="148ACA5C" w14:textId="77777777" w:rsidR="00F53CB4" w:rsidRPr="008E438F" w:rsidRDefault="00F53CB4" w:rsidP="00701602">
            <w:pPr>
              <w:jc w:val="center"/>
              <w:rPr>
                <w:szCs w:val="24"/>
              </w:rPr>
            </w:pPr>
            <w:bookmarkStart w:id="2" w:name="_Hlk21532310"/>
            <w:r w:rsidRPr="008E438F">
              <w:rPr>
                <w:szCs w:val="24"/>
              </w:rPr>
              <w:t>Аналіз ситуаці</w:t>
            </w:r>
            <w:bookmarkEnd w:id="2"/>
            <w:r w:rsidRPr="008E438F">
              <w:rPr>
                <w:szCs w:val="24"/>
              </w:rPr>
              <w:t>й.</w:t>
            </w:r>
          </w:p>
          <w:p w14:paraId="2B81D7DB" w14:textId="77777777" w:rsidR="00F53CB4" w:rsidRPr="008E438F" w:rsidRDefault="00F53CB4" w:rsidP="00701602">
            <w:pPr>
              <w:jc w:val="center"/>
              <w:rPr>
                <w:szCs w:val="24"/>
              </w:rPr>
            </w:pPr>
            <w:r w:rsidRPr="008E438F">
              <w:rPr>
                <w:szCs w:val="24"/>
              </w:rPr>
              <w:t>Тести.</w:t>
            </w:r>
          </w:p>
          <w:p w14:paraId="2F42BB62" w14:textId="77777777" w:rsidR="00F53CB4" w:rsidRPr="008E438F" w:rsidRDefault="00F53CB4" w:rsidP="00701602">
            <w:pPr>
              <w:jc w:val="center"/>
              <w:rPr>
                <w:szCs w:val="24"/>
              </w:rPr>
            </w:pPr>
            <w:r w:rsidRPr="008E438F">
              <w:rPr>
                <w:szCs w:val="24"/>
              </w:rPr>
              <w:t>Індивідуальні завдання.</w:t>
            </w:r>
          </w:p>
          <w:p w14:paraId="30729623" w14:textId="77777777" w:rsidR="00F53CB4" w:rsidRPr="008E438F" w:rsidRDefault="00F53CB4" w:rsidP="00701602">
            <w:pPr>
              <w:jc w:val="center"/>
              <w:rPr>
                <w:szCs w:val="24"/>
              </w:rPr>
            </w:pPr>
          </w:p>
        </w:tc>
      </w:tr>
      <w:tr w:rsidR="00940E07" w:rsidRPr="008E438F" w14:paraId="558D571D" w14:textId="77777777" w:rsidTr="00AB6863">
        <w:tc>
          <w:tcPr>
            <w:tcW w:w="421" w:type="dxa"/>
            <w:shd w:val="clear" w:color="auto" w:fill="auto"/>
          </w:tcPr>
          <w:p w14:paraId="7D8B9A98" w14:textId="190385EE" w:rsidR="00940E07" w:rsidRPr="008E438F" w:rsidRDefault="005D4870" w:rsidP="00701602">
            <w:pPr>
              <w:rPr>
                <w:szCs w:val="24"/>
              </w:rPr>
            </w:pPr>
            <w:r w:rsidRPr="008E438F">
              <w:rPr>
                <w:szCs w:val="24"/>
              </w:rPr>
              <w:t>2</w:t>
            </w:r>
          </w:p>
        </w:tc>
        <w:tc>
          <w:tcPr>
            <w:tcW w:w="2126" w:type="dxa"/>
            <w:shd w:val="clear" w:color="auto" w:fill="FFFFFF" w:themeFill="background1"/>
          </w:tcPr>
          <w:p w14:paraId="294DF38A" w14:textId="2E84B041" w:rsidR="00940E07" w:rsidRPr="00F011CA" w:rsidRDefault="00F011CA" w:rsidP="00F011CA">
            <w:pPr>
              <w:rPr>
                <w:b/>
                <w:szCs w:val="24"/>
                <w:lang w:eastAsia="ru-RU"/>
              </w:rPr>
            </w:pPr>
            <w:r w:rsidRPr="00F011CA">
              <w:rPr>
                <w:b/>
                <w:szCs w:val="24"/>
                <w:lang w:eastAsia="ru-RU"/>
              </w:rPr>
              <w:t>Основні етапи інноваційного процесу</w:t>
            </w:r>
          </w:p>
        </w:tc>
        <w:tc>
          <w:tcPr>
            <w:tcW w:w="992" w:type="dxa"/>
            <w:shd w:val="clear" w:color="auto" w:fill="auto"/>
          </w:tcPr>
          <w:p w14:paraId="4DCC4ED0" w14:textId="22A0A3DA" w:rsidR="00940E07" w:rsidRPr="008E438F" w:rsidRDefault="00AB6863" w:rsidP="00701602">
            <w:pPr>
              <w:jc w:val="center"/>
              <w:rPr>
                <w:szCs w:val="24"/>
              </w:rPr>
            </w:pPr>
            <w:r w:rsidRPr="008E438F">
              <w:rPr>
                <w:szCs w:val="24"/>
              </w:rPr>
              <w:t>2/2</w:t>
            </w:r>
          </w:p>
        </w:tc>
        <w:tc>
          <w:tcPr>
            <w:tcW w:w="4678" w:type="dxa"/>
            <w:shd w:val="clear" w:color="auto" w:fill="auto"/>
          </w:tcPr>
          <w:p w14:paraId="0F225740" w14:textId="5E3242F4" w:rsidR="00940E07" w:rsidRPr="008E438F" w:rsidRDefault="00940E07" w:rsidP="00AB6863">
            <w:pPr>
              <w:pStyle w:val="HTML"/>
              <w:jc w:val="both"/>
              <w:rPr>
                <w:rFonts w:ascii="Times New Roman" w:hAnsi="Times New Roman" w:cs="Times New Roman"/>
                <w:color w:val="222222"/>
                <w:sz w:val="24"/>
                <w:szCs w:val="24"/>
              </w:rPr>
            </w:pPr>
            <w:r w:rsidRPr="008E438F">
              <w:rPr>
                <w:rFonts w:ascii="Times New Roman" w:hAnsi="Times New Roman" w:cs="Times New Roman"/>
                <w:color w:val="222222"/>
                <w:sz w:val="24"/>
                <w:szCs w:val="24"/>
                <w:lang w:val="uk-UA"/>
              </w:rPr>
              <w:t>Основні етапи інноваційного процесу і фази життєвого циклу продукту (технології)</w:t>
            </w:r>
            <w:r w:rsidR="00AB6863" w:rsidRPr="008E438F">
              <w:rPr>
                <w:rFonts w:ascii="Times New Roman" w:hAnsi="Times New Roman" w:cs="Times New Roman"/>
                <w:color w:val="222222"/>
                <w:sz w:val="24"/>
                <w:szCs w:val="24"/>
                <w:lang w:val="uk-UA"/>
              </w:rPr>
              <w:t>.</w:t>
            </w:r>
          </w:p>
          <w:p w14:paraId="702213DE" w14:textId="77777777" w:rsidR="00940E07" w:rsidRPr="008E438F" w:rsidRDefault="00940E07" w:rsidP="00AB6863">
            <w:pPr>
              <w:pStyle w:val="HTML"/>
              <w:jc w:val="both"/>
              <w:rPr>
                <w:rFonts w:ascii="Times New Roman" w:hAnsi="Times New Roman" w:cs="Times New Roman"/>
                <w:color w:val="222222"/>
                <w:sz w:val="24"/>
                <w:szCs w:val="24"/>
              </w:rPr>
            </w:pPr>
            <w:r w:rsidRPr="008E438F">
              <w:rPr>
                <w:rFonts w:ascii="Times New Roman" w:hAnsi="Times New Roman" w:cs="Times New Roman"/>
                <w:color w:val="222222"/>
                <w:sz w:val="24"/>
                <w:szCs w:val="24"/>
                <w:lang w:val="uk-UA"/>
              </w:rPr>
              <w:t>Етапи інноваційного процесу та його фінансування</w:t>
            </w:r>
          </w:p>
          <w:p w14:paraId="31F8539C" w14:textId="77777777" w:rsidR="00940E07" w:rsidRPr="008E438F" w:rsidRDefault="00940E07" w:rsidP="00701602">
            <w:pPr>
              <w:jc w:val="both"/>
              <w:rPr>
                <w:szCs w:val="24"/>
              </w:rPr>
            </w:pPr>
          </w:p>
        </w:tc>
        <w:tc>
          <w:tcPr>
            <w:tcW w:w="1984" w:type="dxa"/>
            <w:shd w:val="clear" w:color="auto" w:fill="auto"/>
          </w:tcPr>
          <w:p w14:paraId="02FFEA45" w14:textId="77777777" w:rsidR="00AB6863" w:rsidRPr="008E438F" w:rsidRDefault="00AB6863" w:rsidP="00AB6863">
            <w:pPr>
              <w:jc w:val="center"/>
              <w:rPr>
                <w:snapToGrid w:val="0"/>
                <w:szCs w:val="24"/>
              </w:rPr>
            </w:pPr>
            <w:r w:rsidRPr="008E438F">
              <w:rPr>
                <w:snapToGrid w:val="0"/>
                <w:szCs w:val="24"/>
              </w:rPr>
              <w:t>Ділові ігри.</w:t>
            </w:r>
          </w:p>
          <w:p w14:paraId="2ECB18FB" w14:textId="77777777" w:rsidR="00AB6863" w:rsidRPr="008E438F" w:rsidRDefault="00AB6863" w:rsidP="00AB6863">
            <w:pPr>
              <w:jc w:val="center"/>
              <w:rPr>
                <w:snapToGrid w:val="0"/>
                <w:szCs w:val="24"/>
              </w:rPr>
            </w:pPr>
            <w:r w:rsidRPr="008E438F">
              <w:rPr>
                <w:snapToGrid w:val="0"/>
                <w:szCs w:val="24"/>
              </w:rPr>
              <w:t>Практичні вправи.</w:t>
            </w:r>
          </w:p>
          <w:p w14:paraId="408A2CB4" w14:textId="77777777" w:rsidR="00AB6863" w:rsidRPr="008E438F" w:rsidRDefault="00AB6863" w:rsidP="00AB6863">
            <w:pPr>
              <w:jc w:val="center"/>
              <w:rPr>
                <w:szCs w:val="24"/>
              </w:rPr>
            </w:pPr>
            <w:r w:rsidRPr="008E438F">
              <w:rPr>
                <w:szCs w:val="24"/>
              </w:rPr>
              <w:t>Аналіз ситуацій.</w:t>
            </w:r>
          </w:p>
          <w:p w14:paraId="0FE1C5DE" w14:textId="77777777" w:rsidR="00AB6863" w:rsidRPr="008E438F" w:rsidRDefault="00AB6863" w:rsidP="00AB6863">
            <w:pPr>
              <w:jc w:val="center"/>
              <w:rPr>
                <w:szCs w:val="24"/>
              </w:rPr>
            </w:pPr>
            <w:r w:rsidRPr="008E438F">
              <w:rPr>
                <w:szCs w:val="24"/>
              </w:rPr>
              <w:t>Тести.</w:t>
            </w:r>
          </w:p>
          <w:p w14:paraId="1EAC5D8B" w14:textId="14A2DADA" w:rsidR="00940E07" w:rsidRPr="008E438F" w:rsidRDefault="00AB6863" w:rsidP="00AB6863">
            <w:pPr>
              <w:jc w:val="center"/>
              <w:rPr>
                <w:szCs w:val="24"/>
              </w:rPr>
            </w:pPr>
            <w:r w:rsidRPr="008E438F">
              <w:rPr>
                <w:szCs w:val="24"/>
              </w:rPr>
              <w:t>Індивідуальні завдання.</w:t>
            </w:r>
          </w:p>
        </w:tc>
      </w:tr>
      <w:tr w:rsidR="00F53CB4" w:rsidRPr="008E438F" w14:paraId="27AC0AF4" w14:textId="77777777" w:rsidTr="00AB6863">
        <w:tc>
          <w:tcPr>
            <w:tcW w:w="421" w:type="dxa"/>
            <w:shd w:val="clear" w:color="auto" w:fill="auto"/>
          </w:tcPr>
          <w:p w14:paraId="7C38B7B5" w14:textId="249EDF13" w:rsidR="00F53CB4" w:rsidRPr="008E438F" w:rsidRDefault="00AB6863" w:rsidP="00701602">
            <w:pPr>
              <w:jc w:val="center"/>
              <w:rPr>
                <w:szCs w:val="24"/>
              </w:rPr>
            </w:pPr>
            <w:r w:rsidRPr="008E438F">
              <w:rPr>
                <w:szCs w:val="24"/>
              </w:rPr>
              <w:t>3</w:t>
            </w:r>
          </w:p>
        </w:tc>
        <w:tc>
          <w:tcPr>
            <w:tcW w:w="2126" w:type="dxa"/>
            <w:shd w:val="clear" w:color="auto" w:fill="auto"/>
          </w:tcPr>
          <w:p w14:paraId="26ECA047" w14:textId="7169FAA2" w:rsidR="00F53CB4" w:rsidRPr="008E438F" w:rsidRDefault="00940E07" w:rsidP="00701602">
            <w:pPr>
              <w:rPr>
                <w:b/>
                <w:szCs w:val="24"/>
              </w:rPr>
            </w:pPr>
            <w:r w:rsidRPr="008E438F">
              <w:rPr>
                <w:b/>
                <w:szCs w:val="24"/>
              </w:rPr>
              <w:t>Особливості впровадження і розповсюдження інновацій</w:t>
            </w:r>
          </w:p>
        </w:tc>
        <w:tc>
          <w:tcPr>
            <w:tcW w:w="992" w:type="dxa"/>
            <w:shd w:val="clear" w:color="auto" w:fill="auto"/>
          </w:tcPr>
          <w:p w14:paraId="5ECD91A4" w14:textId="7BDE3964" w:rsidR="00F53CB4" w:rsidRPr="008E438F" w:rsidRDefault="00F730CD" w:rsidP="00701602">
            <w:pPr>
              <w:jc w:val="center"/>
              <w:rPr>
                <w:szCs w:val="24"/>
              </w:rPr>
            </w:pPr>
            <w:r w:rsidRPr="008E438F">
              <w:rPr>
                <w:szCs w:val="24"/>
              </w:rPr>
              <w:t>3</w:t>
            </w:r>
            <w:r w:rsidR="00F53CB4" w:rsidRPr="008E438F">
              <w:rPr>
                <w:szCs w:val="24"/>
              </w:rPr>
              <w:t>/</w:t>
            </w:r>
            <w:r w:rsidRPr="008E438F">
              <w:rPr>
                <w:szCs w:val="24"/>
              </w:rPr>
              <w:t>3</w:t>
            </w:r>
          </w:p>
        </w:tc>
        <w:tc>
          <w:tcPr>
            <w:tcW w:w="4678" w:type="dxa"/>
            <w:shd w:val="clear" w:color="auto" w:fill="auto"/>
          </w:tcPr>
          <w:p w14:paraId="0F593638" w14:textId="1D75654B" w:rsidR="00F53CB4" w:rsidRPr="008E438F" w:rsidRDefault="00940E07" w:rsidP="00701602">
            <w:pPr>
              <w:jc w:val="both"/>
              <w:rPr>
                <w:snapToGrid w:val="0"/>
                <w:szCs w:val="24"/>
              </w:rPr>
            </w:pPr>
            <w:r w:rsidRPr="008E438F">
              <w:rPr>
                <w:szCs w:val="24"/>
              </w:rPr>
              <w:t>Механізми розповсюдження інновацій. Варіанти подальшого розвитку інновацій. Соціокультурний ефект інновацій. Шляхи розвитку інновацій. Три виду соціальних ефектів інновацій. Інноваційні помилки. Чотири групи розповсюджених інноваційних помилок. Інноваційна піраміда. Інноваційні конфлікти і можливості їх розв’язання. Зріст імовірності інноваційного конфлікту. Групи причин міжособистісних конфліктів</w:t>
            </w:r>
          </w:p>
        </w:tc>
        <w:tc>
          <w:tcPr>
            <w:tcW w:w="1984" w:type="dxa"/>
            <w:shd w:val="clear" w:color="auto" w:fill="auto"/>
          </w:tcPr>
          <w:p w14:paraId="6FC21CDD" w14:textId="77777777" w:rsidR="00AB6863" w:rsidRPr="008E438F" w:rsidRDefault="00AB6863" w:rsidP="00AB6863">
            <w:pPr>
              <w:jc w:val="center"/>
              <w:rPr>
                <w:snapToGrid w:val="0"/>
                <w:szCs w:val="24"/>
              </w:rPr>
            </w:pPr>
            <w:r w:rsidRPr="008E438F">
              <w:rPr>
                <w:snapToGrid w:val="0"/>
                <w:szCs w:val="24"/>
              </w:rPr>
              <w:t>Ділові ігри.</w:t>
            </w:r>
          </w:p>
          <w:p w14:paraId="04DA3669" w14:textId="77777777" w:rsidR="00AB6863" w:rsidRPr="008E438F" w:rsidRDefault="00AB6863" w:rsidP="00AB6863">
            <w:pPr>
              <w:jc w:val="center"/>
              <w:rPr>
                <w:snapToGrid w:val="0"/>
                <w:szCs w:val="24"/>
              </w:rPr>
            </w:pPr>
            <w:r w:rsidRPr="008E438F">
              <w:rPr>
                <w:snapToGrid w:val="0"/>
                <w:szCs w:val="24"/>
              </w:rPr>
              <w:t>Практичні вправи.</w:t>
            </w:r>
          </w:p>
          <w:p w14:paraId="426611D1" w14:textId="77777777" w:rsidR="00AB6863" w:rsidRPr="008E438F" w:rsidRDefault="00AB6863" w:rsidP="00AB6863">
            <w:pPr>
              <w:jc w:val="center"/>
              <w:rPr>
                <w:szCs w:val="24"/>
              </w:rPr>
            </w:pPr>
            <w:r w:rsidRPr="008E438F">
              <w:rPr>
                <w:szCs w:val="24"/>
              </w:rPr>
              <w:t>Аналіз ситуацій.</w:t>
            </w:r>
          </w:p>
          <w:p w14:paraId="60C65731" w14:textId="77777777" w:rsidR="00AB6863" w:rsidRPr="008E438F" w:rsidRDefault="00AB6863" w:rsidP="00AB6863">
            <w:pPr>
              <w:jc w:val="center"/>
              <w:rPr>
                <w:szCs w:val="24"/>
              </w:rPr>
            </w:pPr>
            <w:r w:rsidRPr="008E438F">
              <w:rPr>
                <w:szCs w:val="24"/>
              </w:rPr>
              <w:t>Тести.</w:t>
            </w:r>
          </w:p>
          <w:p w14:paraId="340BCB98" w14:textId="77777777" w:rsidR="00AB6863" w:rsidRPr="008E438F" w:rsidRDefault="00AB6863" w:rsidP="00AB6863">
            <w:pPr>
              <w:jc w:val="center"/>
              <w:rPr>
                <w:szCs w:val="24"/>
              </w:rPr>
            </w:pPr>
            <w:r w:rsidRPr="008E438F">
              <w:rPr>
                <w:szCs w:val="24"/>
              </w:rPr>
              <w:t>Індивідуальні завдання.</w:t>
            </w:r>
          </w:p>
          <w:p w14:paraId="515792EA" w14:textId="22ED13D2" w:rsidR="00F53CB4" w:rsidRPr="008E438F" w:rsidRDefault="00F53CB4" w:rsidP="00701602">
            <w:pPr>
              <w:rPr>
                <w:szCs w:val="24"/>
              </w:rPr>
            </w:pPr>
          </w:p>
        </w:tc>
      </w:tr>
      <w:tr w:rsidR="00F53CB4" w:rsidRPr="008E438F" w14:paraId="77E57E9F" w14:textId="77777777" w:rsidTr="00AB6863">
        <w:trPr>
          <w:trHeight w:val="1940"/>
        </w:trPr>
        <w:tc>
          <w:tcPr>
            <w:tcW w:w="421" w:type="dxa"/>
            <w:shd w:val="clear" w:color="auto" w:fill="auto"/>
          </w:tcPr>
          <w:p w14:paraId="0E2CF45B" w14:textId="629A2102" w:rsidR="00F53CB4" w:rsidRPr="008E438F" w:rsidRDefault="00AB6863" w:rsidP="00701602">
            <w:pPr>
              <w:jc w:val="center"/>
              <w:rPr>
                <w:szCs w:val="24"/>
              </w:rPr>
            </w:pPr>
            <w:r w:rsidRPr="008E438F">
              <w:rPr>
                <w:szCs w:val="24"/>
              </w:rPr>
              <w:t>4</w:t>
            </w:r>
          </w:p>
        </w:tc>
        <w:tc>
          <w:tcPr>
            <w:tcW w:w="2126" w:type="dxa"/>
            <w:shd w:val="clear" w:color="auto" w:fill="auto"/>
          </w:tcPr>
          <w:p w14:paraId="6DA705FF" w14:textId="0AFD0044" w:rsidR="00F53CB4" w:rsidRPr="008E438F" w:rsidRDefault="0052170A" w:rsidP="00701602">
            <w:pPr>
              <w:rPr>
                <w:b/>
                <w:szCs w:val="24"/>
              </w:rPr>
            </w:pPr>
            <w:r w:rsidRPr="008E438F">
              <w:rPr>
                <w:b/>
                <w:szCs w:val="24"/>
              </w:rPr>
              <w:t>Фактори, які впливають на успішність інноваційних процесів.</w:t>
            </w:r>
          </w:p>
        </w:tc>
        <w:tc>
          <w:tcPr>
            <w:tcW w:w="992" w:type="dxa"/>
            <w:shd w:val="clear" w:color="auto" w:fill="auto"/>
          </w:tcPr>
          <w:p w14:paraId="3B9DF7A8" w14:textId="031400BA" w:rsidR="00F53CB4" w:rsidRPr="008E438F" w:rsidRDefault="00AB6863" w:rsidP="00701602">
            <w:pPr>
              <w:jc w:val="center"/>
              <w:rPr>
                <w:szCs w:val="24"/>
              </w:rPr>
            </w:pPr>
            <w:r w:rsidRPr="008E438F">
              <w:rPr>
                <w:szCs w:val="24"/>
              </w:rPr>
              <w:t>2</w:t>
            </w:r>
            <w:r w:rsidR="00F53CB4" w:rsidRPr="008E438F">
              <w:rPr>
                <w:szCs w:val="24"/>
              </w:rPr>
              <w:t>/</w:t>
            </w:r>
            <w:r w:rsidRPr="008E438F">
              <w:rPr>
                <w:szCs w:val="24"/>
              </w:rPr>
              <w:t>2</w:t>
            </w:r>
          </w:p>
        </w:tc>
        <w:tc>
          <w:tcPr>
            <w:tcW w:w="4678" w:type="dxa"/>
            <w:shd w:val="clear" w:color="auto" w:fill="auto"/>
          </w:tcPr>
          <w:p w14:paraId="3632B0CA" w14:textId="30CB86BE" w:rsidR="00F53CB4" w:rsidRPr="008E438F" w:rsidRDefault="0052170A" w:rsidP="00701602">
            <w:pPr>
              <w:jc w:val="both"/>
              <w:rPr>
                <w:szCs w:val="24"/>
              </w:rPr>
            </w:pPr>
            <w:r w:rsidRPr="008E438F">
              <w:rPr>
                <w:szCs w:val="24"/>
              </w:rPr>
              <w:t xml:space="preserve">Інноваційний потенціал особистості. Риси характеру </w:t>
            </w:r>
            <w:proofErr w:type="spellStart"/>
            <w:r w:rsidRPr="008E438F">
              <w:rPr>
                <w:szCs w:val="24"/>
              </w:rPr>
              <w:t>інноваторів</w:t>
            </w:r>
            <w:proofErr w:type="spellEnd"/>
            <w:r w:rsidRPr="008E438F">
              <w:rPr>
                <w:szCs w:val="24"/>
              </w:rPr>
              <w:t>. Інноваційна свідомість. Інноваційний потенціал групи. Функції інноваційної групи. Інноваційна активність організації. Інноваційна культура суспільства. Приклади успішної інноваційної діяльності.</w:t>
            </w:r>
          </w:p>
        </w:tc>
        <w:tc>
          <w:tcPr>
            <w:tcW w:w="1984" w:type="dxa"/>
            <w:shd w:val="clear" w:color="auto" w:fill="auto"/>
          </w:tcPr>
          <w:p w14:paraId="43AF832C" w14:textId="77777777" w:rsidR="00AB6863" w:rsidRPr="008E438F" w:rsidRDefault="00AB6863" w:rsidP="00AB6863">
            <w:pPr>
              <w:jc w:val="center"/>
              <w:rPr>
                <w:snapToGrid w:val="0"/>
                <w:szCs w:val="24"/>
              </w:rPr>
            </w:pPr>
            <w:r w:rsidRPr="008E438F">
              <w:rPr>
                <w:snapToGrid w:val="0"/>
                <w:szCs w:val="24"/>
              </w:rPr>
              <w:t>Ділові ігри.</w:t>
            </w:r>
          </w:p>
          <w:p w14:paraId="3F47F7F7" w14:textId="77777777" w:rsidR="00AB6863" w:rsidRPr="008E438F" w:rsidRDefault="00AB6863" w:rsidP="00AB6863">
            <w:pPr>
              <w:jc w:val="center"/>
              <w:rPr>
                <w:snapToGrid w:val="0"/>
                <w:szCs w:val="24"/>
              </w:rPr>
            </w:pPr>
            <w:r w:rsidRPr="008E438F">
              <w:rPr>
                <w:snapToGrid w:val="0"/>
                <w:szCs w:val="24"/>
              </w:rPr>
              <w:t>Практичні вправи.</w:t>
            </w:r>
          </w:p>
          <w:p w14:paraId="4700956C" w14:textId="77777777" w:rsidR="00AB6863" w:rsidRPr="008E438F" w:rsidRDefault="00AB6863" w:rsidP="00AB6863">
            <w:pPr>
              <w:jc w:val="center"/>
              <w:rPr>
                <w:szCs w:val="24"/>
              </w:rPr>
            </w:pPr>
            <w:r w:rsidRPr="008E438F">
              <w:rPr>
                <w:szCs w:val="24"/>
              </w:rPr>
              <w:t>Аналіз ситуацій.</w:t>
            </w:r>
          </w:p>
          <w:p w14:paraId="7C713024" w14:textId="77777777" w:rsidR="00AB6863" w:rsidRPr="008E438F" w:rsidRDefault="00AB6863" w:rsidP="00AB6863">
            <w:pPr>
              <w:jc w:val="center"/>
              <w:rPr>
                <w:szCs w:val="24"/>
              </w:rPr>
            </w:pPr>
            <w:r w:rsidRPr="008E438F">
              <w:rPr>
                <w:szCs w:val="24"/>
              </w:rPr>
              <w:t>Тести.</w:t>
            </w:r>
          </w:p>
          <w:p w14:paraId="5B76CEB9" w14:textId="36E5455D" w:rsidR="00F53CB4" w:rsidRPr="008E438F" w:rsidRDefault="00AB6863" w:rsidP="00AB6863">
            <w:pPr>
              <w:jc w:val="center"/>
              <w:rPr>
                <w:szCs w:val="24"/>
              </w:rPr>
            </w:pPr>
            <w:r w:rsidRPr="008E438F">
              <w:rPr>
                <w:szCs w:val="24"/>
              </w:rPr>
              <w:t>Індивідуальні завдання.</w:t>
            </w:r>
          </w:p>
        </w:tc>
      </w:tr>
      <w:tr w:rsidR="00F53CB4" w:rsidRPr="008E438F" w14:paraId="32502961" w14:textId="77777777" w:rsidTr="00AB6863">
        <w:tc>
          <w:tcPr>
            <w:tcW w:w="421" w:type="dxa"/>
            <w:shd w:val="clear" w:color="auto" w:fill="auto"/>
          </w:tcPr>
          <w:p w14:paraId="3A379DC9" w14:textId="38BA2EA8" w:rsidR="00F53CB4" w:rsidRPr="008E438F" w:rsidRDefault="00AB6863" w:rsidP="00701602">
            <w:pPr>
              <w:jc w:val="center"/>
              <w:rPr>
                <w:szCs w:val="24"/>
              </w:rPr>
            </w:pPr>
            <w:r w:rsidRPr="008E438F">
              <w:rPr>
                <w:szCs w:val="24"/>
              </w:rPr>
              <w:t>5</w:t>
            </w:r>
          </w:p>
        </w:tc>
        <w:tc>
          <w:tcPr>
            <w:tcW w:w="2126" w:type="dxa"/>
            <w:shd w:val="clear" w:color="auto" w:fill="auto"/>
          </w:tcPr>
          <w:p w14:paraId="0ED43674" w14:textId="7E39AE4B" w:rsidR="00F53CB4" w:rsidRPr="00F011CA" w:rsidRDefault="00F011CA" w:rsidP="00F011CA">
            <w:pPr>
              <w:rPr>
                <w:b/>
                <w:lang w:val="ru-RU" w:eastAsia="ru-RU"/>
              </w:rPr>
            </w:pPr>
            <w:proofErr w:type="spellStart"/>
            <w:r w:rsidRPr="00F011CA">
              <w:rPr>
                <w:b/>
                <w:lang w:val="ru-RU" w:eastAsia="ru-RU"/>
              </w:rPr>
              <w:t>Стратегії</w:t>
            </w:r>
            <w:proofErr w:type="spellEnd"/>
            <w:r w:rsidRPr="00F011CA">
              <w:rPr>
                <w:b/>
                <w:lang w:val="ru-RU" w:eastAsia="ru-RU"/>
              </w:rPr>
              <w:t xml:space="preserve"> </w:t>
            </w:r>
            <w:proofErr w:type="spellStart"/>
            <w:r w:rsidRPr="00F011CA">
              <w:rPr>
                <w:b/>
                <w:lang w:val="ru-RU" w:eastAsia="ru-RU"/>
              </w:rPr>
              <w:t>інноваційного</w:t>
            </w:r>
            <w:proofErr w:type="spellEnd"/>
            <w:r w:rsidRPr="00F011CA">
              <w:rPr>
                <w:b/>
                <w:lang w:val="ru-RU" w:eastAsia="ru-RU"/>
              </w:rPr>
              <w:t xml:space="preserve"> </w:t>
            </w:r>
            <w:proofErr w:type="spellStart"/>
            <w:r w:rsidRPr="00F011CA">
              <w:rPr>
                <w:b/>
                <w:lang w:val="ru-RU" w:eastAsia="ru-RU"/>
              </w:rPr>
              <w:t>розвитку</w:t>
            </w:r>
            <w:proofErr w:type="spellEnd"/>
            <w:r w:rsidRPr="00F011CA">
              <w:rPr>
                <w:b/>
                <w:lang w:val="ru-RU" w:eastAsia="ru-RU"/>
              </w:rPr>
              <w:t xml:space="preserve"> </w:t>
            </w:r>
            <w:proofErr w:type="spellStart"/>
            <w:r w:rsidRPr="00F011CA">
              <w:rPr>
                <w:b/>
                <w:lang w:val="ru-RU" w:eastAsia="ru-RU"/>
              </w:rPr>
              <w:t>підприємства</w:t>
            </w:r>
            <w:proofErr w:type="spellEnd"/>
          </w:p>
        </w:tc>
        <w:tc>
          <w:tcPr>
            <w:tcW w:w="992" w:type="dxa"/>
            <w:shd w:val="clear" w:color="auto" w:fill="auto"/>
          </w:tcPr>
          <w:p w14:paraId="427DA2F9" w14:textId="6204E9F9" w:rsidR="00F53CB4" w:rsidRPr="008E438F" w:rsidRDefault="00AB6863" w:rsidP="00701602">
            <w:pPr>
              <w:jc w:val="center"/>
              <w:rPr>
                <w:szCs w:val="24"/>
              </w:rPr>
            </w:pPr>
            <w:r w:rsidRPr="008E438F">
              <w:rPr>
                <w:szCs w:val="24"/>
              </w:rPr>
              <w:t>2</w:t>
            </w:r>
            <w:r w:rsidR="00F53CB4" w:rsidRPr="008E438F">
              <w:rPr>
                <w:szCs w:val="24"/>
              </w:rPr>
              <w:t>/</w:t>
            </w:r>
            <w:r w:rsidRPr="008E438F">
              <w:rPr>
                <w:szCs w:val="24"/>
              </w:rPr>
              <w:t>2</w:t>
            </w:r>
          </w:p>
        </w:tc>
        <w:tc>
          <w:tcPr>
            <w:tcW w:w="4678" w:type="dxa"/>
            <w:shd w:val="clear" w:color="auto" w:fill="auto"/>
          </w:tcPr>
          <w:p w14:paraId="68E2038C" w14:textId="2F8795FD" w:rsidR="00F53CB4" w:rsidRPr="008E438F" w:rsidRDefault="002E2907" w:rsidP="00701602">
            <w:pPr>
              <w:jc w:val="both"/>
              <w:rPr>
                <w:szCs w:val="24"/>
              </w:rPr>
            </w:pPr>
            <w:r w:rsidRPr="008E438F">
              <w:rPr>
                <w:szCs w:val="24"/>
              </w:rPr>
              <w:t xml:space="preserve">Розроблення інноваційної стратегії. Зв’язок інноваційної стратегії фірми з загальною стратегією розвитку. Принципи її формування та упровадження. Стратегічний план фірми, його розділи. Елементи стратегічного вибору: генеральна мета, основні цілі, стратегії, завдання і </w:t>
            </w:r>
            <w:r w:rsidRPr="008E438F">
              <w:rPr>
                <w:szCs w:val="24"/>
              </w:rPr>
              <w:lastRenderedPageBreak/>
              <w:t>програми. Види інноваційних стратегій та їх співвідношення. Наступальна, захисна, імітаційна, залежна, традиційна, «за нагодою» стратегії та їх сутність. Співвідношення різних типів інноваційних стратегій. Процес упровадження інноваційних стратегій. Умови та методи реалізації стратегій.</w:t>
            </w:r>
          </w:p>
        </w:tc>
        <w:tc>
          <w:tcPr>
            <w:tcW w:w="1984" w:type="dxa"/>
            <w:shd w:val="clear" w:color="auto" w:fill="auto"/>
          </w:tcPr>
          <w:p w14:paraId="4A132644" w14:textId="77777777" w:rsidR="00AB6863" w:rsidRPr="008E438F" w:rsidRDefault="00AB6863" w:rsidP="00AB6863">
            <w:pPr>
              <w:jc w:val="center"/>
              <w:rPr>
                <w:snapToGrid w:val="0"/>
                <w:szCs w:val="24"/>
              </w:rPr>
            </w:pPr>
            <w:r w:rsidRPr="008E438F">
              <w:rPr>
                <w:snapToGrid w:val="0"/>
                <w:szCs w:val="24"/>
              </w:rPr>
              <w:lastRenderedPageBreak/>
              <w:t>Ділові ігри.</w:t>
            </w:r>
          </w:p>
          <w:p w14:paraId="5BAFDBFD" w14:textId="77777777" w:rsidR="00AB6863" w:rsidRPr="008E438F" w:rsidRDefault="00AB6863" w:rsidP="00AB6863">
            <w:pPr>
              <w:jc w:val="center"/>
              <w:rPr>
                <w:snapToGrid w:val="0"/>
                <w:szCs w:val="24"/>
              </w:rPr>
            </w:pPr>
            <w:r w:rsidRPr="008E438F">
              <w:rPr>
                <w:snapToGrid w:val="0"/>
                <w:szCs w:val="24"/>
              </w:rPr>
              <w:t>Практичні вправи.</w:t>
            </w:r>
          </w:p>
          <w:p w14:paraId="04975839" w14:textId="77777777" w:rsidR="00AB6863" w:rsidRPr="008E438F" w:rsidRDefault="00AB6863" w:rsidP="00AB6863">
            <w:pPr>
              <w:jc w:val="center"/>
              <w:rPr>
                <w:szCs w:val="24"/>
              </w:rPr>
            </w:pPr>
            <w:r w:rsidRPr="008E438F">
              <w:rPr>
                <w:szCs w:val="24"/>
              </w:rPr>
              <w:t>Аналіз ситуацій.</w:t>
            </w:r>
          </w:p>
          <w:p w14:paraId="3D2037FB" w14:textId="77777777" w:rsidR="00AB6863" w:rsidRPr="008E438F" w:rsidRDefault="00AB6863" w:rsidP="00AB6863">
            <w:pPr>
              <w:jc w:val="center"/>
              <w:rPr>
                <w:szCs w:val="24"/>
              </w:rPr>
            </w:pPr>
            <w:r w:rsidRPr="008E438F">
              <w:rPr>
                <w:szCs w:val="24"/>
              </w:rPr>
              <w:t>Тести.</w:t>
            </w:r>
          </w:p>
          <w:p w14:paraId="2E0C8B7E" w14:textId="61E1A4EC" w:rsidR="00F53CB4" w:rsidRPr="008E438F" w:rsidRDefault="00AB6863" w:rsidP="00AB6863">
            <w:pPr>
              <w:jc w:val="center"/>
              <w:rPr>
                <w:szCs w:val="24"/>
              </w:rPr>
            </w:pPr>
            <w:r w:rsidRPr="008E438F">
              <w:rPr>
                <w:szCs w:val="24"/>
              </w:rPr>
              <w:t>Індивідуальні завдання</w:t>
            </w:r>
            <w:r w:rsidR="00F53CB4" w:rsidRPr="008E438F">
              <w:rPr>
                <w:szCs w:val="24"/>
              </w:rPr>
              <w:t>.</w:t>
            </w:r>
          </w:p>
        </w:tc>
      </w:tr>
      <w:tr w:rsidR="00F53CB4" w:rsidRPr="008E438F" w14:paraId="4412A3A9" w14:textId="77777777" w:rsidTr="00AB6863">
        <w:tc>
          <w:tcPr>
            <w:tcW w:w="421" w:type="dxa"/>
            <w:shd w:val="clear" w:color="auto" w:fill="auto"/>
          </w:tcPr>
          <w:p w14:paraId="48504874" w14:textId="6BE155DF" w:rsidR="00F53CB4" w:rsidRPr="008E438F" w:rsidRDefault="00AB6863" w:rsidP="00701602">
            <w:pPr>
              <w:jc w:val="center"/>
              <w:rPr>
                <w:szCs w:val="24"/>
              </w:rPr>
            </w:pPr>
            <w:r w:rsidRPr="008E438F">
              <w:rPr>
                <w:szCs w:val="24"/>
              </w:rPr>
              <w:lastRenderedPageBreak/>
              <w:t>6</w:t>
            </w:r>
          </w:p>
        </w:tc>
        <w:tc>
          <w:tcPr>
            <w:tcW w:w="2126" w:type="dxa"/>
            <w:shd w:val="clear" w:color="auto" w:fill="auto"/>
          </w:tcPr>
          <w:p w14:paraId="1548FACA" w14:textId="2BC9C28B" w:rsidR="00F53CB4" w:rsidRPr="00F011CA" w:rsidRDefault="00F011CA" w:rsidP="00F011CA">
            <w:pPr>
              <w:rPr>
                <w:b/>
                <w:szCs w:val="24"/>
              </w:rPr>
            </w:pPr>
            <w:bookmarkStart w:id="3" w:name="_GoBack"/>
            <w:bookmarkEnd w:id="3"/>
            <w:r w:rsidRPr="00F011CA">
              <w:rPr>
                <w:b/>
                <w:szCs w:val="24"/>
              </w:rPr>
              <w:t>Експертиза інноваційних проектів</w:t>
            </w:r>
          </w:p>
        </w:tc>
        <w:tc>
          <w:tcPr>
            <w:tcW w:w="992" w:type="dxa"/>
            <w:shd w:val="clear" w:color="auto" w:fill="auto"/>
          </w:tcPr>
          <w:p w14:paraId="345FFA08" w14:textId="6C3D1B82" w:rsidR="00F53CB4" w:rsidRPr="008E438F" w:rsidRDefault="00F730CD" w:rsidP="00701602">
            <w:pPr>
              <w:jc w:val="center"/>
              <w:rPr>
                <w:szCs w:val="24"/>
              </w:rPr>
            </w:pPr>
            <w:r w:rsidRPr="008E438F">
              <w:rPr>
                <w:szCs w:val="24"/>
              </w:rPr>
              <w:t>3</w:t>
            </w:r>
            <w:r w:rsidR="00F53CB4" w:rsidRPr="008E438F">
              <w:rPr>
                <w:szCs w:val="24"/>
              </w:rPr>
              <w:t>/</w:t>
            </w:r>
            <w:r w:rsidRPr="008E438F">
              <w:rPr>
                <w:szCs w:val="24"/>
              </w:rPr>
              <w:t>3</w:t>
            </w:r>
          </w:p>
        </w:tc>
        <w:tc>
          <w:tcPr>
            <w:tcW w:w="4678" w:type="dxa"/>
            <w:shd w:val="clear" w:color="auto" w:fill="auto"/>
          </w:tcPr>
          <w:p w14:paraId="6107D501" w14:textId="289549FE" w:rsidR="00F53CB4" w:rsidRPr="008E438F" w:rsidRDefault="00000B46" w:rsidP="00AB6863">
            <w:pPr>
              <w:jc w:val="both"/>
              <w:rPr>
                <w:szCs w:val="24"/>
              </w:rPr>
            </w:pPr>
            <w:r w:rsidRPr="008E438F">
              <w:rPr>
                <w:szCs w:val="24"/>
              </w:rPr>
              <w:t>Основні показники економічної ефективності інноваційних проектів. Термін окупності. Облікова норма прибутку. Процес дисконтування. Показник чистої теперішньої вартості. Індекс прибутковості. Внутрішня норма прибутковості. Економічне оцінювання соціальних результатів інноваційної діяльності. Соціальні результати, які оцінюються економічною мірою. Класифікація та правила визначення суми економічних збитків</w:t>
            </w:r>
          </w:p>
        </w:tc>
        <w:tc>
          <w:tcPr>
            <w:tcW w:w="1984" w:type="dxa"/>
            <w:shd w:val="clear" w:color="auto" w:fill="auto"/>
          </w:tcPr>
          <w:p w14:paraId="745B868A" w14:textId="77777777" w:rsidR="00AB6863" w:rsidRPr="008E438F" w:rsidRDefault="00AB6863" w:rsidP="00AB6863">
            <w:pPr>
              <w:jc w:val="center"/>
              <w:rPr>
                <w:snapToGrid w:val="0"/>
                <w:szCs w:val="24"/>
              </w:rPr>
            </w:pPr>
            <w:r w:rsidRPr="008E438F">
              <w:rPr>
                <w:snapToGrid w:val="0"/>
                <w:szCs w:val="24"/>
              </w:rPr>
              <w:t>Ділові ігри.</w:t>
            </w:r>
          </w:p>
          <w:p w14:paraId="7645566A" w14:textId="77777777" w:rsidR="00AB6863" w:rsidRPr="008E438F" w:rsidRDefault="00AB6863" w:rsidP="00AB6863">
            <w:pPr>
              <w:jc w:val="center"/>
              <w:rPr>
                <w:snapToGrid w:val="0"/>
                <w:szCs w:val="24"/>
              </w:rPr>
            </w:pPr>
            <w:r w:rsidRPr="008E438F">
              <w:rPr>
                <w:snapToGrid w:val="0"/>
                <w:szCs w:val="24"/>
              </w:rPr>
              <w:t>Практичні вправи.</w:t>
            </w:r>
          </w:p>
          <w:p w14:paraId="5D110B21" w14:textId="77777777" w:rsidR="00AB6863" w:rsidRPr="008E438F" w:rsidRDefault="00AB6863" w:rsidP="00AB6863">
            <w:pPr>
              <w:jc w:val="center"/>
              <w:rPr>
                <w:szCs w:val="24"/>
              </w:rPr>
            </w:pPr>
            <w:r w:rsidRPr="008E438F">
              <w:rPr>
                <w:szCs w:val="24"/>
              </w:rPr>
              <w:t>Аналіз ситуацій.</w:t>
            </w:r>
          </w:p>
          <w:p w14:paraId="71E4DD1B" w14:textId="77777777" w:rsidR="00AB6863" w:rsidRPr="008E438F" w:rsidRDefault="00AB6863" w:rsidP="00AB6863">
            <w:pPr>
              <w:jc w:val="center"/>
              <w:rPr>
                <w:szCs w:val="24"/>
              </w:rPr>
            </w:pPr>
            <w:r w:rsidRPr="008E438F">
              <w:rPr>
                <w:szCs w:val="24"/>
              </w:rPr>
              <w:t>Тести.</w:t>
            </w:r>
          </w:p>
          <w:p w14:paraId="74035921" w14:textId="77777777" w:rsidR="00AB6863" w:rsidRPr="008E438F" w:rsidRDefault="00AB6863" w:rsidP="00AB6863">
            <w:pPr>
              <w:jc w:val="center"/>
              <w:rPr>
                <w:szCs w:val="24"/>
              </w:rPr>
            </w:pPr>
            <w:r w:rsidRPr="008E438F">
              <w:rPr>
                <w:szCs w:val="24"/>
              </w:rPr>
              <w:t>Індивідуальні завдання.</w:t>
            </w:r>
          </w:p>
          <w:p w14:paraId="400612F9" w14:textId="2880E846" w:rsidR="00F53CB4" w:rsidRPr="008E438F" w:rsidRDefault="00F53CB4" w:rsidP="00701602">
            <w:pPr>
              <w:jc w:val="center"/>
              <w:rPr>
                <w:szCs w:val="24"/>
              </w:rPr>
            </w:pPr>
          </w:p>
        </w:tc>
      </w:tr>
      <w:tr w:rsidR="00F53CB4" w:rsidRPr="008E438F" w14:paraId="550CAFD7" w14:textId="77777777" w:rsidTr="00AB6863">
        <w:tc>
          <w:tcPr>
            <w:tcW w:w="421" w:type="dxa"/>
            <w:shd w:val="clear" w:color="auto" w:fill="auto"/>
          </w:tcPr>
          <w:p w14:paraId="1A1D75FF" w14:textId="59302F59" w:rsidR="00F53CB4" w:rsidRPr="008E438F" w:rsidRDefault="00AB6863" w:rsidP="00701602">
            <w:pPr>
              <w:jc w:val="center"/>
              <w:rPr>
                <w:szCs w:val="24"/>
              </w:rPr>
            </w:pPr>
            <w:r w:rsidRPr="008E438F">
              <w:rPr>
                <w:szCs w:val="24"/>
              </w:rPr>
              <w:t>7</w:t>
            </w:r>
          </w:p>
        </w:tc>
        <w:tc>
          <w:tcPr>
            <w:tcW w:w="2126" w:type="dxa"/>
            <w:shd w:val="clear" w:color="auto" w:fill="auto"/>
          </w:tcPr>
          <w:p w14:paraId="774464D1" w14:textId="72A430F3" w:rsidR="00F53CB4" w:rsidRPr="008E438F" w:rsidRDefault="00701602" w:rsidP="00701602">
            <w:pPr>
              <w:rPr>
                <w:b/>
                <w:szCs w:val="24"/>
              </w:rPr>
            </w:pPr>
            <w:r w:rsidRPr="008E438F">
              <w:rPr>
                <w:b/>
                <w:szCs w:val="24"/>
              </w:rPr>
              <w:t>Державне регулювання та підтримка інноваційної діяльності</w:t>
            </w:r>
          </w:p>
        </w:tc>
        <w:tc>
          <w:tcPr>
            <w:tcW w:w="992" w:type="dxa"/>
            <w:shd w:val="clear" w:color="auto" w:fill="auto"/>
          </w:tcPr>
          <w:p w14:paraId="15DC9413" w14:textId="5BE57A3A" w:rsidR="00F53CB4" w:rsidRPr="008E438F" w:rsidRDefault="00AB6863" w:rsidP="00701602">
            <w:pPr>
              <w:jc w:val="center"/>
              <w:rPr>
                <w:szCs w:val="24"/>
              </w:rPr>
            </w:pPr>
            <w:r w:rsidRPr="008E438F">
              <w:rPr>
                <w:szCs w:val="24"/>
              </w:rPr>
              <w:t>2</w:t>
            </w:r>
            <w:r w:rsidR="00F53CB4" w:rsidRPr="008E438F">
              <w:rPr>
                <w:szCs w:val="24"/>
              </w:rPr>
              <w:t>/</w:t>
            </w:r>
            <w:r w:rsidRPr="008E438F">
              <w:rPr>
                <w:szCs w:val="24"/>
              </w:rPr>
              <w:t>2</w:t>
            </w:r>
          </w:p>
        </w:tc>
        <w:tc>
          <w:tcPr>
            <w:tcW w:w="4678" w:type="dxa"/>
            <w:shd w:val="clear" w:color="auto" w:fill="auto"/>
          </w:tcPr>
          <w:p w14:paraId="4A2950FA" w14:textId="2230083C" w:rsidR="00F53CB4" w:rsidRPr="008E438F" w:rsidRDefault="00701602" w:rsidP="00701602">
            <w:pPr>
              <w:jc w:val="both"/>
              <w:rPr>
                <w:szCs w:val="24"/>
              </w:rPr>
            </w:pPr>
            <w:r w:rsidRPr="008E438F">
              <w:rPr>
                <w:szCs w:val="24"/>
              </w:rPr>
              <w:t xml:space="preserve">Інновації як об’єкт державної політики. Необхідність державної підтримки. Особливості економічної політики щодо інновацій. Державна інноваційна політика України. </w:t>
            </w:r>
            <w:proofErr w:type="spellStart"/>
            <w:r w:rsidRPr="008E438F">
              <w:rPr>
                <w:szCs w:val="24"/>
              </w:rPr>
              <w:t>Наукомісткість</w:t>
            </w:r>
            <w:proofErr w:type="spellEnd"/>
            <w:r w:rsidRPr="008E438F">
              <w:rPr>
                <w:szCs w:val="24"/>
              </w:rPr>
              <w:t xml:space="preserve"> продукції як мета економічної політики держави. Інструменти державної підтримки інноваційної діяльності. Мікроекономічні причини необхідності державної підтримки </w:t>
            </w:r>
            <w:proofErr w:type="spellStart"/>
            <w:r w:rsidRPr="008E438F">
              <w:rPr>
                <w:szCs w:val="24"/>
              </w:rPr>
              <w:t>інноваторів</w:t>
            </w:r>
            <w:proofErr w:type="spellEnd"/>
            <w:r w:rsidRPr="008E438F">
              <w:rPr>
                <w:szCs w:val="24"/>
              </w:rPr>
              <w:t>. Класифікація інструментів державної підтримки інновацій.</w:t>
            </w:r>
          </w:p>
        </w:tc>
        <w:tc>
          <w:tcPr>
            <w:tcW w:w="1984" w:type="dxa"/>
            <w:shd w:val="clear" w:color="auto" w:fill="auto"/>
          </w:tcPr>
          <w:p w14:paraId="3F45650F" w14:textId="77777777" w:rsidR="00AB6863" w:rsidRPr="008E438F" w:rsidRDefault="00AB6863" w:rsidP="00AB6863">
            <w:pPr>
              <w:jc w:val="center"/>
              <w:rPr>
                <w:snapToGrid w:val="0"/>
                <w:szCs w:val="24"/>
              </w:rPr>
            </w:pPr>
            <w:r w:rsidRPr="008E438F">
              <w:rPr>
                <w:snapToGrid w:val="0"/>
                <w:szCs w:val="24"/>
              </w:rPr>
              <w:t>Ділові ігри.</w:t>
            </w:r>
          </w:p>
          <w:p w14:paraId="6442C351" w14:textId="77777777" w:rsidR="00AB6863" w:rsidRPr="008E438F" w:rsidRDefault="00AB6863" w:rsidP="00AB6863">
            <w:pPr>
              <w:jc w:val="center"/>
              <w:rPr>
                <w:snapToGrid w:val="0"/>
                <w:szCs w:val="24"/>
              </w:rPr>
            </w:pPr>
            <w:r w:rsidRPr="008E438F">
              <w:rPr>
                <w:snapToGrid w:val="0"/>
                <w:szCs w:val="24"/>
              </w:rPr>
              <w:t>Практичні вправи.</w:t>
            </w:r>
          </w:p>
          <w:p w14:paraId="704BF694" w14:textId="77777777" w:rsidR="00AB6863" w:rsidRPr="008E438F" w:rsidRDefault="00AB6863" w:rsidP="00AB6863">
            <w:pPr>
              <w:jc w:val="center"/>
              <w:rPr>
                <w:szCs w:val="24"/>
              </w:rPr>
            </w:pPr>
            <w:r w:rsidRPr="008E438F">
              <w:rPr>
                <w:szCs w:val="24"/>
              </w:rPr>
              <w:t>Аналіз ситуацій.</w:t>
            </w:r>
          </w:p>
          <w:p w14:paraId="2D3F8B25" w14:textId="77777777" w:rsidR="00AB6863" w:rsidRPr="008E438F" w:rsidRDefault="00AB6863" w:rsidP="00AB6863">
            <w:pPr>
              <w:jc w:val="center"/>
              <w:rPr>
                <w:szCs w:val="24"/>
              </w:rPr>
            </w:pPr>
            <w:r w:rsidRPr="008E438F">
              <w:rPr>
                <w:szCs w:val="24"/>
              </w:rPr>
              <w:t>Тести.</w:t>
            </w:r>
          </w:p>
          <w:p w14:paraId="761D171D" w14:textId="5010FDCB" w:rsidR="00F53CB4" w:rsidRPr="008E438F" w:rsidRDefault="00AB6863" w:rsidP="00AB6863">
            <w:pPr>
              <w:jc w:val="center"/>
              <w:rPr>
                <w:szCs w:val="24"/>
              </w:rPr>
            </w:pPr>
            <w:r w:rsidRPr="008E438F">
              <w:rPr>
                <w:szCs w:val="24"/>
              </w:rPr>
              <w:t>Індивідуальні завдання.</w:t>
            </w:r>
          </w:p>
        </w:tc>
      </w:tr>
    </w:tbl>
    <w:p w14:paraId="5A5ED9ED" w14:textId="77777777" w:rsidR="00ED7BA0" w:rsidRPr="008E438F" w:rsidRDefault="00ED7BA0" w:rsidP="00AB6863">
      <w:pPr>
        <w:spacing w:line="276" w:lineRule="auto"/>
        <w:jc w:val="both"/>
      </w:pPr>
      <w:r w:rsidRPr="008E438F">
        <w:br w:type="page"/>
      </w:r>
    </w:p>
    <w:p w14:paraId="236004C7" w14:textId="77777777" w:rsidR="00ED7BA0" w:rsidRPr="008E438F" w:rsidRDefault="00ED7BA0" w:rsidP="00ED7BA0">
      <w:pPr>
        <w:spacing w:line="276" w:lineRule="auto"/>
        <w:jc w:val="center"/>
        <w:rPr>
          <w:b/>
          <w:szCs w:val="24"/>
        </w:rPr>
      </w:pPr>
      <w:r w:rsidRPr="008E438F">
        <w:rPr>
          <w:b/>
          <w:szCs w:val="24"/>
        </w:rPr>
        <w:lastRenderedPageBreak/>
        <w:t>Рекомендована література</w:t>
      </w:r>
    </w:p>
    <w:p w14:paraId="62A969CD" w14:textId="77777777" w:rsidR="00644D6E" w:rsidRPr="008E438F" w:rsidRDefault="00644D6E" w:rsidP="00596E7D">
      <w:pPr>
        <w:spacing w:line="276" w:lineRule="auto"/>
        <w:rPr>
          <w:b/>
          <w:szCs w:val="24"/>
        </w:rPr>
      </w:pPr>
      <w:r w:rsidRPr="008E438F">
        <w:rPr>
          <w:b/>
          <w:szCs w:val="24"/>
        </w:rPr>
        <w:t>Основна література:</w:t>
      </w:r>
    </w:p>
    <w:p w14:paraId="339F99E1" w14:textId="139972FF" w:rsidR="009B0514" w:rsidRPr="008E438F" w:rsidRDefault="009B0514" w:rsidP="009B0514">
      <w:pPr>
        <w:spacing w:line="276" w:lineRule="auto"/>
        <w:jc w:val="both"/>
      </w:pPr>
    </w:p>
    <w:p w14:paraId="6628A0D6" w14:textId="77777777" w:rsidR="009B0514" w:rsidRPr="008E438F" w:rsidRDefault="009B0514" w:rsidP="009B0514">
      <w:pPr>
        <w:spacing w:line="276" w:lineRule="auto"/>
        <w:ind w:left="284"/>
        <w:jc w:val="both"/>
      </w:pPr>
      <w:r w:rsidRPr="008E438F">
        <w:t xml:space="preserve">1. Гончар О.І. Формування комплексу елементів інноваційного забезпечення механізму управління потенціалом підприємства / О.І. Гончар // Актуальні питання комплексного оцінювання інноваційної діяльності промислових підприємств: монографія / О.О. Орлов, О.І. Гончар, С.В. Ковальчук, Є.Г. Рясних . – Хмельницький : ХНУ, 2017. – 552с. </w:t>
      </w:r>
    </w:p>
    <w:p w14:paraId="39F19E14" w14:textId="77777777" w:rsidR="009B0514" w:rsidRPr="008E438F" w:rsidRDefault="009B0514" w:rsidP="009B0514">
      <w:pPr>
        <w:spacing w:line="276" w:lineRule="auto"/>
        <w:ind w:left="284"/>
        <w:jc w:val="both"/>
      </w:pPr>
      <w:r w:rsidRPr="008E438F">
        <w:t xml:space="preserve">2. </w:t>
      </w:r>
      <w:proofErr w:type="spellStart"/>
      <w:r w:rsidRPr="008E438F">
        <w:t>Гусаріна</w:t>
      </w:r>
      <w:proofErr w:type="spellEnd"/>
      <w:r w:rsidRPr="008E438F">
        <w:t xml:space="preserve"> Н.В. Концепція економічного розвитку та інноваційні активності підприємств в умовах динамічних змін зовнішнього середовища: монографія / Н.В. </w:t>
      </w:r>
      <w:proofErr w:type="spellStart"/>
      <w:r w:rsidRPr="008E438F">
        <w:t>Гусаріна</w:t>
      </w:r>
      <w:proofErr w:type="spellEnd"/>
      <w:r w:rsidRPr="008E438F">
        <w:t xml:space="preserve"> – Херсон: ПП </w:t>
      </w:r>
      <w:proofErr w:type="spellStart"/>
      <w:r w:rsidRPr="008E438F">
        <w:t>Вишемірский</w:t>
      </w:r>
      <w:proofErr w:type="spellEnd"/>
      <w:r w:rsidRPr="008E438F">
        <w:t xml:space="preserve"> В.С., 2017 – 178 с. </w:t>
      </w:r>
    </w:p>
    <w:p w14:paraId="08F4280F" w14:textId="77777777" w:rsidR="009B0514" w:rsidRPr="008E438F" w:rsidRDefault="009B0514" w:rsidP="009B0514">
      <w:pPr>
        <w:spacing w:line="276" w:lineRule="auto"/>
        <w:ind w:left="284"/>
        <w:jc w:val="both"/>
      </w:pPr>
      <w:r w:rsidRPr="008E438F">
        <w:t xml:space="preserve">3. Інноваційний менеджмент: підручник / А. В. Череп, Т. В. </w:t>
      </w:r>
      <w:proofErr w:type="spellStart"/>
      <w:r w:rsidRPr="008E438F">
        <w:t>Пуліна</w:t>
      </w:r>
      <w:proofErr w:type="spellEnd"/>
      <w:r w:rsidRPr="008E438F">
        <w:t xml:space="preserve">, О. Г. Череп. – К. : Кондор, 2018. – 442 с 6. Інноваційний менеджмент: теорія та практика : </w:t>
      </w:r>
      <w:proofErr w:type="spellStart"/>
      <w:r w:rsidRPr="008E438F">
        <w:t>навч</w:t>
      </w:r>
      <w:proofErr w:type="spellEnd"/>
      <w:r w:rsidRPr="008E438F">
        <w:t xml:space="preserve">. </w:t>
      </w:r>
      <w:proofErr w:type="spellStart"/>
      <w:r w:rsidRPr="008E438F">
        <w:t>посіб</w:t>
      </w:r>
      <w:proofErr w:type="spellEnd"/>
      <w:r w:rsidRPr="008E438F">
        <w:t xml:space="preserve">. / [О. А. Гавриш та ін.] ; </w:t>
      </w:r>
      <w:proofErr w:type="spellStart"/>
      <w:r w:rsidRPr="008E438F">
        <w:t>Нац</w:t>
      </w:r>
      <w:proofErr w:type="spellEnd"/>
      <w:r w:rsidRPr="008E438F">
        <w:t xml:space="preserve">. </w:t>
      </w:r>
      <w:proofErr w:type="spellStart"/>
      <w:r w:rsidRPr="008E438F">
        <w:t>техн</w:t>
      </w:r>
      <w:proofErr w:type="spellEnd"/>
      <w:r w:rsidRPr="008E438F">
        <w:t xml:space="preserve">. ун-т України "Київ. </w:t>
      </w:r>
      <w:proofErr w:type="spellStart"/>
      <w:r w:rsidRPr="008E438F">
        <w:t>політехн</w:t>
      </w:r>
      <w:proofErr w:type="spellEnd"/>
      <w:r w:rsidRPr="008E438F">
        <w:t xml:space="preserve">. ін-т". - Київ : НТУУ "КПІ" : Політехніка, 2016. - 388 с. </w:t>
      </w:r>
    </w:p>
    <w:p w14:paraId="47F6B115" w14:textId="77777777" w:rsidR="009B0514" w:rsidRPr="008E438F" w:rsidRDefault="009B0514" w:rsidP="009B0514">
      <w:pPr>
        <w:spacing w:line="276" w:lineRule="auto"/>
        <w:ind w:left="284"/>
        <w:jc w:val="both"/>
      </w:pPr>
      <w:r w:rsidRPr="008E438F">
        <w:t xml:space="preserve">4. </w:t>
      </w:r>
      <w:proofErr w:type="spellStart"/>
      <w:r w:rsidRPr="008E438F">
        <w:t>Микитюк</w:t>
      </w:r>
      <w:proofErr w:type="spellEnd"/>
      <w:r w:rsidRPr="008E438F">
        <w:t xml:space="preserve"> П. П. Інноваційна діяльність : </w:t>
      </w:r>
      <w:proofErr w:type="spellStart"/>
      <w:r w:rsidRPr="008E438F">
        <w:t>навч</w:t>
      </w:r>
      <w:proofErr w:type="spellEnd"/>
      <w:r w:rsidRPr="008E438F">
        <w:t xml:space="preserve">. </w:t>
      </w:r>
      <w:proofErr w:type="spellStart"/>
      <w:r w:rsidRPr="008E438F">
        <w:t>посіб</w:t>
      </w:r>
      <w:proofErr w:type="spellEnd"/>
      <w:r w:rsidRPr="008E438F">
        <w:t xml:space="preserve">. для </w:t>
      </w:r>
      <w:proofErr w:type="spellStart"/>
      <w:r w:rsidRPr="008E438F">
        <w:t>студ</w:t>
      </w:r>
      <w:proofErr w:type="spellEnd"/>
      <w:r w:rsidRPr="008E438F">
        <w:t xml:space="preserve">. </w:t>
      </w:r>
      <w:proofErr w:type="spellStart"/>
      <w:r w:rsidRPr="008E438F">
        <w:t>вищ</w:t>
      </w:r>
      <w:proofErr w:type="spellEnd"/>
      <w:r w:rsidRPr="008E438F">
        <w:t xml:space="preserve">. </w:t>
      </w:r>
      <w:proofErr w:type="spellStart"/>
      <w:r w:rsidRPr="008E438F">
        <w:t>навч</w:t>
      </w:r>
      <w:proofErr w:type="spellEnd"/>
      <w:r w:rsidRPr="008E438F">
        <w:t xml:space="preserve">. закладів / П. П. </w:t>
      </w:r>
      <w:proofErr w:type="spellStart"/>
      <w:r w:rsidRPr="008E438F">
        <w:t>Микитюк</w:t>
      </w:r>
      <w:proofErr w:type="spellEnd"/>
      <w:r w:rsidRPr="008E438F">
        <w:t xml:space="preserve">, Б. Г. </w:t>
      </w:r>
      <w:proofErr w:type="spellStart"/>
      <w:r w:rsidRPr="008E438F">
        <w:t>Сенів</w:t>
      </w:r>
      <w:proofErr w:type="spellEnd"/>
      <w:r w:rsidRPr="008E438F">
        <w:t xml:space="preserve">; </w:t>
      </w:r>
      <w:proofErr w:type="spellStart"/>
      <w:r w:rsidRPr="008E438F">
        <w:t>Мво</w:t>
      </w:r>
      <w:proofErr w:type="spellEnd"/>
      <w:r w:rsidRPr="008E438F">
        <w:t xml:space="preserve"> освіти і науки України, Тернопільський </w:t>
      </w:r>
      <w:proofErr w:type="spellStart"/>
      <w:r w:rsidRPr="008E438F">
        <w:t>нац</w:t>
      </w:r>
      <w:proofErr w:type="spellEnd"/>
      <w:r w:rsidRPr="008E438F">
        <w:t xml:space="preserve">. економічний ун-т. – К. : Центр учбової літератури, 2019. – 392 с. </w:t>
      </w:r>
    </w:p>
    <w:p w14:paraId="7E8E3BA0" w14:textId="77777777" w:rsidR="009B0514" w:rsidRPr="008E438F" w:rsidRDefault="009B0514" w:rsidP="009B0514">
      <w:pPr>
        <w:spacing w:line="276" w:lineRule="auto"/>
        <w:ind w:left="284"/>
        <w:jc w:val="both"/>
      </w:pPr>
      <w:r w:rsidRPr="008E438F">
        <w:t xml:space="preserve">5. Стадник B. В. Стратегічне управління інноваційним розвитком підприємства: </w:t>
      </w:r>
      <w:proofErr w:type="spellStart"/>
      <w:r w:rsidRPr="008E438F">
        <w:t>навч</w:t>
      </w:r>
      <w:proofErr w:type="spellEnd"/>
      <w:r w:rsidRPr="008E438F">
        <w:t xml:space="preserve">. посібник / В. В. Стадник, М. А. </w:t>
      </w:r>
      <w:proofErr w:type="spellStart"/>
      <w:r w:rsidRPr="008E438F">
        <w:t>Йохна</w:t>
      </w:r>
      <w:proofErr w:type="spellEnd"/>
      <w:r w:rsidRPr="008E438F">
        <w:t xml:space="preserve">. – Хмельницький : ХНУ, 2016. – 327 с. </w:t>
      </w:r>
    </w:p>
    <w:p w14:paraId="5A43FD3A" w14:textId="77777777" w:rsidR="009B0514" w:rsidRPr="008E438F" w:rsidRDefault="009B0514" w:rsidP="009B0514">
      <w:pPr>
        <w:spacing w:line="276" w:lineRule="auto"/>
        <w:ind w:left="284"/>
        <w:jc w:val="both"/>
      </w:pPr>
      <w:r w:rsidRPr="008E438F">
        <w:t xml:space="preserve">6. Управління економічними процесами та інноваційний розвиток промислових підприємств в умовах динамічних змін зовнішнього середовища: колективна монографія за </w:t>
      </w:r>
      <w:proofErr w:type="spellStart"/>
      <w:r w:rsidRPr="008E438F">
        <w:t>заг</w:t>
      </w:r>
      <w:proofErr w:type="spellEnd"/>
      <w:r w:rsidRPr="008E438F">
        <w:t xml:space="preserve">. ред. </w:t>
      </w:r>
      <w:proofErr w:type="spellStart"/>
      <w:r w:rsidRPr="008E438F">
        <w:t>д.е.н</w:t>
      </w:r>
      <w:proofErr w:type="spellEnd"/>
      <w:r w:rsidRPr="008E438F">
        <w:t xml:space="preserve">., проф.. </w:t>
      </w:r>
      <w:proofErr w:type="spellStart"/>
      <w:r w:rsidRPr="008E438F">
        <w:t>Шарко</w:t>
      </w:r>
      <w:proofErr w:type="spellEnd"/>
      <w:r w:rsidRPr="008E438F">
        <w:t xml:space="preserve"> М.В. − Херсон: , 2017. − 264 с. </w:t>
      </w:r>
    </w:p>
    <w:p w14:paraId="77CC2D45" w14:textId="77777777" w:rsidR="009B0514" w:rsidRPr="008E438F" w:rsidRDefault="009B0514" w:rsidP="009B0514">
      <w:pPr>
        <w:spacing w:line="276" w:lineRule="auto"/>
        <w:ind w:left="284"/>
        <w:jc w:val="both"/>
      </w:pPr>
      <w:r w:rsidRPr="008E438F">
        <w:t xml:space="preserve">7.Управління інноваціями : завдання до </w:t>
      </w:r>
      <w:proofErr w:type="spellStart"/>
      <w:r w:rsidRPr="008E438F">
        <w:t>практ</w:t>
      </w:r>
      <w:proofErr w:type="spellEnd"/>
      <w:r w:rsidRPr="008E438F">
        <w:t xml:space="preserve">., семінар. занять, </w:t>
      </w:r>
      <w:proofErr w:type="spellStart"/>
      <w:r w:rsidRPr="008E438F">
        <w:t>самост</w:t>
      </w:r>
      <w:proofErr w:type="spellEnd"/>
      <w:r w:rsidRPr="008E438F">
        <w:t xml:space="preserve">. роботи та тести для студентів галузі знань 0306 "Менеджмент і адміністрування" напряму </w:t>
      </w:r>
      <w:proofErr w:type="spellStart"/>
      <w:r w:rsidRPr="008E438F">
        <w:t>підгот</w:t>
      </w:r>
      <w:proofErr w:type="spellEnd"/>
      <w:r w:rsidRPr="008E438F">
        <w:t xml:space="preserve">. 6.030601 "Менеджмент" всіх форм навчання / Укоопспілка, Львів. </w:t>
      </w:r>
      <w:proofErr w:type="spellStart"/>
      <w:r w:rsidRPr="008E438F">
        <w:t>комерц</w:t>
      </w:r>
      <w:proofErr w:type="spellEnd"/>
      <w:r w:rsidRPr="008E438F">
        <w:t xml:space="preserve">. акад. ; [уклад.: Скрипко Т. О., Миронов Ю. Б.]. - Львів : Вид-во Львів. </w:t>
      </w:r>
      <w:proofErr w:type="spellStart"/>
      <w:r w:rsidRPr="008E438F">
        <w:t>комерц</w:t>
      </w:r>
      <w:proofErr w:type="spellEnd"/>
      <w:r w:rsidRPr="008E438F">
        <w:t xml:space="preserve">. акад., 2016. - 95 с </w:t>
      </w:r>
    </w:p>
    <w:p w14:paraId="5195E013" w14:textId="6EF1BA4E" w:rsidR="009B0514" w:rsidRPr="008E438F" w:rsidRDefault="009B0514" w:rsidP="009B0514">
      <w:pPr>
        <w:spacing w:line="276" w:lineRule="auto"/>
        <w:ind w:left="284"/>
        <w:jc w:val="both"/>
      </w:pPr>
      <w:r w:rsidRPr="008E438F">
        <w:t xml:space="preserve">8. Управління інноваціями : </w:t>
      </w:r>
      <w:proofErr w:type="spellStart"/>
      <w:r w:rsidRPr="008E438F">
        <w:t>навч</w:t>
      </w:r>
      <w:proofErr w:type="spellEnd"/>
      <w:r w:rsidRPr="008E438F">
        <w:t xml:space="preserve">. </w:t>
      </w:r>
      <w:proofErr w:type="spellStart"/>
      <w:r w:rsidRPr="008E438F">
        <w:t>посіб</w:t>
      </w:r>
      <w:proofErr w:type="spellEnd"/>
      <w:r w:rsidRPr="008E438F">
        <w:t xml:space="preserve">. / О. І. </w:t>
      </w:r>
      <w:proofErr w:type="spellStart"/>
      <w:r w:rsidRPr="008E438F">
        <w:t>Гуторов</w:t>
      </w:r>
      <w:proofErr w:type="spellEnd"/>
      <w:r w:rsidRPr="008E438F">
        <w:t xml:space="preserve"> [та ін.]. - Вид. 2-ге, </w:t>
      </w:r>
      <w:proofErr w:type="spellStart"/>
      <w:r w:rsidRPr="008E438F">
        <w:t>допов</w:t>
      </w:r>
      <w:proofErr w:type="spellEnd"/>
      <w:r w:rsidRPr="008E438F">
        <w:t xml:space="preserve">. - Харків : </w:t>
      </w:r>
      <w:proofErr w:type="spellStart"/>
      <w:r w:rsidRPr="008E438F">
        <w:t>Діса</w:t>
      </w:r>
      <w:proofErr w:type="spellEnd"/>
      <w:r w:rsidRPr="008E438F">
        <w:t xml:space="preserve"> плюс, 2016. - 265 с 9. Федулова Л. І. Управління інноваціями : підручник / Л. І. Федулова ; Київ. </w:t>
      </w:r>
      <w:proofErr w:type="spellStart"/>
      <w:r w:rsidRPr="008E438F">
        <w:t>нац</w:t>
      </w:r>
      <w:proofErr w:type="spellEnd"/>
      <w:r w:rsidRPr="008E438F">
        <w:t>. торг.-</w:t>
      </w:r>
      <w:proofErr w:type="spellStart"/>
      <w:r w:rsidRPr="008E438F">
        <w:t>екон</w:t>
      </w:r>
      <w:proofErr w:type="spellEnd"/>
      <w:r w:rsidRPr="008E438F">
        <w:t xml:space="preserve">. унт. - Київ : Київ. </w:t>
      </w:r>
      <w:proofErr w:type="spellStart"/>
      <w:r w:rsidRPr="008E438F">
        <w:t>нац</w:t>
      </w:r>
      <w:proofErr w:type="spellEnd"/>
      <w:r w:rsidRPr="008E438F">
        <w:t>. торг.-</w:t>
      </w:r>
      <w:proofErr w:type="spellStart"/>
      <w:r w:rsidRPr="008E438F">
        <w:t>екон</w:t>
      </w:r>
      <w:proofErr w:type="spellEnd"/>
      <w:r w:rsidRPr="008E438F">
        <w:t xml:space="preserve">. ун-т, 2016. - 547 с </w:t>
      </w:r>
    </w:p>
    <w:p w14:paraId="69C709F5" w14:textId="77777777" w:rsidR="00AB6863" w:rsidRPr="008E438F" w:rsidRDefault="00AB6863" w:rsidP="009B0514">
      <w:pPr>
        <w:spacing w:line="276" w:lineRule="auto"/>
        <w:ind w:left="284"/>
        <w:jc w:val="both"/>
      </w:pPr>
      <w:r w:rsidRPr="008E438F">
        <w:t xml:space="preserve">11.Чухрай Н. І. Особливості маркетингу продуктових інновацій / Н. І. Чухрай, Т. Б. Данилович // </w:t>
      </w:r>
      <w:proofErr w:type="spellStart"/>
      <w:r w:rsidRPr="008E438F">
        <w:t>Вісн</w:t>
      </w:r>
      <w:proofErr w:type="spellEnd"/>
      <w:r w:rsidRPr="008E438F">
        <w:t xml:space="preserve">. </w:t>
      </w:r>
      <w:proofErr w:type="spellStart"/>
      <w:r w:rsidRPr="008E438F">
        <w:t>Нац</w:t>
      </w:r>
      <w:proofErr w:type="spellEnd"/>
      <w:r w:rsidRPr="008E438F">
        <w:t xml:space="preserve">. ун-ту «Львівська політехніка». Менеджмент та підприємництво в Україні: етапи становлення і проблеми розвитку. – 2007. – № 605. – С. 162-167. </w:t>
      </w:r>
    </w:p>
    <w:p w14:paraId="4A85477C" w14:textId="114AE52C" w:rsidR="009B0514" w:rsidRPr="008E438F" w:rsidRDefault="00AB6863" w:rsidP="009B0514">
      <w:pPr>
        <w:spacing w:line="276" w:lineRule="auto"/>
        <w:ind w:left="284"/>
        <w:jc w:val="both"/>
      </w:pPr>
      <w:r w:rsidRPr="008E438F">
        <w:t xml:space="preserve">12.Яненкова I. </w:t>
      </w:r>
      <w:proofErr w:type="spellStart"/>
      <w:r w:rsidRPr="008E438F">
        <w:t>Г.Організаційно</w:t>
      </w:r>
      <w:proofErr w:type="spellEnd"/>
      <w:r w:rsidRPr="008E438F">
        <w:t xml:space="preserve">-управлінські ресурси інноваційного розвитку економіки: методологія та практика: [монографія] / І. Г. </w:t>
      </w:r>
      <w:proofErr w:type="spellStart"/>
      <w:r w:rsidRPr="008E438F">
        <w:t>Яненкова</w:t>
      </w:r>
      <w:proofErr w:type="spellEnd"/>
      <w:r w:rsidRPr="008E438F">
        <w:t>. – Миколаїв: Вид-ва ЧДУ імені Петра Могили, 2012. – 59 с.</w:t>
      </w:r>
    </w:p>
    <w:p w14:paraId="01468E4C" w14:textId="77777777" w:rsidR="00AB6863" w:rsidRPr="008E438F" w:rsidRDefault="00AB6863" w:rsidP="009B0514">
      <w:pPr>
        <w:spacing w:line="276" w:lineRule="auto"/>
        <w:ind w:left="284"/>
        <w:jc w:val="both"/>
      </w:pPr>
    </w:p>
    <w:p w14:paraId="0ACDADC3" w14:textId="77777777" w:rsidR="00AB6863" w:rsidRPr="008E438F" w:rsidRDefault="00AB6863" w:rsidP="009B0514">
      <w:pPr>
        <w:spacing w:line="276" w:lineRule="auto"/>
        <w:ind w:left="284"/>
        <w:jc w:val="both"/>
      </w:pPr>
    </w:p>
    <w:p w14:paraId="76143157" w14:textId="77777777" w:rsidR="009B0514" w:rsidRPr="008E438F" w:rsidRDefault="009B0514" w:rsidP="009B0514">
      <w:pPr>
        <w:spacing w:line="276" w:lineRule="auto"/>
        <w:ind w:left="284"/>
        <w:jc w:val="both"/>
        <w:rPr>
          <w:b/>
          <w:u w:val="single"/>
        </w:rPr>
      </w:pPr>
      <w:r w:rsidRPr="008E438F">
        <w:rPr>
          <w:b/>
          <w:u w:val="single"/>
        </w:rPr>
        <w:t xml:space="preserve">Інформаційні ресурси: </w:t>
      </w:r>
    </w:p>
    <w:p w14:paraId="7E746F91" w14:textId="2D526B3B" w:rsidR="009B0514" w:rsidRPr="008E438F" w:rsidRDefault="009B0514" w:rsidP="009B0514">
      <w:pPr>
        <w:spacing w:line="276" w:lineRule="auto"/>
        <w:ind w:left="284"/>
        <w:jc w:val="both"/>
      </w:pPr>
      <w:r w:rsidRPr="008E438F">
        <w:t xml:space="preserve">1. Закон України: «Про інноваційну діяльність» [Електронний ресурс]. – Режим доступу: </w:t>
      </w:r>
      <w:hyperlink r:id="rId7" w:history="1">
        <w:r w:rsidRPr="008E438F">
          <w:rPr>
            <w:rStyle w:val="a8"/>
          </w:rPr>
          <w:t>https://zakon.rada.gov.ua/laws/show/40-15</w:t>
        </w:r>
      </w:hyperlink>
      <w:r w:rsidRPr="008E438F">
        <w:t xml:space="preserve"> </w:t>
      </w:r>
    </w:p>
    <w:p w14:paraId="4DE87F30" w14:textId="3CC95A49" w:rsidR="009B0514" w:rsidRPr="008E438F" w:rsidRDefault="009B0514" w:rsidP="009B0514">
      <w:pPr>
        <w:spacing w:line="276" w:lineRule="auto"/>
        <w:ind w:left="284"/>
        <w:jc w:val="both"/>
      </w:pPr>
      <w:r w:rsidRPr="008E438F">
        <w:t xml:space="preserve">2. Офіційний сайт Міністерства освіти і науки України [Електронний ресурс]. – Режим доступу: </w:t>
      </w:r>
      <w:hyperlink r:id="rId8" w:history="1">
        <w:r w:rsidRPr="008E438F">
          <w:rPr>
            <w:rStyle w:val="a8"/>
          </w:rPr>
          <w:t>https://mon.gov.ua/ua/tag/doslidzhennya-ta-innovatsii</w:t>
        </w:r>
      </w:hyperlink>
      <w:r w:rsidRPr="008E438F">
        <w:t xml:space="preserve"> </w:t>
      </w:r>
    </w:p>
    <w:p w14:paraId="466968C6" w14:textId="73732C17" w:rsidR="009B0514" w:rsidRPr="008E438F" w:rsidRDefault="009B0514" w:rsidP="009B0514">
      <w:pPr>
        <w:spacing w:line="276" w:lineRule="auto"/>
        <w:ind w:left="284"/>
        <w:jc w:val="both"/>
        <w:rPr>
          <w:b/>
          <w:szCs w:val="24"/>
        </w:rPr>
      </w:pPr>
      <w:r w:rsidRPr="008E438F">
        <w:t xml:space="preserve">3. Офіційний сайт Українського інституту </w:t>
      </w:r>
      <w:proofErr w:type="spellStart"/>
      <w:r w:rsidRPr="008E438F">
        <w:t>науковотехнічної</w:t>
      </w:r>
      <w:proofErr w:type="spellEnd"/>
      <w:r w:rsidRPr="008E438F">
        <w:t xml:space="preserve"> експертизи та інформації [Електронний ресурс]. – Режим доступу: </w:t>
      </w:r>
      <w:hyperlink r:id="rId9" w:history="1">
        <w:r w:rsidRPr="008E438F">
          <w:rPr>
            <w:rStyle w:val="a8"/>
          </w:rPr>
          <w:t>http://www.uintei.kiev.ua/page/zagalnividomosti</w:t>
        </w:r>
      </w:hyperlink>
    </w:p>
    <w:p w14:paraId="6FB7202B" w14:textId="77777777" w:rsidR="009B0514" w:rsidRPr="008E438F" w:rsidRDefault="009B0514" w:rsidP="009B0514">
      <w:pPr>
        <w:spacing w:line="276" w:lineRule="auto"/>
        <w:ind w:left="284"/>
        <w:jc w:val="both"/>
        <w:rPr>
          <w:szCs w:val="24"/>
        </w:rPr>
      </w:pPr>
      <w:r w:rsidRPr="008E438F">
        <w:rPr>
          <w:szCs w:val="24"/>
        </w:rPr>
        <w:t xml:space="preserve">4. </w:t>
      </w:r>
      <w:r w:rsidR="00644D6E" w:rsidRPr="008E438F">
        <w:rPr>
          <w:szCs w:val="28"/>
        </w:rPr>
        <w:t xml:space="preserve">Система дистанційного навчання СНУ ім. В. Даля – </w:t>
      </w:r>
      <w:hyperlink r:id="rId10" w:history="1">
        <w:r w:rsidR="00644D6E" w:rsidRPr="008E438F">
          <w:rPr>
            <w:szCs w:val="28"/>
          </w:rPr>
          <w:t>http://moodle.snu.edu.ua/</w:t>
        </w:r>
      </w:hyperlink>
      <w:r w:rsidR="00644D6E" w:rsidRPr="008E438F">
        <w:rPr>
          <w:szCs w:val="28"/>
        </w:rPr>
        <w:t xml:space="preserve"> </w:t>
      </w:r>
    </w:p>
    <w:p w14:paraId="5AEC384A" w14:textId="0F8FD581" w:rsidR="00A91CAC" w:rsidRPr="008E438F" w:rsidRDefault="009B0514" w:rsidP="00AB6863">
      <w:pPr>
        <w:spacing w:line="276" w:lineRule="auto"/>
        <w:ind w:left="284"/>
        <w:jc w:val="both"/>
        <w:rPr>
          <w:b/>
          <w:szCs w:val="24"/>
        </w:rPr>
      </w:pPr>
      <w:r w:rsidRPr="008E438F">
        <w:rPr>
          <w:szCs w:val="24"/>
        </w:rPr>
        <w:t>5.</w:t>
      </w:r>
      <w:r w:rsidRPr="008E438F">
        <w:rPr>
          <w:szCs w:val="28"/>
        </w:rPr>
        <w:t xml:space="preserve"> </w:t>
      </w:r>
      <w:r w:rsidR="00644D6E" w:rsidRPr="008E438F">
        <w:rPr>
          <w:szCs w:val="28"/>
        </w:rPr>
        <w:t xml:space="preserve">Сайт №2 системи дистанційного навчання СНУ ім. В. Даля – </w:t>
      </w:r>
      <w:hyperlink r:id="rId11" w:history="1">
        <w:r w:rsidR="00644D6E" w:rsidRPr="008E438F">
          <w:rPr>
            <w:szCs w:val="28"/>
          </w:rPr>
          <w:t>http://moodlesti.snu.edu.ua/</w:t>
        </w:r>
      </w:hyperlink>
    </w:p>
    <w:p w14:paraId="1289D2C7" w14:textId="3CE856D0" w:rsidR="00ED7BA0" w:rsidRDefault="00ED7BA0" w:rsidP="00AB6863">
      <w:pPr>
        <w:spacing w:line="276" w:lineRule="auto"/>
        <w:jc w:val="center"/>
        <w:rPr>
          <w:b/>
          <w:szCs w:val="24"/>
        </w:rPr>
      </w:pPr>
      <w:r w:rsidRPr="00A604E4">
        <w:rPr>
          <w:b/>
          <w:szCs w:val="24"/>
        </w:rPr>
        <w:lastRenderedPageBreak/>
        <w:t>Оцінювання курсу</w:t>
      </w:r>
    </w:p>
    <w:p w14:paraId="4697BC4A" w14:textId="77777777" w:rsidR="00F421FE" w:rsidRPr="00A604E4" w:rsidRDefault="00F421FE" w:rsidP="00ED7BA0">
      <w:pPr>
        <w:spacing w:line="276" w:lineRule="auto"/>
        <w:jc w:val="center"/>
        <w:rPr>
          <w:b/>
          <w:szCs w:val="24"/>
        </w:rPr>
      </w:pPr>
    </w:p>
    <w:p w14:paraId="4C67E340" w14:textId="61B07729" w:rsidR="00ED7BA0" w:rsidRPr="00A604E4" w:rsidRDefault="00ED7BA0" w:rsidP="00A604E4">
      <w:pPr>
        <w:spacing w:line="276" w:lineRule="auto"/>
        <w:jc w:val="center"/>
        <w:rPr>
          <w:szCs w:val="24"/>
        </w:rPr>
      </w:pPr>
      <w:r w:rsidRPr="00A604E4">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1611"/>
        <w:gridCol w:w="1618"/>
      </w:tblGrid>
      <w:tr w:rsidR="002C34B6" w:rsidRPr="00A604E4" w14:paraId="4366A72B" w14:textId="77777777" w:rsidTr="00A604E4">
        <w:trPr>
          <w:trHeight w:val="280"/>
          <w:jc w:val="center"/>
        </w:trPr>
        <w:tc>
          <w:tcPr>
            <w:tcW w:w="7013" w:type="dxa"/>
            <w:vMerge w:val="restart"/>
            <w:shd w:val="clear" w:color="auto" w:fill="auto"/>
          </w:tcPr>
          <w:p w14:paraId="4885E89D" w14:textId="77777777" w:rsidR="002C34B6" w:rsidRPr="00A604E4" w:rsidRDefault="002C34B6" w:rsidP="002409B3">
            <w:pPr>
              <w:spacing w:line="216" w:lineRule="auto"/>
              <w:jc w:val="center"/>
              <w:rPr>
                <w:szCs w:val="24"/>
              </w:rPr>
            </w:pPr>
            <w:r w:rsidRPr="00A604E4">
              <w:rPr>
                <w:szCs w:val="24"/>
              </w:rPr>
              <w:t>Інструменти і завдання</w:t>
            </w:r>
          </w:p>
        </w:tc>
        <w:tc>
          <w:tcPr>
            <w:tcW w:w="3415" w:type="dxa"/>
            <w:gridSpan w:val="2"/>
            <w:shd w:val="clear" w:color="auto" w:fill="auto"/>
          </w:tcPr>
          <w:p w14:paraId="5439AB1F" w14:textId="5AD8D193" w:rsidR="002C34B6" w:rsidRPr="00A604E4" w:rsidRDefault="002C34B6" w:rsidP="002409B3">
            <w:pPr>
              <w:spacing w:line="216" w:lineRule="auto"/>
              <w:jc w:val="center"/>
              <w:rPr>
                <w:szCs w:val="24"/>
              </w:rPr>
            </w:pPr>
            <w:r w:rsidRPr="00A604E4">
              <w:rPr>
                <w:szCs w:val="24"/>
              </w:rPr>
              <w:t>Кількість балів</w:t>
            </w:r>
          </w:p>
        </w:tc>
      </w:tr>
      <w:tr w:rsidR="002C34B6" w:rsidRPr="00A604E4" w14:paraId="12A327DC" w14:textId="77777777" w:rsidTr="00A604E4">
        <w:trPr>
          <w:trHeight w:val="318"/>
          <w:jc w:val="center"/>
        </w:trPr>
        <w:tc>
          <w:tcPr>
            <w:tcW w:w="7013" w:type="dxa"/>
            <w:vMerge/>
            <w:shd w:val="clear" w:color="auto" w:fill="auto"/>
          </w:tcPr>
          <w:p w14:paraId="4CD498E1" w14:textId="77777777" w:rsidR="002C34B6" w:rsidRPr="00A604E4" w:rsidRDefault="002C34B6" w:rsidP="002409B3">
            <w:pPr>
              <w:spacing w:line="216" w:lineRule="auto"/>
              <w:jc w:val="center"/>
              <w:rPr>
                <w:szCs w:val="24"/>
              </w:rPr>
            </w:pPr>
          </w:p>
        </w:tc>
        <w:tc>
          <w:tcPr>
            <w:tcW w:w="1707" w:type="dxa"/>
            <w:shd w:val="clear" w:color="auto" w:fill="auto"/>
          </w:tcPr>
          <w:p w14:paraId="442C8E9C" w14:textId="5254F3F1" w:rsidR="002C34B6" w:rsidRPr="00A604E4" w:rsidRDefault="002C34B6" w:rsidP="00A604E4">
            <w:pPr>
              <w:spacing w:line="216" w:lineRule="auto"/>
              <w:jc w:val="center"/>
              <w:rPr>
                <w:szCs w:val="24"/>
              </w:rPr>
            </w:pPr>
            <w:r w:rsidRPr="00A604E4">
              <w:rPr>
                <w:szCs w:val="24"/>
              </w:rPr>
              <w:t>Денна форма</w:t>
            </w:r>
          </w:p>
        </w:tc>
        <w:tc>
          <w:tcPr>
            <w:tcW w:w="1708" w:type="dxa"/>
            <w:shd w:val="clear" w:color="auto" w:fill="auto"/>
          </w:tcPr>
          <w:p w14:paraId="12F9C264" w14:textId="201F5745" w:rsidR="002C34B6" w:rsidRPr="00A604E4" w:rsidRDefault="002C34B6" w:rsidP="00A604E4">
            <w:pPr>
              <w:spacing w:line="216" w:lineRule="auto"/>
              <w:jc w:val="center"/>
              <w:rPr>
                <w:szCs w:val="24"/>
              </w:rPr>
            </w:pPr>
            <w:r w:rsidRPr="00A604E4">
              <w:rPr>
                <w:szCs w:val="24"/>
              </w:rPr>
              <w:t>Заочна форма</w:t>
            </w:r>
          </w:p>
        </w:tc>
      </w:tr>
      <w:tr w:rsidR="00F34871" w:rsidRPr="00A604E4" w14:paraId="69328AA4" w14:textId="77777777" w:rsidTr="00A604E4">
        <w:trPr>
          <w:trHeight w:val="279"/>
          <w:jc w:val="center"/>
        </w:trPr>
        <w:tc>
          <w:tcPr>
            <w:tcW w:w="7013" w:type="dxa"/>
            <w:shd w:val="clear" w:color="auto" w:fill="auto"/>
          </w:tcPr>
          <w:p w14:paraId="5427ED78" w14:textId="786D2336" w:rsidR="00F34871" w:rsidRPr="00A604E4" w:rsidRDefault="002C34B6" w:rsidP="002409B3">
            <w:pPr>
              <w:spacing w:line="216" w:lineRule="auto"/>
              <w:rPr>
                <w:szCs w:val="24"/>
              </w:rPr>
            </w:pPr>
            <w:r w:rsidRPr="00A604E4">
              <w:rPr>
                <w:szCs w:val="24"/>
              </w:rPr>
              <w:t>Присутність на заняттях та з</w:t>
            </w:r>
            <w:r w:rsidR="00F34871" w:rsidRPr="00A604E4">
              <w:rPr>
                <w:szCs w:val="24"/>
              </w:rPr>
              <w:t xml:space="preserve">асвоєння лекційного матеріалу за темами </w:t>
            </w:r>
          </w:p>
        </w:tc>
        <w:tc>
          <w:tcPr>
            <w:tcW w:w="1707" w:type="dxa"/>
            <w:shd w:val="clear" w:color="auto" w:fill="auto"/>
          </w:tcPr>
          <w:p w14:paraId="3A9091B4" w14:textId="757987A0" w:rsidR="00F34871" w:rsidRPr="00A604E4" w:rsidRDefault="00A604E4" w:rsidP="002409B3">
            <w:pPr>
              <w:spacing w:line="216" w:lineRule="auto"/>
              <w:jc w:val="center"/>
              <w:rPr>
                <w:szCs w:val="24"/>
              </w:rPr>
            </w:pPr>
            <w:r>
              <w:rPr>
                <w:szCs w:val="24"/>
              </w:rPr>
              <w:t>6</w:t>
            </w:r>
            <w:r w:rsidR="002C34B6" w:rsidRPr="00A604E4">
              <w:rPr>
                <w:szCs w:val="24"/>
              </w:rPr>
              <w:t>0</w:t>
            </w:r>
          </w:p>
        </w:tc>
        <w:tc>
          <w:tcPr>
            <w:tcW w:w="1708" w:type="dxa"/>
            <w:shd w:val="clear" w:color="auto" w:fill="auto"/>
          </w:tcPr>
          <w:p w14:paraId="1ACDEE10" w14:textId="48FA52B4" w:rsidR="00F34871" w:rsidRPr="00A604E4" w:rsidRDefault="00A604E4" w:rsidP="002409B3">
            <w:pPr>
              <w:spacing w:line="216" w:lineRule="auto"/>
              <w:jc w:val="center"/>
              <w:rPr>
                <w:szCs w:val="24"/>
              </w:rPr>
            </w:pPr>
            <w:r>
              <w:rPr>
                <w:szCs w:val="24"/>
              </w:rPr>
              <w:t>20</w:t>
            </w:r>
          </w:p>
        </w:tc>
      </w:tr>
      <w:tr w:rsidR="00F34871" w:rsidRPr="00A604E4" w14:paraId="299E6B7A" w14:textId="77777777" w:rsidTr="00A604E4">
        <w:trPr>
          <w:trHeight w:val="280"/>
          <w:jc w:val="center"/>
        </w:trPr>
        <w:tc>
          <w:tcPr>
            <w:tcW w:w="7013" w:type="dxa"/>
            <w:shd w:val="clear" w:color="auto" w:fill="auto"/>
          </w:tcPr>
          <w:p w14:paraId="52FDA392" w14:textId="7A3DFF61" w:rsidR="00F34871" w:rsidRPr="00A604E4" w:rsidRDefault="002C34B6" w:rsidP="002409B3">
            <w:pPr>
              <w:spacing w:line="216" w:lineRule="auto"/>
              <w:rPr>
                <w:szCs w:val="24"/>
              </w:rPr>
            </w:pPr>
            <w:r w:rsidRPr="00A604E4">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14:paraId="5E5A1ED9" w14:textId="1BB5E098" w:rsidR="00F34871" w:rsidRPr="00A604E4" w:rsidRDefault="002C34B6" w:rsidP="002409B3">
            <w:pPr>
              <w:spacing w:line="216" w:lineRule="auto"/>
              <w:jc w:val="center"/>
              <w:rPr>
                <w:szCs w:val="24"/>
              </w:rPr>
            </w:pPr>
            <w:r w:rsidRPr="00A604E4">
              <w:rPr>
                <w:szCs w:val="24"/>
              </w:rPr>
              <w:t>-</w:t>
            </w:r>
          </w:p>
        </w:tc>
        <w:tc>
          <w:tcPr>
            <w:tcW w:w="1708" w:type="dxa"/>
            <w:shd w:val="clear" w:color="auto" w:fill="auto"/>
          </w:tcPr>
          <w:p w14:paraId="67790AC1" w14:textId="2DA2B333" w:rsidR="00F34871" w:rsidRPr="00A604E4" w:rsidRDefault="00A604E4" w:rsidP="002409B3">
            <w:pPr>
              <w:spacing w:line="216" w:lineRule="auto"/>
              <w:jc w:val="center"/>
              <w:rPr>
                <w:szCs w:val="24"/>
              </w:rPr>
            </w:pPr>
            <w:r>
              <w:rPr>
                <w:szCs w:val="24"/>
              </w:rPr>
              <w:t>3</w:t>
            </w:r>
            <w:r w:rsidR="002C34B6" w:rsidRPr="00A604E4">
              <w:rPr>
                <w:szCs w:val="24"/>
              </w:rPr>
              <w:t>0</w:t>
            </w:r>
          </w:p>
        </w:tc>
      </w:tr>
      <w:tr w:rsidR="00F34871" w:rsidRPr="00A604E4" w14:paraId="209A9CE6" w14:textId="77777777" w:rsidTr="00A604E4">
        <w:trPr>
          <w:trHeight w:val="280"/>
          <w:jc w:val="center"/>
        </w:trPr>
        <w:tc>
          <w:tcPr>
            <w:tcW w:w="7013" w:type="dxa"/>
            <w:shd w:val="clear" w:color="auto" w:fill="auto"/>
          </w:tcPr>
          <w:p w14:paraId="3D8DE73C" w14:textId="7E5899C0" w:rsidR="00F34871" w:rsidRPr="00A604E4" w:rsidRDefault="00F34871" w:rsidP="002409B3">
            <w:pPr>
              <w:spacing w:line="216" w:lineRule="auto"/>
              <w:rPr>
                <w:szCs w:val="24"/>
              </w:rPr>
            </w:pPr>
            <w:r w:rsidRPr="00A604E4">
              <w:rPr>
                <w:szCs w:val="24"/>
              </w:rPr>
              <w:t>Індивідуальн</w:t>
            </w:r>
            <w:r w:rsidR="002C34B6" w:rsidRPr="00A604E4">
              <w:rPr>
                <w:szCs w:val="24"/>
              </w:rPr>
              <w:t xml:space="preserve">а робота </w:t>
            </w:r>
          </w:p>
        </w:tc>
        <w:tc>
          <w:tcPr>
            <w:tcW w:w="1707" w:type="dxa"/>
            <w:shd w:val="clear" w:color="auto" w:fill="auto"/>
          </w:tcPr>
          <w:p w14:paraId="6009F60A" w14:textId="2359B117" w:rsidR="00F34871" w:rsidRPr="00A604E4" w:rsidRDefault="00A604E4" w:rsidP="002409B3">
            <w:pPr>
              <w:spacing w:line="216" w:lineRule="auto"/>
              <w:jc w:val="center"/>
              <w:rPr>
                <w:szCs w:val="24"/>
              </w:rPr>
            </w:pPr>
            <w:r>
              <w:rPr>
                <w:szCs w:val="24"/>
              </w:rPr>
              <w:t>20</w:t>
            </w:r>
          </w:p>
        </w:tc>
        <w:tc>
          <w:tcPr>
            <w:tcW w:w="1708" w:type="dxa"/>
            <w:shd w:val="clear" w:color="auto" w:fill="auto"/>
          </w:tcPr>
          <w:p w14:paraId="07ECC051" w14:textId="7094980E" w:rsidR="00F34871" w:rsidRPr="00A604E4" w:rsidRDefault="002C34B6" w:rsidP="002409B3">
            <w:pPr>
              <w:spacing w:line="216" w:lineRule="auto"/>
              <w:jc w:val="center"/>
              <w:rPr>
                <w:szCs w:val="24"/>
              </w:rPr>
            </w:pPr>
            <w:r w:rsidRPr="00A604E4">
              <w:rPr>
                <w:szCs w:val="24"/>
              </w:rPr>
              <w:t>30</w:t>
            </w:r>
          </w:p>
        </w:tc>
      </w:tr>
      <w:tr w:rsidR="00F34871" w:rsidRPr="00A604E4" w14:paraId="7B54B654" w14:textId="77777777" w:rsidTr="00A604E4">
        <w:trPr>
          <w:trHeight w:val="280"/>
          <w:jc w:val="center"/>
        </w:trPr>
        <w:tc>
          <w:tcPr>
            <w:tcW w:w="7013" w:type="dxa"/>
            <w:shd w:val="clear" w:color="auto" w:fill="auto"/>
          </w:tcPr>
          <w:p w14:paraId="6681E33E" w14:textId="0BF4DB02" w:rsidR="00F34871" w:rsidRPr="00A604E4" w:rsidRDefault="00AB6863" w:rsidP="002409B3">
            <w:pPr>
              <w:spacing w:line="216" w:lineRule="auto"/>
              <w:jc w:val="both"/>
              <w:rPr>
                <w:szCs w:val="24"/>
              </w:rPr>
            </w:pPr>
            <w:r>
              <w:rPr>
                <w:szCs w:val="24"/>
              </w:rPr>
              <w:t>Іспит</w:t>
            </w:r>
            <w:r w:rsidR="00A604E4">
              <w:rPr>
                <w:szCs w:val="24"/>
              </w:rPr>
              <w:t xml:space="preserve"> (тест)</w:t>
            </w:r>
          </w:p>
        </w:tc>
        <w:tc>
          <w:tcPr>
            <w:tcW w:w="1707" w:type="dxa"/>
            <w:shd w:val="clear" w:color="auto" w:fill="auto"/>
          </w:tcPr>
          <w:p w14:paraId="482D7DC9" w14:textId="630AA8B7" w:rsidR="00F34871" w:rsidRPr="00A604E4" w:rsidRDefault="00A604E4" w:rsidP="002409B3">
            <w:pPr>
              <w:spacing w:line="216" w:lineRule="auto"/>
              <w:jc w:val="center"/>
              <w:rPr>
                <w:szCs w:val="24"/>
              </w:rPr>
            </w:pPr>
            <w:r>
              <w:rPr>
                <w:szCs w:val="24"/>
              </w:rPr>
              <w:t>2</w:t>
            </w:r>
            <w:r w:rsidR="002C34B6" w:rsidRPr="00A604E4">
              <w:rPr>
                <w:szCs w:val="24"/>
              </w:rPr>
              <w:t>0</w:t>
            </w:r>
          </w:p>
        </w:tc>
        <w:tc>
          <w:tcPr>
            <w:tcW w:w="1708" w:type="dxa"/>
            <w:shd w:val="clear" w:color="auto" w:fill="auto"/>
          </w:tcPr>
          <w:p w14:paraId="1FF7AA80" w14:textId="23DBF95E" w:rsidR="00F34871" w:rsidRPr="00A604E4" w:rsidRDefault="00A604E4" w:rsidP="002409B3">
            <w:pPr>
              <w:spacing w:line="216" w:lineRule="auto"/>
              <w:jc w:val="center"/>
              <w:rPr>
                <w:szCs w:val="24"/>
              </w:rPr>
            </w:pPr>
            <w:r>
              <w:rPr>
                <w:szCs w:val="24"/>
              </w:rPr>
              <w:t>2</w:t>
            </w:r>
            <w:r w:rsidR="002C34B6" w:rsidRPr="00A604E4">
              <w:rPr>
                <w:szCs w:val="24"/>
              </w:rPr>
              <w:t>0</w:t>
            </w:r>
          </w:p>
        </w:tc>
      </w:tr>
      <w:tr w:rsidR="00F34871" w:rsidRPr="00A604E4" w14:paraId="6609611B" w14:textId="77777777" w:rsidTr="00A604E4">
        <w:trPr>
          <w:trHeight w:val="280"/>
          <w:jc w:val="center"/>
        </w:trPr>
        <w:tc>
          <w:tcPr>
            <w:tcW w:w="7013" w:type="dxa"/>
            <w:shd w:val="clear" w:color="auto" w:fill="auto"/>
          </w:tcPr>
          <w:p w14:paraId="7BE3BFCE" w14:textId="77777777" w:rsidR="00F34871" w:rsidRPr="00A604E4" w:rsidRDefault="00F34871" w:rsidP="002409B3">
            <w:pPr>
              <w:spacing w:line="216" w:lineRule="auto"/>
              <w:jc w:val="center"/>
              <w:rPr>
                <w:b/>
                <w:szCs w:val="24"/>
              </w:rPr>
            </w:pPr>
            <w:r w:rsidRPr="00A604E4">
              <w:rPr>
                <w:b/>
                <w:szCs w:val="24"/>
              </w:rPr>
              <w:t>Разом</w:t>
            </w:r>
          </w:p>
        </w:tc>
        <w:tc>
          <w:tcPr>
            <w:tcW w:w="1707" w:type="dxa"/>
            <w:shd w:val="clear" w:color="auto" w:fill="auto"/>
          </w:tcPr>
          <w:p w14:paraId="16D80BD6" w14:textId="44BCD7F6" w:rsidR="00F34871" w:rsidRPr="00A604E4" w:rsidRDefault="002C34B6" w:rsidP="002409B3">
            <w:pPr>
              <w:spacing w:line="216" w:lineRule="auto"/>
              <w:jc w:val="center"/>
              <w:rPr>
                <w:b/>
                <w:szCs w:val="24"/>
              </w:rPr>
            </w:pPr>
            <w:r w:rsidRPr="00A604E4">
              <w:rPr>
                <w:b/>
                <w:szCs w:val="24"/>
              </w:rPr>
              <w:t>100</w:t>
            </w:r>
          </w:p>
        </w:tc>
        <w:tc>
          <w:tcPr>
            <w:tcW w:w="1708" w:type="dxa"/>
            <w:shd w:val="clear" w:color="auto" w:fill="auto"/>
          </w:tcPr>
          <w:p w14:paraId="6B423573" w14:textId="562136BD" w:rsidR="00F34871" w:rsidRPr="00A604E4" w:rsidRDefault="002C34B6" w:rsidP="002409B3">
            <w:pPr>
              <w:spacing w:line="216" w:lineRule="auto"/>
              <w:jc w:val="center"/>
              <w:rPr>
                <w:b/>
                <w:szCs w:val="24"/>
              </w:rPr>
            </w:pPr>
            <w:r w:rsidRPr="00A604E4">
              <w:rPr>
                <w:b/>
                <w:szCs w:val="24"/>
              </w:rPr>
              <w:t>100</w:t>
            </w:r>
          </w:p>
        </w:tc>
      </w:tr>
    </w:tbl>
    <w:p w14:paraId="1A4BB624" w14:textId="77777777" w:rsidR="002409B3" w:rsidRDefault="002409B3" w:rsidP="00ED7BA0">
      <w:pPr>
        <w:spacing w:line="276" w:lineRule="auto"/>
        <w:jc w:val="center"/>
        <w:rPr>
          <w:b/>
          <w:szCs w:val="24"/>
        </w:rPr>
      </w:pPr>
    </w:p>
    <w:p w14:paraId="461F2C3D" w14:textId="77777777" w:rsidR="00F421FE" w:rsidRDefault="00F421FE" w:rsidP="00ED7BA0">
      <w:pPr>
        <w:spacing w:line="276" w:lineRule="auto"/>
        <w:jc w:val="center"/>
        <w:rPr>
          <w:b/>
          <w:szCs w:val="24"/>
        </w:rPr>
      </w:pPr>
    </w:p>
    <w:p w14:paraId="34F0F355" w14:textId="77777777" w:rsidR="00F421FE" w:rsidRDefault="00F421FE" w:rsidP="00ED7BA0">
      <w:pPr>
        <w:spacing w:line="276" w:lineRule="auto"/>
        <w:jc w:val="center"/>
        <w:rPr>
          <w:b/>
          <w:szCs w:val="24"/>
        </w:rPr>
      </w:pPr>
    </w:p>
    <w:p w14:paraId="1AB3CF2F" w14:textId="77777777" w:rsidR="00F421FE" w:rsidRDefault="00F421FE" w:rsidP="00ED7BA0">
      <w:pPr>
        <w:spacing w:line="276" w:lineRule="auto"/>
        <w:jc w:val="center"/>
        <w:rPr>
          <w:b/>
          <w:szCs w:val="24"/>
        </w:rPr>
      </w:pPr>
    </w:p>
    <w:p w14:paraId="7F20069A" w14:textId="77777777" w:rsidR="00F421FE" w:rsidRDefault="00F421FE" w:rsidP="00ED7BA0">
      <w:pPr>
        <w:spacing w:line="276" w:lineRule="auto"/>
        <w:jc w:val="center"/>
        <w:rPr>
          <w:b/>
          <w:szCs w:val="24"/>
        </w:rPr>
      </w:pPr>
    </w:p>
    <w:p w14:paraId="0AAA3B8F" w14:textId="77777777" w:rsidR="00F421FE" w:rsidRDefault="00F421FE" w:rsidP="00ED7BA0">
      <w:pPr>
        <w:spacing w:line="276" w:lineRule="auto"/>
        <w:jc w:val="center"/>
        <w:rPr>
          <w:b/>
          <w:szCs w:val="24"/>
        </w:rPr>
      </w:pPr>
    </w:p>
    <w:p w14:paraId="3FBB88EF" w14:textId="77777777" w:rsidR="00F421FE" w:rsidRDefault="00F421FE" w:rsidP="00ED7BA0">
      <w:pPr>
        <w:spacing w:line="276" w:lineRule="auto"/>
        <w:jc w:val="center"/>
        <w:rPr>
          <w:b/>
          <w:szCs w:val="24"/>
        </w:rPr>
      </w:pPr>
    </w:p>
    <w:p w14:paraId="18810434" w14:textId="77777777" w:rsidR="00F421FE" w:rsidRDefault="00F421FE" w:rsidP="00ED7BA0">
      <w:pPr>
        <w:spacing w:line="276" w:lineRule="auto"/>
        <w:jc w:val="center"/>
        <w:rPr>
          <w:b/>
          <w:szCs w:val="24"/>
        </w:rPr>
      </w:pPr>
    </w:p>
    <w:p w14:paraId="288B0E64" w14:textId="77777777" w:rsidR="00F421FE" w:rsidRDefault="00F421FE" w:rsidP="00ED7BA0">
      <w:pPr>
        <w:spacing w:line="276" w:lineRule="auto"/>
        <w:jc w:val="center"/>
        <w:rPr>
          <w:b/>
          <w:szCs w:val="24"/>
        </w:rPr>
      </w:pPr>
    </w:p>
    <w:p w14:paraId="79B3E173" w14:textId="77777777" w:rsidR="00F421FE" w:rsidRDefault="00F421FE" w:rsidP="00ED7BA0">
      <w:pPr>
        <w:spacing w:line="276" w:lineRule="auto"/>
        <w:jc w:val="center"/>
        <w:rPr>
          <w:b/>
          <w:szCs w:val="24"/>
        </w:rPr>
      </w:pPr>
    </w:p>
    <w:p w14:paraId="04DCF1CA" w14:textId="77777777" w:rsidR="00F421FE" w:rsidRDefault="00F421FE" w:rsidP="00ED7BA0">
      <w:pPr>
        <w:spacing w:line="276" w:lineRule="auto"/>
        <w:jc w:val="center"/>
        <w:rPr>
          <w:b/>
          <w:szCs w:val="24"/>
        </w:rPr>
      </w:pPr>
    </w:p>
    <w:p w14:paraId="5C82FD7E" w14:textId="49E2BBCE" w:rsidR="00ED7BA0" w:rsidRDefault="00ED7BA0" w:rsidP="00ED7BA0">
      <w:pPr>
        <w:spacing w:line="276" w:lineRule="auto"/>
        <w:jc w:val="center"/>
        <w:rPr>
          <w:b/>
          <w:szCs w:val="24"/>
        </w:rPr>
      </w:pPr>
      <w:r w:rsidRPr="00A604E4">
        <w:rPr>
          <w:b/>
          <w:szCs w:val="24"/>
        </w:rPr>
        <w:t>Шкала оцінювання студентів</w:t>
      </w:r>
    </w:p>
    <w:p w14:paraId="2CC41D65" w14:textId="77777777" w:rsidR="00F421FE"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077"/>
        <w:gridCol w:w="3501"/>
        <w:gridCol w:w="2794"/>
      </w:tblGrid>
      <w:tr w:rsidR="00ED7BA0" w:rsidRPr="00A604E4" w14:paraId="38F23635" w14:textId="77777777" w:rsidTr="00A604E4">
        <w:trPr>
          <w:trHeight w:val="449"/>
          <w:jc w:val="center"/>
        </w:trPr>
        <w:tc>
          <w:tcPr>
            <w:tcW w:w="1172" w:type="pct"/>
            <w:vMerge w:val="restart"/>
            <w:vAlign w:val="center"/>
          </w:tcPr>
          <w:p w14:paraId="2843A2F7" w14:textId="77777777" w:rsidR="00ED7BA0" w:rsidRPr="00A604E4" w:rsidRDefault="00ED7BA0" w:rsidP="002409B3">
            <w:pPr>
              <w:spacing w:line="216" w:lineRule="auto"/>
              <w:jc w:val="center"/>
              <w:rPr>
                <w:szCs w:val="24"/>
              </w:rPr>
            </w:pPr>
            <w:bookmarkStart w:id="4" w:name="_17dp8vu"/>
            <w:bookmarkEnd w:id="4"/>
            <w:r w:rsidRPr="00A604E4">
              <w:rPr>
                <w:szCs w:val="24"/>
              </w:rPr>
              <w:t>Сума балів за всі види навчальної діяльності</w:t>
            </w:r>
          </w:p>
        </w:tc>
        <w:tc>
          <w:tcPr>
            <w:tcW w:w="559" w:type="pct"/>
            <w:vMerge w:val="restart"/>
            <w:vAlign w:val="center"/>
          </w:tcPr>
          <w:p w14:paraId="45CFAF8D" w14:textId="77777777" w:rsidR="00ED7BA0" w:rsidRPr="00A604E4" w:rsidRDefault="00ED7BA0" w:rsidP="002409B3">
            <w:pPr>
              <w:spacing w:line="216" w:lineRule="auto"/>
              <w:jc w:val="center"/>
              <w:rPr>
                <w:szCs w:val="24"/>
              </w:rPr>
            </w:pPr>
            <w:r w:rsidRPr="00A604E4">
              <w:rPr>
                <w:szCs w:val="24"/>
              </w:rPr>
              <w:t>Оцінка</w:t>
            </w:r>
            <w:r w:rsidRPr="00A604E4">
              <w:rPr>
                <w:b/>
                <w:szCs w:val="24"/>
              </w:rPr>
              <w:t xml:space="preserve"> </w:t>
            </w:r>
            <w:r w:rsidRPr="00A604E4">
              <w:rPr>
                <w:szCs w:val="24"/>
              </w:rPr>
              <w:t>ECTS</w:t>
            </w:r>
          </w:p>
        </w:tc>
        <w:tc>
          <w:tcPr>
            <w:tcW w:w="3269" w:type="pct"/>
            <w:gridSpan w:val="2"/>
            <w:vAlign w:val="center"/>
          </w:tcPr>
          <w:p w14:paraId="4B8E9B8C" w14:textId="77777777" w:rsidR="00ED7BA0" w:rsidRPr="00A604E4" w:rsidRDefault="00ED7BA0" w:rsidP="002409B3">
            <w:pPr>
              <w:spacing w:line="216" w:lineRule="auto"/>
              <w:jc w:val="center"/>
              <w:rPr>
                <w:szCs w:val="24"/>
              </w:rPr>
            </w:pPr>
            <w:r w:rsidRPr="00A604E4">
              <w:rPr>
                <w:szCs w:val="24"/>
              </w:rPr>
              <w:t>Оцінка за національною шкалою</w:t>
            </w:r>
          </w:p>
        </w:tc>
      </w:tr>
      <w:tr w:rsidR="00ED7BA0" w:rsidRPr="00A604E4" w14:paraId="7913039B" w14:textId="77777777" w:rsidTr="00A604E4">
        <w:trPr>
          <w:trHeight w:val="449"/>
          <w:jc w:val="center"/>
        </w:trPr>
        <w:tc>
          <w:tcPr>
            <w:tcW w:w="1172" w:type="pct"/>
            <w:vMerge/>
            <w:vAlign w:val="center"/>
          </w:tcPr>
          <w:p w14:paraId="3F165BC2" w14:textId="77777777" w:rsidR="00ED7BA0" w:rsidRPr="00A604E4" w:rsidRDefault="00ED7BA0" w:rsidP="002409B3">
            <w:pPr>
              <w:spacing w:line="216" w:lineRule="auto"/>
              <w:jc w:val="center"/>
              <w:rPr>
                <w:szCs w:val="24"/>
              </w:rPr>
            </w:pPr>
          </w:p>
        </w:tc>
        <w:tc>
          <w:tcPr>
            <w:tcW w:w="559" w:type="pct"/>
            <w:vMerge/>
            <w:vAlign w:val="center"/>
          </w:tcPr>
          <w:p w14:paraId="57CAE669" w14:textId="77777777" w:rsidR="00ED7BA0" w:rsidRPr="00A604E4" w:rsidRDefault="00ED7BA0" w:rsidP="002409B3">
            <w:pPr>
              <w:spacing w:line="216" w:lineRule="auto"/>
              <w:jc w:val="center"/>
              <w:rPr>
                <w:szCs w:val="24"/>
              </w:rPr>
            </w:pPr>
          </w:p>
        </w:tc>
        <w:tc>
          <w:tcPr>
            <w:tcW w:w="1818" w:type="pct"/>
            <w:vAlign w:val="center"/>
          </w:tcPr>
          <w:p w14:paraId="1DF6282F" w14:textId="77777777" w:rsidR="00ED7BA0" w:rsidRPr="00A604E4" w:rsidRDefault="00ED7BA0" w:rsidP="002409B3">
            <w:pPr>
              <w:spacing w:line="216" w:lineRule="auto"/>
              <w:jc w:val="center"/>
              <w:rPr>
                <w:szCs w:val="24"/>
              </w:rPr>
            </w:pPr>
            <w:r w:rsidRPr="00A604E4">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A604E4" w:rsidRDefault="00ED7BA0" w:rsidP="002409B3">
            <w:pPr>
              <w:spacing w:line="216" w:lineRule="auto"/>
              <w:jc w:val="center"/>
              <w:rPr>
                <w:szCs w:val="24"/>
              </w:rPr>
            </w:pPr>
            <w:r w:rsidRPr="00A604E4">
              <w:rPr>
                <w:szCs w:val="24"/>
              </w:rPr>
              <w:t>для заліку</w:t>
            </w:r>
          </w:p>
        </w:tc>
      </w:tr>
      <w:tr w:rsidR="00ED7BA0" w:rsidRPr="00A604E4" w14:paraId="71944158" w14:textId="77777777" w:rsidTr="00A604E4">
        <w:trPr>
          <w:trHeight w:val="271"/>
          <w:jc w:val="center"/>
        </w:trPr>
        <w:tc>
          <w:tcPr>
            <w:tcW w:w="1172" w:type="pct"/>
            <w:vAlign w:val="center"/>
          </w:tcPr>
          <w:p w14:paraId="697E5AE0" w14:textId="77777777" w:rsidR="00ED7BA0" w:rsidRPr="00A604E4" w:rsidRDefault="00ED7BA0" w:rsidP="002409B3">
            <w:pPr>
              <w:spacing w:line="216" w:lineRule="auto"/>
              <w:jc w:val="center"/>
              <w:rPr>
                <w:b/>
                <w:szCs w:val="24"/>
              </w:rPr>
            </w:pPr>
            <w:r w:rsidRPr="00A604E4">
              <w:rPr>
                <w:szCs w:val="24"/>
              </w:rPr>
              <w:t>90 – 100</w:t>
            </w:r>
          </w:p>
        </w:tc>
        <w:tc>
          <w:tcPr>
            <w:tcW w:w="559" w:type="pct"/>
            <w:vAlign w:val="center"/>
          </w:tcPr>
          <w:p w14:paraId="2F713019" w14:textId="77777777" w:rsidR="00ED7BA0" w:rsidRPr="00A604E4" w:rsidRDefault="00ED7BA0" w:rsidP="002409B3">
            <w:pPr>
              <w:spacing w:line="216" w:lineRule="auto"/>
              <w:jc w:val="center"/>
              <w:rPr>
                <w:szCs w:val="24"/>
              </w:rPr>
            </w:pPr>
            <w:r w:rsidRPr="00A604E4">
              <w:rPr>
                <w:szCs w:val="24"/>
              </w:rPr>
              <w:t>А</w:t>
            </w:r>
          </w:p>
        </w:tc>
        <w:tc>
          <w:tcPr>
            <w:tcW w:w="1818" w:type="pct"/>
            <w:vAlign w:val="center"/>
          </w:tcPr>
          <w:p w14:paraId="244EF810" w14:textId="77777777" w:rsidR="00ED7BA0" w:rsidRPr="00A604E4" w:rsidRDefault="00ED7BA0" w:rsidP="002409B3">
            <w:pPr>
              <w:spacing w:line="216" w:lineRule="auto"/>
              <w:jc w:val="center"/>
              <w:rPr>
                <w:szCs w:val="24"/>
              </w:rPr>
            </w:pPr>
            <w:r w:rsidRPr="00A604E4">
              <w:rPr>
                <w:szCs w:val="24"/>
              </w:rPr>
              <w:t>відмінно</w:t>
            </w:r>
          </w:p>
        </w:tc>
        <w:tc>
          <w:tcPr>
            <w:tcW w:w="1451" w:type="pct"/>
            <w:vMerge w:val="restart"/>
            <w:vAlign w:val="center"/>
          </w:tcPr>
          <w:p w14:paraId="048F5482" w14:textId="77777777" w:rsidR="00ED7BA0" w:rsidRPr="00A604E4" w:rsidRDefault="00ED7BA0" w:rsidP="002409B3">
            <w:pPr>
              <w:spacing w:line="216" w:lineRule="auto"/>
              <w:jc w:val="center"/>
              <w:rPr>
                <w:szCs w:val="24"/>
              </w:rPr>
            </w:pPr>
          </w:p>
          <w:p w14:paraId="09A9B8C6" w14:textId="77777777" w:rsidR="00ED7BA0" w:rsidRPr="00A604E4" w:rsidRDefault="00ED7BA0" w:rsidP="002409B3">
            <w:pPr>
              <w:spacing w:line="216" w:lineRule="auto"/>
              <w:jc w:val="center"/>
              <w:rPr>
                <w:szCs w:val="24"/>
              </w:rPr>
            </w:pPr>
          </w:p>
          <w:p w14:paraId="4F224A96" w14:textId="77777777" w:rsidR="00ED7BA0" w:rsidRPr="00A604E4" w:rsidRDefault="00ED7BA0" w:rsidP="002409B3">
            <w:pPr>
              <w:spacing w:line="216" w:lineRule="auto"/>
              <w:jc w:val="center"/>
              <w:rPr>
                <w:szCs w:val="24"/>
              </w:rPr>
            </w:pPr>
            <w:r w:rsidRPr="00A604E4">
              <w:rPr>
                <w:szCs w:val="24"/>
              </w:rPr>
              <w:t>зараховано</w:t>
            </w:r>
          </w:p>
        </w:tc>
      </w:tr>
      <w:tr w:rsidR="00ED7BA0" w:rsidRPr="00A604E4" w14:paraId="74436925" w14:textId="77777777" w:rsidTr="00A604E4">
        <w:trPr>
          <w:trHeight w:val="193"/>
          <w:jc w:val="center"/>
        </w:trPr>
        <w:tc>
          <w:tcPr>
            <w:tcW w:w="1172" w:type="pct"/>
            <w:vAlign w:val="center"/>
          </w:tcPr>
          <w:p w14:paraId="5F9BB98A" w14:textId="77777777" w:rsidR="00ED7BA0" w:rsidRPr="00A604E4" w:rsidRDefault="00ED7BA0" w:rsidP="002409B3">
            <w:pPr>
              <w:spacing w:line="216" w:lineRule="auto"/>
              <w:jc w:val="center"/>
              <w:rPr>
                <w:szCs w:val="24"/>
              </w:rPr>
            </w:pPr>
            <w:r w:rsidRPr="00A604E4">
              <w:rPr>
                <w:szCs w:val="24"/>
              </w:rPr>
              <w:t>82-89</w:t>
            </w:r>
          </w:p>
        </w:tc>
        <w:tc>
          <w:tcPr>
            <w:tcW w:w="559" w:type="pct"/>
            <w:vAlign w:val="center"/>
          </w:tcPr>
          <w:p w14:paraId="7429C49D" w14:textId="77777777" w:rsidR="00ED7BA0" w:rsidRPr="00A604E4" w:rsidRDefault="00ED7BA0" w:rsidP="002409B3">
            <w:pPr>
              <w:spacing w:line="216" w:lineRule="auto"/>
              <w:jc w:val="center"/>
              <w:rPr>
                <w:szCs w:val="24"/>
              </w:rPr>
            </w:pPr>
            <w:r w:rsidRPr="00A604E4">
              <w:rPr>
                <w:szCs w:val="24"/>
              </w:rPr>
              <w:t>В</w:t>
            </w:r>
          </w:p>
        </w:tc>
        <w:tc>
          <w:tcPr>
            <w:tcW w:w="1818" w:type="pct"/>
            <w:vMerge w:val="restart"/>
            <w:vAlign w:val="center"/>
          </w:tcPr>
          <w:p w14:paraId="0168A0F1" w14:textId="77777777" w:rsidR="00ED7BA0" w:rsidRPr="00A604E4" w:rsidRDefault="00ED7BA0" w:rsidP="002409B3">
            <w:pPr>
              <w:spacing w:line="216" w:lineRule="auto"/>
              <w:jc w:val="center"/>
              <w:rPr>
                <w:szCs w:val="24"/>
              </w:rPr>
            </w:pPr>
            <w:r w:rsidRPr="00A604E4">
              <w:rPr>
                <w:szCs w:val="24"/>
              </w:rPr>
              <w:t>добре</w:t>
            </w:r>
          </w:p>
        </w:tc>
        <w:tc>
          <w:tcPr>
            <w:tcW w:w="1451" w:type="pct"/>
            <w:vMerge/>
            <w:vAlign w:val="center"/>
          </w:tcPr>
          <w:p w14:paraId="25F2F23A" w14:textId="77777777" w:rsidR="00ED7BA0" w:rsidRPr="00A604E4" w:rsidRDefault="00ED7BA0" w:rsidP="002409B3">
            <w:pPr>
              <w:spacing w:line="216" w:lineRule="auto"/>
              <w:jc w:val="center"/>
              <w:rPr>
                <w:szCs w:val="24"/>
              </w:rPr>
            </w:pPr>
          </w:p>
        </w:tc>
      </w:tr>
      <w:tr w:rsidR="00ED7BA0" w:rsidRPr="00A604E4" w14:paraId="00B4DFDA" w14:textId="77777777" w:rsidTr="00A604E4">
        <w:trPr>
          <w:trHeight w:val="271"/>
          <w:jc w:val="center"/>
        </w:trPr>
        <w:tc>
          <w:tcPr>
            <w:tcW w:w="1172" w:type="pct"/>
            <w:vAlign w:val="center"/>
          </w:tcPr>
          <w:p w14:paraId="5925A01F" w14:textId="77777777" w:rsidR="00ED7BA0" w:rsidRPr="00A604E4" w:rsidRDefault="00ED7BA0" w:rsidP="002409B3">
            <w:pPr>
              <w:spacing w:line="216" w:lineRule="auto"/>
              <w:jc w:val="center"/>
              <w:rPr>
                <w:szCs w:val="24"/>
              </w:rPr>
            </w:pPr>
            <w:r w:rsidRPr="00A604E4">
              <w:rPr>
                <w:szCs w:val="24"/>
              </w:rPr>
              <w:t>74-81</w:t>
            </w:r>
          </w:p>
        </w:tc>
        <w:tc>
          <w:tcPr>
            <w:tcW w:w="559" w:type="pct"/>
            <w:vAlign w:val="center"/>
          </w:tcPr>
          <w:p w14:paraId="137CA83F" w14:textId="77777777" w:rsidR="00ED7BA0" w:rsidRPr="00A604E4" w:rsidRDefault="00ED7BA0" w:rsidP="002409B3">
            <w:pPr>
              <w:spacing w:line="216" w:lineRule="auto"/>
              <w:jc w:val="center"/>
              <w:rPr>
                <w:szCs w:val="24"/>
              </w:rPr>
            </w:pPr>
            <w:r w:rsidRPr="00A604E4">
              <w:rPr>
                <w:szCs w:val="24"/>
              </w:rPr>
              <w:t>С</w:t>
            </w:r>
          </w:p>
        </w:tc>
        <w:tc>
          <w:tcPr>
            <w:tcW w:w="1818" w:type="pct"/>
            <w:vMerge/>
            <w:vAlign w:val="center"/>
          </w:tcPr>
          <w:p w14:paraId="304F2A57" w14:textId="77777777" w:rsidR="00ED7BA0" w:rsidRPr="00A604E4" w:rsidRDefault="00ED7BA0" w:rsidP="002409B3">
            <w:pPr>
              <w:spacing w:line="216" w:lineRule="auto"/>
              <w:jc w:val="center"/>
              <w:rPr>
                <w:szCs w:val="24"/>
              </w:rPr>
            </w:pPr>
          </w:p>
        </w:tc>
        <w:tc>
          <w:tcPr>
            <w:tcW w:w="1451" w:type="pct"/>
            <w:vMerge/>
            <w:vAlign w:val="center"/>
          </w:tcPr>
          <w:p w14:paraId="681820F2" w14:textId="77777777" w:rsidR="00ED7BA0" w:rsidRPr="00A604E4" w:rsidRDefault="00ED7BA0" w:rsidP="002409B3">
            <w:pPr>
              <w:spacing w:line="216" w:lineRule="auto"/>
              <w:jc w:val="center"/>
              <w:rPr>
                <w:szCs w:val="24"/>
              </w:rPr>
            </w:pPr>
          </w:p>
        </w:tc>
      </w:tr>
      <w:tr w:rsidR="00ED7BA0" w:rsidRPr="00A604E4" w14:paraId="500D9062" w14:textId="77777777" w:rsidTr="00A604E4">
        <w:trPr>
          <w:trHeight w:val="271"/>
          <w:jc w:val="center"/>
        </w:trPr>
        <w:tc>
          <w:tcPr>
            <w:tcW w:w="1172" w:type="pct"/>
            <w:vAlign w:val="center"/>
          </w:tcPr>
          <w:p w14:paraId="35FC4BF1" w14:textId="77777777" w:rsidR="00ED7BA0" w:rsidRPr="00A604E4" w:rsidRDefault="00ED7BA0" w:rsidP="002409B3">
            <w:pPr>
              <w:spacing w:line="216" w:lineRule="auto"/>
              <w:jc w:val="center"/>
              <w:rPr>
                <w:szCs w:val="24"/>
              </w:rPr>
            </w:pPr>
            <w:r w:rsidRPr="00A604E4">
              <w:rPr>
                <w:szCs w:val="24"/>
              </w:rPr>
              <w:t>64-73</w:t>
            </w:r>
          </w:p>
        </w:tc>
        <w:tc>
          <w:tcPr>
            <w:tcW w:w="559" w:type="pct"/>
            <w:vAlign w:val="center"/>
          </w:tcPr>
          <w:p w14:paraId="2AFA3AAA" w14:textId="77777777" w:rsidR="00ED7BA0" w:rsidRPr="00A604E4" w:rsidRDefault="00ED7BA0" w:rsidP="002409B3">
            <w:pPr>
              <w:spacing w:line="216" w:lineRule="auto"/>
              <w:jc w:val="center"/>
              <w:rPr>
                <w:szCs w:val="24"/>
              </w:rPr>
            </w:pPr>
            <w:r w:rsidRPr="00A604E4">
              <w:rPr>
                <w:szCs w:val="24"/>
              </w:rPr>
              <w:t>D</w:t>
            </w:r>
          </w:p>
        </w:tc>
        <w:tc>
          <w:tcPr>
            <w:tcW w:w="1818" w:type="pct"/>
            <w:vMerge w:val="restart"/>
            <w:vAlign w:val="center"/>
          </w:tcPr>
          <w:p w14:paraId="5CA95017" w14:textId="77777777" w:rsidR="00ED7BA0" w:rsidRPr="00A604E4" w:rsidRDefault="00ED7BA0" w:rsidP="002409B3">
            <w:pPr>
              <w:spacing w:line="216" w:lineRule="auto"/>
              <w:jc w:val="center"/>
              <w:rPr>
                <w:szCs w:val="24"/>
              </w:rPr>
            </w:pPr>
            <w:r w:rsidRPr="00A604E4">
              <w:rPr>
                <w:szCs w:val="24"/>
              </w:rPr>
              <w:t>задовільно</w:t>
            </w:r>
          </w:p>
        </w:tc>
        <w:tc>
          <w:tcPr>
            <w:tcW w:w="1451" w:type="pct"/>
            <w:vMerge/>
            <w:vAlign w:val="center"/>
          </w:tcPr>
          <w:p w14:paraId="6672755E" w14:textId="77777777" w:rsidR="00ED7BA0" w:rsidRPr="00A604E4" w:rsidRDefault="00ED7BA0" w:rsidP="002409B3">
            <w:pPr>
              <w:spacing w:line="216" w:lineRule="auto"/>
              <w:jc w:val="center"/>
              <w:rPr>
                <w:szCs w:val="24"/>
              </w:rPr>
            </w:pPr>
          </w:p>
        </w:tc>
      </w:tr>
      <w:tr w:rsidR="00ED7BA0" w:rsidRPr="00A604E4" w14:paraId="611CDD06" w14:textId="77777777" w:rsidTr="00A604E4">
        <w:trPr>
          <w:trHeight w:val="271"/>
          <w:jc w:val="center"/>
        </w:trPr>
        <w:tc>
          <w:tcPr>
            <w:tcW w:w="1172" w:type="pct"/>
            <w:vAlign w:val="center"/>
          </w:tcPr>
          <w:p w14:paraId="3368D565" w14:textId="77777777" w:rsidR="00ED7BA0" w:rsidRPr="00A604E4" w:rsidRDefault="00ED7BA0" w:rsidP="002409B3">
            <w:pPr>
              <w:spacing w:line="216" w:lineRule="auto"/>
              <w:jc w:val="center"/>
              <w:rPr>
                <w:szCs w:val="24"/>
              </w:rPr>
            </w:pPr>
            <w:r w:rsidRPr="00A604E4">
              <w:rPr>
                <w:szCs w:val="24"/>
              </w:rPr>
              <w:t>60-63</w:t>
            </w:r>
          </w:p>
        </w:tc>
        <w:tc>
          <w:tcPr>
            <w:tcW w:w="559" w:type="pct"/>
            <w:vAlign w:val="center"/>
          </w:tcPr>
          <w:p w14:paraId="57CF5CB5" w14:textId="77777777" w:rsidR="00ED7BA0" w:rsidRPr="00A604E4" w:rsidRDefault="00ED7BA0" w:rsidP="002409B3">
            <w:pPr>
              <w:spacing w:line="216" w:lineRule="auto"/>
              <w:jc w:val="center"/>
              <w:rPr>
                <w:szCs w:val="24"/>
              </w:rPr>
            </w:pPr>
            <w:r w:rsidRPr="00A604E4">
              <w:rPr>
                <w:szCs w:val="24"/>
              </w:rPr>
              <w:t>Е</w:t>
            </w:r>
          </w:p>
        </w:tc>
        <w:tc>
          <w:tcPr>
            <w:tcW w:w="1818" w:type="pct"/>
            <w:vMerge/>
            <w:vAlign w:val="center"/>
          </w:tcPr>
          <w:p w14:paraId="49245D80" w14:textId="77777777" w:rsidR="00ED7BA0" w:rsidRPr="00A604E4" w:rsidRDefault="00ED7BA0" w:rsidP="002409B3">
            <w:pPr>
              <w:spacing w:line="216" w:lineRule="auto"/>
              <w:jc w:val="center"/>
              <w:rPr>
                <w:szCs w:val="24"/>
              </w:rPr>
            </w:pPr>
          </w:p>
        </w:tc>
        <w:tc>
          <w:tcPr>
            <w:tcW w:w="1451" w:type="pct"/>
            <w:vMerge/>
            <w:vAlign w:val="center"/>
          </w:tcPr>
          <w:p w14:paraId="1323D7DC" w14:textId="77777777" w:rsidR="00ED7BA0" w:rsidRPr="00A604E4" w:rsidRDefault="00ED7BA0" w:rsidP="002409B3">
            <w:pPr>
              <w:spacing w:line="216" w:lineRule="auto"/>
              <w:jc w:val="center"/>
              <w:rPr>
                <w:szCs w:val="24"/>
              </w:rPr>
            </w:pPr>
          </w:p>
        </w:tc>
      </w:tr>
      <w:tr w:rsidR="00ED7BA0" w:rsidRPr="00A604E4" w14:paraId="0EAF36ED" w14:textId="77777777" w:rsidTr="00A604E4">
        <w:trPr>
          <w:trHeight w:val="827"/>
          <w:jc w:val="center"/>
        </w:trPr>
        <w:tc>
          <w:tcPr>
            <w:tcW w:w="1172" w:type="pct"/>
            <w:vAlign w:val="center"/>
          </w:tcPr>
          <w:p w14:paraId="2B5821AC" w14:textId="77777777" w:rsidR="00ED7BA0" w:rsidRPr="00A604E4" w:rsidRDefault="00ED7BA0" w:rsidP="002409B3">
            <w:pPr>
              <w:spacing w:line="216" w:lineRule="auto"/>
              <w:jc w:val="center"/>
              <w:rPr>
                <w:szCs w:val="24"/>
              </w:rPr>
            </w:pPr>
            <w:r w:rsidRPr="00A604E4">
              <w:rPr>
                <w:szCs w:val="24"/>
              </w:rPr>
              <w:t>35-59</w:t>
            </w:r>
          </w:p>
        </w:tc>
        <w:tc>
          <w:tcPr>
            <w:tcW w:w="559" w:type="pct"/>
            <w:vAlign w:val="center"/>
          </w:tcPr>
          <w:p w14:paraId="6F108BF0" w14:textId="77777777" w:rsidR="00ED7BA0" w:rsidRPr="00A604E4" w:rsidRDefault="00ED7BA0" w:rsidP="002409B3">
            <w:pPr>
              <w:spacing w:line="216" w:lineRule="auto"/>
              <w:jc w:val="center"/>
              <w:rPr>
                <w:szCs w:val="24"/>
              </w:rPr>
            </w:pPr>
            <w:r w:rsidRPr="00A604E4">
              <w:rPr>
                <w:szCs w:val="24"/>
              </w:rPr>
              <w:t>FX</w:t>
            </w:r>
          </w:p>
        </w:tc>
        <w:tc>
          <w:tcPr>
            <w:tcW w:w="1818" w:type="pct"/>
            <w:vAlign w:val="center"/>
          </w:tcPr>
          <w:p w14:paraId="68D568D3" w14:textId="77777777" w:rsidR="00ED7BA0" w:rsidRPr="00A604E4" w:rsidRDefault="00ED7BA0" w:rsidP="002409B3">
            <w:pPr>
              <w:spacing w:line="216" w:lineRule="auto"/>
              <w:jc w:val="center"/>
              <w:rPr>
                <w:szCs w:val="24"/>
              </w:rPr>
            </w:pPr>
            <w:r w:rsidRPr="00A604E4">
              <w:rPr>
                <w:szCs w:val="24"/>
              </w:rPr>
              <w:t>незадовільно з можливістю повторного складання</w:t>
            </w:r>
          </w:p>
        </w:tc>
        <w:tc>
          <w:tcPr>
            <w:tcW w:w="1451" w:type="pct"/>
            <w:vAlign w:val="center"/>
          </w:tcPr>
          <w:p w14:paraId="5E23638E" w14:textId="77777777" w:rsidR="00ED7BA0" w:rsidRPr="00A604E4" w:rsidRDefault="00ED7BA0" w:rsidP="002409B3">
            <w:pPr>
              <w:spacing w:line="216" w:lineRule="auto"/>
              <w:jc w:val="center"/>
              <w:rPr>
                <w:szCs w:val="24"/>
              </w:rPr>
            </w:pPr>
            <w:r w:rsidRPr="00A604E4">
              <w:rPr>
                <w:szCs w:val="24"/>
              </w:rPr>
              <w:t>не зараховано з можливістю повторного складання</w:t>
            </w:r>
          </w:p>
        </w:tc>
      </w:tr>
      <w:tr w:rsidR="00ED7BA0" w:rsidRPr="00A604E4" w14:paraId="6D0FFCD5" w14:textId="77777777" w:rsidTr="00A604E4">
        <w:trPr>
          <w:trHeight w:val="706"/>
          <w:jc w:val="center"/>
        </w:trPr>
        <w:tc>
          <w:tcPr>
            <w:tcW w:w="1172" w:type="pct"/>
            <w:vAlign w:val="center"/>
          </w:tcPr>
          <w:p w14:paraId="72DACAA2" w14:textId="77777777" w:rsidR="00ED7BA0" w:rsidRPr="00A604E4" w:rsidRDefault="00ED7BA0" w:rsidP="002409B3">
            <w:pPr>
              <w:spacing w:line="216" w:lineRule="auto"/>
              <w:jc w:val="center"/>
              <w:rPr>
                <w:szCs w:val="24"/>
              </w:rPr>
            </w:pPr>
            <w:r w:rsidRPr="00A604E4">
              <w:rPr>
                <w:szCs w:val="24"/>
              </w:rPr>
              <w:t>0-34</w:t>
            </w:r>
          </w:p>
        </w:tc>
        <w:tc>
          <w:tcPr>
            <w:tcW w:w="559" w:type="pct"/>
            <w:vAlign w:val="center"/>
          </w:tcPr>
          <w:p w14:paraId="4E9C8CF5" w14:textId="77777777" w:rsidR="00ED7BA0" w:rsidRPr="00A604E4" w:rsidRDefault="00ED7BA0" w:rsidP="002409B3">
            <w:pPr>
              <w:spacing w:line="216" w:lineRule="auto"/>
              <w:jc w:val="center"/>
              <w:rPr>
                <w:szCs w:val="24"/>
              </w:rPr>
            </w:pPr>
            <w:r w:rsidRPr="00A604E4">
              <w:rPr>
                <w:szCs w:val="24"/>
              </w:rPr>
              <w:t>F</w:t>
            </w:r>
          </w:p>
        </w:tc>
        <w:tc>
          <w:tcPr>
            <w:tcW w:w="1818" w:type="pct"/>
            <w:vAlign w:val="center"/>
          </w:tcPr>
          <w:p w14:paraId="66D86041" w14:textId="77777777" w:rsidR="00ED7BA0" w:rsidRPr="00A604E4" w:rsidRDefault="00ED7BA0" w:rsidP="002409B3">
            <w:pPr>
              <w:spacing w:line="216" w:lineRule="auto"/>
              <w:jc w:val="center"/>
              <w:rPr>
                <w:szCs w:val="24"/>
              </w:rPr>
            </w:pPr>
            <w:r w:rsidRPr="00A604E4">
              <w:rPr>
                <w:szCs w:val="24"/>
              </w:rPr>
              <w:t>незадовільно з обов’язковим повторним вивченням дисципліни</w:t>
            </w:r>
          </w:p>
        </w:tc>
        <w:tc>
          <w:tcPr>
            <w:tcW w:w="1451" w:type="pct"/>
            <w:vAlign w:val="center"/>
          </w:tcPr>
          <w:p w14:paraId="15F181DF" w14:textId="77777777" w:rsidR="00ED7BA0" w:rsidRPr="00A604E4" w:rsidRDefault="00ED7BA0" w:rsidP="002409B3">
            <w:pPr>
              <w:spacing w:line="216" w:lineRule="auto"/>
              <w:jc w:val="center"/>
              <w:rPr>
                <w:szCs w:val="24"/>
              </w:rPr>
            </w:pPr>
            <w:r w:rsidRPr="00A604E4">
              <w:rPr>
                <w:szCs w:val="24"/>
              </w:rPr>
              <w:t>не зараховано з обов’язковим повторним вивченням дисципліни</w:t>
            </w:r>
          </w:p>
        </w:tc>
      </w:tr>
    </w:tbl>
    <w:p w14:paraId="196379C2" w14:textId="77777777" w:rsidR="00ED7BA0" w:rsidRPr="00A604E4" w:rsidRDefault="00ED7BA0" w:rsidP="00ED7BA0">
      <w:pPr>
        <w:spacing w:line="276" w:lineRule="auto"/>
        <w:jc w:val="both"/>
        <w:rPr>
          <w:szCs w:val="24"/>
        </w:rPr>
      </w:pPr>
      <w:r w:rsidRPr="00A604E4">
        <w:rPr>
          <w:szCs w:val="24"/>
        </w:rPr>
        <w:t xml:space="preserve"> </w:t>
      </w:r>
    </w:p>
    <w:p w14:paraId="75FF0F63" w14:textId="77777777" w:rsidR="00ED7BA0" w:rsidRPr="00A604E4" w:rsidRDefault="00ED7BA0" w:rsidP="00ED7BA0">
      <w:pPr>
        <w:jc w:val="both"/>
        <w:rPr>
          <w:sz w:val="22"/>
        </w:rPr>
      </w:pPr>
    </w:p>
    <w:p w14:paraId="1824B3F7" w14:textId="77777777" w:rsidR="00AB6863" w:rsidRDefault="00AB6863" w:rsidP="00ED7BA0">
      <w:pPr>
        <w:spacing w:line="276" w:lineRule="auto"/>
        <w:jc w:val="center"/>
        <w:rPr>
          <w:b/>
          <w:szCs w:val="24"/>
        </w:rPr>
      </w:pPr>
      <w:r>
        <w:rPr>
          <w:b/>
          <w:szCs w:val="24"/>
        </w:rPr>
        <w:br w:type="page"/>
      </w:r>
    </w:p>
    <w:p w14:paraId="46DCC798" w14:textId="69AFCBA7" w:rsidR="00ED7BA0" w:rsidRDefault="00ED7BA0" w:rsidP="00ED7BA0">
      <w:pPr>
        <w:spacing w:line="276" w:lineRule="auto"/>
        <w:jc w:val="center"/>
        <w:rPr>
          <w:b/>
          <w:szCs w:val="24"/>
        </w:rPr>
      </w:pPr>
      <w:r w:rsidRPr="00A604E4">
        <w:rPr>
          <w:b/>
          <w:szCs w:val="24"/>
        </w:rPr>
        <w:lastRenderedPageBreak/>
        <w:t>Політика курсу</w:t>
      </w:r>
    </w:p>
    <w:p w14:paraId="7AA889B9" w14:textId="77777777" w:rsidR="00F421FE" w:rsidRPr="00A604E4"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ED7BA0" w:rsidRPr="00A604E4" w14:paraId="48B471DD" w14:textId="77777777" w:rsidTr="00366242">
        <w:tc>
          <w:tcPr>
            <w:tcW w:w="2694" w:type="dxa"/>
            <w:tcBorders>
              <w:top w:val="nil"/>
              <w:left w:val="nil"/>
              <w:bottom w:val="nil"/>
              <w:right w:val="nil"/>
            </w:tcBorders>
            <w:shd w:val="clear" w:color="auto" w:fill="auto"/>
          </w:tcPr>
          <w:p w14:paraId="1EE1DB0D" w14:textId="77777777" w:rsidR="00ED7BA0" w:rsidRPr="00A604E4" w:rsidRDefault="00ED7BA0" w:rsidP="00091475">
            <w:pPr>
              <w:rPr>
                <w:i/>
                <w:szCs w:val="24"/>
              </w:rPr>
            </w:pPr>
            <w:r w:rsidRPr="00A604E4">
              <w:rPr>
                <w:i/>
                <w:szCs w:val="24"/>
              </w:rPr>
              <w:t>Плагіат та академічна доброчесність:</w:t>
            </w:r>
          </w:p>
        </w:tc>
        <w:tc>
          <w:tcPr>
            <w:tcW w:w="7371" w:type="dxa"/>
            <w:tcBorders>
              <w:top w:val="nil"/>
              <w:left w:val="nil"/>
              <w:bottom w:val="nil"/>
              <w:right w:val="nil"/>
            </w:tcBorders>
            <w:shd w:val="clear" w:color="auto" w:fill="auto"/>
          </w:tcPr>
          <w:p w14:paraId="39E861A1" w14:textId="39287C7E" w:rsidR="00BA129A" w:rsidRPr="00A604E4" w:rsidRDefault="00366242" w:rsidP="00091475">
            <w:pPr>
              <w:jc w:val="both"/>
              <w:rPr>
                <w:szCs w:val="24"/>
              </w:rPr>
            </w:pPr>
            <w:r w:rsidRPr="00A604E4">
              <w:rPr>
                <w:szCs w:val="24"/>
              </w:rPr>
              <w:t>Дотримання а</w:t>
            </w:r>
            <w:r w:rsidR="00C724B0" w:rsidRPr="00A604E4">
              <w:rPr>
                <w:szCs w:val="24"/>
              </w:rPr>
              <w:t>кадемічн</w:t>
            </w:r>
            <w:r w:rsidRPr="00A604E4">
              <w:rPr>
                <w:szCs w:val="24"/>
              </w:rPr>
              <w:t>ої</w:t>
            </w:r>
            <w:r w:rsidR="00C724B0" w:rsidRPr="00A604E4">
              <w:rPr>
                <w:szCs w:val="24"/>
              </w:rPr>
              <w:t xml:space="preserve"> доброчесн</w:t>
            </w:r>
            <w:r w:rsidRPr="00A604E4">
              <w:rPr>
                <w:szCs w:val="24"/>
              </w:rPr>
              <w:t>ості</w:t>
            </w:r>
            <w:r w:rsidR="004F1D1C" w:rsidRPr="00A604E4">
              <w:rPr>
                <w:szCs w:val="24"/>
              </w:rPr>
              <w:t xml:space="preserve"> за</w:t>
            </w:r>
            <w:r w:rsidR="00C724B0" w:rsidRPr="00A604E4">
              <w:rPr>
                <w:szCs w:val="24"/>
              </w:rPr>
              <w:t xml:space="preserve"> курс</w:t>
            </w:r>
            <w:r w:rsidR="004F1D1C" w:rsidRPr="00A604E4">
              <w:rPr>
                <w:szCs w:val="24"/>
              </w:rPr>
              <w:t>ом</w:t>
            </w:r>
            <w:r w:rsidR="00C724B0" w:rsidRPr="00A604E4">
              <w:rPr>
                <w:szCs w:val="24"/>
              </w:rPr>
              <w:t xml:space="preserve"> </w:t>
            </w:r>
            <w:r w:rsidRPr="00A604E4">
              <w:rPr>
                <w:szCs w:val="24"/>
              </w:rPr>
              <w:t>ґрунтується</w:t>
            </w:r>
            <w:r w:rsidR="00C724B0" w:rsidRPr="00A604E4">
              <w:rPr>
                <w:szCs w:val="24"/>
              </w:rPr>
              <w:t xml:space="preserve"> на внутрішньо-університетськ</w:t>
            </w:r>
            <w:r w:rsidRPr="00A604E4">
              <w:rPr>
                <w:szCs w:val="24"/>
              </w:rPr>
              <w:t>ій</w:t>
            </w:r>
            <w:r w:rsidR="00800A44" w:rsidRPr="00A604E4">
              <w:rPr>
                <w:szCs w:val="24"/>
              </w:rPr>
              <w:t xml:space="preserve"> систем</w:t>
            </w:r>
            <w:r w:rsidR="009818C6" w:rsidRPr="00A604E4">
              <w:rPr>
                <w:szCs w:val="24"/>
              </w:rPr>
              <w:t>і</w:t>
            </w:r>
            <w:r w:rsidR="00800A44" w:rsidRPr="00A604E4">
              <w:rPr>
                <w:szCs w:val="24"/>
              </w:rPr>
              <w:t xml:space="preserve"> </w:t>
            </w:r>
            <w:r w:rsidR="00BA129A" w:rsidRPr="00A604E4">
              <w:rPr>
                <w:szCs w:val="24"/>
              </w:rPr>
              <w:t xml:space="preserve">запобігання та </w:t>
            </w:r>
            <w:r w:rsidR="00B37CEF">
              <w:rPr>
                <w:szCs w:val="24"/>
              </w:rPr>
              <w:t>виявлення академічного плагіату</w:t>
            </w:r>
            <w:r w:rsidR="00BA129A" w:rsidRPr="00A604E4">
              <w:rPr>
                <w:szCs w:val="24"/>
              </w:rPr>
              <w:t>.</w:t>
            </w:r>
            <w:r w:rsidR="002F5765" w:rsidRPr="00A604E4">
              <w:rPr>
                <w:szCs w:val="24"/>
              </w:rPr>
              <w:t xml:space="preserve"> </w:t>
            </w:r>
            <w:r w:rsidR="00B37CEF">
              <w:rPr>
                <w:szCs w:val="24"/>
              </w:rPr>
              <w:t xml:space="preserve">До основних вимог за курсом віднесено - </w:t>
            </w:r>
            <w:r w:rsidR="00B37CEF">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23F127A" w14:textId="46371449" w:rsidR="00ED7BA0" w:rsidRPr="00A604E4" w:rsidRDefault="004A40CA" w:rsidP="00091475">
            <w:pPr>
              <w:jc w:val="both"/>
              <w:rPr>
                <w:szCs w:val="24"/>
              </w:rPr>
            </w:pPr>
            <w:r w:rsidRPr="000A6E97">
              <w:rPr>
                <w:lang w:eastAsia="ar-SA"/>
              </w:rPr>
              <w:t>Перевірка текстів на унікальність здійснюється однаковими для всіх здобувачів засобами:</w:t>
            </w:r>
            <w:r w:rsidR="00B37CEF">
              <w:rPr>
                <w:lang w:eastAsia="ar-SA"/>
              </w:rPr>
              <w:t xml:space="preserve"> </w:t>
            </w:r>
            <w:r w:rsidRPr="000A6E97">
              <w:rPr>
                <w:lang w:eastAsia="ar-SA"/>
              </w:rPr>
              <w:t xml:space="preserve">– за допомогою програмного забезпечення </w:t>
            </w:r>
            <w:proofErr w:type="spellStart"/>
            <w:r w:rsidRPr="000A6E97">
              <w:rPr>
                <w:lang w:eastAsia="ar-SA"/>
              </w:rPr>
              <w:t>Unicheck</w:t>
            </w:r>
            <w:proofErr w:type="spellEnd"/>
            <w:r w:rsidRPr="000A6E97">
              <w:rPr>
                <w:lang w:eastAsia="ar-SA"/>
              </w:rPr>
              <w:t xml:space="preserve"> і засобів системи MOODLE; за </w:t>
            </w:r>
            <w:proofErr w:type="spellStart"/>
            <w:r w:rsidRPr="000A6E97">
              <w:rPr>
                <w:lang w:eastAsia="ar-SA"/>
              </w:rPr>
              <w:t>Internet</w:t>
            </w:r>
            <w:proofErr w:type="spellEnd"/>
            <w:r w:rsidRPr="000A6E97">
              <w:rPr>
                <w:lang w:eastAsia="ar-SA"/>
              </w:rPr>
              <w:t>-джерелами – за допомогою програми Antiplagiarism.net.</w:t>
            </w:r>
            <w:r w:rsidR="00A44B07" w:rsidRPr="00A604E4">
              <w:rPr>
                <w:szCs w:val="24"/>
              </w:rPr>
              <w:t xml:space="preserve"> </w:t>
            </w:r>
          </w:p>
        </w:tc>
      </w:tr>
      <w:tr w:rsidR="00ED7BA0" w:rsidRPr="00A604E4"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A604E4" w:rsidRDefault="00ED7BA0" w:rsidP="00091475">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14:paraId="6C634621" w14:textId="64885DB5" w:rsidR="00ED7BA0" w:rsidRPr="00A604E4" w:rsidRDefault="004A40CA" w:rsidP="0009147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rPr>
                <w:szCs w:val="24"/>
              </w:rPr>
              <w:t xml:space="preserve"> </w:t>
            </w:r>
            <w:r>
              <w:t>Якщо здобувач вищої освіти відсутній з поважної причини, він/вона презентує виконані завдання під час консультації викладача.</w:t>
            </w:r>
            <w:r w:rsidR="007C2583">
              <w:t xml:space="preserve"> Здобувач вищої освіти має право на оскарження результатів оцінювання.</w:t>
            </w:r>
          </w:p>
        </w:tc>
      </w:tr>
      <w:tr w:rsidR="00ED7BA0" w:rsidRPr="00A604E4"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A604E4" w:rsidRDefault="00ED7BA0" w:rsidP="00516886">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14:paraId="3272BBAB" w14:textId="6A798195" w:rsidR="004A40CA" w:rsidRDefault="004A40CA" w:rsidP="00814BF8">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14:paraId="0F954D71" w14:textId="055349CD" w:rsidR="00ED7BA0" w:rsidRPr="00A604E4" w:rsidRDefault="008A707D" w:rsidP="00814BF8">
            <w:pPr>
              <w:jc w:val="both"/>
              <w:rPr>
                <w:szCs w:val="24"/>
              </w:rPr>
            </w:pPr>
            <w:r w:rsidRPr="00A604E4">
              <w:rPr>
                <w:szCs w:val="24"/>
              </w:rPr>
              <w:t xml:space="preserve">На аудиторні заняття слухачі мають з’являтися </w:t>
            </w:r>
            <w:r w:rsidR="00ED7BA0" w:rsidRPr="00A604E4">
              <w:rPr>
                <w:szCs w:val="24"/>
              </w:rPr>
              <w:t xml:space="preserve"> вчасно </w:t>
            </w:r>
            <w:r w:rsidRPr="00A604E4">
              <w:rPr>
                <w:szCs w:val="24"/>
              </w:rPr>
              <w:t xml:space="preserve">відповідно до </w:t>
            </w:r>
            <w:r w:rsidR="00ED7BA0" w:rsidRPr="00A604E4">
              <w:rPr>
                <w:szCs w:val="24"/>
              </w:rPr>
              <w:t>діючого розкладу</w:t>
            </w:r>
            <w:r w:rsidRPr="00A604E4">
              <w:rPr>
                <w:szCs w:val="24"/>
              </w:rPr>
              <w:t xml:space="preserve"> занять, яке міститься на сайті університету. Під час занять усі його учасники мають </w:t>
            </w:r>
            <w:r w:rsidR="00ED7BA0" w:rsidRPr="00A604E4">
              <w:rPr>
                <w:szCs w:val="24"/>
              </w:rPr>
              <w:t>дотримуватися</w:t>
            </w:r>
            <w:r w:rsidRPr="00A604E4">
              <w:rPr>
                <w:szCs w:val="24"/>
              </w:rPr>
              <w:t xml:space="preserve"> </w:t>
            </w:r>
            <w:r w:rsidR="00ED7BA0" w:rsidRPr="00A604E4">
              <w:rPr>
                <w:szCs w:val="24"/>
              </w:rPr>
              <w:t>вимог техніки безпеки.</w:t>
            </w:r>
            <w:r w:rsidRPr="00A604E4">
              <w:rPr>
                <w:szCs w:val="24"/>
              </w:rPr>
              <w:t xml:space="preserve"> </w:t>
            </w:r>
          </w:p>
        </w:tc>
      </w:tr>
    </w:tbl>
    <w:p w14:paraId="6FB8D657" w14:textId="500D1F85"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3">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7">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24">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10"/>
  </w:num>
  <w:num w:numId="4">
    <w:abstractNumId w:val="14"/>
  </w:num>
  <w:num w:numId="5">
    <w:abstractNumId w:val="5"/>
  </w:num>
  <w:num w:numId="6">
    <w:abstractNumId w:val="17"/>
  </w:num>
  <w:num w:numId="7">
    <w:abstractNumId w:val="3"/>
  </w:num>
  <w:num w:numId="8">
    <w:abstractNumId w:val="12"/>
  </w:num>
  <w:num w:numId="9">
    <w:abstractNumId w:val="20"/>
  </w:num>
  <w:num w:numId="10">
    <w:abstractNumId w:val="13"/>
  </w:num>
  <w:num w:numId="11">
    <w:abstractNumId w:val="11"/>
  </w:num>
  <w:num w:numId="12">
    <w:abstractNumId w:val="7"/>
  </w:num>
  <w:num w:numId="13">
    <w:abstractNumId w:val="8"/>
  </w:num>
  <w:num w:numId="14">
    <w:abstractNumId w:val="18"/>
  </w:num>
  <w:num w:numId="15">
    <w:abstractNumId w:val="21"/>
  </w:num>
  <w:num w:numId="16">
    <w:abstractNumId w:val="15"/>
  </w:num>
  <w:num w:numId="17">
    <w:abstractNumId w:val="19"/>
  </w:num>
  <w:num w:numId="18">
    <w:abstractNumId w:val="6"/>
  </w:num>
  <w:num w:numId="19">
    <w:abstractNumId w:val="1"/>
  </w:num>
  <w:num w:numId="20">
    <w:abstractNumId w:val="4"/>
  </w:num>
  <w:num w:numId="21">
    <w:abstractNumId w:val="0"/>
  </w:num>
  <w:num w:numId="22">
    <w:abstractNumId w:val="2"/>
  </w:num>
  <w:num w:numId="23">
    <w:abstractNumId w:val="2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00B46"/>
    <w:rsid w:val="00021118"/>
    <w:rsid w:val="0006699D"/>
    <w:rsid w:val="00071F58"/>
    <w:rsid w:val="00073F25"/>
    <w:rsid w:val="00091475"/>
    <w:rsid w:val="000F3915"/>
    <w:rsid w:val="00151429"/>
    <w:rsid w:val="00165497"/>
    <w:rsid w:val="00181F53"/>
    <w:rsid w:val="00224E22"/>
    <w:rsid w:val="002409B3"/>
    <w:rsid w:val="002453C6"/>
    <w:rsid w:val="00246E85"/>
    <w:rsid w:val="00251587"/>
    <w:rsid w:val="0027503E"/>
    <w:rsid w:val="002B09F0"/>
    <w:rsid w:val="002B68A8"/>
    <w:rsid w:val="002C34B6"/>
    <w:rsid w:val="002D0B32"/>
    <w:rsid w:val="002E2907"/>
    <w:rsid w:val="002F390A"/>
    <w:rsid w:val="002F5765"/>
    <w:rsid w:val="0031038B"/>
    <w:rsid w:val="00366242"/>
    <w:rsid w:val="0043607F"/>
    <w:rsid w:val="004513D7"/>
    <w:rsid w:val="00470546"/>
    <w:rsid w:val="004A1213"/>
    <w:rsid w:val="004A40CA"/>
    <w:rsid w:val="004F1182"/>
    <w:rsid w:val="004F1D1C"/>
    <w:rsid w:val="004F40C5"/>
    <w:rsid w:val="00512FDC"/>
    <w:rsid w:val="00516886"/>
    <w:rsid w:val="00517868"/>
    <w:rsid w:val="0052170A"/>
    <w:rsid w:val="00530038"/>
    <w:rsid w:val="005659F8"/>
    <w:rsid w:val="005663AB"/>
    <w:rsid w:val="005963A5"/>
    <w:rsid w:val="00596E7D"/>
    <w:rsid w:val="005D4870"/>
    <w:rsid w:val="006139CC"/>
    <w:rsid w:val="00644D6E"/>
    <w:rsid w:val="00680FE5"/>
    <w:rsid w:val="006A5829"/>
    <w:rsid w:val="006B72D1"/>
    <w:rsid w:val="00701602"/>
    <w:rsid w:val="00705A54"/>
    <w:rsid w:val="00727660"/>
    <w:rsid w:val="007C2583"/>
    <w:rsid w:val="00800A44"/>
    <w:rsid w:val="00814BF8"/>
    <w:rsid w:val="0084216A"/>
    <w:rsid w:val="00892ECE"/>
    <w:rsid w:val="008A707D"/>
    <w:rsid w:val="008C351C"/>
    <w:rsid w:val="008E438F"/>
    <w:rsid w:val="008F2DDA"/>
    <w:rsid w:val="0090579A"/>
    <w:rsid w:val="00934F52"/>
    <w:rsid w:val="00940E07"/>
    <w:rsid w:val="0095133B"/>
    <w:rsid w:val="009818C6"/>
    <w:rsid w:val="00986FD6"/>
    <w:rsid w:val="009A362B"/>
    <w:rsid w:val="009B0514"/>
    <w:rsid w:val="009C2540"/>
    <w:rsid w:val="009E1F57"/>
    <w:rsid w:val="00A16FAA"/>
    <w:rsid w:val="00A43148"/>
    <w:rsid w:val="00A44B07"/>
    <w:rsid w:val="00A604E4"/>
    <w:rsid w:val="00A6577E"/>
    <w:rsid w:val="00A7082C"/>
    <w:rsid w:val="00A91CAC"/>
    <w:rsid w:val="00A95A05"/>
    <w:rsid w:val="00AB6863"/>
    <w:rsid w:val="00AD1DEE"/>
    <w:rsid w:val="00AD774C"/>
    <w:rsid w:val="00AE7F8F"/>
    <w:rsid w:val="00B15528"/>
    <w:rsid w:val="00B21711"/>
    <w:rsid w:val="00B218AE"/>
    <w:rsid w:val="00B24116"/>
    <w:rsid w:val="00B37CEF"/>
    <w:rsid w:val="00B40FA9"/>
    <w:rsid w:val="00B85773"/>
    <w:rsid w:val="00B94D93"/>
    <w:rsid w:val="00BA129A"/>
    <w:rsid w:val="00BC78BD"/>
    <w:rsid w:val="00BD4F10"/>
    <w:rsid w:val="00C377FC"/>
    <w:rsid w:val="00C71468"/>
    <w:rsid w:val="00C724B0"/>
    <w:rsid w:val="00CC1623"/>
    <w:rsid w:val="00D04E66"/>
    <w:rsid w:val="00D20E72"/>
    <w:rsid w:val="00D537F4"/>
    <w:rsid w:val="00DA6129"/>
    <w:rsid w:val="00DB2A38"/>
    <w:rsid w:val="00DC120A"/>
    <w:rsid w:val="00DD44B6"/>
    <w:rsid w:val="00DE72EB"/>
    <w:rsid w:val="00E00025"/>
    <w:rsid w:val="00E02F70"/>
    <w:rsid w:val="00E15ED6"/>
    <w:rsid w:val="00E54A1D"/>
    <w:rsid w:val="00E73758"/>
    <w:rsid w:val="00E853D0"/>
    <w:rsid w:val="00EA1393"/>
    <w:rsid w:val="00ED1593"/>
    <w:rsid w:val="00ED7BA0"/>
    <w:rsid w:val="00EE37EC"/>
    <w:rsid w:val="00F011CA"/>
    <w:rsid w:val="00F24D02"/>
    <w:rsid w:val="00F34871"/>
    <w:rsid w:val="00F421FE"/>
    <w:rsid w:val="00F53CB4"/>
    <w:rsid w:val="00F730CD"/>
    <w:rsid w:val="00FA003E"/>
    <w:rsid w:val="00FB01DC"/>
    <w:rsid w:val="00FB0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15:chartTrackingRefBased/>
  <w15:docId w15:val="{0C5803FA-818B-4F1D-B810-53F9E87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HTML">
    <w:name w:val="HTML Preformatted"/>
    <w:basedOn w:val="a"/>
    <w:link w:val="HTML0"/>
    <w:uiPriority w:val="99"/>
    <w:unhideWhenUsed/>
    <w:rsid w:val="0094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1"/>
    <w:link w:val="HTML"/>
    <w:uiPriority w:val="99"/>
    <w:rsid w:val="00940E07"/>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3934">
      <w:bodyDiv w:val="1"/>
      <w:marLeft w:val="0"/>
      <w:marRight w:val="0"/>
      <w:marTop w:val="0"/>
      <w:marBottom w:val="0"/>
      <w:divBdr>
        <w:top w:val="none" w:sz="0" w:space="0" w:color="auto"/>
        <w:left w:val="none" w:sz="0" w:space="0" w:color="auto"/>
        <w:bottom w:val="none" w:sz="0" w:space="0" w:color="auto"/>
        <w:right w:val="none" w:sz="0" w:space="0" w:color="auto"/>
      </w:divBdr>
    </w:div>
    <w:div w:id="1262639341">
      <w:bodyDiv w:val="1"/>
      <w:marLeft w:val="0"/>
      <w:marRight w:val="0"/>
      <w:marTop w:val="0"/>
      <w:marBottom w:val="0"/>
      <w:divBdr>
        <w:top w:val="none" w:sz="0" w:space="0" w:color="auto"/>
        <w:left w:val="none" w:sz="0" w:space="0" w:color="auto"/>
        <w:bottom w:val="none" w:sz="0" w:space="0" w:color="auto"/>
        <w:right w:val="none" w:sz="0" w:space="0" w:color="auto"/>
      </w:divBdr>
    </w:div>
    <w:div w:id="1291209625">
      <w:bodyDiv w:val="1"/>
      <w:marLeft w:val="0"/>
      <w:marRight w:val="0"/>
      <w:marTop w:val="0"/>
      <w:marBottom w:val="0"/>
      <w:divBdr>
        <w:top w:val="none" w:sz="0" w:space="0" w:color="auto"/>
        <w:left w:val="none" w:sz="0" w:space="0" w:color="auto"/>
        <w:bottom w:val="none" w:sz="0" w:space="0" w:color="auto"/>
        <w:right w:val="none" w:sz="0" w:space="0" w:color="auto"/>
      </w:divBdr>
    </w:div>
    <w:div w:id="17637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tag/doslidzhennya-ta-innovats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40-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odlesti.snu.edu.ua/" TargetMode="External"/><Relationship Id="rId5" Type="http://schemas.openxmlformats.org/officeDocument/2006/relationships/webSettings" Target="webSettings.xml"/><Relationship Id="rId10" Type="http://schemas.openxmlformats.org/officeDocument/2006/relationships/hyperlink" Target="http://moodle.snu.edu.ua/" TargetMode="External"/><Relationship Id="rId4" Type="http://schemas.openxmlformats.org/officeDocument/2006/relationships/settings" Target="settings.xml"/><Relationship Id="rId9" Type="http://schemas.openxmlformats.org/officeDocument/2006/relationships/hyperlink" Target="http://www.uintei.kiev.ua/page/zagalnividom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B7CF-0F32-485F-A8AC-D8F47E32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2185</Words>
  <Characters>12457</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Пользователь</cp:lastModifiedBy>
  <cp:revision>25</cp:revision>
  <dcterms:created xsi:type="dcterms:W3CDTF">2020-09-12T17:40:00Z</dcterms:created>
  <dcterms:modified xsi:type="dcterms:W3CDTF">2020-10-16T08:09:00Z</dcterms:modified>
</cp:coreProperties>
</file>