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7F5E3642" w:rsidR="00ED7BA0" w:rsidRPr="000D5ABB" w:rsidRDefault="000D5ABB" w:rsidP="00050176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ДОКУМЕНТОЗНАВСТВО В </w:t>
            </w:r>
            <w:r w:rsidR="00050176">
              <w:rPr>
                <w:b/>
                <w:sz w:val="28"/>
                <w:szCs w:val="24"/>
              </w:rPr>
              <w:t>ГОТЕЛЬНО-РЕСТОРАННОМУ ГОСПОДАРСТВІ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2719DACE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Бакалавр 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2BDCAE20" w:rsidR="00ED7BA0" w:rsidRPr="00A604E4" w:rsidRDefault="009A362B" w:rsidP="00050176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  <w:r w:rsidR="004E7D7B">
              <w:rPr>
                <w:szCs w:val="24"/>
              </w:rPr>
              <w:t>4</w:t>
            </w:r>
            <w:r w:rsidR="00050176">
              <w:rPr>
                <w:szCs w:val="24"/>
              </w:rPr>
              <w:t>1</w:t>
            </w:r>
            <w:r w:rsidRPr="00A604E4">
              <w:rPr>
                <w:szCs w:val="24"/>
              </w:rPr>
              <w:t xml:space="preserve"> </w:t>
            </w:r>
            <w:r w:rsidR="00F421FE">
              <w:rPr>
                <w:szCs w:val="24"/>
              </w:rPr>
              <w:t>"</w:t>
            </w:r>
            <w:r w:rsidR="00050176">
              <w:rPr>
                <w:szCs w:val="24"/>
              </w:rPr>
              <w:t>Готельно-ресторанна справа</w:t>
            </w:r>
            <w:r w:rsidR="00F421FE">
              <w:rPr>
                <w:szCs w:val="24"/>
              </w:rPr>
              <w:t>"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27DC5CE6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 w:rsidRPr="00230284">
              <w:rPr>
                <w:szCs w:val="24"/>
              </w:rPr>
              <w:t>2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36FA66DB" w:rsidR="00ED7BA0" w:rsidRPr="00A604E4" w:rsidRDefault="00230284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весняний</w:t>
            </w:r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1E853CEC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343B21FD" w:rsidR="00ED7BA0" w:rsidRPr="00A604E4" w:rsidRDefault="003E1709" w:rsidP="009A362B">
            <w:pPr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65"/>
        <w:gridCol w:w="1952"/>
        <w:gridCol w:w="265"/>
        <w:gridCol w:w="1316"/>
        <w:gridCol w:w="690"/>
        <w:gridCol w:w="264"/>
        <w:gridCol w:w="2719"/>
      </w:tblGrid>
      <w:tr w:rsidR="00ED7BA0" w:rsidRPr="00A604E4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64FBC920" w:rsidR="00ED7BA0" w:rsidRPr="00A604E4" w:rsidRDefault="004E7D7B" w:rsidP="004E7D7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Денищенко</w:t>
            </w:r>
            <w:proofErr w:type="spellEnd"/>
            <w:r>
              <w:rPr>
                <w:szCs w:val="24"/>
              </w:rPr>
              <w:t xml:space="preserve"> Людмила Вікторівна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7A5BCA90" w:rsidR="00ED7BA0" w:rsidRPr="00A604E4" w:rsidRDefault="004E7D7B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Старший викладач кафедри міжнародної економіки та туризму</w:t>
            </w:r>
            <w:r w:rsidR="00ED7BA0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45E5A6AE" w:rsidR="00ED7BA0" w:rsidRPr="004E7D7B" w:rsidRDefault="004E7D7B" w:rsidP="004E7D7B">
            <w:pPr>
              <w:jc w:val="center"/>
              <w:rPr>
                <w:szCs w:val="24"/>
              </w:rPr>
            </w:pPr>
            <w:r w:rsidRPr="004E7D7B">
              <w:rPr>
                <w:color w:val="000000"/>
                <w:szCs w:val="24"/>
              </w:rPr>
              <w:t>denyshchenko@snu.edu.ua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2FE04F37" w:rsidR="00ED7BA0" w:rsidRPr="00A604E4" w:rsidRDefault="00ED7BA0" w:rsidP="004E7D7B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855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6364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730013FF"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0E784472" w:rsidR="00ED7BA0" w:rsidRPr="00A604E4" w:rsidRDefault="004E7D7B" w:rsidP="004E7D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216аН</w:t>
            </w:r>
            <w:r w:rsidR="00CC1623" w:rsidRPr="00A604E4">
              <w:rPr>
                <w:szCs w:val="24"/>
              </w:rPr>
              <w:t xml:space="preserve">К </w:t>
            </w:r>
            <w:r>
              <w:rPr>
                <w:szCs w:val="24"/>
              </w:rPr>
              <w:t xml:space="preserve">викладацька кафедри </w:t>
            </w:r>
            <w:proofErr w:type="spellStart"/>
            <w:r>
              <w:rPr>
                <w:szCs w:val="24"/>
              </w:rPr>
              <w:t>МЕіТ</w:t>
            </w:r>
            <w:proofErr w:type="spellEnd"/>
            <w:r w:rsidR="00CC1623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604E4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6A8FB" w14:textId="724B6334" w:rsidR="00E16C5C" w:rsidRDefault="00E02F70" w:rsidP="00FC5252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</w:t>
            </w:r>
            <w:r w:rsidR="00E16C5C">
              <w:t xml:space="preserve">є надання студентам знань та вмінь роботи з документацією у сфері </w:t>
            </w:r>
            <w:r w:rsidR="00050176">
              <w:t>гостинності</w:t>
            </w:r>
            <w:r w:rsidR="00E16C5C">
              <w:t xml:space="preserve">, туристських формальностей, організації </w:t>
            </w:r>
            <w:r w:rsidR="00C34D88">
              <w:t>документального</w:t>
            </w:r>
            <w:r w:rsidR="00E16C5C">
              <w:t xml:space="preserve"> забезпечення</w:t>
            </w:r>
            <w:r w:rsidR="00C34D88">
              <w:t xml:space="preserve"> діяльності</w:t>
            </w:r>
            <w:r w:rsidR="00E16C5C">
              <w:t>, інформаційного супроводу, рекламних комунікацій, роботи кадрових служб готельного господарства, навичок складання та оформлення документів,</w:t>
            </w:r>
            <w:r w:rsidR="00E16C5C" w:rsidRPr="00A604E4">
              <w:rPr>
                <w:szCs w:val="24"/>
              </w:rPr>
              <w:t xml:space="preserve"> розкриття загальних та специфічних особливостей</w:t>
            </w:r>
            <w:r w:rsidR="00E16C5C">
              <w:rPr>
                <w:szCs w:val="24"/>
              </w:rPr>
              <w:t>, призначення</w:t>
            </w:r>
            <w:r w:rsidR="00E16C5C" w:rsidRPr="00A604E4">
              <w:rPr>
                <w:szCs w:val="24"/>
              </w:rPr>
              <w:t xml:space="preserve"> даної дисципліни, її структури, деталізація і </w:t>
            </w:r>
            <w:proofErr w:type="spellStart"/>
            <w:r w:rsidR="00E16C5C" w:rsidRPr="00A604E4">
              <w:rPr>
                <w:szCs w:val="24"/>
              </w:rPr>
              <w:t>поелементне</w:t>
            </w:r>
            <w:proofErr w:type="spellEnd"/>
            <w:r w:rsidR="00E16C5C" w:rsidRPr="00A604E4">
              <w:rPr>
                <w:szCs w:val="24"/>
              </w:rPr>
              <w:t xml:space="preserve"> вивчення й засвоєння відповідних дисципліні понять</w:t>
            </w:r>
            <w:r w:rsidR="00E16C5C">
              <w:rPr>
                <w:szCs w:val="24"/>
              </w:rPr>
              <w:t xml:space="preserve"> та тем</w:t>
            </w:r>
            <w:r w:rsidR="00E16C5C" w:rsidRPr="00A604E4">
              <w:rPr>
                <w:szCs w:val="24"/>
              </w:rPr>
              <w:t xml:space="preserve">, формування у студентів системи знань на основі усвідомлення загальних закономірностей, загальних принципів, що дозволяє із великої кількості одержаних знань виділяти тільки ті, на які падає основне змістовне і логічне навантаження та які є опорою для встановлення зв’язків між основними поняттями теми, курсу, предмету. </w:t>
            </w:r>
          </w:p>
          <w:p w14:paraId="341212DA" w14:textId="516D8B89" w:rsidR="00ED7BA0" w:rsidRPr="00A604E4" w:rsidRDefault="00E02F70" w:rsidP="00FC5252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лекційно-інформативно</w:t>
            </w:r>
            <w:r w:rsidR="00FC5252">
              <w:rPr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Pr="00A604E4">
              <w:rPr>
                <w:szCs w:val="24"/>
              </w:rPr>
              <w:t>форму та на організацію</w:t>
            </w:r>
            <w:r w:rsidR="00FC5252">
              <w:rPr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0D61" w14:textId="24B81AC4" w:rsidR="00ED7BA0" w:rsidRDefault="00E02F70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систематичних знань сучасних методів проведення досліджень в галузі публічного управління, процесів та форм публічного управління;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поглиблених знань у в</w:t>
            </w:r>
            <w:r w:rsidR="00CB33AC">
              <w:rPr>
                <w:szCs w:val="24"/>
              </w:rPr>
              <w:t>ідповід</w:t>
            </w:r>
            <w:r w:rsidR="002B68A8" w:rsidRPr="002B68A8">
              <w:rPr>
                <w:szCs w:val="24"/>
              </w:rPr>
              <w:t>ній області наукових досліджень;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розуміння впливу рішень у суспільному, політичному і соціальному контексті;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застосовувати системний підхід, інтегруючи знання з інших дисциплін</w:t>
            </w:r>
            <w:r w:rsidR="00CB33AC">
              <w:rPr>
                <w:szCs w:val="24"/>
              </w:rPr>
              <w:t xml:space="preserve">, у тому </w:t>
            </w:r>
            <w:r w:rsidR="00CB33AC">
              <w:rPr>
                <w:szCs w:val="24"/>
              </w:rPr>
              <w:lastRenderedPageBreak/>
              <w:t>числі загальних,</w:t>
            </w:r>
            <w:r w:rsidR="002B68A8" w:rsidRPr="002B68A8">
              <w:rPr>
                <w:szCs w:val="24"/>
              </w:rPr>
              <w:t xml:space="preserve"> та враховуючи природничі аспекти під час розв’язання теоретичних та прикладних задач обраної області наукових досліджень</w:t>
            </w:r>
            <w:r w:rsidR="002B68A8">
              <w:rPr>
                <w:szCs w:val="24"/>
              </w:rPr>
              <w:t>.</w:t>
            </w:r>
          </w:p>
          <w:p w14:paraId="57890408" w14:textId="327E7D84" w:rsidR="002B68A8" w:rsidRPr="002B68A8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 xml:space="preserve">Здійснювати пошук, </w:t>
            </w:r>
            <w:r w:rsidR="009744C5" w:rsidRPr="009744C5">
              <w:rPr>
                <w:szCs w:val="24"/>
              </w:rPr>
              <w:t xml:space="preserve">засвоювати </w:t>
            </w:r>
            <w:r w:rsidR="009744C5">
              <w:rPr>
                <w:szCs w:val="24"/>
              </w:rPr>
              <w:t xml:space="preserve">і </w:t>
            </w:r>
            <w:r w:rsidRPr="002B68A8">
              <w:rPr>
                <w:szCs w:val="24"/>
              </w:rPr>
              <w:t>аналізувати і критично оцінювати інформацію з різних джерел</w:t>
            </w:r>
            <w:r w:rsidR="009744C5">
              <w:rPr>
                <w:szCs w:val="24"/>
              </w:rPr>
              <w:t>, у тому рахунку офіційних, наукових та спеціальних</w:t>
            </w:r>
            <w:r w:rsidRPr="002B68A8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Застосовувати знання і розуміння для розв’язування задач синтезу та аналізу елементів та систем, характерних обраній області наукових досліджень;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Досліджувати і моделювати явища та процеси в складних динамічних системах; Поєднувати теорію і практику, а також приймати рішення та виробляти стратегію розв’язання науково-прикладних задач з урахуванням загальнолюдських цінностей, суспільних та державних інтересів;</w:t>
            </w:r>
          </w:p>
          <w:p w14:paraId="407AE239" w14:textId="2190765E" w:rsidR="002B68A8" w:rsidRPr="00A604E4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szCs w:val="24"/>
              </w:rPr>
              <w:t>Аргументувати вибір методів розв’язування науково-прикладної задачі, критично оцінювати отримані результати та захищати прийняті рішення</w:t>
            </w:r>
            <w:r>
              <w:rPr>
                <w:szCs w:val="24"/>
              </w:rPr>
              <w:t>.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42307548" w:rsidR="00ED7BA0" w:rsidRPr="00A604E4" w:rsidRDefault="002437CE" w:rsidP="00642CF1">
            <w:pPr>
              <w:jc w:val="both"/>
              <w:rPr>
                <w:szCs w:val="24"/>
              </w:rPr>
            </w:pPr>
            <w:r w:rsidRPr="002437CE">
              <w:rPr>
                <w:szCs w:val="24"/>
              </w:rPr>
              <w:t>вивчення дисципліни базу</w:t>
            </w:r>
            <w:r>
              <w:rPr>
                <w:szCs w:val="24"/>
              </w:rPr>
              <w:t>є</w:t>
            </w:r>
            <w:r w:rsidRPr="002437CE">
              <w:rPr>
                <w:szCs w:val="24"/>
              </w:rPr>
              <w:t>ться на вивченні таких дисциплін як</w:t>
            </w:r>
            <w:r>
              <w:rPr>
                <w:szCs w:val="24"/>
              </w:rPr>
              <w:t xml:space="preserve"> </w:t>
            </w:r>
            <w:r w:rsidRPr="002437CE">
              <w:rPr>
                <w:szCs w:val="24"/>
              </w:rPr>
              <w:t>«</w:t>
            </w:r>
            <w:r w:rsidR="001A2CA2">
              <w:rPr>
                <w:szCs w:val="24"/>
              </w:rPr>
              <w:t>Українська мова за професійним спрямуванням</w:t>
            </w:r>
            <w:r w:rsidR="00642CF1">
              <w:rPr>
                <w:szCs w:val="24"/>
                <w:lang w:val="ru-RU"/>
              </w:rPr>
              <w:t>»,</w:t>
            </w:r>
            <w:r w:rsidRPr="002437CE">
              <w:rPr>
                <w:szCs w:val="24"/>
              </w:rPr>
              <w:t xml:space="preserve"> «Орган</w:t>
            </w:r>
            <w:r>
              <w:rPr>
                <w:szCs w:val="24"/>
              </w:rPr>
              <w:t>і</w:t>
            </w:r>
            <w:r w:rsidRPr="002437CE">
              <w:rPr>
                <w:szCs w:val="24"/>
              </w:rPr>
              <w:t>зац</w:t>
            </w:r>
            <w:r>
              <w:rPr>
                <w:szCs w:val="24"/>
              </w:rPr>
              <w:t>і</w:t>
            </w:r>
            <w:r w:rsidRPr="002437CE">
              <w:rPr>
                <w:szCs w:val="24"/>
              </w:rPr>
              <w:t>я тури</w:t>
            </w:r>
            <w:r>
              <w:rPr>
                <w:szCs w:val="24"/>
              </w:rPr>
              <w:t>стичних подорожей</w:t>
            </w:r>
            <w:r w:rsidRPr="002437CE">
              <w:rPr>
                <w:szCs w:val="24"/>
              </w:rPr>
              <w:t>»</w:t>
            </w:r>
          </w:p>
        </w:tc>
      </w:tr>
    </w:tbl>
    <w:p w14:paraId="495602AC" w14:textId="77777777" w:rsidR="00ED7BA0" w:rsidRPr="00A604E4" w:rsidRDefault="00ED7BA0" w:rsidP="00ED7BA0">
      <w:pPr>
        <w:jc w:val="both"/>
        <w:rPr>
          <w:sz w:val="22"/>
        </w:rPr>
      </w:pPr>
    </w:p>
    <w:p w14:paraId="20122A0C" w14:textId="77777777"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6F10E29F" w14:textId="77777777" w:rsidR="00050176" w:rsidRPr="000425BD" w:rsidRDefault="00050176" w:rsidP="00050176">
      <w:pPr>
        <w:pStyle w:val="a0"/>
        <w:rPr>
          <w:rStyle w:val="FontStyle21"/>
          <w:b w:val="0"/>
        </w:rPr>
      </w:pPr>
      <w:r w:rsidRPr="00A604E4">
        <w:rPr>
          <w:b/>
          <w:szCs w:val="24"/>
        </w:rPr>
        <w:t>Мета викладання дисципліни</w:t>
      </w:r>
      <w:r w:rsidRPr="00A604E4">
        <w:rPr>
          <w:szCs w:val="24"/>
        </w:rPr>
        <w:t xml:space="preserve"> полягає у оволодінні  знаннями та уміннями щодо </w:t>
      </w:r>
      <w:r w:rsidRPr="003C0819">
        <w:rPr>
          <w:rStyle w:val="FontStyle21"/>
          <w:b w:val="0"/>
        </w:rPr>
        <w:t>нормативно-методичних документів, які регламентують забезпечення документування  упра</w:t>
      </w:r>
      <w:r>
        <w:rPr>
          <w:rStyle w:val="FontStyle21"/>
          <w:b w:val="0"/>
        </w:rPr>
        <w:t>вління на сучасному етапі; орга</w:t>
      </w:r>
      <w:r w:rsidRPr="003C0819">
        <w:rPr>
          <w:rStyle w:val="FontStyle21"/>
          <w:b w:val="0"/>
        </w:rPr>
        <w:t>нізаційно-правових форм управлінських документів; новітніх технологій ведення діловодства на підприємств</w:t>
      </w:r>
      <w:r w:rsidRPr="000425BD">
        <w:rPr>
          <w:rStyle w:val="FontStyle21"/>
          <w:b w:val="0"/>
        </w:rPr>
        <w:t>ах сфери гостинност</w:t>
      </w:r>
      <w:r>
        <w:rPr>
          <w:rStyle w:val="FontStyle21"/>
          <w:b w:val="0"/>
        </w:rPr>
        <w:t>і</w:t>
      </w:r>
    </w:p>
    <w:p w14:paraId="75D2E2CC" w14:textId="77777777" w:rsidR="00050176" w:rsidRPr="00A604E4" w:rsidRDefault="00050176" w:rsidP="00050176">
      <w:pPr>
        <w:pStyle w:val="a0"/>
        <w:rPr>
          <w:szCs w:val="24"/>
          <w:u w:val="single"/>
        </w:rPr>
      </w:pPr>
      <w:r w:rsidRPr="00A604E4">
        <w:rPr>
          <w:szCs w:val="24"/>
          <w:u w:val="single"/>
        </w:rPr>
        <w:t xml:space="preserve">Вивчення даного навчального курсу призначене для формування, удосконалення та розвитку у здобувача вищої освіти наступних </w:t>
      </w:r>
      <w:proofErr w:type="spellStart"/>
      <w:r w:rsidRPr="00A604E4">
        <w:rPr>
          <w:szCs w:val="24"/>
          <w:u w:val="single"/>
        </w:rPr>
        <w:t>компетентностей</w:t>
      </w:r>
      <w:proofErr w:type="spellEnd"/>
      <w:r w:rsidRPr="00A604E4">
        <w:rPr>
          <w:szCs w:val="24"/>
          <w:u w:val="single"/>
        </w:rPr>
        <w:t>:</w:t>
      </w:r>
    </w:p>
    <w:p w14:paraId="3653A1D3" w14:textId="77777777" w:rsidR="00050176" w:rsidRDefault="00050176" w:rsidP="00050176">
      <w:pPr>
        <w:ind w:firstLine="709"/>
        <w:jc w:val="both"/>
        <w:rPr>
          <w:szCs w:val="24"/>
        </w:rPr>
      </w:pPr>
      <w:r w:rsidRPr="00A604E4">
        <w:rPr>
          <w:szCs w:val="24"/>
        </w:rPr>
        <w:t>З</w:t>
      </w:r>
      <w:r w:rsidRPr="00637082">
        <w:rPr>
          <w:szCs w:val="24"/>
        </w:rPr>
        <w:t>К0</w:t>
      </w:r>
      <w:r>
        <w:rPr>
          <w:szCs w:val="24"/>
          <w:lang w:val="ru-RU"/>
        </w:rPr>
        <w:t>3</w:t>
      </w:r>
      <w:r w:rsidRPr="00637082">
        <w:rPr>
          <w:szCs w:val="24"/>
        </w:rPr>
        <w:t xml:space="preserve">. </w:t>
      </w:r>
      <w:r w:rsidRPr="005F4525">
        <w:rPr>
          <w:szCs w:val="24"/>
        </w:rPr>
        <w:t>Здатність в</w:t>
      </w:r>
      <w:r>
        <w:rPr>
          <w:szCs w:val="24"/>
        </w:rPr>
        <w:t xml:space="preserve">читися і оволодівати сучасними </w:t>
      </w:r>
      <w:r w:rsidRPr="005F4525">
        <w:rPr>
          <w:szCs w:val="24"/>
        </w:rPr>
        <w:t>знаннями</w:t>
      </w:r>
    </w:p>
    <w:p w14:paraId="4173DCEA" w14:textId="77777777" w:rsidR="00050176" w:rsidRDefault="00050176" w:rsidP="00050176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</w:t>
      </w:r>
      <w:r>
        <w:rPr>
          <w:szCs w:val="24"/>
        </w:rPr>
        <w:t>0</w:t>
      </w:r>
      <w:r>
        <w:rPr>
          <w:szCs w:val="24"/>
          <w:lang w:val="ru-RU"/>
        </w:rPr>
        <w:t>4</w:t>
      </w:r>
      <w:r w:rsidRPr="00637082">
        <w:rPr>
          <w:szCs w:val="24"/>
        </w:rPr>
        <w:t xml:space="preserve">. </w:t>
      </w:r>
      <w:r w:rsidRPr="0095128B">
        <w:rPr>
          <w:szCs w:val="24"/>
        </w:rPr>
        <w:t>Навички використання інформаційних та комунікаційних технологій</w:t>
      </w:r>
    </w:p>
    <w:p w14:paraId="14EEDEDE" w14:textId="77777777" w:rsidR="00050176" w:rsidRDefault="00050176" w:rsidP="00050176">
      <w:pPr>
        <w:ind w:firstLine="709"/>
        <w:jc w:val="both"/>
        <w:rPr>
          <w:bCs/>
          <w:iCs/>
          <w:szCs w:val="24"/>
          <w:lang w:val="ru-RU" w:eastAsia="uk-UA"/>
        </w:rPr>
      </w:pPr>
      <w:r>
        <w:rPr>
          <w:bCs/>
          <w:iCs/>
          <w:szCs w:val="24"/>
          <w:lang w:eastAsia="uk-UA"/>
        </w:rPr>
        <w:t>З</w:t>
      </w:r>
      <w:r w:rsidRPr="00A604E4">
        <w:rPr>
          <w:bCs/>
          <w:iCs/>
          <w:szCs w:val="24"/>
          <w:lang w:eastAsia="uk-UA"/>
        </w:rPr>
        <w:t>К</w:t>
      </w:r>
      <w:r>
        <w:rPr>
          <w:bCs/>
          <w:iCs/>
          <w:szCs w:val="24"/>
          <w:lang w:val="ru-RU" w:eastAsia="uk-UA"/>
        </w:rPr>
        <w:t>06</w:t>
      </w:r>
      <w:r w:rsidRPr="00637082">
        <w:rPr>
          <w:bCs/>
          <w:iCs/>
          <w:szCs w:val="24"/>
          <w:lang w:eastAsia="uk-UA"/>
        </w:rPr>
        <w:t>.</w:t>
      </w:r>
      <w:r w:rsidRPr="007221A5">
        <w:rPr>
          <w:bCs/>
          <w:iCs/>
          <w:szCs w:val="24"/>
          <w:lang w:val="ru-RU" w:eastAsia="uk-UA"/>
        </w:rPr>
        <w:t xml:space="preserve"> </w:t>
      </w:r>
      <w:proofErr w:type="spellStart"/>
      <w:r w:rsidRPr="00E66169">
        <w:rPr>
          <w:bCs/>
          <w:iCs/>
          <w:szCs w:val="24"/>
          <w:lang w:val="ru-RU" w:eastAsia="uk-UA"/>
        </w:rPr>
        <w:t>Здатність</w:t>
      </w:r>
      <w:proofErr w:type="spellEnd"/>
      <w:r w:rsidRPr="00E66169">
        <w:rPr>
          <w:bCs/>
          <w:iCs/>
          <w:szCs w:val="24"/>
          <w:lang w:val="ru-RU" w:eastAsia="uk-UA"/>
        </w:rPr>
        <w:t xml:space="preserve"> </w:t>
      </w:r>
      <w:proofErr w:type="spellStart"/>
      <w:r w:rsidRPr="00E66169">
        <w:rPr>
          <w:bCs/>
          <w:iCs/>
          <w:szCs w:val="24"/>
          <w:lang w:val="ru-RU" w:eastAsia="uk-UA"/>
        </w:rPr>
        <w:t>спілкуватися</w:t>
      </w:r>
      <w:proofErr w:type="spellEnd"/>
      <w:r w:rsidRPr="00E66169">
        <w:rPr>
          <w:bCs/>
          <w:iCs/>
          <w:szCs w:val="24"/>
          <w:lang w:val="ru-RU" w:eastAsia="uk-UA"/>
        </w:rPr>
        <w:t xml:space="preserve"> </w:t>
      </w:r>
      <w:proofErr w:type="gramStart"/>
      <w:r w:rsidRPr="00E66169">
        <w:rPr>
          <w:bCs/>
          <w:iCs/>
          <w:szCs w:val="24"/>
          <w:lang w:val="ru-RU" w:eastAsia="uk-UA"/>
        </w:rPr>
        <w:t>державною</w:t>
      </w:r>
      <w:proofErr w:type="gramEnd"/>
      <w:r w:rsidRPr="00E66169">
        <w:rPr>
          <w:bCs/>
          <w:iCs/>
          <w:szCs w:val="24"/>
          <w:lang w:val="ru-RU" w:eastAsia="uk-UA"/>
        </w:rPr>
        <w:t xml:space="preserve"> </w:t>
      </w:r>
      <w:proofErr w:type="spellStart"/>
      <w:r w:rsidRPr="00E66169">
        <w:rPr>
          <w:bCs/>
          <w:iCs/>
          <w:szCs w:val="24"/>
          <w:lang w:val="ru-RU" w:eastAsia="uk-UA"/>
        </w:rPr>
        <w:t>мовою</w:t>
      </w:r>
      <w:proofErr w:type="spellEnd"/>
      <w:r w:rsidRPr="00E66169">
        <w:rPr>
          <w:bCs/>
          <w:iCs/>
          <w:szCs w:val="24"/>
          <w:lang w:val="ru-RU" w:eastAsia="uk-UA"/>
        </w:rPr>
        <w:t xml:space="preserve"> як </w:t>
      </w:r>
      <w:proofErr w:type="spellStart"/>
      <w:r w:rsidRPr="00E66169">
        <w:rPr>
          <w:bCs/>
          <w:iCs/>
          <w:szCs w:val="24"/>
          <w:lang w:val="ru-RU" w:eastAsia="uk-UA"/>
        </w:rPr>
        <w:t>усно</w:t>
      </w:r>
      <w:proofErr w:type="spellEnd"/>
      <w:r w:rsidRPr="00E66169">
        <w:rPr>
          <w:bCs/>
          <w:iCs/>
          <w:szCs w:val="24"/>
          <w:lang w:val="ru-RU" w:eastAsia="uk-UA"/>
        </w:rPr>
        <w:t xml:space="preserve">, так і </w:t>
      </w:r>
      <w:proofErr w:type="spellStart"/>
      <w:r w:rsidRPr="00E66169">
        <w:rPr>
          <w:bCs/>
          <w:iCs/>
          <w:szCs w:val="24"/>
          <w:lang w:val="ru-RU" w:eastAsia="uk-UA"/>
        </w:rPr>
        <w:t>письмово</w:t>
      </w:r>
      <w:proofErr w:type="spellEnd"/>
      <w:r w:rsidRPr="00E66169">
        <w:rPr>
          <w:bCs/>
          <w:iCs/>
          <w:szCs w:val="24"/>
          <w:lang w:val="ru-RU" w:eastAsia="uk-UA"/>
        </w:rPr>
        <w:t xml:space="preserve"> </w:t>
      </w:r>
    </w:p>
    <w:p w14:paraId="2AE8A6AB" w14:textId="77777777" w:rsidR="00050176" w:rsidRPr="00E66169" w:rsidRDefault="00050176" w:rsidP="00050176">
      <w:pPr>
        <w:ind w:firstLine="709"/>
        <w:jc w:val="both"/>
        <w:rPr>
          <w:bCs/>
          <w:iCs/>
          <w:szCs w:val="24"/>
          <w:lang w:val="ru-RU" w:eastAsia="uk-UA"/>
        </w:rPr>
      </w:pPr>
      <w:r>
        <w:rPr>
          <w:bCs/>
          <w:iCs/>
          <w:szCs w:val="24"/>
          <w:lang w:eastAsia="uk-UA"/>
        </w:rPr>
        <w:t>З</w:t>
      </w:r>
      <w:r w:rsidRPr="00A604E4">
        <w:rPr>
          <w:bCs/>
          <w:iCs/>
          <w:szCs w:val="24"/>
          <w:lang w:eastAsia="uk-UA"/>
        </w:rPr>
        <w:t>К</w:t>
      </w:r>
      <w:r>
        <w:rPr>
          <w:bCs/>
          <w:iCs/>
          <w:szCs w:val="24"/>
          <w:lang w:val="ru-RU" w:eastAsia="uk-UA"/>
        </w:rPr>
        <w:t>10</w:t>
      </w:r>
      <w:r w:rsidRPr="00637082">
        <w:rPr>
          <w:bCs/>
          <w:iCs/>
          <w:szCs w:val="24"/>
          <w:lang w:eastAsia="uk-UA"/>
        </w:rPr>
        <w:t>.</w:t>
      </w:r>
      <w:r>
        <w:rPr>
          <w:bCs/>
          <w:iCs/>
          <w:szCs w:val="24"/>
          <w:lang w:val="ru-RU" w:eastAsia="uk-UA"/>
        </w:rPr>
        <w:t xml:space="preserve"> </w:t>
      </w:r>
      <w:proofErr w:type="spellStart"/>
      <w:r w:rsidRPr="00E66169">
        <w:rPr>
          <w:bCs/>
          <w:iCs/>
          <w:szCs w:val="24"/>
          <w:lang w:val="ru-RU" w:eastAsia="uk-UA"/>
        </w:rPr>
        <w:t>Здатність</w:t>
      </w:r>
      <w:proofErr w:type="spellEnd"/>
      <w:r w:rsidRPr="00E66169">
        <w:rPr>
          <w:bCs/>
          <w:iCs/>
          <w:szCs w:val="24"/>
          <w:lang w:val="ru-RU" w:eastAsia="uk-UA"/>
        </w:rPr>
        <w:t xml:space="preserve"> </w:t>
      </w:r>
      <w:proofErr w:type="spellStart"/>
      <w:r w:rsidRPr="00E66169">
        <w:rPr>
          <w:bCs/>
          <w:iCs/>
          <w:szCs w:val="24"/>
          <w:lang w:val="ru-RU" w:eastAsia="uk-UA"/>
        </w:rPr>
        <w:t>застосовувати</w:t>
      </w:r>
      <w:proofErr w:type="spellEnd"/>
      <w:r w:rsidRPr="00E66169">
        <w:rPr>
          <w:bCs/>
          <w:iCs/>
          <w:szCs w:val="24"/>
          <w:lang w:val="ru-RU" w:eastAsia="uk-UA"/>
        </w:rPr>
        <w:t xml:space="preserve"> </w:t>
      </w:r>
      <w:proofErr w:type="spellStart"/>
      <w:r w:rsidRPr="00E66169">
        <w:rPr>
          <w:bCs/>
          <w:iCs/>
          <w:szCs w:val="24"/>
          <w:lang w:val="ru-RU" w:eastAsia="uk-UA"/>
        </w:rPr>
        <w:t>знання</w:t>
      </w:r>
      <w:proofErr w:type="spellEnd"/>
      <w:r w:rsidRPr="00E66169">
        <w:rPr>
          <w:bCs/>
          <w:iCs/>
          <w:szCs w:val="24"/>
          <w:lang w:val="ru-RU" w:eastAsia="uk-UA"/>
        </w:rPr>
        <w:t xml:space="preserve"> у </w:t>
      </w:r>
      <w:proofErr w:type="spellStart"/>
      <w:r w:rsidRPr="00E66169">
        <w:rPr>
          <w:bCs/>
          <w:iCs/>
          <w:szCs w:val="24"/>
          <w:lang w:val="ru-RU" w:eastAsia="uk-UA"/>
        </w:rPr>
        <w:t>практичних</w:t>
      </w:r>
      <w:proofErr w:type="spellEnd"/>
      <w:r>
        <w:rPr>
          <w:bCs/>
          <w:iCs/>
          <w:szCs w:val="24"/>
          <w:lang w:val="ru-RU" w:eastAsia="uk-UA"/>
        </w:rPr>
        <w:t xml:space="preserve"> </w:t>
      </w:r>
      <w:proofErr w:type="spellStart"/>
      <w:r w:rsidRPr="00E66169">
        <w:rPr>
          <w:bCs/>
          <w:iCs/>
          <w:szCs w:val="24"/>
          <w:lang w:val="ru-RU" w:eastAsia="uk-UA"/>
        </w:rPr>
        <w:t>ситуаціях</w:t>
      </w:r>
      <w:proofErr w:type="spellEnd"/>
    </w:p>
    <w:p w14:paraId="3A4EB48E" w14:textId="77777777" w:rsidR="00050176" w:rsidRDefault="00050176" w:rsidP="00050176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>01</w:t>
      </w:r>
      <w:r w:rsidRPr="00637082">
        <w:rPr>
          <w:bCs/>
          <w:iCs/>
          <w:szCs w:val="24"/>
          <w:lang w:eastAsia="uk-UA"/>
        </w:rPr>
        <w:t xml:space="preserve">. </w:t>
      </w:r>
      <w:r w:rsidRPr="00E66169">
        <w:rPr>
          <w:bCs/>
          <w:iCs/>
          <w:szCs w:val="24"/>
          <w:lang w:eastAsia="uk-UA"/>
        </w:rPr>
        <w:t>Розуміння предметної області і специфіки професійної діяльності</w:t>
      </w:r>
    </w:p>
    <w:p w14:paraId="78717B88" w14:textId="77777777" w:rsidR="00050176" w:rsidRDefault="00050176" w:rsidP="00050176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 xml:space="preserve">03. </w:t>
      </w:r>
      <w:proofErr w:type="spellStart"/>
      <w:r w:rsidRPr="00E66169">
        <w:rPr>
          <w:bCs/>
          <w:iCs/>
          <w:szCs w:val="24"/>
          <w:lang w:val="ru-RU" w:eastAsia="uk-UA"/>
        </w:rPr>
        <w:t>Здатність</w:t>
      </w:r>
      <w:proofErr w:type="spellEnd"/>
      <w:r w:rsidRPr="00E66169">
        <w:rPr>
          <w:bCs/>
          <w:iCs/>
          <w:szCs w:val="24"/>
          <w:lang w:val="ru-RU" w:eastAsia="uk-UA"/>
        </w:rPr>
        <w:t xml:space="preserve"> </w:t>
      </w:r>
      <w:proofErr w:type="spellStart"/>
      <w:r w:rsidRPr="00E66169">
        <w:rPr>
          <w:bCs/>
          <w:iCs/>
          <w:szCs w:val="24"/>
          <w:lang w:val="ru-RU" w:eastAsia="uk-UA"/>
        </w:rPr>
        <w:t>використовувати</w:t>
      </w:r>
      <w:proofErr w:type="spellEnd"/>
      <w:r w:rsidRPr="00E66169">
        <w:rPr>
          <w:bCs/>
          <w:iCs/>
          <w:szCs w:val="24"/>
          <w:lang w:val="ru-RU" w:eastAsia="uk-UA"/>
        </w:rPr>
        <w:t xml:space="preserve"> на </w:t>
      </w:r>
      <w:proofErr w:type="spellStart"/>
      <w:r w:rsidRPr="00E66169">
        <w:rPr>
          <w:bCs/>
          <w:iCs/>
          <w:szCs w:val="24"/>
          <w:lang w:val="ru-RU" w:eastAsia="uk-UA"/>
        </w:rPr>
        <w:t>практиці</w:t>
      </w:r>
      <w:proofErr w:type="spellEnd"/>
      <w:r w:rsidRPr="00E66169">
        <w:rPr>
          <w:bCs/>
          <w:iCs/>
          <w:szCs w:val="24"/>
          <w:lang w:val="ru-RU" w:eastAsia="uk-UA"/>
        </w:rPr>
        <w:t xml:space="preserve"> </w:t>
      </w:r>
      <w:proofErr w:type="spellStart"/>
      <w:r w:rsidRPr="00E66169">
        <w:rPr>
          <w:bCs/>
          <w:iCs/>
          <w:szCs w:val="24"/>
          <w:lang w:val="ru-RU" w:eastAsia="uk-UA"/>
        </w:rPr>
        <w:t>основи</w:t>
      </w:r>
      <w:proofErr w:type="spellEnd"/>
      <w:r w:rsidRPr="00E66169">
        <w:rPr>
          <w:bCs/>
          <w:iCs/>
          <w:szCs w:val="24"/>
          <w:lang w:val="ru-RU" w:eastAsia="uk-UA"/>
        </w:rPr>
        <w:t xml:space="preserve"> </w:t>
      </w:r>
      <w:proofErr w:type="spellStart"/>
      <w:r w:rsidRPr="00E66169">
        <w:rPr>
          <w:bCs/>
          <w:iCs/>
          <w:szCs w:val="24"/>
          <w:lang w:val="ru-RU" w:eastAsia="uk-UA"/>
        </w:rPr>
        <w:t>діючого</w:t>
      </w:r>
      <w:proofErr w:type="spellEnd"/>
      <w:r w:rsidRPr="00E66169">
        <w:rPr>
          <w:bCs/>
          <w:iCs/>
          <w:szCs w:val="24"/>
          <w:lang w:val="ru-RU" w:eastAsia="uk-UA"/>
        </w:rPr>
        <w:t xml:space="preserve"> </w:t>
      </w:r>
      <w:proofErr w:type="spellStart"/>
      <w:r w:rsidRPr="00E66169">
        <w:rPr>
          <w:bCs/>
          <w:iCs/>
          <w:szCs w:val="24"/>
          <w:lang w:val="ru-RU" w:eastAsia="uk-UA"/>
        </w:rPr>
        <w:t>законодавства</w:t>
      </w:r>
      <w:proofErr w:type="spellEnd"/>
      <w:r w:rsidRPr="00E66169">
        <w:rPr>
          <w:bCs/>
          <w:iCs/>
          <w:szCs w:val="24"/>
          <w:lang w:val="ru-RU" w:eastAsia="uk-UA"/>
        </w:rPr>
        <w:t xml:space="preserve"> в </w:t>
      </w:r>
      <w:proofErr w:type="spellStart"/>
      <w:r w:rsidRPr="00E66169">
        <w:rPr>
          <w:bCs/>
          <w:iCs/>
          <w:szCs w:val="24"/>
          <w:lang w:val="ru-RU" w:eastAsia="uk-UA"/>
        </w:rPr>
        <w:t>сфері</w:t>
      </w:r>
      <w:proofErr w:type="spellEnd"/>
      <w:r w:rsidRPr="00E66169">
        <w:rPr>
          <w:bCs/>
          <w:iCs/>
          <w:szCs w:val="24"/>
          <w:lang w:val="ru-RU" w:eastAsia="uk-UA"/>
        </w:rPr>
        <w:t xml:space="preserve"> </w:t>
      </w:r>
      <w:proofErr w:type="spellStart"/>
      <w:r w:rsidRPr="00E66169">
        <w:rPr>
          <w:bCs/>
          <w:iCs/>
          <w:szCs w:val="24"/>
          <w:lang w:val="ru-RU" w:eastAsia="uk-UA"/>
        </w:rPr>
        <w:t>готельного</w:t>
      </w:r>
      <w:proofErr w:type="spellEnd"/>
      <w:r w:rsidRPr="00E66169">
        <w:rPr>
          <w:bCs/>
          <w:iCs/>
          <w:szCs w:val="24"/>
          <w:lang w:val="ru-RU" w:eastAsia="uk-UA"/>
        </w:rPr>
        <w:t xml:space="preserve"> та </w:t>
      </w:r>
      <w:proofErr w:type="gramStart"/>
      <w:r w:rsidRPr="00E66169">
        <w:rPr>
          <w:bCs/>
          <w:iCs/>
          <w:szCs w:val="24"/>
          <w:lang w:val="ru-RU" w:eastAsia="uk-UA"/>
        </w:rPr>
        <w:t>ресторанного</w:t>
      </w:r>
      <w:proofErr w:type="gramEnd"/>
      <w:r w:rsidRPr="00E66169">
        <w:rPr>
          <w:bCs/>
          <w:iCs/>
          <w:szCs w:val="24"/>
          <w:lang w:val="ru-RU" w:eastAsia="uk-UA"/>
        </w:rPr>
        <w:t xml:space="preserve"> </w:t>
      </w:r>
      <w:proofErr w:type="spellStart"/>
      <w:r w:rsidRPr="00E66169">
        <w:rPr>
          <w:bCs/>
          <w:iCs/>
          <w:szCs w:val="24"/>
          <w:lang w:val="ru-RU" w:eastAsia="uk-UA"/>
        </w:rPr>
        <w:t>бізнесу</w:t>
      </w:r>
      <w:proofErr w:type="spellEnd"/>
      <w:r w:rsidRPr="00E66169">
        <w:rPr>
          <w:bCs/>
          <w:iCs/>
          <w:szCs w:val="24"/>
          <w:lang w:val="ru-RU" w:eastAsia="uk-UA"/>
        </w:rPr>
        <w:t xml:space="preserve"> та </w:t>
      </w:r>
      <w:proofErr w:type="spellStart"/>
      <w:r w:rsidRPr="00E66169">
        <w:rPr>
          <w:bCs/>
          <w:iCs/>
          <w:szCs w:val="24"/>
          <w:lang w:val="ru-RU" w:eastAsia="uk-UA"/>
        </w:rPr>
        <w:t>відстежувати</w:t>
      </w:r>
      <w:proofErr w:type="spellEnd"/>
      <w:r w:rsidRPr="00E66169">
        <w:rPr>
          <w:bCs/>
          <w:iCs/>
          <w:szCs w:val="24"/>
          <w:lang w:val="ru-RU" w:eastAsia="uk-UA"/>
        </w:rPr>
        <w:t xml:space="preserve"> </w:t>
      </w:r>
      <w:proofErr w:type="spellStart"/>
      <w:r w:rsidRPr="00E66169">
        <w:rPr>
          <w:bCs/>
          <w:iCs/>
          <w:szCs w:val="24"/>
          <w:lang w:val="ru-RU" w:eastAsia="uk-UA"/>
        </w:rPr>
        <w:t>зміни</w:t>
      </w:r>
      <w:proofErr w:type="spellEnd"/>
    </w:p>
    <w:p w14:paraId="349D0957" w14:textId="77777777" w:rsidR="00050176" w:rsidRDefault="00050176" w:rsidP="00050176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 xml:space="preserve">10. </w:t>
      </w:r>
      <w:proofErr w:type="spellStart"/>
      <w:r w:rsidRPr="00E66169">
        <w:rPr>
          <w:bCs/>
          <w:iCs/>
          <w:szCs w:val="24"/>
          <w:lang w:val="ru-RU" w:eastAsia="uk-UA"/>
        </w:rPr>
        <w:t>Здатність</w:t>
      </w:r>
      <w:proofErr w:type="spellEnd"/>
      <w:r w:rsidRPr="00E66169">
        <w:rPr>
          <w:bCs/>
          <w:iCs/>
          <w:szCs w:val="24"/>
          <w:lang w:val="ru-RU" w:eastAsia="uk-UA"/>
        </w:rPr>
        <w:t xml:space="preserve"> </w:t>
      </w:r>
      <w:proofErr w:type="spellStart"/>
      <w:r w:rsidRPr="00E66169">
        <w:rPr>
          <w:bCs/>
          <w:iCs/>
          <w:szCs w:val="24"/>
          <w:lang w:val="ru-RU" w:eastAsia="uk-UA"/>
        </w:rPr>
        <w:t>працювати</w:t>
      </w:r>
      <w:proofErr w:type="spellEnd"/>
      <w:r w:rsidRPr="00E66169">
        <w:rPr>
          <w:bCs/>
          <w:iCs/>
          <w:szCs w:val="24"/>
          <w:lang w:val="ru-RU" w:eastAsia="uk-UA"/>
        </w:rPr>
        <w:t xml:space="preserve"> з </w:t>
      </w:r>
      <w:proofErr w:type="spellStart"/>
      <w:proofErr w:type="gramStart"/>
      <w:r w:rsidRPr="00E66169">
        <w:rPr>
          <w:bCs/>
          <w:iCs/>
          <w:szCs w:val="24"/>
          <w:lang w:val="ru-RU" w:eastAsia="uk-UA"/>
        </w:rPr>
        <w:t>техн</w:t>
      </w:r>
      <w:proofErr w:type="gramEnd"/>
      <w:r w:rsidRPr="00E66169">
        <w:rPr>
          <w:bCs/>
          <w:iCs/>
          <w:szCs w:val="24"/>
          <w:lang w:val="ru-RU" w:eastAsia="uk-UA"/>
        </w:rPr>
        <w:t>ічною</w:t>
      </w:r>
      <w:proofErr w:type="spellEnd"/>
      <w:r w:rsidRPr="00E66169">
        <w:rPr>
          <w:bCs/>
          <w:iCs/>
          <w:szCs w:val="24"/>
          <w:lang w:val="ru-RU" w:eastAsia="uk-UA"/>
        </w:rPr>
        <w:t xml:space="preserve">, </w:t>
      </w:r>
      <w:proofErr w:type="spellStart"/>
      <w:r w:rsidRPr="00E66169">
        <w:rPr>
          <w:bCs/>
          <w:iCs/>
          <w:szCs w:val="24"/>
          <w:lang w:val="ru-RU" w:eastAsia="uk-UA"/>
        </w:rPr>
        <w:t>економічною</w:t>
      </w:r>
      <w:proofErr w:type="spellEnd"/>
      <w:r w:rsidRPr="00E66169">
        <w:rPr>
          <w:bCs/>
          <w:iCs/>
          <w:szCs w:val="24"/>
          <w:lang w:val="ru-RU" w:eastAsia="uk-UA"/>
        </w:rPr>
        <w:t xml:space="preserve">, </w:t>
      </w:r>
      <w:proofErr w:type="spellStart"/>
      <w:r w:rsidRPr="00E66169">
        <w:rPr>
          <w:bCs/>
          <w:iCs/>
          <w:szCs w:val="24"/>
          <w:lang w:val="ru-RU" w:eastAsia="uk-UA"/>
        </w:rPr>
        <w:t>технологічною</w:t>
      </w:r>
      <w:proofErr w:type="spellEnd"/>
      <w:r w:rsidRPr="00E66169">
        <w:rPr>
          <w:bCs/>
          <w:iCs/>
          <w:szCs w:val="24"/>
          <w:lang w:val="ru-RU" w:eastAsia="uk-UA"/>
        </w:rPr>
        <w:t xml:space="preserve"> та </w:t>
      </w:r>
      <w:proofErr w:type="spellStart"/>
      <w:r w:rsidRPr="00E66169">
        <w:rPr>
          <w:bCs/>
          <w:iCs/>
          <w:szCs w:val="24"/>
          <w:lang w:val="ru-RU" w:eastAsia="uk-UA"/>
        </w:rPr>
        <w:t>іншою</w:t>
      </w:r>
      <w:proofErr w:type="spellEnd"/>
      <w:r w:rsidRPr="00E66169">
        <w:rPr>
          <w:bCs/>
          <w:iCs/>
          <w:szCs w:val="24"/>
          <w:lang w:val="ru-RU" w:eastAsia="uk-UA"/>
        </w:rPr>
        <w:t xml:space="preserve"> </w:t>
      </w:r>
      <w:proofErr w:type="spellStart"/>
      <w:r w:rsidRPr="00E66169">
        <w:rPr>
          <w:bCs/>
          <w:iCs/>
          <w:szCs w:val="24"/>
          <w:lang w:val="ru-RU" w:eastAsia="uk-UA"/>
        </w:rPr>
        <w:t>документацією</w:t>
      </w:r>
      <w:proofErr w:type="spellEnd"/>
      <w:r w:rsidRPr="00E66169">
        <w:rPr>
          <w:bCs/>
          <w:iCs/>
          <w:szCs w:val="24"/>
          <w:lang w:val="ru-RU" w:eastAsia="uk-UA"/>
        </w:rPr>
        <w:t xml:space="preserve"> та </w:t>
      </w:r>
      <w:proofErr w:type="spellStart"/>
      <w:r w:rsidRPr="00E66169">
        <w:rPr>
          <w:bCs/>
          <w:iCs/>
          <w:szCs w:val="24"/>
          <w:lang w:val="ru-RU" w:eastAsia="uk-UA"/>
        </w:rPr>
        <w:t>здійснювати</w:t>
      </w:r>
      <w:proofErr w:type="spellEnd"/>
      <w:r w:rsidRPr="00E66169">
        <w:rPr>
          <w:bCs/>
          <w:iCs/>
          <w:szCs w:val="24"/>
          <w:lang w:val="ru-RU" w:eastAsia="uk-UA"/>
        </w:rPr>
        <w:t xml:space="preserve"> </w:t>
      </w:r>
      <w:proofErr w:type="spellStart"/>
      <w:r w:rsidRPr="00E66169">
        <w:rPr>
          <w:bCs/>
          <w:iCs/>
          <w:szCs w:val="24"/>
          <w:lang w:val="ru-RU" w:eastAsia="uk-UA"/>
        </w:rPr>
        <w:t>розрахункові</w:t>
      </w:r>
      <w:proofErr w:type="spellEnd"/>
      <w:r w:rsidRPr="00E66169">
        <w:rPr>
          <w:bCs/>
          <w:iCs/>
          <w:szCs w:val="24"/>
          <w:lang w:val="ru-RU" w:eastAsia="uk-UA"/>
        </w:rPr>
        <w:t xml:space="preserve"> </w:t>
      </w:r>
      <w:proofErr w:type="spellStart"/>
      <w:r w:rsidRPr="00E66169">
        <w:rPr>
          <w:bCs/>
          <w:iCs/>
          <w:szCs w:val="24"/>
          <w:lang w:val="ru-RU" w:eastAsia="uk-UA"/>
        </w:rPr>
        <w:t>операції</w:t>
      </w:r>
      <w:proofErr w:type="spellEnd"/>
      <w:r w:rsidRPr="00E66169">
        <w:rPr>
          <w:bCs/>
          <w:iCs/>
          <w:szCs w:val="24"/>
          <w:lang w:val="ru-RU" w:eastAsia="uk-UA"/>
        </w:rPr>
        <w:t xml:space="preserve"> </w:t>
      </w:r>
      <w:proofErr w:type="spellStart"/>
      <w:r w:rsidRPr="00E66169">
        <w:rPr>
          <w:bCs/>
          <w:iCs/>
          <w:szCs w:val="24"/>
          <w:lang w:val="ru-RU" w:eastAsia="uk-UA"/>
        </w:rPr>
        <w:t>суб’єктом</w:t>
      </w:r>
      <w:proofErr w:type="spellEnd"/>
      <w:r w:rsidRPr="00E66169">
        <w:rPr>
          <w:bCs/>
          <w:iCs/>
          <w:szCs w:val="24"/>
          <w:lang w:val="ru-RU" w:eastAsia="uk-UA"/>
        </w:rPr>
        <w:t xml:space="preserve"> </w:t>
      </w:r>
      <w:proofErr w:type="spellStart"/>
      <w:r w:rsidRPr="00E66169">
        <w:rPr>
          <w:bCs/>
          <w:iCs/>
          <w:szCs w:val="24"/>
          <w:lang w:val="ru-RU" w:eastAsia="uk-UA"/>
        </w:rPr>
        <w:t>готельного</w:t>
      </w:r>
      <w:proofErr w:type="spellEnd"/>
      <w:r w:rsidRPr="00E66169">
        <w:rPr>
          <w:bCs/>
          <w:iCs/>
          <w:szCs w:val="24"/>
          <w:lang w:val="ru-RU" w:eastAsia="uk-UA"/>
        </w:rPr>
        <w:t xml:space="preserve"> та ресторанного </w:t>
      </w:r>
      <w:proofErr w:type="spellStart"/>
      <w:r w:rsidRPr="00E66169">
        <w:rPr>
          <w:bCs/>
          <w:iCs/>
          <w:szCs w:val="24"/>
          <w:lang w:val="ru-RU" w:eastAsia="uk-UA"/>
        </w:rPr>
        <w:t>бізнесу</w:t>
      </w:r>
      <w:proofErr w:type="spellEnd"/>
    </w:p>
    <w:p w14:paraId="077C2F0B" w14:textId="77777777" w:rsidR="00050176" w:rsidRPr="0095128B" w:rsidRDefault="00050176" w:rsidP="00050176">
      <w:pPr>
        <w:ind w:firstLine="709"/>
        <w:jc w:val="both"/>
        <w:rPr>
          <w:bCs/>
          <w:iCs/>
          <w:szCs w:val="24"/>
          <w:lang w:val="ru-RU" w:eastAsia="uk-UA"/>
        </w:rPr>
      </w:pPr>
    </w:p>
    <w:p w14:paraId="422563B5" w14:textId="77777777" w:rsidR="00050176" w:rsidRPr="00A604E4" w:rsidRDefault="00050176" w:rsidP="00050176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2F6EDEC3" w14:textId="77777777" w:rsidR="00050176" w:rsidRPr="00A604E4" w:rsidRDefault="00050176" w:rsidP="00050176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</w:t>
      </w:r>
      <w:r w:rsidRPr="00A604E4">
        <w:rPr>
          <w:bCs/>
          <w:iCs/>
          <w:szCs w:val="24"/>
          <w:lang w:eastAsia="uk-UA"/>
        </w:rPr>
        <w:t>Р</w:t>
      </w:r>
      <w:r>
        <w:rPr>
          <w:bCs/>
          <w:iCs/>
          <w:szCs w:val="24"/>
          <w:lang w:eastAsia="uk-UA"/>
        </w:rPr>
        <w:t>01</w:t>
      </w:r>
      <w:r w:rsidRPr="00A604E4">
        <w:rPr>
          <w:bCs/>
          <w:iCs/>
          <w:szCs w:val="24"/>
          <w:lang w:eastAsia="uk-UA"/>
        </w:rPr>
        <w:t xml:space="preserve">. </w:t>
      </w:r>
      <w:r w:rsidRPr="00E66169">
        <w:rPr>
          <w:bCs/>
          <w:iCs/>
          <w:szCs w:val="24"/>
          <w:lang w:eastAsia="uk-UA"/>
        </w:rPr>
        <w:t>Знати, розуміти і вміти використовувати на практиці основні положення законодавства, національних і міжнародних стандартів, що регламентують діяльність суб’єктів готельного та ресторанного бізнесу</w:t>
      </w:r>
      <w:r w:rsidRPr="00A604E4">
        <w:rPr>
          <w:bCs/>
          <w:iCs/>
          <w:szCs w:val="24"/>
          <w:lang w:eastAsia="uk-UA"/>
        </w:rPr>
        <w:t>.</w:t>
      </w:r>
    </w:p>
    <w:p w14:paraId="4B64A7AB" w14:textId="77777777" w:rsidR="00050176" w:rsidRDefault="00050176" w:rsidP="00050176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ПР0</w:t>
      </w:r>
      <w:r>
        <w:rPr>
          <w:bCs/>
          <w:iCs/>
          <w:szCs w:val="24"/>
          <w:lang w:val="ru-RU" w:eastAsia="uk-UA"/>
        </w:rPr>
        <w:t>3</w:t>
      </w:r>
      <w:r w:rsidRPr="00A604E4">
        <w:rPr>
          <w:bCs/>
          <w:iCs/>
          <w:szCs w:val="24"/>
          <w:lang w:eastAsia="uk-UA"/>
        </w:rPr>
        <w:t xml:space="preserve">. </w:t>
      </w:r>
      <w:r w:rsidRPr="00E66169">
        <w:rPr>
          <w:bCs/>
          <w:iCs/>
          <w:szCs w:val="24"/>
          <w:lang w:eastAsia="uk-UA"/>
        </w:rPr>
        <w:t>Вільно спілкуватися з професійних питань державною та іноземною мовами усно і письмово</w:t>
      </w:r>
      <w:r>
        <w:rPr>
          <w:bCs/>
          <w:iCs/>
          <w:szCs w:val="24"/>
          <w:lang w:eastAsia="uk-UA"/>
        </w:rPr>
        <w:t>.</w:t>
      </w:r>
    </w:p>
    <w:p w14:paraId="6F813A3D" w14:textId="77777777" w:rsidR="00050176" w:rsidRDefault="00050176" w:rsidP="00050176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ПР11. </w:t>
      </w:r>
      <w:r w:rsidRPr="00E66169">
        <w:rPr>
          <w:bCs/>
          <w:iCs/>
          <w:szCs w:val="24"/>
          <w:lang w:eastAsia="uk-UA"/>
        </w:rPr>
        <w:t>Застосовувати сучасні інформаційні технології для організації роботи закладів готельного та ресторанного господарства</w:t>
      </w:r>
      <w:r w:rsidRPr="00371F7E">
        <w:rPr>
          <w:bCs/>
          <w:iCs/>
          <w:szCs w:val="24"/>
          <w:lang w:eastAsia="uk-UA"/>
        </w:rPr>
        <w:t>.</w:t>
      </w:r>
    </w:p>
    <w:p w14:paraId="4BA41E4F" w14:textId="77777777" w:rsidR="00050176" w:rsidRDefault="00050176" w:rsidP="00050176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 </w:t>
      </w:r>
      <w:r w:rsidRPr="00050176">
        <w:rPr>
          <w:bCs/>
          <w:iCs/>
          <w:szCs w:val="24"/>
          <w:lang w:eastAsia="uk-UA"/>
        </w:rPr>
        <w:t>13</w:t>
      </w:r>
      <w:r>
        <w:rPr>
          <w:bCs/>
          <w:iCs/>
          <w:szCs w:val="24"/>
          <w:lang w:eastAsia="uk-UA"/>
        </w:rPr>
        <w:t xml:space="preserve">. </w:t>
      </w:r>
      <w:r w:rsidRPr="00E66169">
        <w:rPr>
          <w:bCs/>
          <w:iCs/>
          <w:szCs w:val="24"/>
          <w:lang w:eastAsia="uk-UA"/>
        </w:rPr>
        <w:t>Визначати та формувати організаційну структуру підрозділів, координувати їх діяльність, визначати їх завдання та штатний розклад, вимоги до кваліфікації персоналу</w:t>
      </w:r>
      <w:r w:rsidRPr="00371F7E">
        <w:rPr>
          <w:bCs/>
          <w:iCs/>
          <w:szCs w:val="24"/>
          <w:lang w:eastAsia="uk-UA"/>
        </w:rPr>
        <w:t>.</w:t>
      </w:r>
    </w:p>
    <w:p w14:paraId="6F9461FC" w14:textId="77777777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3660E537" w14:textId="27CD3AF9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68009C" w14:paraId="6A0B9179" w14:textId="77777777" w:rsidTr="00834000">
        <w:trPr>
          <w:tblHeader/>
        </w:trPr>
        <w:tc>
          <w:tcPr>
            <w:tcW w:w="421" w:type="dxa"/>
            <w:shd w:val="clear" w:color="auto" w:fill="E7E6E6" w:themeFill="background2"/>
            <w:vAlign w:val="center"/>
          </w:tcPr>
          <w:p w14:paraId="25AA1CE6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№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0A23700F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Тема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C8EB463" w14:textId="1E439FAB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Години (Л/ПЗ)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59AAF1A3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Стислий зміст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0E04D27C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Інструменти і завдання</w:t>
            </w:r>
          </w:p>
        </w:tc>
      </w:tr>
      <w:tr w:rsidR="00F53CB4" w:rsidRPr="0068009C" w14:paraId="36F68CAA" w14:textId="77777777" w:rsidTr="00834000">
        <w:tc>
          <w:tcPr>
            <w:tcW w:w="421" w:type="dxa"/>
            <w:shd w:val="clear" w:color="auto" w:fill="auto"/>
          </w:tcPr>
          <w:p w14:paraId="6750F457" w14:textId="06FCC079" w:rsidR="00F53CB4" w:rsidRPr="0068009C" w:rsidRDefault="00F53CB4" w:rsidP="00F53CB4">
            <w:pPr>
              <w:spacing w:line="216" w:lineRule="auto"/>
              <w:rPr>
                <w:szCs w:val="24"/>
              </w:rPr>
            </w:pPr>
            <w:r w:rsidRPr="0068009C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BA953C" w14:textId="28F8140A" w:rsidR="00F53CB4" w:rsidRPr="0068009C" w:rsidRDefault="00460133" w:rsidP="00E923CF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 xml:space="preserve">Загальні вимоги </w:t>
            </w:r>
            <w:r>
              <w:rPr>
                <w:szCs w:val="24"/>
              </w:rPr>
              <w:lastRenderedPageBreak/>
              <w:t>до складання та оформлення документів</w:t>
            </w:r>
          </w:p>
        </w:tc>
        <w:tc>
          <w:tcPr>
            <w:tcW w:w="992" w:type="dxa"/>
            <w:shd w:val="clear" w:color="auto" w:fill="auto"/>
          </w:tcPr>
          <w:p w14:paraId="3BFBDA4A" w14:textId="3DE6E660" w:rsidR="00F53CB4" w:rsidRPr="0068009C" w:rsidRDefault="00F730CD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lastRenderedPageBreak/>
              <w:t>2</w:t>
            </w:r>
            <w:r w:rsidR="00F53CB4" w:rsidRPr="0068009C">
              <w:rPr>
                <w:szCs w:val="24"/>
              </w:rPr>
              <w:t>/2</w:t>
            </w:r>
          </w:p>
        </w:tc>
        <w:tc>
          <w:tcPr>
            <w:tcW w:w="4820" w:type="dxa"/>
            <w:shd w:val="clear" w:color="auto" w:fill="FFFFFF" w:themeFill="background1"/>
          </w:tcPr>
          <w:p w14:paraId="47F22B43" w14:textId="30D41BF9" w:rsidR="00F53CB4" w:rsidRPr="00AE55D9" w:rsidRDefault="00460133" w:rsidP="00C34D88">
            <w:pPr>
              <w:ind w:firstLine="567"/>
              <w:jc w:val="both"/>
              <w:rPr>
                <w:snapToGrid w:val="0"/>
                <w:szCs w:val="24"/>
              </w:rPr>
            </w:pPr>
            <w:r>
              <w:t xml:space="preserve">Правила складання та оформлення </w:t>
            </w:r>
            <w:r>
              <w:lastRenderedPageBreak/>
              <w:t xml:space="preserve">документів. Правова та нормативна база діловодства в </w:t>
            </w:r>
            <w:r w:rsidR="00C34D88">
              <w:t>сфері гостинності</w:t>
            </w:r>
            <w:r>
              <w:t>. Призначення, склад та особливості підготовки організаційно-розпорядчих документів. Проходження, виконання та реєстрація документів. Систематизація документів та їх зберігання</w:t>
            </w:r>
          </w:p>
        </w:tc>
        <w:tc>
          <w:tcPr>
            <w:tcW w:w="1984" w:type="dxa"/>
            <w:shd w:val="clear" w:color="auto" w:fill="auto"/>
          </w:tcPr>
          <w:p w14:paraId="6AA827AE" w14:textId="6006EA28" w:rsidR="00F53CB4" w:rsidRPr="0068009C" w:rsidRDefault="00F53CB4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lastRenderedPageBreak/>
              <w:t xml:space="preserve">Презентації в </w:t>
            </w:r>
            <w:r w:rsidRPr="0068009C">
              <w:rPr>
                <w:szCs w:val="24"/>
              </w:rPr>
              <w:lastRenderedPageBreak/>
              <w:t>PowerPoint.</w:t>
            </w:r>
          </w:p>
          <w:p w14:paraId="3DA24055" w14:textId="77777777" w:rsidR="00F53CB4" w:rsidRPr="0068009C" w:rsidRDefault="00F53CB4" w:rsidP="00F53CB4">
            <w:pPr>
              <w:spacing w:line="216" w:lineRule="auto"/>
              <w:jc w:val="center"/>
              <w:rPr>
                <w:snapToGrid w:val="0"/>
                <w:szCs w:val="24"/>
              </w:rPr>
            </w:pPr>
            <w:bookmarkStart w:id="0" w:name="_Hlk21532297"/>
            <w:r w:rsidRPr="0068009C">
              <w:rPr>
                <w:snapToGrid w:val="0"/>
                <w:szCs w:val="24"/>
              </w:rPr>
              <w:t>Практичні впр</w:t>
            </w:r>
            <w:bookmarkEnd w:id="0"/>
            <w:r w:rsidRPr="0068009C">
              <w:rPr>
                <w:snapToGrid w:val="0"/>
                <w:szCs w:val="24"/>
              </w:rPr>
              <w:t>ави.</w:t>
            </w:r>
          </w:p>
          <w:p w14:paraId="2B81D7DB" w14:textId="77777777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30729623" w14:textId="2E82E0EA" w:rsidR="00F53CB4" w:rsidRPr="0068009C" w:rsidRDefault="00F53CB4" w:rsidP="00E923C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F53CB4" w:rsidRPr="0068009C" w14:paraId="27AC0AF4" w14:textId="77777777" w:rsidTr="00834000">
        <w:tc>
          <w:tcPr>
            <w:tcW w:w="421" w:type="dxa"/>
            <w:shd w:val="clear" w:color="auto" w:fill="auto"/>
          </w:tcPr>
          <w:p w14:paraId="7C38B7B5" w14:textId="3A4EF893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ECA047" w14:textId="307B506B" w:rsidR="00F53CB4" w:rsidRPr="003D40A3" w:rsidRDefault="00460133" w:rsidP="00045B20">
            <w:pPr>
              <w:spacing w:line="216" w:lineRule="auto"/>
              <w:rPr>
                <w:szCs w:val="24"/>
              </w:rPr>
            </w:pPr>
            <w:proofErr w:type="spellStart"/>
            <w:r>
              <w:t>Документаційне</w:t>
            </w:r>
            <w:proofErr w:type="spellEnd"/>
            <w:r>
              <w:t xml:space="preserve"> забезпечення діяльності туристичних закладів</w:t>
            </w:r>
          </w:p>
        </w:tc>
        <w:tc>
          <w:tcPr>
            <w:tcW w:w="992" w:type="dxa"/>
            <w:shd w:val="clear" w:color="auto" w:fill="auto"/>
          </w:tcPr>
          <w:p w14:paraId="5ECD91A4" w14:textId="35BFBF8D" w:rsidR="00F53CB4" w:rsidRPr="0068009C" w:rsidRDefault="00EF220F" w:rsidP="00EF220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  <w:r w:rsidR="00F53CB4" w:rsidRPr="0068009C">
              <w:rPr>
                <w:szCs w:val="24"/>
              </w:rPr>
              <w:t>/</w:t>
            </w:r>
            <w:r w:rsidRPr="0068009C">
              <w:rPr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0F593638" w14:textId="2A986D99" w:rsidR="00F53CB4" w:rsidRPr="003D40A3" w:rsidRDefault="00460133" w:rsidP="00C34D88">
            <w:pPr>
              <w:ind w:firstLine="567"/>
              <w:jc w:val="both"/>
              <w:rPr>
                <w:snapToGrid w:val="0"/>
                <w:szCs w:val="24"/>
              </w:rPr>
            </w:pPr>
            <w:r>
              <w:t>Оформлення ліцензування та сертифікації діяльності</w:t>
            </w:r>
            <w:r w:rsidR="00C34D88">
              <w:t xml:space="preserve"> готельно-ресторанного підприємства</w:t>
            </w:r>
            <w:r>
              <w:t xml:space="preserve">. Правила службового листування. Правила оформлення та ведення особових справ. Основні вимоги до оформлення посадових інструкцій працівників. Укладення угод між </w:t>
            </w:r>
            <w:r w:rsidR="00C34D88">
              <w:t>підприємством та контрагентами. Порядок страхування</w:t>
            </w:r>
            <w:r>
              <w:t xml:space="preserve">. </w:t>
            </w:r>
            <w:r w:rsidR="00C34D88">
              <w:t>Документальні</w:t>
            </w:r>
            <w:r>
              <w:t xml:space="preserve"> формальності та їх спрощення</w:t>
            </w:r>
          </w:p>
        </w:tc>
        <w:tc>
          <w:tcPr>
            <w:tcW w:w="1984" w:type="dxa"/>
            <w:shd w:val="clear" w:color="auto" w:fill="auto"/>
          </w:tcPr>
          <w:p w14:paraId="29663788" w14:textId="13658635" w:rsidR="00F53CB4" w:rsidRPr="0068009C" w:rsidRDefault="00F53CB4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62574821" w14:textId="77777777" w:rsidR="00F53CB4" w:rsidRPr="0068009C" w:rsidRDefault="00F53CB4" w:rsidP="00F53CB4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7865A4C8" w14:textId="77777777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515792EA" w14:textId="5E7C99D9" w:rsidR="00F53CB4" w:rsidRPr="0068009C" w:rsidRDefault="00F53CB4" w:rsidP="00EF220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</w:tbl>
    <w:p w14:paraId="623892D3" w14:textId="77777777" w:rsidR="00ED7BA0" w:rsidRPr="00A604E4" w:rsidRDefault="00ED7BA0" w:rsidP="00ED7BA0">
      <w:pPr>
        <w:rPr>
          <w:szCs w:val="24"/>
        </w:rPr>
      </w:pPr>
    </w:p>
    <w:p w14:paraId="2F6585A4" w14:textId="77777777" w:rsidR="00ED7BA0" w:rsidRPr="00A604E4" w:rsidRDefault="00ED7BA0" w:rsidP="00ED7BA0">
      <w:pPr>
        <w:rPr>
          <w:szCs w:val="24"/>
        </w:rPr>
      </w:pPr>
    </w:p>
    <w:p w14:paraId="64C4A803" w14:textId="77777777" w:rsidR="00ED7BA0" w:rsidRPr="00A604E4" w:rsidRDefault="00ED7BA0" w:rsidP="00ED7BA0">
      <w:pPr>
        <w:jc w:val="both"/>
        <w:rPr>
          <w:sz w:val="22"/>
        </w:rPr>
      </w:pPr>
    </w:p>
    <w:p w14:paraId="5A5ED9ED" w14:textId="77777777"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14:paraId="236004C7" w14:textId="77777777"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14:paraId="53F3AEB2" w14:textId="77777777" w:rsidR="00D36C8F" w:rsidRDefault="00D36C8F" w:rsidP="00D36C8F">
      <w:pPr>
        <w:spacing w:line="276" w:lineRule="auto"/>
        <w:ind w:left="284"/>
        <w:rPr>
          <w:b/>
          <w:szCs w:val="24"/>
        </w:rPr>
      </w:pPr>
      <w:r w:rsidRPr="00D36C8F">
        <w:rPr>
          <w:b/>
          <w:szCs w:val="24"/>
        </w:rPr>
        <w:t xml:space="preserve">Основна </w:t>
      </w:r>
    </w:p>
    <w:p w14:paraId="4DA3084B" w14:textId="6017C05C" w:rsidR="007C2C86" w:rsidRPr="00E16C5C" w:rsidRDefault="007C2C86" w:rsidP="007C2C86">
      <w:pPr>
        <w:pStyle w:val="3"/>
        <w:numPr>
          <w:ilvl w:val="0"/>
          <w:numId w:val="32"/>
        </w:numPr>
        <w:shd w:val="clear" w:color="auto" w:fill="FFFFFF" w:themeFill="background1"/>
        <w:jc w:val="both"/>
        <w:rPr>
          <w:iCs/>
          <w:szCs w:val="24"/>
        </w:rPr>
      </w:pPr>
      <w:proofErr w:type="spellStart"/>
      <w:r w:rsidRPr="00E16C5C">
        <w:rPr>
          <w:iCs/>
          <w:szCs w:val="24"/>
        </w:rPr>
        <w:t>Балабанова</w:t>
      </w:r>
      <w:proofErr w:type="spellEnd"/>
      <w:r w:rsidRPr="00E16C5C">
        <w:rPr>
          <w:iCs/>
          <w:szCs w:val="24"/>
        </w:rPr>
        <w:t xml:space="preserve"> Л.В. Документування в </w:t>
      </w:r>
      <w:proofErr w:type="spellStart"/>
      <w:r w:rsidRPr="00E16C5C">
        <w:rPr>
          <w:iCs/>
          <w:szCs w:val="24"/>
        </w:rPr>
        <w:t>управл</w:t>
      </w:r>
      <w:proofErr w:type="spellEnd"/>
      <w:r w:rsidRPr="00A75DD4">
        <w:rPr>
          <w:iCs/>
          <w:szCs w:val="24"/>
          <w:lang w:val="ru-RU"/>
        </w:rPr>
        <w:t>i</w:t>
      </w:r>
      <w:proofErr w:type="spellStart"/>
      <w:r w:rsidRPr="00E16C5C">
        <w:rPr>
          <w:iCs/>
          <w:szCs w:val="24"/>
        </w:rPr>
        <w:t>нн</w:t>
      </w:r>
      <w:proofErr w:type="spellEnd"/>
      <w:r w:rsidRPr="00A75DD4">
        <w:rPr>
          <w:iCs/>
          <w:szCs w:val="24"/>
          <w:lang w:val="ru-RU"/>
        </w:rPr>
        <w:t>i</w:t>
      </w:r>
      <w:r w:rsidRPr="00E16C5C">
        <w:rPr>
          <w:iCs/>
          <w:szCs w:val="24"/>
        </w:rPr>
        <w:t xml:space="preserve"> / </w:t>
      </w:r>
      <w:proofErr w:type="spellStart"/>
      <w:r w:rsidRPr="00E16C5C">
        <w:rPr>
          <w:iCs/>
          <w:szCs w:val="24"/>
        </w:rPr>
        <w:t>Балабанова</w:t>
      </w:r>
      <w:proofErr w:type="spellEnd"/>
      <w:r w:rsidRPr="00E16C5C">
        <w:rPr>
          <w:iCs/>
          <w:szCs w:val="24"/>
        </w:rPr>
        <w:t xml:space="preserve">, Л.В., </w:t>
      </w:r>
      <w:proofErr w:type="spellStart"/>
      <w:r w:rsidRPr="00E16C5C">
        <w:rPr>
          <w:iCs/>
          <w:szCs w:val="24"/>
        </w:rPr>
        <w:t>Сардак</w:t>
      </w:r>
      <w:proofErr w:type="spellEnd"/>
      <w:r w:rsidRPr="00E16C5C">
        <w:rPr>
          <w:iCs/>
          <w:szCs w:val="24"/>
        </w:rPr>
        <w:t>, О.В. // Орган</w:t>
      </w:r>
      <w:r w:rsidRPr="00A75DD4">
        <w:rPr>
          <w:iCs/>
          <w:szCs w:val="24"/>
          <w:lang w:val="ru-RU"/>
        </w:rPr>
        <w:t>i</w:t>
      </w:r>
      <w:proofErr w:type="spellStart"/>
      <w:r w:rsidRPr="00E16C5C">
        <w:rPr>
          <w:iCs/>
          <w:szCs w:val="24"/>
        </w:rPr>
        <w:t>зац</w:t>
      </w:r>
      <w:proofErr w:type="spellEnd"/>
      <w:r w:rsidRPr="00A75DD4">
        <w:rPr>
          <w:iCs/>
          <w:szCs w:val="24"/>
          <w:lang w:val="ru-RU"/>
        </w:rPr>
        <w:t>i</w:t>
      </w:r>
      <w:r w:rsidRPr="00E16C5C">
        <w:rPr>
          <w:iCs/>
          <w:szCs w:val="24"/>
        </w:rPr>
        <w:t xml:space="preserve">я </w:t>
      </w:r>
      <w:proofErr w:type="spellStart"/>
      <w:r w:rsidRPr="00E16C5C">
        <w:rPr>
          <w:iCs/>
          <w:szCs w:val="24"/>
        </w:rPr>
        <w:t>прац</w:t>
      </w:r>
      <w:proofErr w:type="spellEnd"/>
      <w:r w:rsidRPr="00A75DD4">
        <w:rPr>
          <w:iCs/>
          <w:szCs w:val="24"/>
          <w:lang w:val="ru-RU"/>
        </w:rPr>
        <w:t>i</w:t>
      </w:r>
      <w:r w:rsidRPr="00E16C5C">
        <w:rPr>
          <w:iCs/>
          <w:szCs w:val="24"/>
        </w:rPr>
        <w:t xml:space="preserve"> менеджера + [Електрон. ресурс]: </w:t>
      </w:r>
      <w:proofErr w:type="spellStart"/>
      <w:r w:rsidRPr="00E16C5C">
        <w:rPr>
          <w:iCs/>
          <w:szCs w:val="24"/>
        </w:rPr>
        <w:t>Навч</w:t>
      </w:r>
      <w:proofErr w:type="spellEnd"/>
      <w:r w:rsidRPr="00E16C5C">
        <w:rPr>
          <w:iCs/>
          <w:szCs w:val="24"/>
        </w:rPr>
        <w:t xml:space="preserve">. </w:t>
      </w:r>
      <w:proofErr w:type="spellStart"/>
      <w:r w:rsidRPr="00E16C5C">
        <w:rPr>
          <w:iCs/>
          <w:szCs w:val="24"/>
        </w:rPr>
        <w:t>пос</w:t>
      </w:r>
      <w:proofErr w:type="spellEnd"/>
      <w:r w:rsidRPr="00A75DD4">
        <w:rPr>
          <w:iCs/>
          <w:szCs w:val="24"/>
          <w:lang w:val="ru-RU"/>
        </w:rPr>
        <w:t>i</w:t>
      </w:r>
      <w:proofErr w:type="spellStart"/>
      <w:r w:rsidRPr="00E16C5C">
        <w:rPr>
          <w:iCs/>
          <w:szCs w:val="24"/>
        </w:rPr>
        <w:t>бник</w:t>
      </w:r>
      <w:proofErr w:type="spellEnd"/>
      <w:r w:rsidRPr="00E16C5C">
        <w:rPr>
          <w:iCs/>
          <w:szCs w:val="24"/>
        </w:rPr>
        <w:t xml:space="preserve"> / Л.В. </w:t>
      </w:r>
      <w:proofErr w:type="spellStart"/>
      <w:r w:rsidRPr="00E16C5C">
        <w:rPr>
          <w:iCs/>
          <w:szCs w:val="24"/>
        </w:rPr>
        <w:t>Балабанова</w:t>
      </w:r>
      <w:proofErr w:type="spellEnd"/>
      <w:r w:rsidRPr="00E16C5C">
        <w:rPr>
          <w:iCs/>
          <w:szCs w:val="24"/>
        </w:rPr>
        <w:t xml:space="preserve">; О.В. </w:t>
      </w:r>
      <w:proofErr w:type="spellStart"/>
      <w:r w:rsidRPr="00E16C5C">
        <w:rPr>
          <w:iCs/>
          <w:szCs w:val="24"/>
        </w:rPr>
        <w:t>Сардак</w:t>
      </w:r>
      <w:proofErr w:type="spellEnd"/>
      <w:r w:rsidRPr="00E16C5C">
        <w:rPr>
          <w:iCs/>
          <w:szCs w:val="24"/>
        </w:rPr>
        <w:t xml:space="preserve"> . - К.: Професіонал, 2004. - 304 с. </w:t>
      </w:r>
      <w:bookmarkStart w:id="1" w:name="_GoBack"/>
      <w:bookmarkEnd w:id="1"/>
    </w:p>
    <w:p w14:paraId="028213D8" w14:textId="77777777" w:rsidR="007C2C86" w:rsidRPr="00A75DD4" w:rsidRDefault="007C2C86" w:rsidP="007C2C86">
      <w:pPr>
        <w:pStyle w:val="3"/>
        <w:numPr>
          <w:ilvl w:val="0"/>
          <w:numId w:val="32"/>
        </w:numPr>
        <w:shd w:val="clear" w:color="auto" w:fill="FFFFFF" w:themeFill="background1"/>
        <w:jc w:val="both"/>
        <w:rPr>
          <w:iCs/>
          <w:szCs w:val="24"/>
          <w:lang w:val="ru-RU"/>
        </w:rPr>
      </w:pPr>
      <w:proofErr w:type="spellStart"/>
      <w:r w:rsidRPr="00A75DD4">
        <w:rPr>
          <w:iCs/>
          <w:szCs w:val="24"/>
          <w:lang w:val="ru-RU"/>
        </w:rPr>
        <w:t>Блощинська</w:t>
      </w:r>
      <w:proofErr w:type="spellEnd"/>
      <w:r w:rsidRPr="00A75DD4">
        <w:rPr>
          <w:iCs/>
          <w:szCs w:val="24"/>
          <w:lang w:val="ru-RU"/>
        </w:rPr>
        <w:t xml:space="preserve"> В.А. </w:t>
      </w:r>
      <w:proofErr w:type="spellStart"/>
      <w:r w:rsidRPr="00A75DD4">
        <w:rPr>
          <w:iCs/>
          <w:szCs w:val="24"/>
          <w:lang w:val="ru-RU"/>
        </w:rPr>
        <w:t>Сучасне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д</w:t>
      </w:r>
      <w:proofErr w:type="gramStart"/>
      <w:r w:rsidRPr="00A75DD4">
        <w:rPr>
          <w:iCs/>
          <w:szCs w:val="24"/>
          <w:lang w:val="ru-RU"/>
        </w:rPr>
        <w:t>i</w:t>
      </w:r>
      <w:proofErr w:type="gramEnd"/>
      <w:r w:rsidRPr="00A75DD4">
        <w:rPr>
          <w:iCs/>
          <w:szCs w:val="24"/>
          <w:lang w:val="ru-RU"/>
        </w:rPr>
        <w:t>ловодство</w:t>
      </w:r>
      <w:proofErr w:type="spellEnd"/>
      <w:r w:rsidRPr="00A75DD4">
        <w:rPr>
          <w:iCs/>
          <w:szCs w:val="24"/>
          <w:lang w:val="ru-RU"/>
        </w:rPr>
        <w:t xml:space="preserve">: </w:t>
      </w:r>
      <w:proofErr w:type="spellStart"/>
      <w:r w:rsidRPr="00A75DD4">
        <w:rPr>
          <w:iCs/>
          <w:szCs w:val="24"/>
          <w:lang w:val="ru-RU"/>
        </w:rPr>
        <w:t>Навч</w:t>
      </w:r>
      <w:proofErr w:type="spellEnd"/>
      <w:r w:rsidRPr="00A75DD4">
        <w:rPr>
          <w:iCs/>
          <w:szCs w:val="24"/>
          <w:lang w:val="ru-RU"/>
        </w:rPr>
        <w:t xml:space="preserve">. </w:t>
      </w:r>
      <w:proofErr w:type="spellStart"/>
      <w:r w:rsidRPr="00A75DD4">
        <w:rPr>
          <w:iCs/>
          <w:szCs w:val="24"/>
          <w:lang w:val="ru-RU"/>
        </w:rPr>
        <w:t>пос</w:t>
      </w:r>
      <w:proofErr w:type="gramStart"/>
      <w:r w:rsidRPr="00A75DD4">
        <w:rPr>
          <w:iCs/>
          <w:szCs w:val="24"/>
          <w:lang w:val="ru-RU"/>
        </w:rPr>
        <w:t>i</w:t>
      </w:r>
      <w:proofErr w:type="gramEnd"/>
      <w:r w:rsidRPr="00A75DD4">
        <w:rPr>
          <w:iCs/>
          <w:szCs w:val="24"/>
          <w:lang w:val="ru-RU"/>
        </w:rPr>
        <w:t>бник</w:t>
      </w:r>
      <w:proofErr w:type="spellEnd"/>
      <w:r w:rsidRPr="00A75DD4">
        <w:rPr>
          <w:iCs/>
          <w:szCs w:val="24"/>
          <w:lang w:val="ru-RU"/>
        </w:rPr>
        <w:t xml:space="preserve"> / В.А. </w:t>
      </w:r>
      <w:proofErr w:type="spellStart"/>
      <w:r w:rsidRPr="00A75DD4">
        <w:rPr>
          <w:iCs/>
          <w:szCs w:val="24"/>
          <w:lang w:val="ru-RU"/>
        </w:rPr>
        <w:t>Блощинська</w:t>
      </w:r>
      <w:proofErr w:type="spellEnd"/>
      <w:r w:rsidRPr="00A75DD4">
        <w:rPr>
          <w:iCs/>
          <w:szCs w:val="24"/>
          <w:lang w:val="ru-RU"/>
        </w:rPr>
        <w:t xml:space="preserve">. - К.: Центр </w:t>
      </w:r>
      <w:proofErr w:type="spellStart"/>
      <w:r w:rsidRPr="00A75DD4">
        <w:rPr>
          <w:iCs/>
          <w:szCs w:val="24"/>
          <w:lang w:val="ru-RU"/>
        </w:rPr>
        <w:t>навчальної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л</w:t>
      </w:r>
      <w:proofErr w:type="gramStart"/>
      <w:r w:rsidRPr="00A75DD4">
        <w:rPr>
          <w:iCs/>
          <w:szCs w:val="24"/>
          <w:lang w:val="ru-RU"/>
        </w:rPr>
        <w:t>i</w:t>
      </w:r>
      <w:proofErr w:type="gramEnd"/>
      <w:r w:rsidRPr="00A75DD4">
        <w:rPr>
          <w:iCs/>
          <w:szCs w:val="24"/>
          <w:lang w:val="ru-RU"/>
        </w:rPr>
        <w:t>тератури</w:t>
      </w:r>
      <w:proofErr w:type="spellEnd"/>
      <w:r w:rsidRPr="00A75DD4">
        <w:rPr>
          <w:iCs/>
          <w:szCs w:val="24"/>
          <w:lang w:val="ru-RU"/>
        </w:rPr>
        <w:t xml:space="preserve">, 2005. - 320 с. </w:t>
      </w:r>
    </w:p>
    <w:p w14:paraId="533FFCD7" w14:textId="77777777" w:rsidR="007C2C86" w:rsidRPr="00A75DD4" w:rsidRDefault="007C2C86" w:rsidP="007C2C86">
      <w:pPr>
        <w:pStyle w:val="3"/>
        <w:numPr>
          <w:ilvl w:val="0"/>
          <w:numId w:val="32"/>
        </w:numPr>
        <w:shd w:val="clear" w:color="auto" w:fill="FFFFFF" w:themeFill="background1"/>
        <w:jc w:val="both"/>
        <w:rPr>
          <w:iCs/>
          <w:szCs w:val="24"/>
          <w:lang w:val="ru-RU"/>
        </w:rPr>
      </w:pPr>
      <w:proofErr w:type="spellStart"/>
      <w:r w:rsidRPr="00A75DD4">
        <w:rPr>
          <w:iCs/>
          <w:szCs w:val="24"/>
          <w:lang w:val="ru-RU"/>
        </w:rPr>
        <w:t>Асєєв</w:t>
      </w:r>
      <w:proofErr w:type="spellEnd"/>
      <w:r w:rsidRPr="00A75DD4">
        <w:rPr>
          <w:iCs/>
          <w:szCs w:val="24"/>
          <w:lang w:val="ru-RU"/>
        </w:rPr>
        <w:t xml:space="preserve"> Г. </w:t>
      </w:r>
      <w:proofErr w:type="spellStart"/>
      <w:r w:rsidRPr="00A75DD4">
        <w:rPr>
          <w:iCs/>
          <w:szCs w:val="24"/>
          <w:lang w:val="ru-RU"/>
        </w:rPr>
        <w:t>Методолог</w:t>
      </w:r>
      <w:proofErr w:type="gramStart"/>
      <w:r w:rsidRPr="00A75DD4">
        <w:rPr>
          <w:iCs/>
          <w:szCs w:val="24"/>
          <w:lang w:val="ru-RU"/>
        </w:rPr>
        <w:t>i</w:t>
      </w:r>
      <w:proofErr w:type="gramEnd"/>
      <w:r w:rsidRPr="00A75DD4">
        <w:rPr>
          <w:iCs/>
          <w:szCs w:val="24"/>
          <w:lang w:val="ru-RU"/>
        </w:rPr>
        <w:t>я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автоматизацiї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дiловодства</w:t>
      </w:r>
      <w:proofErr w:type="spellEnd"/>
      <w:r w:rsidRPr="00A75DD4">
        <w:rPr>
          <w:iCs/>
          <w:szCs w:val="24"/>
          <w:lang w:val="ru-RU"/>
        </w:rPr>
        <w:t xml:space="preserve">: </w:t>
      </w:r>
      <w:proofErr w:type="spellStart"/>
      <w:r w:rsidRPr="00A75DD4">
        <w:rPr>
          <w:iCs/>
          <w:szCs w:val="24"/>
          <w:lang w:val="ru-RU"/>
        </w:rPr>
        <w:t>документи</w:t>
      </w:r>
      <w:proofErr w:type="spellEnd"/>
      <w:r w:rsidRPr="00A75DD4">
        <w:rPr>
          <w:iCs/>
          <w:szCs w:val="24"/>
          <w:lang w:val="ru-RU"/>
        </w:rPr>
        <w:t xml:space="preserve"> / </w:t>
      </w:r>
      <w:proofErr w:type="spellStart"/>
      <w:r w:rsidRPr="00A75DD4">
        <w:rPr>
          <w:iCs/>
          <w:szCs w:val="24"/>
          <w:lang w:val="ru-RU"/>
        </w:rPr>
        <w:t>Асєєв</w:t>
      </w:r>
      <w:proofErr w:type="spellEnd"/>
      <w:r w:rsidRPr="00A75DD4">
        <w:rPr>
          <w:iCs/>
          <w:szCs w:val="24"/>
          <w:lang w:val="ru-RU"/>
        </w:rPr>
        <w:t xml:space="preserve"> Г. // </w:t>
      </w:r>
      <w:proofErr w:type="spellStart"/>
      <w:r w:rsidRPr="00A75DD4">
        <w:rPr>
          <w:iCs/>
          <w:szCs w:val="24"/>
          <w:lang w:val="ru-RU"/>
        </w:rPr>
        <w:t>Вiсник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книжкової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палати</w:t>
      </w:r>
      <w:proofErr w:type="spellEnd"/>
      <w:r w:rsidRPr="00A75DD4">
        <w:rPr>
          <w:iCs/>
          <w:szCs w:val="24"/>
          <w:lang w:val="ru-RU"/>
        </w:rPr>
        <w:t>. - 11/2004. - N11. - С.23-26.</w:t>
      </w:r>
    </w:p>
    <w:p w14:paraId="58D3A6DD" w14:textId="77777777" w:rsidR="007C2C86" w:rsidRPr="00A75DD4" w:rsidRDefault="007C2C86" w:rsidP="007C2C86">
      <w:pPr>
        <w:pStyle w:val="3"/>
        <w:numPr>
          <w:ilvl w:val="0"/>
          <w:numId w:val="32"/>
        </w:numPr>
        <w:shd w:val="clear" w:color="auto" w:fill="FFFFFF" w:themeFill="background1"/>
        <w:jc w:val="both"/>
        <w:rPr>
          <w:iCs/>
          <w:szCs w:val="24"/>
          <w:lang w:val="ru-RU"/>
        </w:rPr>
      </w:pPr>
      <w:r w:rsidRPr="00A75DD4">
        <w:rPr>
          <w:iCs/>
          <w:szCs w:val="24"/>
          <w:lang w:val="ru-RU"/>
        </w:rPr>
        <w:t xml:space="preserve">Гончарова Н.I. </w:t>
      </w:r>
      <w:proofErr w:type="spellStart"/>
      <w:r w:rsidRPr="00A75DD4">
        <w:rPr>
          <w:iCs/>
          <w:szCs w:val="24"/>
          <w:lang w:val="ru-RU"/>
        </w:rPr>
        <w:t>Документац</w:t>
      </w:r>
      <w:proofErr w:type="gramStart"/>
      <w:r w:rsidRPr="00A75DD4">
        <w:rPr>
          <w:iCs/>
          <w:szCs w:val="24"/>
          <w:lang w:val="ru-RU"/>
        </w:rPr>
        <w:t>i</w:t>
      </w:r>
      <w:proofErr w:type="gramEnd"/>
      <w:r w:rsidRPr="00A75DD4">
        <w:rPr>
          <w:iCs/>
          <w:szCs w:val="24"/>
          <w:lang w:val="ru-RU"/>
        </w:rPr>
        <w:t>йне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забезпечення</w:t>
      </w:r>
      <w:proofErr w:type="spellEnd"/>
      <w:r w:rsidRPr="00A75DD4">
        <w:rPr>
          <w:iCs/>
          <w:szCs w:val="24"/>
          <w:lang w:val="ru-RU"/>
        </w:rPr>
        <w:t xml:space="preserve"> менеджменту: </w:t>
      </w:r>
      <w:proofErr w:type="spellStart"/>
      <w:r w:rsidRPr="00A75DD4">
        <w:rPr>
          <w:iCs/>
          <w:szCs w:val="24"/>
          <w:lang w:val="ru-RU"/>
        </w:rPr>
        <w:t>Навч</w:t>
      </w:r>
      <w:proofErr w:type="spellEnd"/>
      <w:r w:rsidRPr="00A75DD4">
        <w:rPr>
          <w:iCs/>
          <w:szCs w:val="24"/>
          <w:lang w:val="ru-RU"/>
        </w:rPr>
        <w:t xml:space="preserve">. </w:t>
      </w:r>
      <w:proofErr w:type="spellStart"/>
      <w:r w:rsidRPr="00A75DD4">
        <w:rPr>
          <w:iCs/>
          <w:szCs w:val="24"/>
          <w:lang w:val="ru-RU"/>
        </w:rPr>
        <w:t>пос</w:t>
      </w:r>
      <w:proofErr w:type="gramStart"/>
      <w:r w:rsidRPr="00A75DD4">
        <w:rPr>
          <w:iCs/>
          <w:szCs w:val="24"/>
          <w:lang w:val="ru-RU"/>
        </w:rPr>
        <w:t>i</w:t>
      </w:r>
      <w:proofErr w:type="gramEnd"/>
      <w:r w:rsidRPr="00A75DD4">
        <w:rPr>
          <w:iCs/>
          <w:szCs w:val="24"/>
          <w:lang w:val="ru-RU"/>
        </w:rPr>
        <w:t>бник</w:t>
      </w:r>
      <w:proofErr w:type="spellEnd"/>
      <w:r w:rsidRPr="00A75DD4">
        <w:rPr>
          <w:iCs/>
          <w:szCs w:val="24"/>
          <w:lang w:val="ru-RU"/>
        </w:rPr>
        <w:t xml:space="preserve"> / Н.I. Гончарова. - К.: Центр </w:t>
      </w:r>
      <w:proofErr w:type="spellStart"/>
      <w:r w:rsidRPr="00A75DD4">
        <w:rPr>
          <w:iCs/>
          <w:szCs w:val="24"/>
          <w:lang w:val="ru-RU"/>
        </w:rPr>
        <w:t>навчальної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літератури</w:t>
      </w:r>
      <w:proofErr w:type="spellEnd"/>
      <w:r w:rsidRPr="00A75DD4">
        <w:rPr>
          <w:iCs/>
          <w:szCs w:val="24"/>
          <w:lang w:val="ru-RU"/>
        </w:rPr>
        <w:t>, 2006. - 260 с.</w:t>
      </w:r>
    </w:p>
    <w:p w14:paraId="4AB54633" w14:textId="77777777" w:rsidR="007C2C86" w:rsidRPr="00A75DD4" w:rsidRDefault="007C2C86" w:rsidP="007C2C86">
      <w:pPr>
        <w:pStyle w:val="3"/>
        <w:numPr>
          <w:ilvl w:val="0"/>
          <w:numId w:val="32"/>
        </w:numPr>
        <w:shd w:val="clear" w:color="auto" w:fill="FFFFFF" w:themeFill="background1"/>
        <w:jc w:val="both"/>
        <w:rPr>
          <w:iCs/>
          <w:szCs w:val="24"/>
          <w:lang w:val="ru-RU"/>
        </w:rPr>
      </w:pPr>
      <w:proofErr w:type="spellStart"/>
      <w:r w:rsidRPr="00A75DD4">
        <w:rPr>
          <w:iCs/>
          <w:szCs w:val="24"/>
          <w:lang w:val="ru-RU"/>
        </w:rPr>
        <w:t>Державний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класифікатор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управлінської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документації</w:t>
      </w:r>
      <w:proofErr w:type="spellEnd"/>
      <w:r w:rsidRPr="00A75DD4">
        <w:rPr>
          <w:iCs/>
          <w:szCs w:val="24"/>
          <w:lang w:val="ru-RU"/>
        </w:rPr>
        <w:t xml:space="preserve">. ДК 010-98. –К.: </w:t>
      </w:r>
      <w:proofErr w:type="spellStart"/>
      <w:r w:rsidRPr="00A75DD4">
        <w:rPr>
          <w:iCs/>
          <w:szCs w:val="24"/>
          <w:lang w:val="ru-RU"/>
        </w:rPr>
        <w:t>Держстандарт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України</w:t>
      </w:r>
      <w:proofErr w:type="spellEnd"/>
      <w:r w:rsidRPr="00A75DD4">
        <w:rPr>
          <w:iCs/>
          <w:szCs w:val="24"/>
          <w:lang w:val="ru-RU"/>
        </w:rPr>
        <w:t xml:space="preserve"> 31.12.98р. № 1024 – 68с.</w:t>
      </w:r>
    </w:p>
    <w:p w14:paraId="2752EB2B" w14:textId="77777777" w:rsidR="007C2C86" w:rsidRPr="00A75DD4" w:rsidRDefault="007C2C86" w:rsidP="007C2C86">
      <w:pPr>
        <w:pStyle w:val="3"/>
        <w:numPr>
          <w:ilvl w:val="0"/>
          <w:numId w:val="32"/>
        </w:numPr>
        <w:shd w:val="clear" w:color="auto" w:fill="FFFFFF" w:themeFill="background1"/>
        <w:jc w:val="both"/>
        <w:rPr>
          <w:iCs/>
          <w:szCs w:val="24"/>
          <w:lang w:val="ru-RU"/>
        </w:rPr>
      </w:pPr>
      <w:proofErr w:type="spellStart"/>
      <w:r w:rsidRPr="00A75DD4">
        <w:rPr>
          <w:iCs/>
          <w:szCs w:val="24"/>
          <w:lang w:val="ru-RU"/>
        </w:rPr>
        <w:t>Документац</w:t>
      </w:r>
      <w:proofErr w:type="gramStart"/>
      <w:r w:rsidRPr="00A75DD4">
        <w:rPr>
          <w:iCs/>
          <w:szCs w:val="24"/>
          <w:lang w:val="ru-RU"/>
        </w:rPr>
        <w:t>i</w:t>
      </w:r>
      <w:proofErr w:type="gramEnd"/>
      <w:r w:rsidRPr="00A75DD4">
        <w:rPr>
          <w:iCs/>
          <w:szCs w:val="24"/>
          <w:lang w:val="ru-RU"/>
        </w:rPr>
        <w:t>йне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забезпечення</w:t>
      </w:r>
      <w:proofErr w:type="spellEnd"/>
      <w:r w:rsidRPr="00A75DD4">
        <w:rPr>
          <w:iCs/>
          <w:szCs w:val="24"/>
          <w:lang w:val="ru-RU"/>
        </w:rPr>
        <w:t xml:space="preserve"> менеджменту // Менеджмент: У 3 т. Т. 2 = </w:t>
      </w:r>
      <w:proofErr w:type="spellStart"/>
      <w:r w:rsidRPr="00A75DD4">
        <w:rPr>
          <w:iCs/>
          <w:szCs w:val="24"/>
          <w:lang w:val="ru-RU"/>
        </w:rPr>
        <w:t>Management</w:t>
      </w:r>
      <w:proofErr w:type="spellEnd"/>
      <w:r w:rsidRPr="00A75DD4">
        <w:rPr>
          <w:iCs/>
          <w:szCs w:val="24"/>
          <w:lang w:val="ru-RU"/>
        </w:rPr>
        <w:t xml:space="preserve">: </w:t>
      </w:r>
      <w:proofErr w:type="spellStart"/>
      <w:r w:rsidRPr="00A75DD4">
        <w:rPr>
          <w:iCs/>
          <w:szCs w:val="24"/>
          <w:lang w:val="ru-RU"/>
        </w:rPr>
        <w:t>П</w:t>
      </w:r>
      <w:proofErr w:type="gramStart"/>
      <w:r w:rsidRPr="00A75DD4">
        <w:rPr>
          <w:iCs/>
          <w:szCs w:val="24"/>
          <w:lang w:val="ru-RU"/>
        </w:rPr>
        <w:t>i</w:t>
      </w:r>
      <w:proofErr w:type="gramEnd"/>
      <w:r w:rsidRPr="00A75DD4">
        <w:rPr>
          <w:iCs/>
          <w:szCs w:val="24"/>
          <w:lang w:val="ru-RU"/>
        </w:rPr>
        <w:t>дручник</w:t>
      </w:r>
      <w:proofErr w:type="spellEnd"/>
      <w:r w:rsidRPr="00A75DD4">
        <w:rPr>
          <w:iCs/>
          <w:szCs w:val="24"/>
          <w:lang w:val="ru-RU"/>
        </w:rPr>
        <w:t xml:space="preserve"> / </w:t>
      </w:r>
      <w:proofErr w:type="spellStart"/>
      <w:r w:rsidRPr="00A75DD4">
        <w:rPr>
          <w:iCs/>
          <w:szCs w:val="24"/>
          <w:lang w:val="ru-RU"/>
        </w:rPr>
        <w:t>Завадський</w:t>
      </w:r>
      <w:proofErr w:type="spellEnd"/>
      <w:r w:rsidRPr="00A75DD4">
        <w:rPr>
          <w:iCs/>
          <w:szCs w:val="24"/>
          <w:lang w:val="ru-RU"/>
        </w:rPr>
        <w:t>, Й.С. - К., 2002. -С.383-406</w:t>
      </w:r>
    </w:p>
    <w:p w14:paraId="3314A5E4" w14:textId="77777777" w:rsidR="007C2C86" w:rsidRPr="00A75DD4" w:rsidRDefault="007C2C86" w:rsidP="007C2C86">
      <w:pPr>
        <w:pStyle w:val="3"/>
        <w:numPr>
          <w:ilvl w:val="0"/>
          <w:numId w:val="32"/>
        </w:numPr>
        <w:shd w:val="clear" w:color="auto" w:fill="FFFFFF" w:themeFill="background1"/>
        <w:jc w:val="both"/>
        <w:rPr>
          <w:iCs/>
          <w:szCs w:val="24"/>
          <w:lang w:val="ru-RU"/>
        </w:rPr>
      </w:pPr>
      <w:r w:rsidRPr="00A75DD4">
        <w:rPr>
          <w:iCs/>
          <w:szCs w:val="24"/>
          <w:lang w:val="ru-RU"/>
        </w:rPr>
        <w:t xml:space="preserve">ДСТУ 2732-94. </w:t>
      </w:r>
      <w:proofErr w:type="spellStart"/>
      <w:r w:rsidRPr="00A75DD4">
        <w:rPr>
          <w:iCs/>
          <w:szCs w:val="24"/>
          <w:lang w:val="ru-RU"/>
        </w:rPr>
        <w:t>Діловодство</w:t>
      </w:r>
      <w:proofErr w:type="spellEnd"/>
      <w:r w:rsidRPr="00A75DD4">
        <w:rPr>
          <w:iCs/>
          <w:szCs w:val="24"/>
          <w:lang w:val="ru-RU"/>
        </w:rPr>
        <w:t xml:space="preserve"> й </w:t>
      </w:r>
      <w:proofErr w:type="spellStart"/>
      <w:proofErr w:type="gramStart"/>
      <w:r w:rsidRPr="00A75DD4">
        <w:rPr>
          <w:iCs/>
          <w:szCs w:val="24"/>
          <w:lang w:val="ru-RU"/>
        </w:rPr>
        <w:t>арх</w:t>
      </w:r>
      <w:proofErr w:type="gramEnd"/>
      <w:r w:rsidRPr="00A75DD4">
        <w:rPr>
          <w:iCs/>
          <w:szCs w:val="24"/>
          <w:lang w:val="ru-RU"/>
        </w:rPr>
        <w:t>івна</w:t>
      </w:r>
      <w:proofErr w:type="spellEnd"/>
      <w:r w:rsidRPr="00A75DD4">
        <w:rPr>
          <w:iCs/>
          <w:szCs w:val="24"/>
          <w:lang w:val="ru-RU"/>
        </w:rPr>
        <w:t xml:space="preserve"> справа. </w:t>
      </w:r>
      <w:proofErr w:type="spellStart"/>
      <w:r w:rsidRPr="00A75DD4">
        <w:rPr>
          <w:iCs/>
          <w:szCs w:val="24"/>
          <w:lang w:val="ru-RU"/>
        </w:rPr>
        <w:t>Терміни</w:t>
      </w:r>
      <w:proofErr w:type="spellEnd"/>
      <w:r w:rsidRPr="00A75DD4">
        <w:rPr>
          <w:iCs/>
          <w:szCs w:val="24"/>
          <w:lang w:val="ru-RU"/>
        </w:rPr>
        <w:t xml:space="preserve"> та </w:t>
      </w:r>
      <w:proofErr w:type="spellStart"/>
      <w:r w:rsidRPr="00A75DD4">
        <w:rPr>
          <w:iCs/>
          <w:szCs w:val="24"/>
          <w:lang w:val="ru-RU"/>
        </w:rPr>
        <w:t>визначення</w:t>
      </w:r>
      <w:proofErr w:type="spellEnd"/>
      <w:r w:rsidRPr="00A75DD4">
        <w:rPr>
          <w:iCs/>
          <w:szCs w:val="24"/>
          <w:lang w:val="ru-RU"/>
        </w:rPr>
        <w:t xml:space="preserve">. – К.: </w:t>
      </w:r>
      <w:proofErr w:type="spellStart"/>
      <w:r w:rsidRPr="00A75DD4">
        <w:rPr>
          <w:iCs/>
          <w:szCs w:val="24"/>
          <w:lang w:val="ru-RU"/>
        </w:rPr>
        <w:t>Держстандарт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України</w:t>
      </w:r>
      <w:proofErr w:type="spellEnd"/>
      <w:r w:rsidRPr="00A75DD4">
        <w:rPr>
          <w:iCs/>
          <w:szCs w:val="24"/>
          <w:lang w:val="ru-RU"/>
        </w:rPr>
        <w:t>, 1994. – 33с.</w:t>
      </w:r>
    </w:p>
    <w:p w14:paraId="3A2CEA6E" w14:textId="77777777" w:rsidR="007C2C86" w:rsidRPr="00A75DD4" w:rsidRDefault="007C2C86" w:rsidP="007C2C86">
      <w:pPr>
        <w:pStyle w:val="3"/>
        <w:numPr>
          <w:ilvl w:val="0"/>
          <w:numId w:val="32"/>
        </w:numPr>
        <w:shd w:val="clear" w:color="auto" w:fill="FFFFFF" w:themeFill="background1"/>
        <w:jc w:val="both"/>
        <w:rPr>
          <w:iCs/>
          <w:szCs w:val="24"/>
          <w:lang w:val="ru-RU"/>
        </w:rPr>
      </w:pPr>
      <w:r w:rsidRPr="00A75DD4">
        <w:rPr>
          <w:iCs/>
          <w:szCs w:val="24"/>
          <w:lang w:val="ru-RU"/>
        </w:rPr>
        <w:t xml:space="preserve">ДСТУ 3843-99. </w:t>
      </w:r>
      <w:proofErr w:type="spellStart"/>
      <w:r w:rsidRPr="00A75DD4">
        <w:rPr>
          <w:iCs/>
          <w:szCs w:val="24"/>
          <w:lang w:val="ru-RU"/>
        </w:rPr>
        <w:t>Державна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уніфікована</w:t>
      </w:r>
      <w:proofErr w:type="spellEnd"/>
      <w:r w:rsidRPr="00A75DD4">
        <w:rPr>
          <w:iCs/>
          <w:szCs w:val="24"/>
          <w:lang w:val="ru-RU"/>
        </w:rPr>
        <w:t xml:space="preserve"> система </w:t>
      </w:r>
      <w:proofErr w:type="spellStart"/>
      <w:r w:rsidRPr="00A75DD4">
        <w:rPr>
          <w:iCs/>
          <w:szCs w:val="24"/>
          <w:lang w:val="ru-RU"/>
        </w:rPr>
        <w:t>документації</w:t>
      </w:r>
      <w:proofErr w:type="spellEnd"/>
      <w:r w:rsidRPr="00A75DD4">
        <w:rPr>
          <w:iCs/>
          <w:szCs w:val="24"/>
          <w:lang w:val="ru-RU"/>
        </w:rPr>
        <w:t xml:space="preserve">. </w:t>
      </w:r>
      <w:proofErr w:type="spellStart"/>
      <w:r w:rsidRPr="00A75DD4">
        <w:rPr>
          <w:iCs/>
          <w:szCs w:val="24"/>
          <w:lang w:val="ru-RU"/>
        </w:rPr>
        <w:t>Основні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положення</w:t>
      </w:r>
      <w:proofErr w:type="spellEnd"/>
      <w:r w:rsidRPr="00A75DD4">
        <w:rPr>
          <w:iCs/>
          <w:szCs w:val="24"/>
          <w:lang w:val="ru-RU"/>
        </w:rPr>
        <w:t xml:space="preserve">: - К. </w:t>
      </w:r>
      <w:proofErr w:type="spellStart"/>
      <w:r w:rsidRPr="00A75DD4">
        <w:rPr>
          <w:iCs/>
          <w:szCs w:val="24"/>
          <w:lang w:val="ru-RU"/>
        </w:rPr>
        <w:t>Держстандарт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України</w:t>
      </w:r>
      <w:proofErr w:type="spellEnd"/>
      <w:r w:rsidRPr="00A75DD4">
        <w:rPr>
          <w:iCs/>
          <w:szCs w:val="24"/>
          <w:lang w:val="ru-RU"/>
        </w:rPr>
        <w:t>, 2000. – 7с.</w:t>
      </w:r>
    </w:p>
    <w:p w14:paraId="682A4631" w14:textId="77777777" w:rsidR="007C2C86" w:rsidRPr="00A75DD4" w:rsidRDefault="007C2C86" w:rsidP="007C2C86">
      <w:pPr>
        <w:pStyle w:val="3"/>
        <w:numPr>
          <w:ilvl w:val="0"/>
          <w:numId w:val="32"/>
        </w:numPr>
        <w:shd w:val="clear" w:color="auto" w:fill="FFFFFF" w:themeFill="background1"/>
        <w:jc w:val="both"/>
        <w:rPr>
          <w:iCs/>
          <w:szCs w:val="24"/>
          <w:lang w:val="ru-RU"/>
        </w:rPr>
      </w:pPr>
      <w:r w:rsidRPr="00A75DD4">
        <w:rPr>
          <w:iCs/>
          <w:szCs w:val="24"/>
          <w:lang w:val="ru-RU"/>
        </w:rPr>
        <w:t xml:space="preserve">ДСТУ 4163-2003. </w:t>
      </w:r>
      <w:proofErr w:type="spellStart"/>
      <w:r w:rsidRPr="00A75DD4">
        <w:rPr>
          <w:iCs/>
          <w:szCs w:val="24"/>
          <w:lang w:val="ru-RU"/>
        </w:rPr>
        <w:t>Державна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уніфікована</w:t>
      </w:r>
      <w:proofErr w:type="spellEnd"/>
      <w:r w:rsidRPr="00A75DD4">
        <w:rPr>
          <w:iCs/>
          <w:szCs w:val="24"/>
          <w:lang w:val="ru-RU"/>
        </w:rPr>
        <w:t xml:space="preserve"> система </w:t>
      </w:r>
      <w:proofErr w:type="spellStart"/>
      <w:r w:rsidRPr="00A75DD4">
        <w:rPr>
          <w:iCs/>
          <w:szCs w:val="24"/>
          <w:lang w:val="ru-RU"/>
        </w:rPr>
        <w:t>документації</w:t>
      </w:r>
      <w:proofErr w:type="spellEnd"/>
      <w:r w:rsidRPr="00A75DD4">
        <w:rPr>
          <w:iCs/>
          <w:szCs w:val="24"/>
          <w:lang w:val="ru-RU"/>
        </w:rPr>
        <w:t xml:space="preserve">. </w:t>
      </w:r>
      <w:proofErr w:type="spellStart"/>
      <w:r w:rsidRPr="00A75DD4">
        <w:rPr>
          <w:iCs/>
          <w:szCs w:val="24"/>
          <w:lang w:val="ru-RU"/>
        </w:rPr>
        <w:t>Уніфікована</w:t>
      </w:r>
      <w:proofErr w:type="spellEnd"/>
      <w:r w:rsidRPr="00A75DD4">
        <w:rPr>
          <w:iCs/>
          <w:szCs w:val="24"/>
          <w:lang w:val="ru-RU"/>
        </w:rPr>
        <w:t xml:space="preserve"> система </w:t>
      </w:r>
      <w:proofErr w:type="spellStart"/>
      <w:r w:rsidRPr="00A75DD4">
        <w:rPr>
          <w:iCs/>
          <w:szCs w:val="24"/>
          <w:lang w:val="ru-RU"/>
        </w:rPr>
        <w:t>організаційно-розпорядчої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документації</w:t>
      </w:r>
      <w:proofErr w:type="spellEnd"/>
      <w:r w:rsidRPr="00A75DD4">
        <w:rPr>
          <w:iCs/>
          <w:szCs w:val="24"/>
          <w:lang w:val="ru-RU"/>
        </w:rPr>
        <w:t xml:space="preserve">. </w:t>
      </w:r>
      <w:proofErr w:type="spellStart"/>
      <w:r w:rsidRPr="00A75DD4">
        <w:rPr>
          <w:iCs/>
          <w:szCs w:val="24"/>
          <w:lang w:val="ru-RU"/>
        </w:rPr>
        <w:t>Вимоги</w:t>
      </w:r>
      <w:proofErr w:type="spellEnd"/>
      <w:r w:rsidRPr="00A75DD4">
        <w:rPr>
          <w:iCs/>
          <w:szCs w:val="24"/>
          <w:lang w:val="ru-RU"/>
        </w:rPr>
        <w:t xml:space="preserve"> до </w:t>
      </w:r>
      <w:proofErr w:type="spellStart"/>
      <w:r w:rsidRPr="00A75DD4">
        <w:rPr>
          <w:iCs/>
          <w:szCs w:val="24"/>
          <w:lang w:val="ru-RU"/>
        </w:rPr>
        <w:t>оформлення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документів</w:t>
      </w:r>
      <w:proofErr w:type="spellEnd"/>
      <w:r w:rsidRPr="00A75DD4">
        <w:rPr>
          <w:iCs/>
          <w:szCs w:val="24"/>
          <w:lang w:val="ru-RU"/>
        </w:rPr>
        <w:t xml:space="preserve">. </w:t>
      </w:r>
      <w:proofErr w:type="spellStart"/>
      <w:r w:rsidRPr="00A75DD4">
        <w:rPr>
          <w:iCs/>
          <w:szCs w:val="24"/>
          <w:lang w:val="ru-RU"/>
        </w:rPr>
        <w:t>Видання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офіційне</w:t>
      </w:r>
      <w:proofErr w:type="spellEnd"/>
      <w:r w:rsidRPr="00A75DD4">
        <w:rPr>
          <w:iCs/>
          <w:szCs w:val="24"/>
          <w:lang w:val="ru-RU"/>
        </w:rPr>
        <w:t xml:space="preserve">. – К.: </w:t>
      </w:r>
      <w:proofErr w:type="spellStart"/>
      <w:r w:rsidRPr="00A75DD4">
        <w:rPr>
          <w:iCs/>
          <w:szCs w:val="24"/>
          <w:lang w:val="ru-RU"/>
        </w:rPr>
        <w:t>Держстандарт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України</w:t>
      </w:r>
      <w:proofErr w:type="spellEnd"/>
      <w:r w:rsidRPr="00A75DD4">
        <w:rPr>
          <w:iCs/>
          <w:szCs w:val="24"/>
          <w:lang w:val="ru-RU"/>
        </w:rPr>
        <w:t>, 2003. -21с.</w:t>
      </w:r>
    </w:p>
    <w:p w14:paraId="38D3A389" w14:textId="77777777" w:rsidR="007C2C86" w:rsidRPr="00A75DD4" w:rsidRDefault="007C2C86" w:rsidP="007C2C86">
      <w:pPr>
        <w:pStyle w:val="3"/>
        <w:numPr>
          <w:ilvl w:val="0"/>
          <w:numId w:val="32"/>
        </w:numPr>
        <w:shd w:val="clear" w:color="auto" w:fill="FFFFFF" w:themeFill="background1"/>
        <w:jc w:val="both"/>
        <w:rPr>
          <w:iCs/>
          <w:szCs w:val="24"/>
          <w:lang w:val="ru-RU"/>
        </w:rPr>
      </w:pPr>
      <w:r w:rsidRPr="00A75DD4">
        <w:rPr>
          <w:iCs/>
          <w:szCs w:val="24"/>
          <w:lang w:val="ru-RU"/>
        </w:rPr>
        <w:t xml:space="preserve">Заболотна С. </w:t>
      </w:r>
      <w:proofErr w:type="spellStart"/>
      <w:r w:rsidRPr="00A75DD4">
        <w:rPr>
          <w:iCs/>
          <w:szCs w:val="24"/>
          <w:lang w:val="ru-RU"/>
        </w:rPr>
        <w:t>Загорецька</w:t>
      </w:r>
      <w:proofErr w:type="spellEnd"/>
      <w:r w:rsidRPr="00A75DD4">
        <w:rPr>
          <w:iCs/>
          <w:szCs w:val="24"/>
          <w:lang w:val="ru-RU"/>
        </w:rPr>
        <w:t xml:space="preserve"> О. </w:t>
      </w:r>
      <w:proofErr w:type="spellStart"/>
      <w:r w:rsidRPr="00A75DD4">
        <w:rPr>
          <w:iCs/>
          <w:szCs w:val="24"/>
          <w:lang w:val="ru-RU"/>
        </w:rPr>
        <w:t>Кадрова</w:t>
      </w:r>
      <w:proofErr w:type="spellEnd"/>
      <w:r w:rsidRPr="00A75DD4">
        <w:rPr>
          <w:iCs/>
          <w:szCs w:val="24"/>
          <w:lang w:val="ru-RU"/>
        </w:rPr>
        <w:t xml:space="preserve"> практика та </w:t>
      </w:r>
      <w:proofErr w:type="spellStart"/>
      <w:r w:rsidRPr="00A75DD4">
        <w:rPr>
          <w:iCs/>
          <w:szCs w:val="24"/>
          <w:lang w:val="ru-RU"/>
        </w:rPr>
        <w:t>д</w:t>
      </w:r>
      <w:proofErr w:type="gramStart"/>
      <w:r w:rsidRPr="00A75DD4">
        <w:rPr>
          <w:iCs/>
          <w:szCs w:val="24"/>
          <w:lang w:val="ru-RU"/>
        </w:rPr>
        <w:t>i</w:t>
      </w:r>
      <w:proofErr w:type="gramEnd"/>
      <w:r w:rsidRPr="00A75DD4">
        <w:rPr>
          <w:iCs/>
          <w:szCs w:val="24"/>
          <w:lang w:val="ru-RU"/>
        </w:rPr>
        <w:t>ловодство</w:t>
      </w:r>
      <w:proofErr w:type="spellEnd"/>
      <w:r w:rsidRPr="00A75DD4">
        <w:rPr>
          <w:iCs/>
          <w:szCs w:val="24"/>
          <w:lang w:val="ru-RU"/>
        </w:rPr>
        <w:t xml:space="preserve"> на </w:t>
      </w:r>
      <w:proofErr w:type="spellStart"/>
      <w:r w:rsidRPr="00A75DD4">
        <w:rPr>
          <w:iCs/>
          <w:szCs w:val="24"/>
          <w:lang w:val="ru-RU"/>
        </w:rPr>
        <w:t>пiдприємствi</w:t>
      </w:r>
      <w:proofErr w:type="spellEnd"/>
      <w:r w:rsidRPr="00A75DD4">
        <w:rPr>
          <w:iCs/>
          <w:szCs w:val="24"/>
          <w:lang w:val="ru-RU"/>
        </w:rPr>
        <w:t xml:space="preserve"> // Кадровик. - 2008. - N4. - С.73-74</w:t>
      </w:r>
    </w:p>
    <w:p w14:paraId="2A35A187" w14:textId="77777777" w:rsidR="007C2C86" w:rsidRPr="00A75DD4" w:rsidRDefault="007C2C86" w:rsidP="007C2C86">
      <w:pPr>
        <w:pStyle w:val="3"/>
        <w:numPr>
          <w:ilvl w:val="0"/>
          <w:numId w:val="32"/>
        </w:numPr>
        <w:shd w:val="clear" w:color="auto" w:fill="FFFFFF" w:themeFill="background1"/>
        <w:jc w:val="both"/>
        <w:rPr>
          <w:iCs/>
          <w:szCs w:val="24"/>
          <w:lang w:val="ru-RU"/>
        </w:rPr>
      </w:pPr>
      <w:proofErr w:type="spellStart"/>
      <w:r w:rsidRPr="00A75DD4">
        <w:rPr>
          <w:iCs/>
          <w:szCs w:val="24"/>
          <w:lang w:val="ru-RU"/>
        </w:rPr>
        <w:t>Загорецька</w:t>
      </w:r>
      <w:proofErr w:type="spellEnd"/>
      <w:r w:rsidRPr="00A75DD4">
        <w:rPr>
          <w:iCs/>
          <w:szCs w:val="24"/>
          <w:lang w:val="ru-RU"/>
        </w:rPr>
        <w:t xml:space="preserve"> О. </w:t>
      </w:r>
      <w:proofErr w:type="spellStart"/>
      <w:r w:rsidRPr="00A75DD4">
        <w:rPr>
          <w:iCs/>
          <w:szCs w:val="24"/>
          <w:lang w:val="ru-RU"/>
        </w:rPr>
        <w:t>Опрацювання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розпорядчих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документ</w:t>
      </w:r>
      <w:proofErr w:type="gramStart"/>
      <w:r w:rsidRPr="00A75DD4">
        <w:rPr>
          <w:iCs/>
          <w:szCs w:val="24"/>
          <w:lang w:val="ru-RU"/>
        </w:rPr>
        <w:t>i</w:t>
      </w:r>
      <w:proofErr w:type="gramEnd"/>
      <w:r w:rsidRPr="00A75DD4">
        <w:rPr>
          <w:iCs/>
          <w:szCs w:val="24"/>
          <w:lang w:val="ru-RU"/>
        </w:rPr>
        <w:t>в</w:t>
      </w:r>
      <w:proofErr w:type="spellEnd"/>
      <w:r w:rsidRPr="00A75DD4">
        <w:rPr>
          <w:iCs/>
          <w:szCs w:val="24"/>
          <w:lang w:val="ru-RU"/>
        </w:rPr>
        <w:t xml:space="preserve"> з </w:t>
      </w:r>
      <w:proofErr w:type="spellStart"/>
      <w:r w:rsidRPr="00A75DD4">
        <w:rPr>
          <w:iCs/>
          <w:szCs w:val="24"/>
          <w:lang w:val="ru-RU"/>
        </w:rPr>
        <w:t>особового</w:t>
      </w:r>
      <w:proofErr w:type="spellEnd"/>
      <w:r w:rsidRPr="00A75DD4">
        <w:rPr>
          <w:iCs/>
          <w:szCs w:val="24"/>
          <w:lang w:val="ru-RU"/>
        </w:rPr>
        <w:t xml:space="preserve"> складу [Текст] + [</w:t>
      </w:r>
      <w:proofErr w:type="spellStart"/>
      <w:r w:rsidRPr="00A75DD4">
        <w:rPr>
          <w:iCs/>
          <w:szCs w:val="24"/>
          <w:lang w:val="ru-RU"/>
        </w:rPr>
        <w:t>Електрон</w:t>
      </w:r>
      <w:proofErr w:type="spellEnd"/>
      <w:r w:rsidRPr="00A75DD4">
        <w:rPr>
          <w:iCs/>
          <w:szCs w:val="24"/>
          <w:lang w:val="ru-RU"/>
        </w:rPr>
        <w:t xml:space="preserve">. ресурс] / </w:t>
      </w:r>
      <w:proofErr w:type="spellStart"/>
      <w:r w:rsidRPr="00A75DD4">
        <w:rPr>
          <w:iCs/>
          <w:szCs w:val="24"/>
          <w:lang w:val="ru-RU"/>
        </w:rPr>
        <w:t>Загорецька</w:t>
      </w:r>
      <w:proofErr w:type="spellEnd"/>
      <w:r w:rsidRPr="00A75DD4">
        <w:rPr>
          <w:iCs/>
          <w:szCs w:val="24"/>
          <w:lang w:val="ru-RU"/>
        </w:rPr>
        <w:t xml:space="preserve"> О. / / Кадровик. -2008. - N12. - С.53-65. - </w:t>
      </w:r>
      <w:proofErr w:type="spellStart"/>
      <w:r w:rsidRPr="00A75DD4">
        <w:rPr>
          <w:iCs/>
          <w:szCs w:val="24"/>
          <w:lang w:val="ru-RU"/>
        </w:rPr>
        <w:t>Спос</w:t>
      </w:r>
      <w:proofErr w:type="gramStart"/>
      <w:r w:rsidRPr="00A75DD4">
        <w:rPr>
          <w:iCs/>
          <w:szCs w:val="24"/>
          <w:lang w:val="ru-RU"/>
        </w:rPr>
        <w:t>i</w:t>
      </w:r>
      <w:proofErr w:type="gramEnd"/>
      <w:r w:rsidRPr="00A75DD4">
        <w:rPr>
          <w:iCs/>
          <w:szCs w:val="24"/>
          <w:lang w:val="ru-RU"/>
        </w:rPr>
        <w:t>б</w:t>
      </w:r>
      <w:proofErr w:type="spellEnd"/>
      <w:r w:rsidRPr="00A75DD4">
        <w:rPr>
          <w:iCs/>
          <w:szCs w:val="24"/>
          <w:lang w:val="ru-RU"/>
        </w:rPr>
        <w:t xml:space="preserve"> доступу: </w:t>
      </w:r>
      <w:proofErr w:type="spellStart"/>
      <w:r w:rsidRPr="00A75DD4">
        <w:rPr>
          <w:iCs/>
          <w:szCs w:val="24"/>
          <w:lang w:val="ru-RU"/>
        </w:rPr>
        <w:t>електрон</w:t>
      </w:r>
      <w:proofErr w:type="spellEnd"/>
      <w:r w:rsidRPr="00A75DD4">
        <w:rPr>
          <w:iCs/>
          <w:szCs w:val="24"/>
          <w:lang w:val="ru-RU"/>
        </w:rPr>
        <w:t xml:space="preserve">. </w:t>
      </w:r>
      <w:proofErr w:type="spellStart"/>
      <w:r w:rsidRPr="00A75DD4">
        <w:rPr>
          <w:iCs/>
          <w:szCs w:val="24"/>
          <w:lang w:val="ru-RU"/>
        </w:rPr>
        <w:t>чит</w:t>
      </w:r>
      <w:proofErr w:type="spellEnd"/>
      <w:r w:rsidRPr="00A75DD4">
        <w:rPr>
          <w:iCs/>
          <w:szCs w:val="24"/>
          <w:lang w:val="ru-RU"/>
        </w:rPr>
        <w:t>. зал ПУСКУ</w:t>
      </w:r>
    </w:p>
    <w:p w14:paraId="66827AF4" w14:textId="77777777" w:rsidR="007C2C86" w:rsidRPr="00A75DD4" w:rsidRDefault="007C2C86" w:rsidP="007C2C86">
      <w:pPr>
        <w:pStyle w:val="3"/>
        <w:numPr>
          <w:ilvl w:val="0"/>
          <w:numId w:val="32"/>
        </w:numPr>
        <w:shd w:val="clear" w:color="auto" w:fill="FFFFFF" w:themeFill="background1"/>
        <w:jc w:val="both"/>
        <w:rPr>
          <w:iCs/>
          <w:szCs w:val="24"/>
          <w:lang w:val="ru-RU"/>
        </w:rPr>
      </w:pPr>
      <w:r w:rsidRPr="00A75DD4">
        <w:rPr>
          <w:iCs/>
          <w:szCs w:val="24"/>
          <w:lang w:val="ru-RU"/>
        </w:rPr>
        <w:t xml:space="preserve">Зубенко Л.Г., </w:t>
      </w:r>
      <w:proofErr w:type="spellStart"/>
      <w:r w:rsidRPr="00A75DD4">
        <w:rPr>
          <w:iCs/>
          <w:szCs w:val="24"/>
          <w:lang w:val="ru-RU"/>
        </w:rPr>
        <w:t>Нємцов</w:t>
      </w:r>
      <w:proofErr w:type="spellEnd"/>
      <w:r w:rsidRPr="00A75DD4">
        <w:rPr>
          <w:iCs/>
          <w:szCs w:val="24"/>
          <w:lang w:val="ru-RU"/>
        </w:rPr>
        <w:t xml:space="preserve"> В.Д., </w:t>
      </w:r>
      <w:proofErr w:type="spellStart"/>
      <w:r w:rsidRPr="00A75DD4">
        <w:rPr>
          <w:iCs/>
          <w:szCs w:val="24"/>
          <w:lang w:val="ru-RU"/>
        </w:rPr>
        <w:t>Чупр</w:t>
      </w:r>
      <w:proofErr w:type="gramStart"/>
      <w:r w:rsidRPr="00A75DD4">
        <w:rPr>
          <w:iCs/>
          <w:szCs w:val="24"/>
          <w:lang w:val="ru-RU"/>
        </w:rPr>
        <w:t>i</w:t>
      </w:r>
      <w:proofErr w:type="gramEnd"/>
      <w:r w:rsidRPr="00A75DD4">
        <w:rPr>
          <w:iCs/>
          <w:szCs w:val="24"/>
          <w:lang w:val="ru-RU"/>
        </w:rPr>
        <w:t>на</w:t>
      </w:r>
      <w:proofErr w:type="spellEnd"/>
      <w:r w:rsidRPr="00A75DD4">
        <w:rPr>
          <w:iCs/>
          <w:szCs w:val="24"/>
          <w:lang w:val="ru-RU"/>
        </w:rPr>
        <w:t xml:space="preserve"> М.О. </w:t>
      </w:r>
      <w:proofErr w:type="spellStart"/>
      <w:r w:rsidRPr="00A75DD4">
        <w:rPr>
          <w:iCs/>
          <w:szCs w:val="24"/>
          <w:lang w:val="ru-RU"/>
        </w:rPr>
        <w:t>Ділові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папери</w:t>
      </w:r>
      <w:proofErr w:type="spellEnd"/>
      <w:r w:rsidRPr="00A75DD4">
        <w:rPr>
          <w:iCs/>
          <w:szCs w:val="24"/>
          <w:lang w:val="ru-RU"/>
        </w:rPr>
        <w:t xml:space="preserve"> в </w:t>
      </w:r>
      <w:proofErr w:type="spellStart"/>
      <w:r w:rsidRPr="00A75DD4">
        <w:rPr>
          <w:iCs/>
          <w:szCs w:val="24"/>
          <w:lang w:val="ru-RU"/>
        </w:rPr>
        <w:t>менеджментi</w:t>
      </w:r>
      <w:proofErr w:type="spellEnd"/>
      <w:r w:rsidRPr="00A75DD4">
        <w:rPr>
          <w:iCs/>
          <w:szCs w:val="24"/>
          <w:lang w:val="ru-RU"/>
        </w:rPr>
        <w:t xml:space="preserve">: </w:t>
      </w:r>
      <w:proofErr w:type="spellStart"/>
      <w:r w:rsidRPr="00A75DD4">
        <w:rPr>
          <w:iCs/>
          <w:szCs w:val="24"/>
          <w:lang w:val="ru-RU"/>
        </w:rPr>
        <w:t>Навч</w:t>
      </w:r>
      <w:proofErr w:type="spellEnd"/>
      <w:r w:rsidRPr="00A75DD4">
        <w:rPr>
          <w:iCs/>
          <w:szCs w:val="24"/>
          <w:lang w:val="ru-RU"/>
        </w:rPr>
        <w:t xml:space="preserve">. </w:t>
      </w:r>
      <w:proofErr w:type="spellStart"/>
      <w:proofErr w:type="gramStart"/>
      <w:r w:rsidRPr="00A75DD4">
        <w:rPr>
          <w:iCs/>
          <w:szCs w:val="24"/>
          <w:lang w:val="ru-RU"/>
        </w:rPr>
        <w:t>пос</w:t>
      </w:r>
      <w:proofErr w:type="gramEnd"/>
      <w:r w:rsidRPr="00A75DD4">
        <w:rPr>
          <w:iCs/>
          <w:szCs w:val="24"/>
          <w:lang w:val="ru-RU"/>
        </w:rPr>
        <w:t>ібник</w:t>
      </w:r>
      <w:proofErr w:type="spellEnd"/>
      <w:r w:rsidRPr="00A75DD4">
        <w:rPr>
          <w:iCs/>
          <w:szCs w:val="24"/>
          <w:lang w:val="ru-RU"/>
        </w:rPr>
        <w:t>. – К.: "</w:t>
      </w:r>
      <w:proofErr w:type="spellStart"/>
      <w:r w:rsidRPr="00A75DD4">
        <w:rPr>
          <w:iCs/>
          <w:szCs w:val="24"/>
          <w:lang w:val="ru-RU"/>
        </w:rPr>
        <w:t>ЕксОб</w:t>
      </w:r>
      <w:proofErr w:type="spellEnd"/>
      <w:r w:rsidRPr="00A75DD4">
        <w:rPr>
          <w:iCs/>
          <w:szCs w:val="24"/>
          <w:lang w:val="ru-RU"/>
        </w:rPr>
        <w:t>", 2002. – 272 с.</w:t>
      </w:r>
    </w:p>
    <w:p w14:paraId="36B3C459" w14:textId="77777777" w:rsidR="007C2C86" w:rsidRPr="00A75DD4" w:rsidRDefault="007C2C86" w:rsidP="007C2C86">
      <w:pPr>
        <w:pStyle w:val="3"/>
        <w:numPr>
          <w:ilvl w:val="0"/>
          <w:numId w:val="32"/>
        </w:numPr>
        <w:shd w:val="clear" w:color="auto" w:fill="FFFFFF" w:themeFill="background1"/>
        <w:jc w:val="both"/>
        <w:rPr>
          <w:iCs/>
          <w:szCs w:val="24"/>
          <w:lang w:val="ru-RU"/>
        </w:rPr>
      </w:pPr>
      <w:proofErr w:type="spellStart"/>
      <w:r w:rsidRPr="00A75DD4">
        <w:rPr>
          <w:iCs/>
          <w:szCs w:val="24"/>
          <w:lang w:val="ru-RU"/>
        </w:rPr>
        <w:t>Зовн</w:t>
      </w:r>
      <w:proofErr w:type="gramStart"/>
      <w:r w:rsidRPr="00A75DD4">
        <w:rPr>
          <w:iCs/>
          <w:szCs w:val="24"/>
          <w:lang w:val="ru-RU"/>
        </w:rPr>
        <w:t>i</w:t>
      </w:r>
      <w:proofErr w:type="gramEnd"/>
      <w:r w:rsidRPr="00A75DD4">
        <w:rPr>
          <w:iCs/>
          <w:szCs w:val="24"/>
          <w:lang w:val="ru-RU"/>
        </w:rPr>
        <w:t>шньоекономiчна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дiяльнiсть</w:t>
      </w:r>
      <w:proofErr w:type="spellEnd"/>
      <w:r w:rsidRPr="00A75DD4">
        <w:rPr>
          <w:iCs/>
          <w:szCs w:val="24"/>
          <w:lang w:val="ru-RU"/>
        </w:rPr>
        <w:t xml:space="preserve">: </w:t>
      </w:r>
      <w:proofErr w:type="spellStart"/>
      <w:r w:rsidRPr="00A75DD4">
        <w:rPr>
          <w:iCs/>
          <w:szCs w:val="24"/>
          <w:lang w:val="ru-RU"/>
        </w:rPr>
        <w:t>Зб</w:t>
      </w:r>
      <w:proofErr w:type="gramStart"/>
      <w:r w:rsidRPr="00A75DD4">
        <w:rPr>
          <w:iCs/>
          <w:szCs w:val="24"/>
          <w:lang w:val="ru-RU"/>
        </w:rPr>
        <w:t>i</w:t>
      </w:r>
      <w:proofErr w:type="gramEnd"/>
      <w:r w:rsidRPr="00A75DD4">
        <w:rPr>
          <w:iCs/>
          <w:szCs w:val="24"/>
          <w:lang w:val="ru-RU"/>
        </w:rPr>
        <w:t>рник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законодавчих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документiв</w:t>
      </w:r>
      <w:proofErr w:type="spellEnd"/>
      <w:r w:rsidRPr="00A75DD4">
        <w:rPr>
          <w:iCs/>
          <w:szCs w:val="24"/>
          <w:lang w:val="ru-RU"/>
        </w:rPr>
        <w:t xml:space="preserve"> // </w:t>
      </w:r>
      <w:proofErr w:type="spellStart"/>
      <w:r w:rsidRPr="00A75DD4">
        <w:rPr>
          <w:iCs/>
          <w:szCs w:val="24"/>
          <w:lang w:val="ru-RU"/>
        </w:rPr>
        <w:t>Збiрник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систематизованого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законодавства</w:t>
      </w:r>
      <w:proofErr w:type="spellEnd"/>
      <w:r w:rsidRPr="00A75DD4">
        <w:rPr>
          <w:iCs/>
          <w:szCs w:val="24"/>
          <w:lang w:val="ru-RU"/>
        </w:rPr>
        <w:t>. - 21/10/2002. - N43/1-2. - С.8-227</w:t>
      </w:r>
    </w:p>
    <w:p w14:paraId="29805EC7" w14:textId="77777777" w:rsidR="007C2C86" w:rsidRPr="00A75DD4" w:rsidRDefault="007C2C86" w:rsidP="007C2C86">
      <w:pPr>
        <w:pStyle w:val="3"/>
        <w:numPr>
          <w:ilvl w:val="0"/>
          <w:numId w:val="32"/>
        </w:numPr>
        <w:shd w:val="clear" w:color="auto" w:fill="FFFFFF" w:themeFill="background1"/>
        <w:jc w:val="both"/>
        <w:rPr>
          <w:iCs/>
          <w:szCs w:val="24"/>
          <w:lang w:val="ru-RU"/>
        </w:rPr>
      </w:pPr>
      <w:proofErr w:type="spellStart"/>
      <w:r w:rsidRPr="00A75DD4">
        <w:rPr>
          <w:iCs/>
          <w:szCs w:val="24"/>
          <w:lang w:val="ru-RU"/>
        </w:rPr>
        <w:t>К</w:t>
      </w:r>
      <w:proofErr w:type="gramStart"/>
      <w:r w:rsidRPr="00A75DD4">
        <w:rPr>
          <w:iCs/>
          <w:szCs w:val="24"/>
          <w:lang w:val="ru-RU"/>
        </w:rPr>
        <w:t>i</w:t>
      </w:r>
      <w:proofErr w:type="gramEnd"/>
      <w:r w:rsidRPr="00A75DD4">
        <w:rPr>
          <w:iCs/>
          <w:szCs w:val="24"/>
          <w:lang w:val="ru-RU"/>
        </w:rPr>
        <w:t>рiчок</w:t>
      </w:r>
      <w:proofErr w:type="spellEnd"/>
      <w:r w:rsidRPr="00A75DD4">
        <w:rPr>
          <w:iCs/>
          <w:szCs w:val="24"/>
          <w:lang w:val="ru-RU"/>
        </w:rPr>
        <w:t xml:space="preserve"> О.Г. </w:t>
      </w:r>
      <w:proofErr w:type="spellStart"/>
      <w:r w:rsidRPr="00A75DD4">
        <w:rPr>
          <w:iCs/>
          <w:szCs w:val="24"/>
          <w:lang w:val="ru-RU"/>
        </w:rPr>
        <w:t>Документування</w:t>
      </w:r>
      <w:proofErr w:type="spellEnd"/>
      <w:r w:rsidRPr="00A75DD4">
        <w:rPr>
          <w:iCs/>
          <w:szCs w:val="24"/>
          <w:lang w:val="ru-RU"/>
        </w:rPr>
        <w:t xml:space="preserve"> у </w:t>
      </w:r>
      <w:proofErr w:type="spellStart"/>
      <w:r w:rsidRPr="00A75DD4">
        <w:rPr>
          <w:iCs/>
          <w:szCs w:val="24"/>
          <w:lang w:val="ru-RU"/>
        </w:rPr>
        <w:t>менеджментi</w:t>
      </w:r>
      <w:proofErr w:type="spellEnd"/>
      <w:r w:rsidRPr="00A75DD4">
        <w:rPr>
          <w:iCs/>
          <w:szCs w:val="24"/>
          <w:lang w:val="ru-RU"/>
        </w:rPr>
        <w:t xml:space="preserve">: </w:t>
      </w:r>
      <w:proofErr w:type="spellStart"/>
      <w:r w:rsidRPr="00A75DD4">
        <w:rPr>
          <w:iCs/>
          <w:szCs w:val="24"/>
          <w:lang w:val="ru-RU"/>
        </w:rPr>
        <w:t>П</w:t>
      </w:r>
      <w:proofErr w:type="gramStart"/>
      <w:r w:rsidRPr="00A75DD4">
        <w:rPr>
          <w:iCs/>
          <w:szCs w:val="24"/>
          <w:lang w:val="ru-RU"/>
        </w:rPr>
        <w:t>i</w:t>
      </w:r>
      <w:proofErr w:type="gramEnd"/>
      <w:r w:rsidRPr="00A75DD4">
        <w:rPr>
          <w:iCs/>
          <w:szCs w:val="24"/>
          <w:lang w:val="ru-RU"/>
        </w:rPr>
        <w:t>дручник</w:t>
      </w:r>
      <w:proofErr w:type="spellEnd"/>
      <w:r w:rsidRPr="00A75DD4">
        <w:rPr>
          <w:iCs/>
          <w:szCs w:val="24"/>
          <w:lang w:val="ru-RU"/>
        </w:rPr>
        <w:t xml:space="preserve"> / О.Г. </w:t>
      </w:r>
      <w:proofErr w:type="spellStart"/>
      <w:r w:rsidRPr="00A75DD4">
        <w:rPr>
          <w:iCs/>
          <w:szCs w:val="24"/>
          <w:lang w:val="ru-RU"/>
        </w:rPr>
        <w:t>Кiрiчок</w:t>
      </w:r>
      <w:proofErr w:type="spellEnd"/>
      <w:r w:rsidRPr="00A75DD4">
        <w:rPr>
          <w:iCs/>
          <w:szCs w:val="24"/>
          <w:lang w:val="ru-RU"/>
        </w:rPr>
        <w:t xml:space="preserve">; В.I. </w:t>
      </w:r>
      <w:proofErr w:type="spellStart"/>
      <w:r w:rsidRPr="00A75DD4">
        <w:rPr>
          <w:iCs/>
          <w:szCs w:val="24"/>
          <w:lang w:val="ru-RU"/>
        </w:rPr>
        <w:t>Корбутяк</w:t>
      </w:r>
      <w:proofErr w:type="spellEnd"/>
      <w:r w:rsidRPr="00A75DD4">
        <w:rPr>
          <w:iCs/>
          <w:szCs w:val="24"/>
          <w:lang w:val="ru-RU"/>
        </w:rPr>
        <w:t xml:space="preserve">; В.К. </w:t>
      </w:r>
      <w:proofErr w:type="spellStart"/>
      <w:r w:rsidRPr="00A75DD4">
        <w:rPr>
          <w:iCs/>
          <w:szCs w:val="24"/>
          <w:lang w:val="ru-RU"/>
        </w:rPr>
        <w:t>Процюк</w:t>
      </w:r>
      <w:proofErr w:type="spellEnd"/>
      <w:r w:rsidRPr="00A75DD4">
        <w:rPr>
          <w:iCs/>
          <w:szCs w:val="24"/>
          <w:lang w:val="ru-RU"/>
        </w:rPr>
        <w:t xml:space="preserve">; К.В. </w:t>
      </w:r>
      <w:proofErr w:type="spellStart"/>
      <w:r w:rsidRPr="00A75DD4">
        <w:rPr>
          <w:iCs/>
          <w:szCs w:val="24"/>
          <w:lang w:val="ru-RU"/>
        </w:rPr>
        <w:t>Дубич</w:t>
      </w:r>
      <w:proofErr w:type="spellEnd"/>
      <w:r w:rsidRPr="00A75DD4">
        <w:rPr>
          <w:iCs/>
          <w:szCs w:val="24"/>
          <w:lang w:val="ru-RU"/>
        </w:rPr>
        <w:t xml:space="preserve">. - К.: Центр </w:t>
      </w:r>
      <w:proofErr w:type="spellStart"/>
      <w:r w:rsidRPr="00A75DD4">
        <w:rPr>
          <w:iCs/>
          <w:szCs w:val="24"/>
          <w:lang w:val="ru-RU"/>
        </w:rPr>
        <w:t>навчальної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л</w:t>
      </w:r>
      <w:proofErr w:type="gramStart"/>
      <w:r w:rsidRPr="00A75DD4">
        <w:rPr>
          <w:iCs/>
          <w:szCs w:val="24"/>
          <w:lang w:val="ru-RU"/>
        </w:rPr>
        <w:t>i</w:t>
      </w:r>
      <w:proofErr w:type="gramEnd"/>
      <w:r w:rsidRPr="00A75DD4">
        <w:rPr>
          <w:iCs/>
          <w:szCs w:val="24"/>
          <w:lang w:val="ru-RU"/>
        </w:rPr>
        <w:t>тератури</w:t>
      </w:r>
      <w:proofErr w:type="spellEnd"/>
      <w:r w:rsidRPr="00A75DD4">
        <w:rPr>
          <w:iCs/>
          <w:szCs w:val="24"/>
          <w:lang w:val="ru-RU"/>
        </w:rPr>
        <w:t>, 2003. - 216 с.</w:t>
      </w:r>
    </w:p>
    <w:p w14:paraId="3CC0C6F8" w14:textId="77777777" w:rsidR="007C2C86" w:rsidRPr="00A75DD4" w:rsidRDefault="007C2C86" w:rsidP="007C2C86">
      <w:pPr>
        <w:pStyle w:val="3"/>
        <w:numPr>
          <w:ilvl w:val="0"/>
          <w:numId w:val="32"/>
        </w:numPr>
        <w:shd w:val="clear" w:color="auto" w:fill="FFFFFF" w:themeFill="background1"/>
        <w:jc w:val="both"/>
        <w:rPr>
          <w:iCs/>
          <w:szCs w:val="24"/>
          <w:lang w:val="ru-RU"/>
        </w:rPr>
      </w:pPr>
      <w:proofErr w:type="spellStart"/>
      <w:r w:rsidRPr="00A75DD4">
        <w:rPr>
          <w:iCs/>
          <w:szCs w:val="24"/>
          <w:lang w:val="ru-RU"/>
        </w:rPr>
        <w:t>Кадрова</w:t>
      </w:r>
      <w:proofErr w:type="spellEnd"/>
      <w:r w:rsidRPr="00A75DD4">
        <w:rPr>
          <w:iCs/>
          <w:szCs w:val="24"/>
          <w:lang w:val="ru-RU"/>
        </w:rPr>
        <w:t xml:space="preserve"> практика та </w:t>
      </w:r>
      <w:proofErr w:type="spellStart"/>
      <w:r w:rsidRPr="00A75DD4">
        <w:rPr>
          <w:iCs/>
          <w:szCs w:val="24"/>
          <w:lang w:val="ru-RU"/>
        </w:rPr>
        <w:t>д</w:t>
      </w:r>
      <w:proofErr w:type="gramStart"/>
      <w:r w:rsidRPr="00A75DD4">
        <w:rPr>
          <w:iCs/>
          <w:szCs w:val="24"/>
          <w:lang w:val="ru-RU"/>
        </w:rPr>
        <w:t>i</w:t>
      </w:r>
      <w:proofErr w:type="gramEnd"/>
      <w:r w:rsidRPr="00A75DD4">
        <w:rPr>
          <w:iCs/>
          <w:szCs w:val="24"/>
          <w:lang w:val="ru-RU"/>
        </w:rPr>
        <w:t>ловодство</w:t>
      </w:r>
      <w:proofErr w:type="spellEnd"/>
      <w:r w:rsidRPr="00A75DD4">
        <w:rPr>
          <w:iCs/>
          <w:szCs w:val="24"/>
          <w:lang w:val="ru-RU"/>
        </w:rPr>
        <w:t xml:space="preserve"> на </w:t>
      </w:r>
      <w:proofErr w:type="spellStart"/>
      <w:r w:rsidRPr="00A75DD4">
        <w:rPr>
          <w:iCs/>
          <w:szCs w:val="24"/>
          <w:lang w:val="ru-RU"/>
        </w:rPr>
        <w:t>пiдприємствi</w:t>
      </w:r>
      <w:proofErr w:type="spellEnd"/>
      <w:r w:rsidRPr="00A75DD4">
        <w:rPr>
          <w:iCs/>
          <w:szCs w:val="24"/>
          <w:lang w:val="ru-RU"/>
        </w:rPr>
        <w:t xml:space="preserve"> // Кадровик. - 2008. - N10. - С.126-128</w:t>
      </w:r>
    </w:p>
    <w:p w14:paraId="4A9DE74B" w14:textId="77777777" w:rsidR="007C2C86" w:rsidRPr="00A75DD4" w:rsidRDefault="007C2C86" w:rsidP="007C2C86">
      <w:pPr>
        <w:pStyle w:val="3"/>
        <w:numPr>
          <w:ilvl w:val="0"/>
          <w:numId w:val="32"/>
        </w:numPr>
        <w:shd w:val="clear" w:color="auto" w:fill="FFFFFF" w:themeFill="background1"/>
        <w:jc w:val="both"/>
        <w:rPr>
          <w:iCs/>
          <w:szCs w:val="24"/>
          <w:lang w:val="ru-RU"/>
        </w:rPr>
      </w:pPr>
      <w:proofErr w:type="spellStart"/>
      <w:r w:rsidRPr="00A75DD4">
        <w:rPr>
          <w:iCs/>
          <w:szCs w:val="24"/>
          <w:lang w:val="ru-RU"/>
        </w:rPr>
        <w:t>Кадрове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д</w:t>
      </w:r>
      <w:proofErr w:type="gramStart"/>
      <w:r w:rsidRPr="00A75DD4">
        <w:rPr>
          <w:iCs/>
          <w:szCs w:val="24"/>
          <w:lang w:val="ru-RU"/>
        </w:rPr>
        <w:t>i</w:t>
      </w:r>
      <w:proofErr w:type="gramEnd"/>
      <w:r w:rsidRPr="00A75DD4">
        <w:rPr>
          <w:iCs/>
          <w:szCs w:val="24"/>
          <w:lang w:val="ru-RU"/>
        </w:rPr>
        <w:t>ловодство</w:t>
      </w:r>
      <w:proofErr w:type="spellEnd"/>
      <w:r w:rsidRPr="00A75DD4">
        <w:rPr>
          <w:iCs/>
          <w:szCs w:val="24"/>
          <w:lang w:val="ru-RU"/>
        </w:rPr>
        <w:t xml:space="preserve"> на </w:t>
      </w:r>
      <w:proofErr w:type="spellStart"/>
      <w:r w:rsidRPr="00A75DD4">
        <w:rPr>
          <w:iCs/>
          <w:szCs w:val="24"/>
          <w:lang w:val="ru-RU"/>
        </w:rPr>
        <w:t>пiдприємствi</w:t>
      </w:r>
      <w:proofErr w:type="spellEnd"/>
      <w:r w:rsidRPr="00A75DD4">
        <w:rPr>
          <w:iCs/>
          <w:szCs w:val="24"/>
          <w:lang w:val="ru-RU"/>
        </w:rPr>
        <w:t>. // Кадровик. - 2007. - N7. -143С.54-55</w:t>
      </w:r>
    </w:p>
    <w:p w14:paraId="26BF01DD" w14:textId="77777777" w:rsidR="007C2C86" w:rsidRPr="00A75DD4" w:rsidRDefault="007C2C86" w:rsidP="007C2C86">
      <w:pPr>
        <w:pStyle w:val="3"/>
        <w:numPr>
          <w:ilvl w:val="0"/>
          <w:numId w:val="32"/>
        </w:numPr>
        <w:shd w:val="clear" w:color="auto" w:fill="FFFFFF" w:themeFill="background1"/>
        <w:jc w:val="both"/>
        <w:rPr>
          <w:iCs/>
          <w:szCs w:val="24"/>
          <w:lang w:val="ru-RU"/>
        </w:rPr>
      </w:pPr>
      <w:proofErr w:type="spellStart"/>
      <w:r w:rsidRPr="00A75DD4">
        <w:rPr>
          <w:iCs/>
          <w:szCs w:val="24"/>
          <w:lang w:val="ru-RU"/>
        </w:rPr>
        <w:t>Мальська</w:t>
      </w:r>
      <w:proofErr w:type="spellEnd"/>
      <w:r w:rsidRPr="00A75DD4">
        <w:rPr>
          <w:iCs/>
          <w:szCs w:val="24"/>
          <w:lang w:val="ru-RU"/>
        </w:rPr>
        <w:t xml:space="preserve"> М. П., Худо В.В., </w:t>
      </w:r>
      <w:proofErr w:type="spellStart"/>
      <w:r w:rsidRPr="00A75DD4">
        <w:rPr>
          <w:iCs/>
          <w:szCs w:val="24"/>
          <w:lang w:val="ru-RU"/>
        </w:rPr>
        <w:t>Цибух</w:t>
      </w:r>
      <w:proofErr w:type="spellEnd"/>
      <w:r w:rsidRPr="00A75DD4">
        <w:rPr>
          <w:iCs/>
          <w:szCs w:val="24"/>
          <w:lang w:val="ru-RU"/>
        </w:rPr>
        <w:t xml:space="preserve"> В. І. </w:t>
      </w:r>
      <w:proofErr w:type="spellStart"/>
      <w:r w:rsidRPr="00A75DD4">
        <w:rPr>
          <w:iCs/>
          <w:szCs w:val="24"/>
          <w:lang w:val="ru-RU"/>
        </w:rPr>
        <w:t>Основи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туристичного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бізнесу</w:t>
      </w:r>
      <w:proofErr w:type="spellEnd"/>
      <w:r w:rsidRPr="00A75DD4">
        <w:rPr>
          <w:iCs/>
          <w:szCs w:val="24"/>
          <w:lang w:val="ru-RU"/>
        </w:rPr>
        <w:t xml:space="preserve">: </w:t>
      </w:r>
      <w:proofErr w:type="spellStart"/>
      <w:r w:rsidRPr="00A75DD4">
        <w:rPr>
          <w:iCs/>
          <w:szCs w:val="24"/>
          <w:lang w:val="ru-RU"/>
        </w:rPr>
        <w:t>Навчальний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proofErr w:type="gramStart"/>
      <w:r w:rsidRPr="00A75DD4">
        <w:rPr>
          <w:iCs/>
          <w:szCs w:val="24"/>
          <w:lang w:val="ru-RU"/>
        </w:rPr>
        <w:t>пос</w:t>
      </w:r>
      <w:proofErr w:type="gramEnd"/>
      <w:r w:rsidRPr="00A75DD4">
        <w:rPr>
          <w:iCs/>
          <w:szCs w:val="24"/>
          <w:lang w:val="ru-RU"/>
        </w:rPr>
        <w:t>ібник</w:t>
      </w:r>
      <w:proofErr w:type="spellEnd"/>
      <w:r w:rsidRPr="00A75DD4">
        <w:rPr>
          <w:iCs/>
          <w:szCs w:val="24"/>
          <w:lang w:val="ru-RU"/>
        </w:rPr>
        <w:t xml:space="preserve">.- </w:t>
      </w:r>
      <w:proofErr w:type="spellStart"/>
      <w:r w:rsidRPr="00A75DD4">
        <w:rPr>
          <w:iCs/>
          <w:szCs w:val="24"/>
          <w:lang w:val="ru-RU"/>
        </w:rPr>
        <w:t>К.:Центр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навчальної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літератури</w:t>
      </w:r>
      <w:proofErr w:type="spellEnd"/>
      <w:r w:rsidRPr="00A75DD4">
        <w:rPr>
          <w:iCs/>
          <w:szCs w:val="24"/>
          <w:lang w:val="ru-RU"/>
        </w:rPr>
        <w:t>, 2008. – 272 с.</w:t>
      </w:r>
    </w:p>
    <w:p w14:paraId="08B7380E" w14:textId="77777777" w:rsidR="007C2C86" w:rsidRPr="00A75DD4" w:rsidRDefault="007C2C86" w:rsidP="007C2C86">
      <w:pPr>
        <w:pStyle w:val="3"/>
        <w:numPr>
          <w:ilvl w:val="0"/>
          <w:numId w:val="32"/>
        </w:numPr>
        <w:shd w:val="clear" w:color="auto" w:fill="FFFFFF" w:themeFill="background1"/>
        <w:jc w:val="both"/>
        <w:rPr>
          <w:iCs/>
          <w:szCs w:val="24"/>
          <w:lang w:val="ru-RU"/>
        </w:rPr>
      </w:pPr>
      <w:proofErr w:type="spellStart"/>
      <w:r w:rsidRPr="00A75DD4">
        <w:rPr>
          <w:iCs/>
          <w:szCs w:val="24"/>
          <w:lang w:val="ru-RU"/>
        </w:rPr>
        <w:t>Орган</w:t>
      </w:r>
      <w:proofErr w:type="gramStart"/>
      <w:r w:rsidRPr="00A75DD4">
        <w:rPr>
          <w:iCs/>
          <w:szCs w:val="24"/>
          <w:lang w:val="ru-RU"/>
        </w:rPr>
        <w:t>i</w:t>
      </w:r>
      <w:proofErr w:type="gramEnd"/>
      <w:r w:rsidRPr="00A75DD4">
        <w:rPr>
          <w:iCs/>
          <w:szCs w:val="24"/>
          <w:lang w:val="ru-RU"/>
        </w:rPr>
        <w:t>зацiя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дiловодства</w:t>
      </w:r>
      <w:proofErr w:type="spellEnd"/>
      <w:r w:rsidRPr="00A75DD4">
        <w:rPr>
          <w:iCs/>
          <w:szCs w:val="24"/>
          <w:lang w:val="ru-RU"/>
        </w:rPr>
        <w:t xml:space="preserve"> та </w:t>
      </w:r>
      <w:proofErr w:type="spellStart"/>
      <w:r w:rsidRPr="00A75DD4">
        <w:rPr>
          <w:iCs/>
          <w:szCs w:val="24"/>
          <w:lang w:val="ru-RU"/>
        </w:rPr>
        <w:t>навчальна</w:t>
      </w:r>
      <w:proofErr w:type="spellEnd"/>
      <w:r w:rsidRPr="00A75DD4">
        <w:rPr>
          <w:iCs/>
          <w:szCs w:val="24"/>
          <w:lang w:val="ru-RU"/>
        </w:rPr>
        <w:t xml:space="preserve"> практика. </w:t>
      </w:r>
      <w:proofErr w:type="spellStart"/>
      <w:r w:rsidRPr="00A75DD4">
        <w:rPr>
          <w:iCs/>
          <w:szCs w:val="24"/>
          <w:lang w:val="ru-RU"/>
        </w:rPr>
        <w:t>Навч</w:t>
      </w:r>
      <w:proofErr w:type="spellEnd"/>
      <w:r w:rsidRPr="00A75DD4">
        <w:rPr>
          <w:iCs/>
          <w:szCs w:val="24"/>
          <w:lang w:val="ru-RU"/>
        </w:rPr>
        <w:t xml:space="preserve">. </w:t>
      </w:r>
      <w:proofErr w:type="spellStart"/>
      <w:r w:rsidRPr="00A75DD4">
        <w:rPr>
          <w:iCs/>
          <w:szCs w:val="24"/>
          <w:lang w:val="ru-RU"/>
        </w:rPr>
        <w:t>пос</w:t>
      </w:r>
      <w:proofErr w:type="gramStart"/>
      <w:r w:rsidRPr="00A75DD4">
        <w:rPr>
          <w:iCs/>
          <w:szCs w:val="24"/>
          <w:lang w:val="ru-RU"/>
        </w:rPr>
        <w:t>i</w:t>
      </w:r>
      <w:proofErr w:type="gramEnd"/>
      <w:r w:rsidRPr="00A75DD4">
        <w:rPr>
          <w:iCs/>
          <w:szCs w:val="24"/>
          <w:lang w:val="ru-RU"/>
        </w:rPr>
        <w:t>б</w:t>
      </w:r>
      <w:proofErr w:type="spellEnd"/>
      <w:r w:rsidRPr="00A75DD4">
        <w:rPr>
          <w:iCs/>
          <w:szCs w:val="24"/>
          <w:lang w:val="ru-RU"/>
        </w:rPr>
        <w:t xml:space="preserve"> / за ред. Я.Я. </w:t>
      </w:r>
      <w:proofErr w:type="spellStart"/>
      <w:r w:rsidRPr="00A75DD4">
        <w:rPr>
          <w:iCs/>
          <w:szCs w:val="24"/>
          <w:lang w:val="ru-RU"/>
        </w:rPr>
        <w:t>Чорненький</w:t>
      </w:r>
      <w:proofErr w:type="spellEnd"/>
      <w:r w:rsidRPr="00A75DD4">
        <w:rPr>
          <w:iCs/>
          <w:szCs w:val="24"/>
          <w:lang w:val="ru-RU"/>
        </w:rPr>
        <w:t xml:space="preserve">; за ред. В.М. </w:t>
      </w:r>
      <w:proofErr w:type="spellStart"/>
      <w:r w:rsidRPr="00A75DD4">
        <w:rPr>
          <w:iCs/>
          <w:szCs w:val="24"/>
          <w:lang w:val="ru-RU"/>
        </w:rPr>
        <w:t>Когут</w:t>
      </w:r>
      <w:proofErr w:type="spellEnd"/>
      <w:r w:rsidRPr="00A75DD4">
        <w:rPr>
          <w:iCs/>
          <w:szCs w:val="24"/>
          <w:lang w:val="ru-RU"/>
        </w:rPr>
        <w:t xml:space="preserve">. - К.: </w:t>
      </w:r>
      <w:proofErr w:type="spellStart"/>
      <w:r w:rsidRPr="00A75DD4">
        <w:rPr>
          <w:iCs/>
          <w:szCs w:val="24"/>
          <w:lang w:val="ru-RU"/>
        </w:rPr>
        <w:t>Алерта</w:t>
      </w:r>
      <w:proofErr w:type="spellEnd"/>
      <w:r w:rsidRPr="00A75DD4">
        <w:rPr>
          <w:iCs/>
          <w:szCs w:val="24"/>
          <w:lang w:val="ru-RU"/>
        </w:rPr>
        <w:t>, 2006. – 600с.</w:t>
      </w:r>
    </w:p>
    <w:p w14:paraId="77EE3079" w14:textId="77777777" w:rsidR="007C2C86" w:rsidRPr="00A75DD4" w:rsidRDefault="007C2C86" w:rsidP="007C2C86">
      <w:pPr>
        <w:pStyle w:val="3"/>
        <w:numPr>
          <w:ilvl w:val="0"/>
          <w:numId w:val="32"/>
        </w:numPr>
        <w:shd w:val="clear" w:color="auto" w:fill="FFFFFF" w:themeFill="background1"/>
        <w:jc w:val="both"/>
        <w:rPr>
          <w:iCs/>
          <w:szCs w:val="24"/>
          <w:lang w:val="ru-RU"/>
        </w:rPr>
      </w:pPr>
      <w:proofErr w:type="spellStart"/>
      <w:r w:rsidRPr="00A75DD4">
        <w:rPr>
          <w:iCs/>
          <w:szCs w:val="24"/>
          <w:lang w:val="ru-RU"/>
        </w:rPr>
        <w:t>Пуцентейло</w:t>
      </w:r>
      <w:proofErr w:type="spellEnd"/>
      <w:r w:rsidRPr="00A75DD4">
        <w:rPr>
          <w:iCs/>
          <w:szCs w:val="24"/>
          <w:lang w:val="ru-RU"/>
        </w:rPr>
        <w:t xml:space="preserve"> П.Р. </w:t>
      </w:r>
      <w:proofErr w:type="spellStart"/>
      <w:r w:rsidRPr="00A75DD4">
        <w:rPr>
          <w:iCs/>
          <w:szCs w:val="24"/>
          <w:lang w:val="ru-RU"/>
        </w:rPr>
        <w:t>Економіка</w:t>
      </w:r>
      <w:proofErr w:type="spellEnd"/>
      <w:r w:rsidRPr="00A75DD4">
        <w:rPr>
          <w:iCs/>
          <w:szCs w:val="24"/>
          <w:lang w:val="ru-RU"/>
        </w:rPr>
        <w:t xml:space="preserve"> і </w:t>
      </w:r>
      <w:proofErr w:type="spellStart"/>
      <w:r w:rsidRPr="00A75DD4">
        <w:rPr>
          <w:iCs/>
          <w:szCs w:val="24"/>
          <w:lang w:val="ru-RU"/>
        </w:rPr>
        <w:t>організація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туристично-готельного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підприємництва</w:t>
      </w:r>
      <w:proofErr w:type="gramStart"/>
      <w:r w:rsidRPr="00A75DD4">
        <w:rPr>
          <w:iCs/>
          <w:szCs w:val="24"/>
          <w:lang w:val="ru-RU"/>
        </w:rPr>
        <w:t>.Н</w:t>
      </w:r>
      <w:proofErr w:type="gramEnd"/>
      <w:r w:rsidRPr="00A75DD4">
        <w:rPr>
          <w:iCs/>
          <w:szCs w:val="24"/>
          <w:lang w:val="ru-RU"/>
        </w:rPr>
        <w:t>авчальний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посібник</w:t>
      </w:r>
      <w:proofErr w:type="spellEnd"/>
      <w:r w:rsidRPr="00A75DD4">
        <w:rPr>
          <w:iCs/>
          <w:szCs w:val="24"/>
          <w:lang w:val="ru-RU"/>
        </w:rPr>
        <w:t xml:space="preserve">. - К.: Центр </w:t>
      </w:r>
      <w:proofErr w:type="spellStart"/>
      <w:r w:rsidRPr="00A75DD4">
        <w:rPr>
          <w:iCs/>
          <w:szCs w:val="24"/>
          <w:lang w:val="ru-RU"/>
        </w:rPr>
        <w:t>учбової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літератури</w:t>
      </w:r>
      <w:proofErr w:type="spellEnd"/>
      <w:r w:rsidRPr="00A75DD4">
        <w:rPr>
          <w:iCs/>
          <w:szCs w:val="24"/>
          <w:lang w:val="ru-RU"/>
        </w:rPr>
        <w:t>, 2007. - 344 с.</w:t>
      </w:r>
    </w:p>
    <w:p w14:paraId="07C6856D" w14:textId="77777777" w:rsidR="007C2C86" w:rsidRPr="00A75DD4" w:rsidRDefault="007C2C86" w:rsidP="007C2C86">
      <w:pPr>
        <w:pStyle w:val="3"/>
        <w:numPr>
          <w:ilvl w:val="0"/>
          <w:numId w:val="32"/>
        </w:numPr>
        <w:shd w:val="clear" w:color="auto" w:fill="FFFFFF" w:themeFill="background1"/>
        <w:jc w:val="both"/>
        <w:rPr>
          <w:iCs/>
          <w:szCs w:val="24"/>
          <w:lang w:val="ru-RU"/>
        </w:rPr>
      </w:pPr>
      <w:proofErr w:type="spellStart"/>
      <w:r w:rsidRPr="00A75DD4">
        <w:rPr>
          <w:iCs/>
          <w:szCs w:val="24"/>
          <w:lang w:val="ru-RU"/>
        </w:rPr>
        <w:lastRenderedPageBreak/>
        <w:t>Рожелюк</w:t>
      </w:r>
      <w:proofErr w:type="spellEnd"/>
      <w:r w:rsidRPr="00A75DD4">
        <w:rPr>
          <w:iCs/>
          <w:szCs w:val="24"/>
          <w:lang w:val="ru-RU"/>
        </w:rPr>
        <w:t xml:space="preserve"> В.М. </w:t>
      </w:r>
      <w:proofErr w:type="spellStart"/>
      <w:r w:rsidRPr="00A75DD4">
        <w:rPr>
          <w:iCs/>
          <w:szCs w:val="24"/>
          <w:lang w:val="ru-RU"/>
        </w:rPr>
        <w:t>Орган</w:t>
      </w:r>
      <w:proofErr w:type="gramStart"/>
      <w:r w:rsidRPr="00A75DD4">
        <w:rPr>
          <w:iCs/>
          <w:szCs w:val="24"/>
          <w:lang w:val="ru-RU"/>
        </w:rPr>
        <w:t>i</w:t>
      </w:r>
      <w:proofErr w:type="gramEnd"/>
      <w:r w:rsidRPr="00A75DD4">
        <w:rPr>
          <w:iCs/>
          <w:szCs w:val="24"/>
          <w:lang w:val="ru-RU"/>
        </w:rPr>
        <w:t>зацiйнi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основи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документування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операцiй</w:t>
      </w:r>
      <w:proofErr w:type="spellEnd"/>
      <w:r w:rsidRPr="00A75DD4">
        <w:rPr>
          <w:iCs/>
          <w:szCs w:val="24"/>
          <w:lang w:val="ru-RU"/>
        </w:rPr>
        <w:t xml:space="preserve"> та </w:t>
      </w:r>
      <w:proofErr w:type="spellStart"/>
      <w:r w:rsidRPr="00A75DD4">
        <w:rPr>
          <w:iCs/>
          <w:szCs w:val="24"/>
          <w:lang w:val="ru-RU"/>
        </w:rPr>
        <w:t>дiловодства</w:t>
      </w:r>
      <w:proofErr w:type="spellEnd"/>
      <w:r w:rsidRPr="00A75DD4">
        <w:rPr>
          <w:iCs/>
          <w:szCs w:val="24"/>
          <w:lang w:val="ru-RU"/>
        </w:rPr>
        <w:t xml:space="preserve"> в </w:t>
      </w:r>
      <w:proofErr w:type="spellStart"/>
      <w:r w:rsidRPr="00A75DD4">
        <w:rPr>
          <w:iCs/>
          <w:szCs w:val="24"/>
          <w:lang w:val="ru-RU"/>
        </w:rPr>
        <w:t>пiдприємствах</w:t>
      </w:r>
      <w:proofErr w:type="spellEnd"/>
      <w:r w:rsidRPr="00A75DD4">
        <w:rPr>
          <w:iCs/>
          <w:szCs w:val="24"/>
          <w:lang w:val="ru-RU"/>
        </w:rPr>
        <w:t xml:space="preserve"> / </w:t>
      </w:r>
      <w:proofErr w:type="spellStart"/>
      <w:r w:rsidRPr="00A75DD4">
        <w:rPr>
          <w:iCs/>
          <w:szCs w:val="24"/>
          <w:lang w:val="ru-RU"/>
        </w:rPr>
        <w:t>Рожелюк</w:t>
      </w:r>
      <w:proofErr w:type="spellEnd"/>
      <w:r w:rsidRPr="00A75DD4">
        <w:rPr>
          <w:iCs/>
          <w:szCs w:val="24"/>
          <w:lang w:val="ru-RU"/>
        </w:rPr>
        <w:t xml:space="preserve"> В.М. // </w:t>
      </w:r>
      <w:proofErr w:type="spellStart"/>
      <w:r w:rsidRPr="00A75DD4">
        <w:rPr>
          <w:iCs/>
          <w:szCs w:val="24"/>
          <w:lang w:val="ru-RU"/>
        </w:rPr>
        <w:t>Економiка</w:t>
      </w:r>
      <w:proofErr w:type="spellEnd"/>
      <w:r w:rsidRPr="00A75DD4">
        <w:rPr>
          <w:iCs/>
          <w:szCs w:val="24"/>
          <w:lang w:val="ru-RU"/>
        </w:rPr>
        <w:t xml:space="preserve"> АПК. - 2005. - N9. - С.87-93.</w:t>
      </w:r>
    </w:p>
    <w:p w14:paraId="65F956A0" w14:textId="77777777" w:rsidR="007C2C86" w:rsidRDefault="007C2C86" w:rsidP="007C2C86">
      <w:pPr>
        <w:pStyle w:val="3"/>
        <w:numPr>
          <w:ilvl w:val="0"/>
          <w:numId w:val="0"/>
        </w:numPr>
        <w:shd w:val="clear" w:color="auto" w:fill="FFFFFF" w:themeFill="background1"/>
        <w:spacing w:before="0"/>
        <w:ind w:left="709"/>
        <w:rPr>
          <w:b/>
          <w:iCs/>
          <w:szCs w:val="24"/>
          <w:lang w:val="ru-RU"/>
        </w:rPr>
      </w:pPr>
    </w:p>
    <w:p w14:paraId="297D2286" w14:textId="77777777" w:rsidR="007C2C86" w:rsidRDefault="007C2C86" w:rsidP="007C2C86">
      <w:pPr>
        <w:pStyle w:val="3"/>
        <w:numPr>
          <w:ilvl w:val="0"/>
          <w:numId w:val="0"/>
        </w:numPr>
        <w:shd w:val="clear" w:color="auto" w:fill="FFFFFF" w:themeFill="background1"/>
        <w:spacing w:before="0"/>
        <w:ind w:left="709"/>
        <w:rPr>
          <w:b/>
          <w:iCs/>
          <w:szCs w:val="24"/>
          <w:lang w:val="ru-RU"/>
        </w:rPr>
      </w:pPr>
    </w:p>
    <w:p w14:paraId="40A245D2" w14:textId="77777777" w:rsidR="007C2C86" w:rsidRPr="00A26C56" w:rsidRDefault="007C2C86" w:rsidP="007C2C86">
      <w:pPr>
        <w:pStyle w:val="3"/>
        <w:numPr>
          <w:ilvl w:val="0"/>
          <w:numId w:val="0"/>
        </w:numPr>
        <w:shd w:val="clear" w:color="auto" w:fill="FFFFFF" w:themeFill="background1"/>
        <w:spacing w:before="0"/>
        <w:ind w:left="709"/>
        <w:rPr>
          <w:b/>
          <w:iCs/>
          <w:szCs w:val="24"/>
        </w:rPr>
      </w:pPr>
      <w:r w:rsidRPr="00A26C56">
        <w:rPr>
          <w:b/>
          <w:iCs/>
          <w:szCs w:val="24"/>
        </w:rPr>
        <w:t>Додаткова</w:t>
      </w:r>
    </w:p>
    <w:p w14:paraId="2C5D6CA5" w14:textId="77777777" w:rsidR="007C2C86" w:rsidRDefault="007C2C86" w:rsidP="007C2C86">
      <w:pPr>
        <w:pStyle w:val="3"/>
        <w:numPr>
          <w:ilvl w:val="0"/>
          <w:numId w:val="0"/>
        </w:numPr>
        <w:shd w:val="clear" w:color="auto" w:fill="FFFFFF" w:themeFill="background1"/>
        <w:spacing w:before="0"/>
        <w:ind w:left="709"/>
        <w:rPr>
          <w:b/>
          <w:iCs/>
          <w:szCs w:val="24"/>
          <w:lang w:val="ru-RU"/>
        </w:rPr>
      </w:pPr>
    </w:p>
    <w:p w14:paraId="171DCA3D" w14:textId="77777777" w:rsidR="007C2C86" w:rsidRPr="00A75DD4" w:rsidRDefault="007C2C86" w:rsidP="007C2C86">
      <w:pPr>
        <w:pStyle w:val="3"/>
        <w:numPr>
          <w:ilvl w:val="0"/>
          <w:numId w:val="32"/>
        </w:numPr>
        <w:shd w:val="clear" w:color="auto" w:fill="FFFFFF" w:themeFill="background1"/>
        <w:spacing w:before="0"/>
        <w:jc w:val="both"/>
        <w:rPr>
          <w:iCs/>
          <w:szCs w:val="24"/>
        </w:rPr>
      </w:pPr>
      <w:proofErr w:type="spellStart"/>
      <w:r w:rsidRPr="00A75DD4">
        <w:rPr>
          <w:iCs/>
          <w:szCs w:val="24"/>
          <w:lang w:val="ru-RU"/>
        </w:rPr>
        <w:t>Лівшиц</w:t>
      </w:r>
      <w:proofErr w:type="spellEnd"/>
      <w:r w:rsidRPr="00A75DD4">
        <w:rPr>
          <w:iCs/>
          <w:szCs w:val="24"/>
          <w:lang w:val="ru-RU"/>
        </w:rPr>
        <w:t xml:space="preserve">. Д.М. </w:t>
      </w:r>
      <w:proofErr w:type="spellStart"/>
      <w:r w:rsidRPr="00A75DD4">
        <w:rPr>
          <w:iCs/>
          <w:szCs w:val="24"/>
          <w:lang w:val="ru-RU"/>
        </w:rPr>
        <w:t>Діловодство</w:t>
      </w:r>
      <w:proofErr w:type="spellEnd"/>
      <w:r w:rsidRPr="00A75DD4">
        <w:rPr>
          <w:iCs/>
          <w:szCs w:val="24"/>
          <w:lang w:val="ru-RU"/>
        </w:rPr>
        <w:t xml:space="preserve">, </w:t>
      </w:r>
      <w:proofErr w:type="spellStart"/>
      <w:r w:rsidRPr="00A75DD4">
        <w:rPr>
          <w:iCs/>
          <w:szCs w:val="24"/>
          <w:lang w:val="ru-RU"/>
        </w:rPr>
        <w:t>яким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воно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має</w:t>
      </w:r>
      <w:proofErr w:type="spellEnd"/>
      <w:r w:rsidRPr="00A75DD4">
        <w:rPr>
          <w:iCs/>
          <w:szCs w:val="24"/>
          <w:lang w:val="ru-RU"/>
        </w:rPr>
        <w:t xml:space="preserve"> бути [текст] </w:t>
      </w:r>
      <w:proofErr w:type="spellStart"/>
      <w:r w:rsidRPr="00A75DD4">
        <w:rPr>
          <w:iCs/>
          <w:szCs w:val="24"/>
          <w:lang w:val="ru-RU"/>
        </w:rPr>
        <w:t>практичний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proofErr w:type="gramStart"/>
      <w:r w:rsidRPr="00A75DD4">
        <w:rPr>
          <w:iCs/>
          <w:szCs w:val="24"/>
          <w:lang w:val="ru-RU"/>
        </w:rPr>
        <w:t>пос</w:t>
      </w:r>
      <w:proofErr w:type="gramEnd"/>
      <w:r w:rsidRPr="00A75DD4">
        <w:rPr>
          <w:iCs/>
          <w:szCs w:val="24"/>
          <w:lang w:val="ru-RU"/>
        </w:rPr>
        <w:t>ібник</w:t>
      </w:r>
      <w:proofErr w:type="spellEnd"/>
      <w:r w:rsidRPr="00A75DD4">
        <w:rPr>
          <w:iCs/>
          <w:szCs w:val="24"/>
          <w:lang w:val="ru-RU"/>
        </w:rPr>
        <w:t xml:space="preserve">: - </w:t>
      </w:r>
      <w:proofErr w:type="spellStart"/>
      <w:r w:rsidRPr="00A75DD4">
        <w:rPr>
          <w:iCs/>
          <w:szCs w:val="24"/>
          <w:lang w:val="ru-RU"/>
        </w:rPr>
        <w:t>К.:»Центр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учбової</w:t>
      </w:r>
      <w:proofErr w:type="spellEnd"/>
      <w:r w:rsidRPr="00A75DD4">
        <w:rPr>
          <w:iCs/>
          <w:szCs w:val="24"/>
          <w:lang w:val="ru-RU"/>
        </w:rPr>
        <w:t xml:space="preserve"> </w:t>
      </w:r>
      <w:proofErr w:type="spellStart"/>
      <w:r w:rsidRPr="00A75DD4">
        <w:rPr>
          <w:iCs/>
          <w:szCs w:val="24"/>
          <w:lang w:val="ru-RU"/>
        </w:rPr>
        <w:t>литератури</w:t>
      </w:r>
      <w:proofErr w:type="spellEnd"/>
      <w:r w:rsidRPr="00A75DD4">
        <w:rPr>
          <w:iCs/>
          <w:szCs w:val="24"/>
          <w:lang w:val="ru-RU"/>
        </w:rPr>
        <w:t>», 2016. – 536 с.</w:t>
      </w:r>
    </w:p>
    <w:p w14:paraId="6CE446E5" w14:textId="77777777" w:rsidR="007C2C86" w:rsidRDefault="007C2C86" w:rsidP="007C2C86">
      <w:pPr>
        <w:pStyle w:val="3"/>
        <w:numPr>
          <w:ilvl w:val="0"/>
          <w:numId w:val="0"/>
        </w:numPr>
        <w:shd w:val="clear" w:color="auto" w:fill="FFFFFF" w:themeFill="background1"/>
        <w:spacing w:before="0"/>
        <w:ind w:left="709"/>
        <w:rPr>
          <w:b/>
          <w:iCs/>
          <w:szCs w:val="24"/>
        </w:rPr>
      </w:pPr>
    </w:p>
    <w:p w14:paraId="0C80BD00" w14:textId="77777777" w:rsidR="007C2C86" w:rsidRPr="00131FD5" w:rsidRDefault="007C2C86" w:rsidP="007C2C86">
      <w:pPr>
        <w:pStyle w:val="3"/>
        <w:numPr>
          <w:ilvl w:val="0"/>
          <w:numId w:val="0"/>
        </w:numPr>
        <w:shd w:val="clear" w:color="auto" w:fill="FFFFFF" w:themeFill="background1"/>
        <w:spacing w:before="0"/>
        <w:ind w:left="709"/>
        <w:rPr>
          <w:b/>
          <w:iCs/>
          <w:szCs w:val="24"/>
        </w:rPr>
      </w:pPr>
      <w:r w:rsidRPr="00131FD5">
        <w:rPr>
          <w:b/>
          <w:iCs/>
          <w:szCs w:val="24"/>
        </w:rPr>
        <w:t>Ресурси мережі Internet</w:t>
      </w:r>
    </w:p>
    <w:p w14:paraId="41DF5B94" w14:textId="77777777" w:rsidR="007C2C86" w:rsidRPr="00031BC5" w:rsidRDefault="00FB6329" w:rsidP="007C2C86">
      <w:pPr>
        <w:numPr>
          <w:ilvl w:val="0"/>
          <w:numId w:val="32"/>
        </w:numPr>
        <w:jc w:val="both"/>
      </w:pPr>
      <w:hyperlink r:id="rId8" w:history="1">
        <w:r w:rsidR="007C2C86" w:rsidRPr="00031BC5">
          <w:rPr>
            <w:rStyle w:val="a8"/>
          </w:rPr>
          <w:t>http://pidruchniki.ws/13121009/dokumentoznavstvo/organizatsiyno-</w:t>
        </w:r>
      </w:hyperlink>
      <w:r w:rsidR="007C2C86" w:rsidRPr="00031BC5">
        <w:t xml:space="preserve">  </w:t>
      </w:r>
      <w:proofErr w:type="spellStart"/>
      <w:r w:rsidR="007C2C86" w:rsidRPr="00031BC5">
        <w:t>rozporyadcha_d</w:t>
      </w:r>
      <w:proofErr w:type="spellEnd"/>
      <w:r w:rsidR="007C2C86" w:rsidRPr="00031BC5">
        <w:t>okumentatsiya</w:t>
      </w:r>
    </w:p>
    <w:p w14:paraId="30C9078C" w14:textId="77777777" w:rsidR="007C2C86" w:rsidRPr="00031BC5" w:rsidRDefault="00FB6329" w:rsidP="007C2C86">
      <w:pPr>
        <w:numPr>
          <w:ilvl w:val="0"/>
          <w:numId w:val="32"/>
        </w:numPr>
        <w:jc w:val="both"/>
      </w:pPr>
      <w:hyperlink r:id="rId9" w:history="1">
        <w:r w:rsidR="007C2C86" w:rsidRPr="00031BC5">
          <w:rPr>
            <w:rStyle w:val="a8"/>
          </w:rPr>
          <w:t>http://www.khnu.km.ua/</w:t>
        </w:r>
      </w:hyperlink>
    </w:p>
    <w:p w14:paraId="2B3343FA" w14:textId="77777777" w:rsidR="007C2C86" w:rsidRPr="00031BC5" w:rsidRDefault="00FB6329" w:rsidP="007C2C86">
      <w:pPr>
        <w:numPr>
          <w:ilvl w:val="0"/>
          <w:numId w:val="32"/>
        </w:numPr>
        <w:jc w:val="both"/>
      </w:pPr>
      <w:hyperlink r:id="rId10" w:history="1">
        <w:r w:rsidR="007C2C86" w:rsidRPr="00031BC5">
          <w:rPr>
            <w:rStyle w:val="a8"/>
          </w:rPr>
          <w:t>http://osvita.ua/</w:t>
        </w:r>
      </w:hyperlink>
    </w:p>
    <w:p w14:paraId="68C3978C" w14:textId="77777777" w:rsidR="007C2C86" w:rsidRPr="00031BC5" w:rsidRDefault="00FB6329" w:rsidP="007C2C86">
      <w:pPr>
        <w:numPr>
          <w:ilvl w:val="0"/>
          <w:numId w:val="32"/>
        </w:numPr>
        <w:jc w:val="both"/>
      </w:pPr>
      <w:hyperlink r:id="rId11" w:history="1">
        <w:r w:rsidR="007C2C86" w:rsidRPr="00031BC5">
          <w:rPr>
            <w:rStyle w:val="a8"/>
          </w:rPr>
          <w:t>http://uadoc.zavantag.com/</w:t>
        </w:r>
      </w:hyperlink>
    </w:p>
    <w:p w14:paraId="3299CBDF" w14:textId="77777777" w:rsidR="007C2C86" w:rsidRPr="00031BC5" w:rsidRDefault="00FB6329" w:rsidP="007C2C86">
      <w:pPr>
        <w:numPr>
          <w:ilvl w:val="0"/>
          <w:numId w:val="32"/>
        </w:numPr>
        <w:jc w:val="both"/>
      </w:pPr>
      <w:hyperlink r:id="rId12" w:history="1">
        <w:r w:rsidR="007C2C86" w:rsidRPr="00031BC5">
          <w:rPr>
            <w:rStyle w:val="a8"/>
          </w:rPr>
          <w:t>http://uchebnik-online.com/</w:t>
        </w:r>
      </w:hyperlink>
    </w:p>
    <w:p w14:paraId="512F0712" w14:textId="77777777" w:rsidR="007C2C86" w:rsidRPr="00031BC5" w:rsidRDefault="00FB6329" w:rsidP="007C2C86">
      <w:pPr>
        <w:numPr>
          <w:ilvl w:val="0"/>
          <w:numId w:val="32"/>
        </w:numPr>
        <w:jc w:val="both"/>
      </w:pPr>
      <w:hyperlink r:id="rId13" w:history="1">
        <w:r w:rsidR="007C2C86" w:rsidRPr="00031BC5">
          <w:rPr>
            <w:rStyle w:val="a8"/>
          </w:rPr>
          <w:t>http://townbookie.com/</w:t>
        </w:r>
      </w:hyperlink>
    </w:p>
    <w:p w14:paraId="142F2E4F" w14:textId="77777777" w:rsidR="007C2C86" w:rsidRPr="00031BC5" w:rsidRDefault="00FB6329" w:rsidP="007C2C86">
      <w:pPr>
        <w:numPr>
          <w:ilvl w:val="0"/>
          <w:numId w:val="32"/>
        </w:numPr>
        <w:jc w:val="both"/>
      </w:pPr>
      <w:hyperlink r:id="rId14" w:history="1">
        <w:r w:rsidR="007C2C86" w:rsidRPr="00031BC5">
          <w:rPr>
            <w:rStyle w:val="a8"/>
          </w:rPr>
          <w:t>http://ukrbooks.com.ua/</w:t>
        </w:r>
      </w:hyperlink>
    </w:p>
    <w:p w14:paraId="71104E55" w14:textId="77777777" w:rsidR="007C2C86" w:rsidRPr="00031BC5" w:rsidRDefault="00FB6329" w:rsidP="007C2C86">
      <w:pPr>
        <w:numPr>
          <w:ilvl w:val="0"/>
          <w:numId w:val="32"/>
        </w:numPr>
        <w:jc w:val="both"/>
      </w:pPr>
      <w:hyperlink r:id="rId15" w:history="1">
        <w:r w:rsidR="007C2C86" w:rsidRPr="00031BC5">
          <w:rPr>
            <w:rStyle w:val="a8"/>
          </w:rPr>
          <w:t>ftp://lib.sumdu.edu.ua/ebooks/Knigi_CYL/Dilovodstvo_Skibickaya.pdf</w:t>
        </w:r>
      </w:hyperlink>
    </w:p>
    <w:p w14:paraId="199A1794" w14:textId="77777777" w:rsidR="007C2C86" w:rsidRPr="00031BC5" w:rsidRDefault="007C2C86" w:rsidP="007C2C86">
      <w:pPr>
        <w:numPr>
          <w:ilvl w:val="0"/>
          <w:numId w:val="32"/>
        </w:numPr>
        <w:jc w:val="both"/>
      </w:pPr>
      <w:r w:rsidRPr="00031BC5">
        <w:t>http://mgu.com.ua/docs/KKPrava/organ_roboti/dilovodstvo.pdf</w:t>
      </w:r>
    </w:p>
    <w:p w14:paraId="4787569E" w14:textId="77777777" w:rsidR="007C2C86" w:rsidRPr="00A26C56" w:rsidRDefault="007C2C86" w:rsidP="007C2C86">
      <w:pPr>
        <w:pStyle w:val="ab"/>
        <w:numPr>
          <w:ilvl w:val="0"/>
          <w:numId w:val="32"/>
        </w:numPr>
        <w:shd w:val="clear" w:color="auto" w:fill="FFFFFF" w:themeFill="background1"/>
        <w:spacing w:before="0" w:beforeAutospacing="0" w:after="0" w:afterAutospacing="0"/>
        <w:rPr>
          <w:lang w:val="uk-UA"/>
        </w:rPr>
      </w:pPr>
      <w:r w:rsidRPr="00A26C56">
        <w:rPr>
          <w:lang w:val="uk-UA"/>
        </w:rPr>
        <w:t>22</w:t>
      </w:r>
      <w:r w:rsidRPr="00A26C56">
        <w:t xml:space="preserve">. </w:t>
      </w:r>
      <w:hyperlink r:id="rId16" w:tgtFrame="_blank" w:history="1">
        <w:r w:rsidRPr="00A26C56">
          <w:rPr>
            <w:rStyle w:val="a8"/>
            <w:color w:val="auto"/>
          </w:rPr>
          <w:t>http://www.tourism.gov.ua/</w:t>
        </w:r>
      </w:hyperlink>
      <w:r w:rsidRPr="00A26C56">
        <w:rPr>
          <w:rStyle w:val="apple-converted-space"/>
        </w:rPr>
        <w:t> </w:t>
      </w:r>
      <w:r w:rsidRPr="00A26C56">
        <w:t xml:space="preserve">– Сайт </w:t>
      </w:r>
      <w:proofErr w:type="spellStart"/>
      <w:r w:rsidRPr="00A26C56">
        <w:t>державної</w:t>
      </w:r>
      <w:proofErr w:type="spellEnd"/>
      <w:r w:rsidRPr="00A26C56">
        <w:t xml:space="preserve"> </w:t>
      </w:r>
      <w:proofErr w:type="spellStart"/>
      <w:r w:rsidRPr="00A26C56">
        <w:t>туристичної</w:t>
      </w:r>
      <w:proofErr w:type="spellEnd"/>
      <w:r w:rsidRPr="00A26C56">
        <w:t xml:space="preserve"> </w:t>
      </w:r>
      <w:proofErr w:type="spellStart"/>
      <w:proofErr w:type="gramStart"/>
      <w:r w:rsidRPr="00A26C56">
        <w:t>адм</w:t>
      </w:r>
      <w:proofErr w:type="gramEnd"/>
      <w:r w:rsidRPr="00A26C56">
        <w:t>іністрації</w:t>
      </w:r>
      <w:proofErr w:type="spellEnd"/>
      <w:r w:rsidRPr="00A26C56">
        <w:t>.</w:t>
      </w:r>
    </w:p>
    <w:p w14:paraId="2E12BAAD" w14:textId="77777777" w:rsidR="007C2C86" w:rsidRPr="00A26C56" w:rsidRDefault="007C2C86" w:rsidP="007C2C86">
      <w:pPr>
        <w:pStyle w:val="ab"/>
        <w:numPr>
          <w:ilvl w:val="0"/>
          <w:numId w:val="32"/>
        </w:numPr>
        <w:shd w:val="clear" w:color="auto" w:fill="FFFFFF" w:themeFill="background1"/>
        <w:spacing w:before="0" w:beforeAutospacing="0" w:after="0" w:afterAutospacing="0"/>
        <w:rPr>
          <w:lang w:val="uk-UA"/>
        </w:rPr>
      </w:pPr>
      <w:r w:rsidRPr="00A26C56">
        <w:rPr>
          <w:lang w:val="uk-UA"/>
        </w:rPr>
        <w:t>23</w:t>
      </w:r>
      <w:r w:rsidRPr="00A26C56">
        <w:t xml:space="preserve">. </w:t>
      </w:r>
      <w:hyperlink r:id="rId17" w:tgtFrame="_blank" w:history="1">
        <w:r w:rsidRPr="00A26C56">
          <w:rPr>
            <w:rStyle w:val="a8"/>
            <w:color w:val="auto"/>
          </w:rPr>
          <w:t>http://www2.unwto.org/</w:t>
        </w:r>
      </w:hyperlink>
      <w:r w:rsidRPr="00A26C56">
        <w:rPr>
          <w:rStyle w:val="apple-converted-space"/>
        </w:rPr>
        <w:t> </w:t>
      </w:r>
      <w:r w:rsidRPr="00A26C56">
        <w:t xml:space="preserve">– Сайт з </w:t>
      </w:r>
      <w:proofErr w:type="spellStart"/>
      <w:r w:rsidRPr="00A26C56">
        <w:t>інформацією</w:t>
      </w:r>
      <w:proofErr w:type="spellEnd"/>
      <w:r w:rsidRPr="00A26C56">
        <w:t xml:space="preserve"> про </w:t>
      </w:r>
      <w:proofErr w:type="spellStart"/>
      <w:r w:rsidRPr="00A26C56">
        <w:t>розвиток</w:t>
      </w:r>
      <w:proofErr w:type="spellEnd"/>
      <w:r w:rsidRPr="00A26C56">
        <w:t xml:space="preserve"> </w:t>
      </w:r>
      <w:proofErr w:type="spellStart"/>
      <w:proofErr w:type="gramStart"/>
      <w:r w:rsidRPr="00A26C56">
        <w:t>св</w:t>
      </w:r>
      <w:proofErr w:type="gramEnd"/>
      <w:r w:rsidRPr="00A26C56">
        <w:t>ітового</w:t>
      </w:r>
      <w:proofErr w:type="spellEnd"/>
      <w:r w:rsidRPr="00A26C56">
        <w:t xml:space="preserve"> туризму.</w:t>
      </w:r>
    </w:p>
    <w:p w14:paraId="1F903912" w14:textId="77777777" w:rsidR="007C2C86" w:rsidRPr="001B00C3" w:rsidRDefault="007C2C86" w:rsidP="007C2C86">
      <w:pPr>
        <w:pStyle w:val="a4"/>
        <w:numPr>
          <w:ilvl w:val="0"/>
          <w:numId w:val="32"/>
        </w:numPr>
        <w:shd w:val="clear" w:color="auto" w:fill="FFFFFF"/>
        <w:tabs>
          <w:tab w:val="left" w:pos="426"/>
        </w:tabs>
        <w:jc w:val="both"/>
        <w:rPr>
          <w:szCs w:val="24"/>
        </w:rPr>
      </w:pPr>
      <w:r w:rsidRPr="001B00C3">
        <w:rPr>
          <w:szCs w:val="24"/>
        </w:rPr>
        <w:t xml:space="preserve">30. Система дистанційного навчання СНУ ім. В. Даля – </w:t>
      </w:r>
      <w:hyperlink r:id="rId18" w:history="1">
        <w:r w:rsidRPr="001B00C3">
          <w:rPr>
            <w:szCs w:val="24"/>
          </w:rPr>
          <w:t>http://moodle.snu.edu.ua/</w:t>
        </w:r>
      </w:hyperlink>
      <w:r w:rsidRPr="001B00C3">
        <w:rPr>
          <w:szCs w:val="24"/>
        </w:rPr>
        <w:t xml:space="preserve"> </w:t>
      </w:r>
    </w:p>
    <w:p w14:paraId="7AEA202E" w14:textId="77777777" w:rsidR="007C2C86" w:rsidRPr="001B00C3" w:rsidRDefault="007C2C86" w:rsidP="007C2C86">
      <w:pPr>
        <w:pStyle w:val="a4"/>
        <w:numPr>
          <w:ilvl w:val="0"/>
          <w:numId w:val="32"/>
        </w:numPr>
        <w:shd w:val="clear" w:color="auto" w:fill="FFFFFF"/>
        <w:tabs>
          <w:tab w:val="left" w:pos="426"/>
        </w:tabs>
        <w:jc w:val="both"/>
        <w:rPr>
          <w:szCs w:val="24"/>
        </w:rPr>
      </w:pPr>
      <w:r w:rsidRPr="001B00C3">
        <w:rPr>
          <w:szCs w:val="24"/>
        </w:rPr>
        <w:t xml:space="preserve">31. Сайт №2 системи дистанційного навчання СНУ ім. В. Даля – </w:t>
      </w:r>
      <w:hyperlink r:id="rId19" w:history="1">
        <w:r w:rsidRPr="001B00C3">
          <w:rPr>
            <w:szCs w:val="24"/>
          </w:rPr>
          <w:t>http://moodlesti.snu.edu.ua/</w:t>
        </w:r>
      </w:hyperlink>
    </w:p>
    <w:p w14:paraId="74B2AB83" w14:textId="09A1C09D" w:rsidR="00ED7BA0" w:rsidRPr="00A604E4" w:rsidRDefault="00ED7BA0" w:rsidP="00A604E4">
      <w:pPr>
        <w:spacing w:line="228" w:lineRule="auto"/>
        <w:ind w:left="284"/>
        <w:jc w:val="both"/>
        <w:rPr>
          <w:szCs w:val="24"/>
        </w:rPr>
      </w:pPr>
    </w:p>
    <w:p w14:paraId="1289D2C7" w14:textId="6B3A3ED0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4"/>
        <w:gridCol w:w="1638"/>
        <w:gridCol w:w="1643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2C343C52" w:rsidR="00F34871" w:rsidRPr="00A604E4" w:rsidRDefault="00EE3C78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1A4BB624" w14:textId="77777777"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102"/>
        <w:gridCol w:w="3583"/>
        <w:gridCol w:w="2860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2" w:name="_17dp8vu"/>
            <w:bookmarkEnd w:id="2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lastRenderedPageBreak/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Internet-джерелами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5069EB"/>
    <w:multiLevelType w:val="hybridMultilevel"/>
    <w:tmpl w:val="60F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171BF"/>
    <w:multiLevelType w:val="hybridMultilevel"/>
    <w:tmpl w:val="7CD0D3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C5F80"/>
    <w:multiLevelType w:val="hybridMultilevel"/>
    <w:tmpl w:val="017C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4065A"/>
    <w:multiLevelType w:val="hybridMultilevel"/>
    <w:tmpl w:val="BB9E1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7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B4191"/>
    <w:multiLevelType w:val="hybridMultilevel"/>
    <w:tmpl w:val="3AD43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51A77"/>
    <w:multiLevelType w:val="hybridMultilevel"/>
    <w:tmpl w:val="164828DA"/>
    <w:lvl w:ilvl="0" w:tplc="4D3A3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3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6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0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F5038F"/>
    <w:multiLevelType w:val="hybridMultilevel"/>
    <w:tmpl w:val="E0666362"/>
    <w:lvl w:ilvl="0" w:tplc="4D3A3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9"/>
  </w:num>
  <w:num w:numId="3">
    <w:abstractNumId w:val="11"/>
  </w:num>
  <w:num w:numId="4">
    <w:abstractNumId w:val="20"/>
  </w:num>
  <w:num w:numId="5">
    <w:abstractNumId w:val="5"/>
  </w:num>
  <w:num w:numId="6">
    <w:abstractNumId w:val="23"/>
  </w:num>
  <w:num w:numId="7">
    <w:abstractNumId w:val="3"/>
  </w:num>
  <w:num w:numId="8">
    <w:abstractNumId w:val="16"/>
  </w:num>
  <w:num w:numId="9">
    <w:abstractNumId w:val="26"/>
  </w:num>
  <w:num w:numId="10">
    <w:abstractNumId w:val="17"/>
  </w:num>
  <w:num w:numId="11">
    <w:abstractNumId w:val="13"/>
  </w:num>
  <w:num w:numId="12">
    <w:abstractNumId w:val="7"/>
  </w:num>
  <w:num w:numId="13">
    <w:abstractNumId w:val="8"/>
  </w:num>
  <w:num w:numId="14">
    <w:abstractNumId w:val="24"/>
  </w:num>
  <w:num w:numId="15">
    <w:abstractNumId w:val="27"/>
  </w:num>
  <w:num w:numId="16">
    <w:abstractNumId w:val="21"/>
  </w:num>
  <w:num w:numId="17">
    <w:abstractNumId w:val="25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29"/>
  </w:num>
  <w:num w:numId="24">
    <w:abstractNumId w:val="30"/>
  </w:num>
  <w:num w:numId="25">
    <w:abstractNumId w:val="22"/>
  </w:num>
  <w:num w:numId="26">
    <w:abstractNumId w:val="10"/>
  </w:num>
  <w:num w:numId="27">
    <w:abstractNumId w:val="31"/>
  </w:num>
  <w:num w:numId="28">
    <w:abstractNumId w:val="19"/>
  </w:num>
  <w:num w:numId="29">
    <w:abstractNumId w:val="18"/>
  </w:num>
  <w:num w:numId="30">
    <w:abstractNumId w:val="15"/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A0"/>
    <w:rsid w:val="00045B20"/>
    <w:rsid w:val="00050176"/>
    <w:rsid w:val="0006699D"/>
    <w:rsid w:val="00071F58"/>
    <w:rsid w:val="00073F25"/>
    <w:rsid w:val="00091475"/>
    <w:rsid w:val="00095D22"/>
    <w:rsid w:val="000D5ABB"/>
    <w:rsid w:val="000F3915"/>
    <w:rsid w:val="000F45EE"/>
    <w:rsid w:val="00112EA7"/>
    <w:rsid w:val="00131FD5"/>
    <w:rsid w:val="00151429"/>
    <w:rsid w:val="00165497"/>
    <w:rsid w:val="00181F53"/>
    <w:rsid w:val="001A2CA2"/>
    <w:rsid w:val="001A60E9"/>
    <w:rsid w:val="001A6B09"/>
    <w:rsid w:val="00221C80"/>
    <w:rsid w:val="00224E22"/>
    <w:rsid w:val="00230284"/>
    <w:rsid w:val="002409B3"/>
    <w:rsid w:val="002437CE"/>
    <w:rsid w:val="002453C6"/>
    <w:rsid w:val="00246E85"/>
    <w:rsid w:val="00251587"/>
    <w:rsid w:val="00267C70"/>
    <w:rsid w:val="0027503E"/>
    <w:rsid w:val="0028627C"/>
    <w:rsid w:val="002B09F0"/>
    <w:rsid w:val="002B68A8"/>
    <w:rsid w:val="002C34B6"/>
    <w:rsid w:val="002D0B32"/>
    <w:rsid w:val="002F390A"/>
    <w:rsid w:val="002F5765"/>
    <w:rsid w:val="0031038B"/>
    <w:rsid w:val="00314F2F"/>
    <w:rsid w:val="003334C7"/>
    <w:rsid w:val="00366055"/>
    <w:rsid w:val="00366242"/>
    <w:rsid w:val="00371F7E"/>
    <w:rsid w:val="003D40A3"/>
    <w:rsid w:val="003D53F0"/>
    <w:rsid w:val="003E1709"/>
    <w:rsid w:val="0041023C"/>
    <w:rsid w:val="0043607F"/>
    <w:rsid w:val="004513D7"/>
    <w:rsid w:val="00460133"/>
    <w:rsid w:val="00497FD8"/>
    <w:rsid w:val="004A1213"/>
    <w:rsid w:val="004A40CA"/>
    <w:rsid w:val="004B477A"/>
    <w:rsid w:val="004E7D7B"/>
    <w:rsid w:val="004F1182"/>
    <w:rsid w:val="004F1D1C"/>
    <w:rsid w:val="004F40C5"/>
    <w:rsid w:val="00512FDC"/>
    <w:rsid w:val="00516886"/>
    <w:rsid w:val="00517868"/>
    <w:rsid w:val="005277ED"/>
    <w:rsid w:val="00530038"/>
    <w:rsid w:val="005659F8"/>
    <w:rsid w:val="0057321D"/>
    <w:rsid w:val="005963A5"/>
    <w:rsid w:val="00596E7D"/>
    <w:rsid w:val="00610BC3"/>
    <w:rsid w:val="006139CC"/>
    <w:rsid w:val="00633661"/>
    <w:rsid w:val="00637082"/>
    <w:rsid w:val="00642CF1"/>
    <w:rsid w:val="00644D6E"/>
    <w:rsid w:val="0068009C"/>
    <w:rsid w:val="00680FE5"/>
    <w:rsid w:val="006A5829"/>
    <w:rsid w:val="006B72D1"/>
    <w:rsid w:val="006C46CC"/>
    <w:rsid w:val="006F1A3F"/>
    <w:rsid w:val="00705A54"/>
    <w:rsid w:val="007221A5"/>
    <w:rsid w:val="00727660"/>
    <w:rsid w:val="007B1D15"/>
    <w:rsid w:val="007B61E5"/>
    <w:rsid w:val="007C2583"/>
    <w:rsid w:val="007C2C86"/>
    <w:rsid w:val="00800A44"/>
    <w:rsid w:val="00803938"/>
    <w:rsid w:val="00814BF8"/>
    <w:rsid w:val="00834000"/>
    <w:rsid w:val="0084216A"/>
    <w:rsid w:val="00892ECE"/>
    <w:rsid w:val="008A707D"/>
    <w:rsid w:val="008C351C"/>
    <w:rsid w:val="008C7974"/>
    <w:rsid w:val="008F2DDA"/>
    <w:rsid w:val="0090579A"/>
    <w:rsid w:val="00934F52"/>
    <w:rsid w:val="0095128B"/>
    <w:rsid w:val="0095133B"/>
    <w:rsid w:val="009744C5"/>
    <w:rsid w:val="009818C6"/>
    <w:rsid w:val="0098329D"/>
    <w:rsid w:val="00986FD6"/>
    <w:rsid w:val="009A362B"/>
    <w:rsid w:val="009C2540"/>
    <w:rsid w:val="009E1F57"/>
    <w:rsid w:val="00A074FB"/>
    <w:rsid w:val="00A26C56"/>
    <w:rsid w:val="00A44B07"/>
    <w:rsid w:val="00A604E4"/>
    <w:rsid w:val="00A6577E"/>
    <w:rsid w:val="00A7082C"/>
    <w:rsid w:val="00A73971"/>
    <w:rsid w:val="00A75DD4"/>
    <w:rsid w:val="00A91CAC"/>
    <w:rsid w:val="00A95A05"/>
    <w:rsid w:val="00AD774C"/>
    <w:rsid w:val="00AE55D9"/>
    <w:rsid w:val="00AE7F8F"/>
    <w:rsid w:val="00B15528"/>
    <w:rsid w:val="00B21711"/>
    <w:rsid w:val="00B218AE"/>
    <w:rsid w:val="00B37CEF"/>
    <w:rsid w:val="00B40FA9"/>
    <w:rsid w:val="00B77E76"/>
    <w:rsid w:val="00B85773"/>
    <w:rsid w:val="00B94D93"/>
    <w:rsid w:val="00BA129A"/>
    <w:rsid w:val="00BB377D"/>
    <w:rsid w:val="00BC78BD"/>
    <w:rsid w:val="00BD4F10"/>
    <w:rsid w:val="00C34D88"/>
    <w:rsid w:val="00C377FC"/>
    <w:rsid w:val="00C71468"/>
    <w:rsid w:val="00C724B0"/>
    <w:rsid w:val="00CA1C63"/>
    <w:rsid w:val="00CB33AC"/>
    <w:rsid w:val="00CC1623"/>
    <w:rsid w:val="00D04E66"/>
    <w:rsid w:val="00D20E72"/>
    <w:rsid w:val="00D3144C"/>
    <w:rsid w:val="00D36038"/>
    <w:rsid w:val="00D36C77"/>
    <w:rsid w:val="00D36C8F"/>
    <w:rsid w:val="00D537F4"/>
    <w:rsid w:val="00D641A0"/>
    <w:rsid w:val="00DC120A"/>
    <w:rsid w:val="00DD44B6"/>
    <w:rsid w:val="00DE72EB"/>
    <w:rsid w:val="00E00025"/>
    <w:rsid w:val="00E02F70"/>
    <w:rsid w:val="00E140C8"/>
    <w:rsid w:val="00E15ED6"/>
    <w:rsid w:val="00E16C5C"/>
    <w:rsid w:val="00E73758"/>
    <w:rsid w:val="00E853D0"/>
    <w:rsid w:val="00E876F4"/>
    <w:rsid w:val="00E923CF"/>
    <w:rsid w:val="00E93D40"/>
    <w:rsid w:val="00EA1393"/>
    <w:rsid w:val="00ED1593"/>
    <w:rsid w:val="00ED4BFE"/>
    <w:rsid w:val="00ED7BA0"/>
    <w:rsid w:val="00EE37EC"/>
    <w:rsid w:val="00EE3C78"/>
    <w:rsid w:val="00EF220F"/>
    <w:rsid w:val="00F24D02"/>
    <w:rsid w:val="00F31310"/>
    <w:rsid w:val="00F34871"/>
    <w:rsid w:val="00F421FE"/>
    <w:rsid w:val="00F53CB4"/>
    <w:rsid w:val="00F730CD"/>
    <w:rsid w:val="00FA003E"/>
    <w:rsid w:val="00FB01DC"/>
    <w:rsid w:val="00FB6329"/>
    <w:rsid w:val="00FC5252"/>
    <w:rsid w:val="00F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340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uiPriority w:val="99"/>
    <w:rsid w:val="001A60E9"/>
  </w:style>
  <w:style w:type="character" w:customStyle="1" w:styleId="spelle">
    <w:name w:val="spelle"/>
    <w:basedOn w:val="a1"/>
    <w:rsid w:val="001A6B09"/>
  </w:style>
  <w:style w:type="character" w:customStyle="1" w:styleId="50">
    <w:name w:val="Заголовок 5 Знак"/>
    <w:basedOn w:val="a1"/>
    <w:link w:val="5"/>
    <w:uiPriority w:val="9"/>
    <w:rsid w:val="00834000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paragraph" w:styleId="ab">
    <w:name w:val="Normal (Web)"/>
    <w:basedOn w:val="a"/>
    <w:uiPriority w:val="99"/>
    <w:semiHidden/>
    <w:unhideWhenUsed/>
    <w:rsid w:val="00803938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FontStyle21">
    <w:name w:val="Font Style21"/>
    <w:uiPriority w:val="99"/>
    <w:rsid w:val="00050176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340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uiPriority w:val="99"/>
    <w:rsid w:val="001A60E9"/>
  </w:style>
  <w:style w:type="character" w:customStyle="1" w:styleId="spelle">
    <w:name w:val="spelle"/>
    <w:basedOn w:val="a1"/>
    <w:rsid w:val="001A6B09"/>
  </w:style>
  <w:style w:type="character" w:customStyle="1" w:styleId="50">
    <w:name w:val="Заголовок 5 Знак"/>
    <w:basedOn w:val="a1"/>
    <w:link w:val="5"/>
    <w:uiPriority w:val="9"/>
    <w:rsid w:val="00834000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paragraph" w:styleId="ab">
    <w:name w:val="Normal (Web)"/>
    <w:basedOn w:val="a"/>
    <w:uiPriority w:val="99"/>
    <w:semiHidden/>
    <w:unhideWhenUsed/>
    <w:rsid w:val="00803938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FontStyle21">
    <w:name w:val="Font Style21"/>
    <w:uiPriority w:val="99"/>
    <w:rsid w:val="00050176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iki.ws/13121009/dokumentoznavstvo/organizatsiyno-" TargetMode="External"/><Relationship Id="rId13" Type="http://schemas.openxmlformats.org/officeDocument/2006/relationships/hyperlink" Target="http://townbookie.com/" TargetMode="External"/><Relationship Id="rId18" Type="http://schemas.openxmlformats.org/officeDocument/2006/relationships/hyperlink" Target="http://moodle.snu.edu.u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uchebnik-online.com/" TargetMode="External"/><Relationship Id="rId17" Type="http://schemas.openxmlformats.org/officeDocument/2006/relationships/hyperlink" Target="http://www2.unwto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urism.gov.u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adoc.zavantag.com/" TargetMode="External"/><Relationship Id="rId5" Type="http://schemas.openxmlformats.org/officeDocument/2006/relationships/settings" Target="settings.xml"/><Relationship Id="rId15" Type="http://schemas.openxmlformats.org/officeDocument/2006/relationships/hyperlink" Target="ftp://lib.sumdu.edu.ua/ebooks/Knigi_CYL/Dilovodstvo_Skibickaya.pdf" TargetMode="External"/><Relationship Id="rId10" Type="http://schemas.openxmlformats.org/officeDocument/2006/relationships/hyperlink" Target="http://osvita.ua/" TargetMode="External"/><Relationship Id="rId19" Type="http://schemas.openxmlformats.org/officeDocument/2006/relationships/hyperlink" Target="http://moodlesti.snu.edu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hnu.km.ua/" TargetMode="External"/><Relationship Id="rId14" Type="http://schemas.openxmlformats.org/officeDocument/2006/relationships/hyperlink" Target="http://ukrbooks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60478-908F-48C4-B3CF-AB7312E8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1928</Words>
  <Characters>10996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user</cp:lastModifiedBy>
  <cp:revision>4</cp:revision>
  <cp:lastPrinted>2020-10-05T07:24:00Z</cp:lastPrinted>
  <dcterms:created xsi:type="dcterms:W3CDTF">2020-10-11T16:42:00Z</dcterms:created>
  <dcterms:modified xsi:type="dcterms:W3CDTF">2020-10-11T16:51:00Z</dcterms:modified>
</cp:coreProperties>
</file>