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21BE1" w:rsidRPr="00821BE1" w:rsidTr="00821BE1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E1" w:rsidRPr="00821BE1" w:rsidTr="00821BE1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E1" w:rsidRPr="002D767D" w:rsidRDefault="006F4F8D" w:rsidP="0026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ТЕОРІЯ ЛІТЕРАТУРИ (ЛІТЕРАТУРНІ НАПРЯМИ ТА СТИЛІ)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2614AD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6F4F8D" w:rsidP="006F4F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F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014.01 «Середня освіта. Українська мова та література»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6F4F8D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6F4F8D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</w:t>
            </w:r>
            <w:r w:rsidR="00821BE1"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сінній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21BE1" w:rsidRPr="00821BE1" w:rsidTr="00821BE1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21BE1" w:rsidRPr="00821BE1" w:rsidRDefault="00821BE1" w:rsidP="00821B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25"/>
        <w:gridCol w:w="273"/>
        <w:gridCol w:w="2027"/>
        <w:gridCol w:w="273"/>
        <w:gridCol w:w="1329"/>
        <w:gridCol w:w="710"/>
        <w:gridCol w:w="272"/>
        <w:gridCol w:w="2246"/>
      </w:tblGrid>
      <w:tr w:rsidR="00821BE1" w:rsidRPr="00821BE1" w:rsidTr="006A395B"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E1" w:rsidRPr="00821BE1" w:rsidRDefault="00821BE1" w:rsidP="00821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6A395B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E1" w:rsidRPr="00821BE1" w:rsidRDefault="00E239E6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наук, професор Пустовіт Валерія Юріївна</w:t>
            </w:r>
          </w:p>
        </w:tc>
      </w:tr>
      <w:tr w:rsidR="00821BE1" w:rsidRPr="00821BE1" w:rsidTr="006A395B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21BE1" w:rsidRPr="00821BE1" w:rsidTr="006A395B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BE1" w:rsidRPr="00821BE1" w:rsidRDefault="00E239E6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="00821BE1"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21BE1" w:rsidRPr="00821BE1" w:rsidTr="006A395B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6A395B" w:rsidRPr="00821BE1" w:rsidTr="006A395B"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5B" w:rsidRPr="002C038C" w:rsidRDefault="00752CB3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C038C" w:rsidRPr="002C03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pust18@snu.edu.ua</w:t>
              </w:r>
            </w:hyperlink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6A395B" w:rsidRPr="00821BE1" w:rsidTr="006A395B"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A395B" w:rsidRPr="00821BE1" w:rsidRDefault="006A395B" w:rsidP="006A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95B" w:rsidRPr="00821BE1" w:rsidRDefault="006A395B" w:rsidP="006A3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Анотація навчального курсу</w:t>
      </w:r>
    </w:p>
    <w:p w:rsidR="00821BE1" w:rsidRPr="00821BE1" w:rsidRDefault="00821BE1" w:rsidP="0082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821BE1" w:rsidRPr="002C038C" w:rsidTr="00821BE1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Cs w:val="20"/>
                <w:lang w:val="uk-UA"/>
              </w:rPr>
              <w:t>Дисципліна "</w:t>
            </w:r>
            <w:r w:rsidR="00CE2B1C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Теорія літератури (літературні напрями та стилі) </w:t>
            </w:r>
            <w:r w:rsidRPr="00821BE1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покликана </w:t>
            </w:r>
            <w:r w:rsidR="00AB13C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до </w:t>
            </w:r>
            <w:r w:rsidR="00AB13CA" w:rsidRPr="00AB13CA">
              <w:rPr>
                <w:rFonts w:ascii="Times New Roman" w:eastAsia="Times New Roman" w:hAnsi="Times New Roman" w:cs="Times New Roman"/>
                <w:szCs w:val="20"/>
                <w:lang w:val="uk-UA"/>
              </w:rPr>
              <w:t>формування теоретичних основ філологічних знань, зокрема вивчення основних літературознавчих понять, ознайомле</w:t>
            </w:r>
            <w:r w:rsidR="00AB13CA">
              <w:rPr>
                <w:rFonts w:ascii="Times New Roman" w:eastAsia="Times New Roman" w:hAnsi="Times New Roman" w:cs="Times New Roman"/>
                <w:szCs w:val="20"/>
                <w:lang w:val="uk-UA"/>
              </w:rPr>
              <w:t>н</w:t>
            </w:r>
            <w:r w:rsidR="00AB13CA" w:rsidRPr="00AB13CA">
              <w:rPr>
                <w:rFonts w:ascii="Times New Roman" w:eastAsia="Times New Roman" w:hAnsi="Times New Roman" w:cs="Times New Roman"/>
                <w:szCs w:val="20"/>
                <w:lang w:val="uk-UA"/>
              </w:rPr>
              <w:t>ня з елементами форми та змісту твору, формування уявлення про роди, жанри, стилі, художні засоби літератури, засвоєння навичок літературознавчого аналізу художнього тексту, забезпечення розуміння закономірностей та особливостей літературного процесу, його тенденцій і явищ</w:t>
            </w:r>
            <w:r w:rsidR="00AB13CA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. </w:t>
            </w:r>
          </w:p>
        </w:tc>
      </w:tr>
      <w:tr w:rsidR="00821BE1" w:rsidRPr="002C038C" w:rsidTr="00821BE1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A" w:rsidRDefault="00821BE1" w:rsidP="00AB13C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Знати: </w:t>
            </w:r>
            <w:r w:rsidR="00AB13CA" w:rsidRPr="00AB13CA">
              <w:rPr>
                <w:rFonts w:ascii="Times New Roman" w:eastAsia="Times New Roman" w:hAnsi="Times New Roman" w:cs="Times New Roman"/>
                <w:szCs w:val="24"/>
                <w:lang w:val="uk-UA"/>
              </w:rPr>
              <w:t>зв`язок теорії літератури з іншими науками; основні етапи розвитку літературознавчої думки; елементи та чинники змісту й форми художнього твору; поділ  літератури на роди, жанри, різновиди; стильову парадигму літературного процесу; особливості художніх засобів; основи віршування; специфіку методології літературознавчих досліджень.</w:t>
            </w:r>
          </w:p>
          <w:p w:rsidR="00821BE1" w:rsidRPr="00821BE1" w:rsidRDefault="00821BE1" w:rsidP="00AB13C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</w:pPr>
            <w:r w:rsidRPr="00821BE1">
              <w:rPr>
                <w:rFonts w:ascii="Times New Roman" w:eastAsia="Calibri" w:hAnsi="Times New Roman" w:cs="Times New Roman"/>
                <w:szCs w:val="24"/>
                <w:lang w:val="uk-UA"/>
              </w:rPr>
              <w:t>Вміти:</w:t>
            </w:r>
            <w:r w:rsidR="00AB13CA" w:rsidRPr="00AB13CA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застосовувати літературознавчу термінологію під час аналізу художнього твору; визначати міждисциплінарні зв`язки теорії літератури як науки; виявляти обізнаність з історією розвитку літературознавчих вчень; визначати елементи форми й змісту художнього твору;окреслювати жанрові й стильові параметри тексту; аналізувати художні засоби; оперувати методологією літературознавчих дослі</w:t>
            </w:r>
            <w:r w:rsidR="0049757E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д</w:t>
            </w:r>
            <w:r w:rsidR="00AB13CA" w:rsidRPr="00AB13CA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жень</w:t>
            </w:r>
            <w:r w:rsidR="00AB13CA">
              <w:rPr>
                <w:rFonts w:ascii="Times New Roman" w:eastAsia="Times New Roman" w:hAnsi="Times New Roman" w:cs="Times New Roman"/>
                <w:color w:val="000000"/>
                <w:szCs w:val="20"/>
                <w:lang w:val="uk-UA"/>
              </w:rPr>
              <w:t>.</w:t>
            </w:r>
          </w:p>
        </w:tc>
      </w:tr>
      <w:tr w:rsidR="00821BE1" w:rsidRPr="002C038C" w:rsidTr="00821BE1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37" w:rsidRDefault="00821BE1" w:rsidP="00732237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Базові знання, отримані при вивченні дисциплін "</w:t>
            </w:r>
            <w:r w:rsid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С</w:t>
            </w:r>
            <w:r w:rsidR="00732237" w:rsidRP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тилістика</w:t>
            </w:r>
            <w:r w:rsid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», «І</w:t>
            </w:r>
            <w:r w:rsidR="00732237" w:rsidRP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сторія літератури</w:t>
            </w:r>
            <w:r w:rsid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»</w:t>
            </w:r>
            <w:r w:rsidR="00732237" w:rsidRP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,</w:t>
            </w:r>
            <w:r w:rsidR="00732237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а також знання з психології та мистецтвознавства.</w:t>
            </w:r>
          </w:p>
          <w:p w:rsidR="00732237" w:rsidRPr="00732237" w:rsidRDefault="00732237" w:rsidP="00732237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  <w:p w:rsidR="00821BE1" w:rsidRPr="00821BE1" w:rsidRDefault="00821BE1" w:rsidP="00732237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21BE1" w:rsidRPr="00821BE1" w:rsidRDefault="00821BE1" w:rsidP="00821BE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21BE1" w:rsidRPr="00821BE1" w:rsidRDefault="00821BE1" w:rsidP="00821BE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21BE1" w:rsidRPr="00821BE1" w:rsidRDefault="00821BE1" w:rsidP="00821B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821BE1" w:rsidRDefault="00821BE1" w:rsidP="00821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середовищі. </w:t>
      </w:r>
    </w:p>
    <w:p w:rsidR="00732237" w:rsidRPr="00732237" w:rsidRDefault="00732237" w:rsidP="007322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237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732237" w:rsidRPr="00732237" w:rsidRDefault="00732237" w:rsidP="007322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237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світогляду учнів, їхньої моралі, ціннісних орієнтацій у сучасному суспільстві.</w:t>
      </w:r>
    </w:p>
    <w:p w:rsidR="00732237" w:rsidRPr="00732237" w:rsidRDefault="00732237" w:rsidP="0073223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2237" w:rsidRPr="00821BE1" w:rsidRDefault="00732237" w:rsidP="0073223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75BEE" w:rsidRDefault="00A75BEE" w:rsidP="00821BE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21BE1" w:rsidRPr="00821BE1" w:rsidRDefault="00821BE1" w:rsidP="00821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36"/>
        <w:gridCol w:w="1134"/>
        <w:gridCol w:w="3805"/>
        <w:gridCol w:w="1972"/>
      </w:tblGrid>
      <w:tr w:rsidR="00821BE1" w:rsidRPr="00821BE1" w:rsidTr="00821BE1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21BE1" w:rsidRPr="00821BE1" w:rsidTr="00821BE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E7410A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Вступ. </w:t>
            </w: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Теорія літературного процесу.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E7410A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0A" w:rsidRPr="00E7410A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Діалектика літературного розвитку.</w:t>
            </w:r>
          </w:p>
          <w:p w:rsidR="00E7410A" w:rsidRPr="00E7410A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Антиномії раціональне / ірраціональне, свідоме / несвідоме, традиції /</w:t>
            </w:r>
          </w:p>
          <w:p w:rsidR="00E7410A" w:rsidRPr="00E7410A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новаторство, зміст / форма, оптимізм / песимізм, політизація / аполітизм як</w:t>
            </w:r>
          </w:p>
          <w:p w:rsidR="00E7410A" w:rsidRPr="00E7410A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бінарні опозиції літературного руху. Структура епохи в історії культури.</w:t>
            </w:r>
          </w:p>
          <w:p w:rsidR="00E7410A" w:rsidRPr="00E7410A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Сюжет літературного напряму. Проблема художнього методу (історія</w:t>
            </w:r>
          </w:p>
          <w:p w:rsidR="00821BE1" w:rsidRPr="00821BE1" w:rsidRDefault="00E7410A" w:rsidP="00E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741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питання і сучасні полеміки). Метод і стиль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BE1" w:rsidRPr="00821BE1" w:rsidTr="00821BE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034015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Епохи романтичного (ірраціонального) спрямування.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034015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905D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5" w:rsidRPr="00034015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Середньовіччя, Бароко. Бароко як метод і стиль. Сентименталізм.</w:t>
            </w:r>
          </w:p>
          <w:p w:rsidR="00034015" w:rsidRPr="00034015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Романтизм. Романтизм як метод і стиль. Спорідненість епох: домінанта</w:t>
            </w:r>
          </w:p>
          <w:p w:rsidR="00034015" w:rsidRPr="00034015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ірраціонального, емоційного, суб'єктивного, внутрішнього, індивідуального.</w:t>
            </w:r>
          </w:p>
          <w:p w:rsidR="00034015" w:rsidRPr="00034015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Романтизм як знакова епоха: філософія, концепція людини і естетика,</w:t>
            </w:r>
          </w:p>
          <w:p w:rsidR="00034015" w:rsidRPr="00034015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поетика. Критерії для розмежування епох ірраціонального спрямування</w:t>
            </w:r>
          </w:p>
          <w:p w:rsidR="00821BE1" w:rsidRPr="00821BE1" w:rsidRDefault="00034015" w:rsidP="0003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40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(етапи самоусвідомлення)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Pr="00821BE1" w:rsidRDefault="00821BE1" w:rsidP="000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BE1" w:rsidRPr="00821BE1" w:rsidTr="00821BE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621B77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Епохи раціонального спрямування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034015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905D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Римська античність. Ренесанс. Класицизм. Класицизм як метод і стиль.</w:t>
            </w:r>
          </w:p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Просвітництво. Реалізм. Реалізм як метод і стиль. Соціалістичний реалізм як</w:t>
            </w:r>
          </w:p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епохи раціонального спрямування: домінанта раціонального (розумового),</w:t>
            </w:r>
          </w:p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об'єктивного, соціального, суспільного. Класицизм як знакова епоха:</w:t>
            </w:r>
          </w:p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Філософія, концепція людини, естетика, поетика. Становлення реалізму,</w:t>
            </w:r>
          </w:p>
          <w:p w:rsidR="00621B77" w:rsidRPr="00621B77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полеміки про реалізм. Реалізм ХІХ століття і натуралізм як апогей його</w:t>
            </w:r>
          </w:p>
          <w:p w:rsidR="00821BE1" w:rsidRPr="00821BE1" w:rsidRDefault="00621B77" w:rsidP="006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B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розвитку. Соціалістичний реалізм: відновлення нормативної естетики.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Pr="00821BE1" w:rsidRDefault="00034015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BE1" w:rsidRPr="00821BE1" w:rsidTr="00821BE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610A42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Модернізм як багатошарова категорія літературознавства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610A42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42" w:rsidRPr="00610A42" w:rsidRDefault="00610A42" w:rsidP="0061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Історія поняття "модернізм". Ідеологічне підґрунтя розмежування накризове мистецтво модернізму і прогресивне мистецтво реалізму. Модернізмі </w:t>
            </w:r>
            <w:proofErr w:type="spellStart"/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декаденство</w:t>
            </w:r>
            <w:proofErr w:type="spellEnd"/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модернізм і авангард. Необхідність переоцінки літературного</w:t>
            </w:r>
          </w:p>
          <w:p w:rsidR="00610A42" w:rsidRPr="00610A42" w:rsidRDefault="00610A42" w:rsidP="0061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процесу в країнах колишнього Радянського Союзу в аспекті приналежностіімен і явиш до модернізму. Модернізм як епоха. Модернізм як художнійметод і стиль. Літературні напрями модернізму. Модернізм як</w:t>
            </w:r>
          </w:p>
          <w:p w:rsidR="00610A42" w:rsidRPr="00610A42" w:rsidRDefault="00610A42" w:rsidP="0061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опосередкований самовираз митця: органічна єдність суб'єктивного іоб'єктивного, романтичного і реалістичного, ліричного епічного тадраматичного. Психологічне підґрунтя реалізації модернізму в окремиххудожніх системах. Вплив філософії А.</w:t>
            </w:r>
            <w:proofErr w:type="spellStart"/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Шопенгауера</w:t>
            </w:r>
            <w:proofErr w:type="spellEnd"/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Ф.Ніцше, А.Бергсона,</w:t>
            </w:r>
          </w:p>
          <w:p w:rsidR="00821BE1" w:rsidRPr="00821BE1" w:rsidRDefault="00610A42" w:rsidP="0061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О.Шпенглера, екзистенціалістів на мистецтво модернізму.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821BE1" w:rsidRPr="00821BE1" w:rsidRDefault="00610A42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21BE1" w:rsidRPr="00821BE1" w:rsidTr="00821BE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610A42" w:rsidP="0061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Напрями і стилі модернізму.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610A42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Символізм як продовження естетики романтизму. </w:t>
            </w:r>
            <w:proofErr w:type="spellStart"/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Відмінність.Проблема</w:t>
            </w:r>
            <w:proofErr w:type="spellEnd"/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неоромантизму на рубежі ХІХ-ХХ століть, філософія і естетикасимволізму. Поетика (символ). Імпресіонізм і його взаємодія з символізмом.</w:t>
            </w:r>
          </w:p>
          <w:p w:rsidR="00821BE1" w:rsidRPr="00821BE1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Імпресіонізм як стильовий рух у прозі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821BE1" w:rsidRPr="00821BE1" w:rsidRDefault="00610A42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10A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21BE1" w:rsidRPr="00821BE1" w:rsidTr="00821BE1">
        <w:trPr>
          <w:trHeight w:val="21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EA4BD8" w:rsidP="00EA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Експресіонізм, футуризм. </w:t>
            </w: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EA4BD8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Експресіонізм як художній метод, напрям, стиль. Психологія явища.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Поетика (гіпербола, алегорія). Експресіонізм в українській і зарубіжній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літературі.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Полеміка з символізмом наступних літературних рухів: витоки,філософія, протистояння. Акмеїсти, </w:t>
            </w:r>
            <w:proofErr w:type="spellStart"/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скамандрити</w:t>
            </w:r>
            <w:proofErr w:type="spellEnd"/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неокласики тощо в їхпротистоянні символізму, формування в процесі полеміки бінарної опозиції вструктурі епохи Модернізму.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Футуризм як найяскравіше явище в процесі "дегуманізації" мистецтва.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Психологія і філософія явища. Естетика і поетика (актуалізація експерименту</w:t>
            </w:r>
          </w:p>
          <w:p w:rsidR="00EA4BD8" w:rsidRPr="00EA4BD8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слово-образ), футуризм і народне мистецтво. Примітивізм і футуризм.</w:t>
            </w:r>
          </w:p>
          <w:p w:rsidR="00821BE1" w:rsidRPr="00821BE1" w:rsidRDefault="00EA4BD8" w:rsidP="00EA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Національні форми перебігу.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EA4BD8" w:rsidRPr="00EA4BD8" w:rsidRDefault="00EA4BD8" w:rsidP="00E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821BE1" w:rsidRPr="00821BE1" w:rsidRDefault="00EA4BD8" w:rsidP="00E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A4BD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21BE1" w:rsidRPr="00821BE1" w:rsidTr="00821BE1">
        <w:trPr>
          <w:trHeight w:val="214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D4BE1" w:rsidP="008D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Сюрреалізм та нові стилі в літературі ХХ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D4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21BE1"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E1" w:rsidRPr="008D4BE1" w:rsidRDefault="008D4BE1" w:rsidP="008D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юрреалізм та екзистенціалізм. Психологія і філософія сюрреалізму,</w:t>
            </w:r>
          </w:p>
          <w:p w:rsidR="008D4BE1" w:rsidRPr="008D4BE1" w:rsidRDefault="008D4BE1" w:rsidP="008D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функція сновидінь. Міф і конструювання </w:t>
            </w:r>
            <w:proofErr w:type="spellStart"/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міфосвіту</w:t>
            </w:r>
            <w:proofErr w:type="spellEnd"/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Примітивізм ісюрреалізм. Метафора і її переростання в сюрреалістичне зображення. Стилі</w:t>
            </w:r>
          </w:p>
          <w:p w:rsidR="00821BE1" w:rsidRPr="00821BE1" w:rsidRDefault="008D4BE1" w:rsidP="008D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додатком </w:t>
            </w:r>
            <w:proofErr w:type="spellStart"/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“нео”</w:t>
            </w:r>
            <w:proofErr w:type="spellEnd"/>
            <w:r w:rsidRPr="008D4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неоромантизм, неокласицизм, необароко, неореалізм тощо.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1BE1" w:rsidRPr="00821BE1" w:rsidTr="0017281E">
        <w:trPr>
          <w:trHeight w:val="46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постмодернізму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українській</w:t>
            </w:r>
          </w:p>
          <w:p w:rsidR="00821BE1" w:rsidRPr="00821BE1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ознаки постмодернізму, його специфіка в українськійлітературі.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Симбіоз неоавангардизму та «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котляревщини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 у прозі Ю. Андруховича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(«Рекреації», «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Московіада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Перверзії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»).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Практика постмодерністської естетики в прозі В. 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Медведя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Є.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Пашковського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О. 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Ульяненка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ін.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Концепція «феміністичної критики» у прозі Оксани Забужко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(«</w:t>
            </w:r>
            <w:proofErr w:type="spellStart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Інопланетянка</w:t>
            </w:r>
            <w:proofErr w:type="spellEnd"/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«Польові дослідження з українського сексу», «Я -Мілена»).</w:t>
            </w:r>
          </w:p>
          <w:p w:rsidR="0017281E" w:rsidRPr="0017281E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Віртуальна своєрідність сучасної української літератури.</w:t>
            </w:r>
          </w:p>
          <w:p w:rsidR="00821BE1" w:rsidRPr="00821BE1" w:rsidRDefault="0017281E" w:rsidP="0017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Періодика про тенденції сучасної української літератури.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21BE1" w:rsidRDefault="0017281E" w:rsidP="001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  <w:p w:rsidR="0017281E" w:rsidRPr="00821BE1" w:rsidRDefault="0017281E" w:rsidP="001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2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</w:tr>
    </w:tbl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Базова:</w:t>
      </w:r>
    </w:p>
    <w:p w:rsidR="00A75BEE" w:rsidRDefault="00A75BEE" w:rsidP="00A75B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A75BEE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Безпечний І. Теорія літератури. – К., 2009.</w:t>
      </w:r>
    </w:p>
    <w:p w:rsidR="00A75BEE" w:rsidRDefault="00A75BEE" w:rsidP="00A75B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A75BEE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Білоус П. Теорія літератури: навчальний посібник. – К., 2013.         </w:t>
      </w:r>
    </w:p>
    <w:p w:rsidR="00A75BEE" w:rsidRDefault="00A75BEE" w:rsidP="00A75B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A75BEE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Галич О., </w:t>
      </w:r>
      <w:proofErr w:type="spellStart"/>
      <w:r w:rsidRPr="00A75BEE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Назарець</w:t>
      </w:r>
      <w:proofErr w:type="spellEnd"/>
      <w:r w:rsidRPr="00A75BEE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 xml:space="preserve"> В., Васильєв Є. Теорія літератури: Підручник, – К., 2005.</w:t>
      </w:r>
    </w:p>
    <w:p w:rsidR="00A75BEE" w:rsidRPr="00A75BEE" w:rsidRDefault="00146F29" w:rsidP="00A75B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  <w:r w:rsidRPr="00146F29"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  <w:t>Наєнко М. Українське літературознавство: Школи, напрями, тенденції. – К., 1997.</w:t>
      </w:r>
    </w:p>
    <w:p w:rsidR="00A75BEE" w:rsidRPr="00A75BEE" w:rsidRDefault="00A75BEE" w:rsidP="0082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ar-SA"/>
        </w:rPr>
      </w:pPr>
    </w:p>
    <w:p w:rsidR="00821BE1" w:rsidRPr="00821BE1" w:rsidRDefault="00821BE1" w:rsidP="0082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Допоміжна:</w:t>
      </w:r>
    </w:p>
    <w:p w:rsidR="00A75BEE" w:rsidRPr="00146F29" w:rsidRDefault="00A75BEE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146F29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Індивідуальні стилі українських письменників ХІХ – початку ХХ ст. Зб. наук. праць. – К., 1987.</w:t>
      </w:r>
    </w:p>
    <w:p w:rsidR="00146F29" w:rsidRPr="00146F29" w:rsidRDefault="00146F29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146F29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Літературознавча енциклопедія: У 2 т. / Авт.-уклад. Ю. І. Ковалів. – К., 2007. </w:t>
      </w:r>
    </w:p>
    <w:p w:rsidR="00146F29" w:rsidRDefault="00146F29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146F29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Літературознавча рецепція і компаративістичний дискурс / За ред. Р. </w:t>
      </w:r>
      <w:proofErr w:type="spellStart"/>
      <w:r w:rsidRPr="00146F29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Гром’яка</w:t>
      </w:r>
      <w:proofErr w:type="spellEnd"/>
      <w:r w:rsidRPr="00146F29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. – Тернопіль, 2004.  </w:t>
      </w:r>
    </w:p>
    <w:p w:rsidR="00712673" w:rsidRDefault="00712673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Слово. Знак. Дискурс: Антологія світової літературно-критичної думки ХХ ст. / За ред. М. Зубрицької. 2-ге вид., доповнене. – Львів, 2002.</w:t>
      </w:r>
    </w:p>
    <w:p w:rsidR="00712673" w:rsidRDefault="00712673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proofErr w:type="spellStart"/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Зборовська</w:t>
      </w:r>
      <w:proofErr w:type="spellEnd"/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Н. Код української літератури: Проект </w:t>
      </w:r>
      <w:proofErr w:type="spellStart"/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психоісторії</w:t>
      </w:r>
      <w:proofErr w:type="spellEnd"/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новітньої української літератури: Монографія. – К., 2006.</w:t>
      </w:r>
    </w:p>
    <w:p w:rsidR="00712673" w:rsidRPr="00146F29" w:rsidRDefault="00712673" w:rsidP="00146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71267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Ільницький М. Література українського відродження: напрями і течії в українській літературі 20-х – поч. 30-х рр. ХХ ст. – Львів, 1994.</w:t>
      </w:r>
    </w:p>
    <w:p w:rsidR="00A75BEE" w:rsidRDefault="00A75BEE" w:rsidP="0082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49757E" w:rsidP="00821B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757E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вказівки до вивчення дисципліни «Теорія літератури» для студентів  спеціальності «Українська мова і література». /</w:t>
      </w:r>
      <w:proofErr w:type="spellStart"/>
      <w:r w:rsidRPr="0049757E">
        <w:rPr>
          <w:rFonts w:ascii="Times New Roman" w:eastAsia="Times New Roman" w:hAnsi="Times New Roman" w:cs="Times New Roman"/>
          <w:sz w:val="24"/>
          <w:szCs w:val="24"/>
          <w:lang w:val="uk-UA"/>
        </w:rPr>
        <w:t>Укл</w:t>
      </w:r>
      <w:proofErr w:type="spellEnd"/>
      <w:r w:rsidRPr="0049757E">
        <w:rPr>
          <w:rFonts w:ascii="Times New Roman" w:eastAsia="Times New Roman" w:hAnsi="Times New Roman" w:cs="Times New Roman"/>
          <w:sz w:val="24"/>
          <w:szCs w:val="24"/>
          <w:lang w:val="uk-UA"/>
        </w:rPr>
        <w:t>. Пустовіт В.Ю., Бондаренко Г.П.  – Сєвєродонецьк: Вид-во СНУ ім. В. Даля, 2018. – 50с. друкована в електрон вигляді свідоцтво № 7647</w:t>
      </w:r>
    </w:p>
    <w:p w:rsidR="00821BE1" w:rsidRPr="00821BE1" w:rsidRDefault="00821BE1" w:rsidP="0082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BE1" w:rsidRPr="00821BE1" w:rsidRDefault="00821BE1" w:rsidP="00821B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21BE1" w:rsidRPr="00821BE1" w:rsidRDefault="00821BE1" w:rsidP="00821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21BE1" w:rsidRPr="00821BE1" w:rsidRDefault="00821BE1" w:rsidP="00821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Тести. Редагування текстів. Стилістичний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21BE1" w:rsidRPr="00821BE1" w:rsidTr="00821B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21BE1" w:rsidRPr="00821BE1" w:rsidTr="00821BE1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балів за всі </w:t>
            </w: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21BE1" w:rsidRPr="00821BE1" w:rsidTr="00821B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21BE1" w:rsidRPr="00821BE1" w:rsidTr="00821BE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21BE1" w:rsidRPr="00821BE1" w:rsidTr="00821BE1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821BE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821BE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821BE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BE1" w:rsidRPr="00821BE1" w:rsidTr="00821BE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21BE1" w:rsidRPr="00821BE1" w:rsidTr="00821BE1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E1" w:rsidRPr="00821BE1" w:rsidRDefault="00821BE1" w:rsidP="0082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21BE1" w:rsidRPr="00821BE1" w:rsidRDefault="00821BE1" w:rsidP="00821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BE1" w:rsidRPr="00821BE1" w:rsidRDefault="00821BE1" w:rsidP="0082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1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821BE1" w:rsidRPr="002C038C" w:rsidTr="00821BE1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821BE1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21BE1" w:rsidRPr="00821BE1" w:rsidTr="00821BE1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821BE1" w:rsidRPr="00821BE1" w:rsidTr="00821BE1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821BE1" w:rsidRPr="00821BE1" w:rsidRDefault="00821BE1" w:rsidP="0082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821BE1" w:rsidRPr="00821BE1" w:rsidRDefault="00821BE1" w:rsidP="00821B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821BE1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21BE1" w:rsidRPr="00821BE1" w:rsidRDefault="00821BE1" w:rsidP="00821BE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F080A" w:rsidRPr="00821BE1" w:rsidRDefault="000F080A">
      <w:pPr>
        <w:rPr>
          <w:lang w:val="uk-UA"/>
        </w:rPr>
      </w:pPr>
    </w:p>
    <w:sectPr w:rsidR="000F080A" w:rsidRPr="00821BE1" w:rsidSect="0075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0737E"/>
    <w:multiLevelType w:val="hybridMultilevel"/>
    <w:tmpl w:val="057812A8"/>
    <w:lvl w:ilvl="0" w:tplc="A4C6C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8B8"/>
    <w:rsid w:val="00034015"/>
    <w:rsid w:val="000F080A"/>
    <w:rsid w:val="00146F29"/>
    <w:rsid w:val="0017281E"/>
    <w:rsid w:val="002614AD"/>
    <w:rsid w:val="002C038C"/>
    <w:rsid w:val="002D767D"/>
    <w:rsid w:val="0049757E"/>
    <w:rsid w:val="00610A42"/>
    <w:rsid w:val="00621B77"/>
    <w:rsid w:val="006A395B"/>
    <w:rsid w:val="006F4F8D"/>
    <w:rsid w:val="006F6961"/>
    <w:rsid w:val="00712673"/>
    <w:rsid w:val="00732237"/>
    <w:rsid w:val="00752CB3"/>
    <w:rsid w:val="00821BE1"/>
    <w:rsid w:val="008D4BE1"/>
    <w:rsid w:val="00905D22"/>
    <w:rsid w:val="00995A43"/>
    <w:rsid w:val="00A75BEE"/>
    <w:rsid w:val="00AB13CA"/>
    <w:rsid w:val="00CE2B1C"/>
    <w:rsid w:val="00DD08B8"/>
    <w:rsid w:val="00E239E6"/>
    <w:rsid w:val="00E7410A"/>
    <w:rsid w:val="00EA4BD8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3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40937071/?cto=us3C0450gbLJl1uUs8txtp8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7102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Викладач</cp:lastModifiedBy>
  <cp:revision>2</cp:revision>
  <dcterms:created xsi:type="dcterms:W3CDTF">2020-10-09T13:23:00Z</dcterms:created>
  <dcterms:modified xsi:type="dcterms:W3CDTF">2020-10-09T13:23:00Z</dcterms:modified>
</cp:coreProperties>
</file>