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81603A" w:rsidRPr="0040674A" w:rsidTr="00864DA5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3A" w:rsidRPr="0040674A" w:rsidTr="00864DA5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C9245D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КОПІРАЙТИНГ</w:t>
            </w:r>
          </w:p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C9245D" w:rsidP="00C924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A65B7E" w:rsidP="00A65B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 Журналістика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A65B7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C9245D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весняни</w:t>
            </w:r>
            <w:r w:rsidR="0081603A"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1603A" w:rsidRPr="0040674A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40674A" w:rsidRDefault="0081603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9"/>
        <w:gridCol w:w="273"/>
        <w:gridCol w:w="2029"/>
        <w:gridCol w:w="273"/>
        <w:gridCol w:w="1341"/>
        <w:gridCol w:w="714"/>
        <w:gridCol w:w="272"/>
        <w:gridCol w:w="2248"/>
      </w:tblGrid>
      <w:tr w:rsidR="00EE4FD8" w:rsidRPr="0040674A" w:rsidTr="00C9424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C9424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C9245D" w:rsidP="00C92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к.філол</w:t>
            </w:r>
            <w:r w:rsidR="0081603A"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.н. </w:t>
            </w: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Олена Леонідівна</w:t>
            </w:r>
          </w:p>
        </w:tc>
      </w:tr>
      <w:tr w:rsidR="0081603A" w:rsidRPr="0040674A" w:rsidTr="00C9424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побатькові</w:t>
            </w:r>
          </w:p>
        </w:tc>
      </w:tr>
      <w:tr w:rsidR="0081603A" w:rsidRPr="0040674A" w:rsidTr="00C9424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40674A" w:rsidRDefault="00C9245D" w:rsidP="00C92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EE4FD8"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української філології та журналістики</w:t>
            </w:r>
          </w:p>
        </w:tc>
      </w:tr>
      <w:tr w:rsidR="0081603A" w:rsidRPr="0040674A" w:rsidTr="00C9424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E4FD8" w:rsidRPr="0040674A" w:rsidTr="00C9424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40674A" w:rsidRDefault="00EE4FD8" w:rsidP="00EE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olena-</w:t>
            </w:r>
            <w:hyperlink r:id="rId6" w:tgtFrame="_blank" w:history="1">
              <w:r w:rsidR="00A65B7E" w:rsidRPr="00A65B7E">
                <w:rPr>
                  <w:rStyle w:val="a4"/>
                  <w:color w:val="1155CC"/>
                  <w:sz w:val="26"/>
                  <w:szCs w:val="26"/>
                  <w:shd w:val="clear" w:color="auto" w:fill="FFFFFF"/>
                  <w:lang w:val="en-US"/>
                </w:rPr>
                <w:t>krav18@snu.edu.ua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F3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+38-0</w:t>
            </w:r>
            <w:r w:rsidR="00EE4FD8"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31CE"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31CE"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036</w:t>
            </w: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31CE"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31CE"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0674A" w:rsidRDefault="00400A0C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Telegram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E4FD8" w:rsidRPr="0040674A" w:rsidTr="00C9424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40674A" w:rsidRDefault="0081603A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521BE" w:rsidRPr="00A65B7E" w:rsidTr="00864DA5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166" w:rsidRPr="0040674A" w:rsidRDefault="00AA0D8D" w:rsidP="008E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/>
              </w:rPr>
              <w:t>Дисципліна «</w:t>
            </w:r>
            <w:proofErr w:type="spellStart"/>
            <w:r w:rsidR="008656E9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Копірайтинг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/>
              </w:rPr>
              <w:t>»</w:t>
            </w:r>
            <w:r w:rsidR="00671DA8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 покликана сформувати комплекс професійної компетентності щодо </w:t>
            </w:r>
            <w:r w:rsidR="008E5166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розуміння особливостей семіотичного дослідження реклами, специфіки існування реклами як знакової системи, головних на</w:t>
            </w:r>
            <w:r w:rsidR="0040674A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прямів семіотики реклами</w:t>
            </w:r>
            <w:r w:rsidR="008E5166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.</w:t>
            </w:r>
          </w:p>
          <w:p w:rsidR="0081603A" w:rsidRPr="0040674A" w:rsidRDefault="008E5166" w:rsidP="008E5166">
            <w:pPr>
              <w:pStyle w:val="a0"/>
              <w:ind w:firstLine="0"/>
              <w:rPr>
                <w:sz w:val="22"/>
              </w:rPr>
            </w:pPr>
            <w:r w:rsidRPr="0040674A">
              <w:rPr>
                <w:sz w:val="22"/>
              </w:rPr>
              <w:t xml:space="preserve">Вивчення дисципліни передбачає поглиблення знань і вироблення навичок </w:t>
            </w:r>
            <w:proofErr w:type="spellStart"/>
            <w:r w:rsidRPr="0040674A">
              <w:rPr>
                <w:sz w:val="22"/>
              </w:rPr>
              <w:t>неймерської</w:t>
            </w:r>
            <w:proofErr w:type="spellEnd"/>
            <w:r w:rsidRPr="0040674A">
              <w:rPr>
                <w:sz w:val="22"/>
              </w:rPr>
              <w:t xml:space="preserve"> та </w:t>
            </w:r>
            <w:proofErr w:type="spellStart"/>
            <w:r w:rsidRPr="0040674A">
              <w:rPr>
                <w:sz w:val="22"/>
              </w:rPr>
              <w:t>копірайтерської</w:t>
            </w:r>
            <w:proofErr w:type="spellEnd"/>
            <w:r w:rsidRPr="0040674A">
              <w:rPr>
                <w:sz w:val="22"/>
              </w:rPr>
              <w:t xml:space="preserve"> роботи в умовах високої конкуренції на ринку товарів; виховання творчого мислення, художнього смаку</w:t>
            </w:r>
            <w:r w:rsidR="00671DA8" w:rsidRPr="0040674A">
              <w:rPr>
                <w:sz w:val="22"/>
              </w:rPr>
              <w:t xml:space="preserve">. </w:t>
            </w:r>
          </w:p>
        </w:tc>
      </w:tr>
      <w:tr w:rsidR="000521BE" w:rsidRPr="00A65B7E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ADF" w:rsidRPr="0040674A" w:rsidRDefault="0081603A" w:rsidP="008656E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Cs w:val="24"/>
                <w:lang w:val="uk-UA"/>
              </w:rPr>
              <w:t>Знати</w:t>
            </w:r>
            <w:r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: </w:t>
            </w:r>
            <w:r w:rsidR="008656E9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базові принципи й технології </w:t>
            </w:r>
            <w:proofErr w:type="spellStart"/>
            <w:r w:rsidR="008656E9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копірайтингу</w:t>
            </w:r>
            <w:proofErr w:type="spellEnd"/>
            <w:r w:rsidR="008656E9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; характеристики та вимоги до написання текстів різних жанрів; основні закони, правила та вимоги написання ефективного тексту; структуру, склад та побудову рекламного тексту; психологічні засади діяльності </w:t>
            </w:r>
            <w:proofErr w:type="spellStart"/>
            <w:r w:rsidR="008656E9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копірайтера</w:t>
            </w:r>
            <w:proofErr w:type="spellEnd"/>
            <w:r w:rsidR="008656E9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; основні засоби здійснення невербального впливу на аудиторію (візуальні, шрифтові виділення тощо)</w:t>
            </w:r>
            <w:r w:rsidR="00A52ADF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.</w:t>
            </w:r>
          </w:p>
          <w:p w:rsidR="0081603A" w:rsidRPr="0040674A" w:rsidRDefault="00A52ADF" w:rsidP="00F437A6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Вміти: </w:t>
            </w:r>
            <w:r w:rsidR="00F437A6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визначати мету, призначення та функції написання тексту; розробляти стратегію рекламного тексту; формувати робоче завдання </w:t>
            </w:r>
            <w:proofErr w:type="spellStart"/>
            <w:r w:rsidR="00F437A6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копірайтеру</w:t>
            </w:r>
            <w:proofErr w:type="spellEnd"/>
            <w:r w:rsidR="00F437A6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 для написання конкретного цільового тексту; писати тексти для реалізації конкретних цілей у галузі реклами та зв’язків із громадськістю; застосовувати різні допоміжні засоби при написанні матеріалів (візуальних, звукових та </w:t>
            </w:r>
            <w:proofErr w:type="spellStart"/>
            <w:r w:rsidR="00F437A6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відеоефектів</w:t>
            </w:r>
            <w:proofErr w:type="spellEnd"/>
            <w:r w:rsidR="00F437A6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); визначати потреби та характеристики цільової аудиторії для написання текстів; ефективно використовувати набуті навички при написанні текстів;  тестувати </w:t>
            </w:r>
            <w:proofErr w:type="spellStart"/>
            <w:r w:rsidR="00F437A6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копірайтингові</w:t>
            </w:r>
            <w:proofErr w:type="spellEnd"/>
            <w:r w:rsidR="00F437A6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 матеріали на предмет доцільності та якості.</w:t>
            </w:r>
          </w:p>
        </w:tc>
      </w:tr>
      <w:tr w:rsidR="000521BE" w:rsidRPr="0040674A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0521BE" w:rsidP="00845EE2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674A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Базові знання, отримані при вивченні дисципліни </w:t>
            </w:r>
            <w:r w:rsidR="00845EE2"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«Культура мовлення в ЗМК», «Українська мова в ЗМІ», «Орфографія та пунктуація»</w:t>
            </w:r>
            <w:r w:rsidRPr="0040674A">
              <w:rPr>
                <w:rFonts w:ascii="Times New Roman" w:eastAsia="Times New Roman" w:hAnsi="Times New Roman" w:cs="Times New Roman"/>
                <w:szCs w:val="20"/>
                <w:lang w:val="uk-UA"/>
              </w:rPr>
              <w:t>.</w:t>
            </w:r>
          </w:p>
        </w:tc>
      </w:tr>
    </w:tbl>
    <w:p w:rsidR="0081603A" w:rsidRPr="0040674A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40674A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1603A" w:rsidRPr="0040674A" w:rsidRDefault="000521BE" w:rsidP="0081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1603A"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наслідок вивчення даного навчального курсу здобувач вищої освіти набуде </w:t>
      </w:r>
      <w:proofErr w:type="spellStart"/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="0081603A"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2A0A57"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 w:rsidR="0081603A"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133BDD" w:rsidRPr="0040674A" w:rsidRDefault="00133BDD" w:rsidP="00B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ЗК04. Здатність до пошуку, оброблення та аналізу інформації з різних джерел;</w:t>
      </w:r>
    </w:p>
    <w:p w:rsidR="00133BDD" w:rsidRPr="0040674A" w:rsidRDefault="00133BDD" w:rsidP="00B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ЗК05. Навички використання інформаційних і комунікаційних технологій;</w:t>
      </w:r>
    </w:p>
    <w:p w:rsidR="00133BDD" w:rsidRPr="0040674A" w:rsidRDefault="00133BDD" w:rsidP="00B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ЗК07. Здатність працювати в команді;</w:t>
      </w:r>
    </w:p>
    <w:p w:rsidR="00133BDD" w:rsidRPr="0040674A" w:rsidRDefault="00133BDD" w:rsidP="00B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ЗК11. Здатність спілкуватися державною мовою;</w:t>
      </w:r>
    </w:p>
    <w:p w:rsidR="00133BDD" w:rsidRPr="0040674A" w:rsidRDefault="00133BDD" w:rsidP="00B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СК03. Здатність створювати </w:t>
      </w:r>
      <w:proofErr w:type="spellStart"/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медіапродукт</w:t>
      </w:r>
      <w:proofErr w:type="spellEnd"/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33BDD" w:rsidRPr="0040674A" w:rsidRDefault="00133BDD" w:rsidP="00BA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СК05. Здатність ефективно просувати створений медійний продукт</w:t>
      </w:r>
      <w:r w:rsidRPr="00406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81603A" w:rsidRPr="0040674A" w:rsidRDefault="0081603A">
      <w:pPr>
        <w:rPr>
          <w:lang w:val="uk-UA"/>
        </w:rPr>
      </w:pPr>
    </w:p>
    <w:p w:rsidR="0081603A" w:rsidRPr="0040674A" w:rsidRDefault="0081603A">
      <w:pPr>
        <w:rPr>
          <w:lang w:val="uk-UA"/>
        </w:rPr>
      </w:pPr>
    </w:p>
    <w:p w:rsidR="0081603A" w:rsidRPr="0040674A" w:rsidRDefault="0081603A">
      <w:pPr>
        <w:rPr>
          <w:lang w:val="uk-UA"/>
        </w:rPr>
      </w:pPr>
    </w:p>
    <w:p w:rsidR="0081603A" w:rsidRPr="0040674A" w:rsidRDefault="0081603A">
      <w:pPr>
        <w:rPr>
          <w:lang w:val="uk-UA"/>
        </w:rPr>
      </w:pPr>
    </w:p>
    <w:p w:rsidR="0081603A" w:rsidRPr="0040674A" w:rsidRDefault="0081603A">
      <w:pPr>
        <w:rPr>
          <w:lang w:val="uk-UA"/>
        </w:rPr>
      </w:pPr>
    </w:p>
    <w:p w:rsidR="0040674A" w:rsidRPr="0040674A" w:rsidRDefault="0040674A">
      <w:pPr>
        <w:rPr>
          <w:lang w:val="uk-UA"/>
        </w:rPr>
      </w:pPr>
      <w:r w:rsidRPr="0040674A">
        <w:rPr>
          <w:lang w:val="uk-UA"/>
        </w:rPr>
        <w:br w:type="page"/>
      </w:r>
    </w:p>
    <w:p w:rsidR="0081603A" w:rsidRPr="0040674A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:rsidR="0081603A" w:rsidRPr="0040674A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1603A" w:rsidRPr="0040674A" w:rsidTr="00864DA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1603A" w:rsidRPr="0040674A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1603A" w:rsidRPr="0040674A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1603A" w:rsidRPr="00A65B7E" w:rsidTr="00864DA5">
        <w:tc>
          <w:tcPr>
            <w:tcW w:w="407" w:type="dxa"/>
            <w:shd w:val="clear" w:color="auto" w:fill="auto"/>
          </w:tcPr>
          <w:p w:rsidR="0081603A" w:rsidRPr="0040674A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40674A" w:rsidRDefault="0040674A" w:rsidP="0044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Копірайтинг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як вид фахової діяльності</w:t>
            </w:r>
          </w:p>
        </w:tc>
        <w:tc>
          <w:tcPr>
            <w:tcW w:w="1134" w:type="dxa"/>
            <w:shd w:val="clear" w:color="auto" w:fill="auto"/>
          </w:tcPr>
          <w:p w:rsidR="0081603A" w:rsidRPr="0040674A" w:rsidRDefault="00A65B7E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/2</w:t>
            </w:r>
          </w:p>
        </w:tc>
        <w:tc>
          <w:tcPr>
            <w:tcW w:w="3805" w:type="dxa"/>
            <w:shd w:val="clear" w:color="auto" w:fill="auto"/>
          </w:tcPr>
          <w:p w:rsidR="0081603A" w:rsidRPr="0040674A" w:rsidRDefault="0040674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Поняття про </w:t>
            </w:r>
            <w:proofErr w:type="spellStart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копірайтинг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Типи рекламних агентств.</w:t>
            </w:r>
            <w:r w:rsidR="00A65B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Права й обов'язки </w:t>
            </w:r>
            <w:proofErr w:type="spellStart"/>
            <w:r w:rsidR="00A65B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копірайтера</w:t>
            </w:r>
            <w:proofErr w:type="spellEnd"/>
            <w:r w:rsidR="00A65B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Необхідні знання й інтуїтивні відчуття. </w:t>
            </w:r>
            <w:proofErr w:type="spellStart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Копірайтер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замовник. </w:t>
            </w:r>
            <w:proofErr w:type="spellStart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Копірайтинг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умовах конкуренції.</w:t>
            </w:r>
          </w:p>
        </w:tc>
        <w:tc>
          <w:tcPr>
            <w:tcW w:w="1972" w:type="dxa"/>
            <w:shd w:val="clear" w:color="auto" w:fill="auto"/>
          </w:tcPr>
          <w:p w:rsidR="009D5CEB" w:rsidRPr="0040674A" w:rsidRDefault="009D5CEB" w:rsidP="009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9D5CEB" w:rsidRPr="0040674A" w:rsidRDefault="009D5CEB" w:rsidP="009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40674A" w:rsidTr="00864DA5">
        <w:tc>
          <w:tcPr>
            <w:tcW w:w="407" w:type="dxa"/>
            <w:shd w:val="clear" w:color="auto" w:fill="auto"/>
          </w:tcPr>
          <w:p w:rsidR="0081603A" w:rsidRPr="0040674A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40674A" w:rsidRDefault="0040674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Неймінг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603A" w:rsidRPr="0040674A" w:rsidRDefault="00A65B7E" w:rsidP="00A6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81603A" w:rsidRPr="0040674A" w:rsidRDefault="0040674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Класифікація назв.  Завдання </w:t>
            </w:r>
            <w:proofErr w:type="spellStart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копірайтера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галузі </w:t>
            </w:r>
            <w:proofErr w:type="spellStart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неймінгу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Принципи та ефективні методи створення назв. Відображення національної ідентичності в назвах.</w:t>
            </w:r>
          </w:p>
        </w:tc>
        <w:tc>
          <w:tcPr>
            <w:tcW w:w="1972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Default="00444990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9D5CEB" w:rsidRPr="0040674A" w:rsidRDefault="009D5CEB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назв</w:t>
            </w:r>
          </w:p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40674A" w:rsidTr="0040674A">
        <w:trPr>
          <w:trHeight w:val="2744"/>
        </w:trPr>
        <w:tc>
          <w:tcPr>
            <w:tcW w:w="407" w:type="dxa"/>
            <w:shd w:val="clear" w:color="auto" w:fill="auto"/>
          </w:tcPr>
          <w:p w:rsidR="0081603A" w:rsidRPr="0040674A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40674A" w:rsidRDefault="0040674A" w:rsidP="0044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Заголовок рекламного тексту</w:t>
            </w:r>
          </w:p>
        </w:tc>
        <w:tc>
          <w:tcPr>
            <w:tcW w:w="1134" w:type="dxa"/>
            <w:shd w:val="clear" w:color="auto" w:fill="auto"/>
          </w:tcPr>
          <w:p w:rsidR="0081603A" w:rsidRPr="0040674A" w:rsidRDefault="00A65B7E" w:rsidP="00A6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81603A" w:rsidRPr="0040674A" w:rsidRDefault="0040674A" w:rsidP="004067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Заголовок у рекламному тексті, його значення. Види заголовків. Смислові і технічні характеристики заголовка. Елементи вдалого заголовка. Приклади заголовків різних текстів.</w:t>
            </w:r>
          </w:p>
        </w:tc>
        <w:tc>
          <w:tcPr>
            <w:tcW w:w="1972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40674A" w:rsidRDefault="009D5CEB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заголовків рекламних текстів</w:t>
            </w:r>
          </w:p>
          <w:p w:rsidR="0081603A" w:rsidRPr="0040674A" w:rsidRDefault="009D5CEB" w:rsidP="009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Створення власних заголовків рекламних текстів </w:t>
            </w:r>
          </w:p>
        </w:tc>
      </w:tr>
      <w:tr w:rsidR="0081603A" w:rsidRPr="0040674A" w:rsidTr="00864DA5">
        <w:tc>
          <w:tcPr>
            <w:tcW w:w="407" w:type="dxa"/>
            <w:shd w:val="clear" w:color="auto" w:fill="auto"/>
          </w:tcPr>
          <w:p w:rsidR="0081603A" w:rsidRPr="0040674A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C20F4" w:rsidRPr="0040674A" w:rsidRDefault="0040674A" w:rsidP="0044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Слоган рекламного тексту</w:t>
            </w:r>
          </w:p>
        </w:tc>
        <w:tc>
          <w:tcPr>
            <w:tcW w:w="1134" w:type="dxa"/>
            <w:shd w:val="clear" w:color="auto" w:fill="auto"/>
          </w:tcPr>
          <w:p w:rsidR="0081603A" w:rsidRPr="0040674A" w:rsidRDefault="00A65B7E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AC20F4" w:rsidRPr="0040674A" w:rsidRDefault="0040674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Походження слогана. Слоган у рекламному тексті. Різновиди слоганів. Основні принципи побудови вдалих слоганів. Помилки у формулюванні слоганів.</w:t>
            </w:r>
          </w:p>
        </w:tc>
        <w:tc>
          <w:tcPr>
            <w:tcW w:w="1972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02044A" w:rsidRPr="0040674A" w:rsidRDefault="0002044A" w:rsidP="0002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слоганів рекламних текстів</w:t>
            </w:r>
          </w:p>
          <w:p w:rsidR="0081603A" w:rsidRPr="0040674A" w:rsidRDefault="0002044A" w:rsidP="0002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Створення власних слоганів рекламних текстів</w:t>
            </w:r>
          </w:p>
        </w:tc>
      </w:tr>
      <w:tr w:rsidR="0081603A" w:rsidRPr="0040674A" w:rsidTr="00864DA5">
        <w:tc>
          <w:tcPr>
            <w:tcW w:w="407" w:type="dxa"/>
            <w:shd w:val="clear" w:color="auto" w:fill="auto"/>
          </w:tcPr>
          <w:p w:rsidR="0081603A" w:rsidRPr="0040674A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456121" w:rsidRPr="0040674A" w:rsidRDefault="0040674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Засоби художньої виразності </w:t>
            </w:r>
          </w:p>
        </w:tc>
        <w:tc>
          <w:tcPr>
            <w:tcW w:w="1134" w:type="dxa"/>
            <w:shd w:val="clear" w:color="auto" w:fill="auto"/>
          </w:tcPr>
          <w:p w:rsidR="0081603A" w:rsidRPr="0040674A" w:rsidRDefault="00A65B7E" w:rsidP="004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81603A" w:rsidRPr="0040674A" w:rsidRDefault="0040674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Літературні </w:t>
            </w:r>
            <w:proofErr w:type="spellStart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приойми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роботі </w:t>
            </w:r>
            <w:proofErr w:type="spellStart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копірайтера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Фонетичні повтори: алітерація, анафора, епіфора, асонанс. Стилістичні фігури: алюзія, метафора, епітет, порівняння. Використання засобів художньої виразності в </w:t>
            </w:r>
            <w:proofErr w:type="spellStart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неймінгу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40674A" w:rsidRDefault="005B5169" w:rsidP="005B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засобів художньої виразності в рекламних текстах</w:t>
            </w:r>
          </w:p>
        </w:tc>
      </w:tr>
      <w:tr w:rsidR="0081603A" w:rsidRPr="0040674A" w:rsidTr="00864DA5">
        <w:trPr>
          <w:trHeight w:val="2143"/>
        </w:trPr>
        <w:tc>
          <w:tcPr>
            <w:tcW w:w="407" w:type="dxa"/>
            <w:shd w:val="clear" w:color="auto" w:fill="auto"/>
          </w:tcPr>
          <w:p w:rsidR="0081603A" w:rsidRPr="0040674A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456121" w:rsidRPr="0040674A" w:rsidRDefault="0040674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Основний рекламний текст </w:t>
            </w:r>
          </w:p>
          <w:p w:rsidR="00456121" w:rsidRPr="0040674A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40674A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40674A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40674A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40674A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40674A" w:rsidRDefault="00A65B7E" w:rsidP="004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456121" w:rsidRPr="0040674A" w:rsidRDefault="0040674A" w:rsidP="004067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Особливості побудови основного рекламного тексту. Прив’язки. Зачин. Основна частина. Заключна частина. Фраза-відлуння. Базові правила тексту, що продає. Стиль тексту. Принципи привабливості тексту, що продає. Простота й переконливість - основні поняття рекламного тексту. Взаємодія з аудиторією. Ключові слова. Оцінки і штампи. Брехня.</w:t>
            </w:r>
          </w:p>
        </w:tc>
        <w:tc>
          <w:tcPr>
            <w:tcW w:w="1972" w:type="dxa"/>
            <w:shd w:val="clear" w:color="auto" w:fill="auto"/>
          </w:tcPr>
          <w:p w:rsidR="005B5169" w:rsidRPr="0040674A" w:rsidRDefault="005B5169" w:rsidP="005B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основних рекламних текстів</w:t>
            </w:r>
          </w:p>
          <w:p w:rsidR="0081603A" w:rsidRPr="0040674A" w:rsidRDefault="005B5169" w:rsidP="005B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Створення власних основних рекламних текстів </w:t>
            </w:r>
          </w:p>
        </w:tc>
      </w:tr>
      <w:tr w:rsidR="00864DA5" w:rsidRPr="0040674A" w:rsidTr="005B5169">
        <w:trPr>
          <w:trHeight w:val="308"/>
        </w:trPr>
        <w:tc>
          <w:tcPr>
            <w:tcW w:w="407" w:type="dxa"/>
            <w:shd w:val="clear" w:color="auto" w:fill="auto"/>
          </w:tcPr>
          <w:p w:rsidR="00864DA5" w:rsidRPr="0040674A" w:rsidRDefault="00864DA5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64DA5" w:rsidRPr="0040674A" w:rsidRDefault="0040674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Технічні параметри тексту </w:t>
            </w:r>
          </w:p>
        </w:tc>
        <w:tc>
          <w:tcPr>
            <w:tcW w:w="1134" w:type="dxa"/>
            <w:shd w:val="clear" w:color="auto" w:fill="auto"/>
          </w:tcPr>
          <w:p w:rsidR="00864DA5" w:rsidRPr="0040674A" w:rsidRDefault="00A65B7E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1/4</w:t>
            </w:r>
          </w:p>
          <w:p w:rsidR="00864DA5" w:rsidRPr="0040674A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:rsidR="00864DA5" w:rsidRPr="0040674A" w:rsidRDefault="0040674A" w:rsidP="004067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Технічне завдання </w:t>
            </w:r>
            <w:proofErr w:type="spellStart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копірайтера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Технічні параметри тексту за пошуковими системами: унікальність, нудота класична й академічна, щільність ключових слів в основному тексті, водність. Розміщення гіперпосилань в тексті. Засоби покращення технічної </w:t>
            </w: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сторони тексту.</w:t>
            </w:r>
          </w:p>
        </w:tc>
        <w:tc>
          <w:tcPr>
            <w:tcW w:w="1972" w:type="dxa"/>
            <w:shd w:val="clear" w:color="auto" w:fill="auto"/>
          </w:tcPr>
          <w:p w:rsidR="00864DA5" w:rsidRPr="0040674A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</w:t>
            </w:r>
          </w:p>
          <w:p w:rsidR="00864DA5" w:rsidRPr="0040674A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864DA5" w:rsidRPr="0040674A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4DA5" w:rsidRPr="0040674A" w:rsidTr="005B5169">
        <w:trPr>
          <w:trHeight w:val="252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864DA5" w:rsidRPr="0040674A" w:rsidRDefault="00864DA5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864DA5" w:rsidRPr="0040674A" w:rsidRDefault="0040674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Форми і види текстів </w:t>
            </w:r>
          </w:p>
        </w:tc>
        <w:tc>
          <w:tcPr>
            <w:tcW w:w="1134" w:type="dxa"/>
            <w:shd w:val="clear" w:color="auto" w:fill="auto"/>
          </w:tcPr>
          <w:p w:rsidR="00864DA5" w:rsidRPr="0040674A" w:rsidRDefault="00A65B7E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1/4</w:t>
            </w:r>
          </w:p>
        </w:tc>
        <w:tc>
          <w:tcPr>
            <w:tcW w:w="3805" w:type="dxa"/>
            <w:shd w:val="clear" w:color="auto" w:fill="auto"/>
          </w:tcPr>
          <w:p w:rsidR="00864DA5" w:rsidRPr="0040674A" w:rsidRDefault="0040674A" w:rsidP="00A6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Текст про продукт. Текст про компанію. Особливості написання текстів про місця й подорожі. Тексти про мистецтво. Гумористичні тексти. </w:t>
            </w:r>
            <w:proofErr w:type="spellStart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Мотиватори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тексту. Конкретика і точність для переконання споживача. Техніки переконання. Персоналізація. Емоції, тональність, логіка тексту.</w:t>
            </w:r>
          </w:p>
        </w:tc>
        <w:tc>
          <w:tcPr>
            <w:tcW w:w="1972" w:type="dxa"/>
            <w:shd w:val="clear" w:color="auto" w:fill="auto"/>
          </w:tcPr>
          <w:p w:rsidR="00864DA5" w:rsidRPr="0040674A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5B5169" w:rsidRPr="0040674A" w:rsidRDefault="005B5169" w:rsidP="005B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рекламних текстів різних форм і жанрів</w:t>
            </w:r>
          </w:p>
          <w:p w:rsidR="00864DA5" w:rsidRPr="0040674A" w:rsidRDefault="005B5169" w:rsidP="005B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Створення власних рекламних текстів різних форм і жанрів </w:t>
            </w:r>
          </w:p>
        </w:tc>
      </w:tr>
    </w:tbl>
    <w:p w:rsidR="0081603A" w:rsidRPr="0040674A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40674A" w:rsidRDefault="0081603A" w:rsidP="0081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40674A" w:rsidRDefault="0081603A">
      <w:pPr>
        <w:rPr>
          <w:lang w:val="uk-UA"/>
        </w:rPr>
      </w:pPr>
    </w:p>
    <w:p w:rsidR="0081603A" w:rsidRPr="0040674A" w:rsidRDefault="0081603A">
      <w:pPr>
        <w:rPr>
          <w:lang w:val="uk-UA"/>
        </w:rPr>
      </w:pPr>
    </w:p>
    <w:p w:rsidR="0081603A" w:rsidRPr="0040674A" w:rsidRDefault="0081603A">
      <w:pPr>
        <w:rPr>
          <w:lang w:val="uk-UA"/>
        </w:rPr>
      </w:pPr>
    </w:p>
    <w:p w:rsidR="0081603A" w:rsidRPr="0040674A" w:rsidRDefault="0081603A">
      <w:pPr>
        <w:rPr>
          <w:lang w:val="uk-UA"/>
        </w:rPr>
      </w:pPr>
    </w:p>
    <w:p w:rsidR="0081603A" w:rsidRPr="0040674A" w:rsidRDefault="0081603A">
      <w:pPr>
        <w:rPr>
          <w:lang w:val="uk-UA"/>
        </w:rPr>
      </w:pPr>
    </w:p>
    <w:p w:rsidR="0081603A" w:rsidRPr="0040674A" w:rsidRDefault="0081603A">
      <w:pPr>
        <w:rPr>
          <w:lang w:val="uk-UA"/>
        </w:rPr>
      </w:pPr>
    </w:p>
    <w:p w:rsidR="00864DA5" w:rsidRPr="0040674A" w:rsidRDefault="00864DA5">
      <w:pPr>
        <w:rPr>
          <w:lang w:val="uk-UA"/>
        </w:rPr>
      </w:pPr>
    </w:p>
    <w:p w:rsidR="005B5169" w:rsidRDefault="005B5169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Рекомендована </w:t>
      </w:r>
      <w:r w:rsidRPr="00AA0D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444990" w:rsidRPr="0040674A" w:rsidRDefault="00444990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A0D8D" w:rsidRPr="00AA0D8D" w:rsidRDefault="00AA0D8D" w:rsidP="00AA0D8D">
      <w:pPr>
        <w:pStyle w:val="11"/>
        <w:tabs>
          <w:tab w:val="left" w:pos="0"/>
        </w:tabs>
        <w:spacing w:before="0" w:after="0"/>
        <w:ind w:firstLine="284"/>
        <w:jc w:val="center"/>
        <w:rPr>
          <w:rFonts w:eastAsia="Times New Roman"/>
          <w:b/>
          <w:lang w:eastAsia="en-US"/>
        </w:rPr>
      </w:pPr>
      <w:r w:rsidRPr="00AA0D8D">
        <w:rPr>
          <w:rFonts w:eastAsia="Times New Roman"/>
          <w:b/>
          <w:lang w:eastAsia="en-US"/>
        </w:rPr>
        <w:t>Законодавчі та нормативно-правові документи</w:t>
      </w:r>
    </w:p>
    <w:p w:rsidR="00AA0D8D" w:rsidRPr="00AA0D8D" w:rsidRDefault="00AA0D8D" w:rsidP="00AA0D8D">
      <w:pPr>
        <w:pStyle w:val="a8"/>
        <w:numPr>
          <w:ilvl w:val="0"/>
          <w:numId w:val="15"/>
        </w:numPr>
        <w:tabs>
          <w:tab w:val="left" w:pos="426"/>
          <w:tab w:val="left" w:pos="709"/>
        </w:tabs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Закон України „Про рекламу” / ЗУ „Про рекламу” (№ 271/96-ВР). [Чинний від 03.07.96; зі змінами від 14.05.2015]. URL: </w:t>
      </w:r>
      <w:hyperlink r:id="rId7" w:history="1">
        <w:r w:rsidRPr="00AA0D8D">
          <w:rPr>
            <w:rFonts w:ascii="Times New Roman" w:eastAsia="Times New Roman" w:hAnsi="Times New Roman" w:cs="Times New Roman"/>
            <w:szCs w:val="20"/>
            <w:lang w:val="uk-UA"/>
          </w:rPr>
          <w:t>http://zakon4.rada.gov.ua/laws/show/96-вр</w:t>
        </w:r>
      </w:hyperlink>
    </w:p>
    <w:p w:rsidR="00AA0D8D" w:rsidRPr="00AA0D8D" w:rsidRDefault="00AA0D8D" w:rsidP="00AA0D8D">
      <w:pPr>
        <w:pStyle w:val="a8"/>
        <w:numPr>
          <w:ilvl w:val="0"/>
          <w:numId w:val="15"/>
        </w:numPr>
        <w:tabs>
          <w:tab w:val="left" w:pos="426"/>
          <w:tab w:val="left" w:pos="709"/>
          <w:tab w:val="left" w:pos="1080"/>
        </w:tabs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Закон України „Про охорону прав на знаки для товарів і послуг” / ЗУ „Про охорону прав на знаки для товарів і послуг” (№ 3771-XII). [Чинний від 23.12.93; зі змінами від 09.04.2015]. Київ. URL: </w:t>
      </w:r>
      <w:hyperlink r:id="rId8" w:history="1">
        <w:r w:rsidRPr="00AA0D8D">
          <w:rPr>
            <w:rFonts w:ascii="Times New Roman" w:eastAsia="Times New Roman" w:hAnsi="Times New Roman" w:cs="Times New Roman"/>
            <w:szCs w:val="20"/>
            <w:lang w:val="uk-UA"/>
          </w:rPr>
          <w:t>http://zakon4.rada.gov.ua/laws/show/3689-12</w:t>
        </w:r>
      </w:hyperlink>
    </w:p>
    <w:p w:rsidR="00AA0D8D" w:rsidRPr="00AA0D8D" w:rsidRDefault="00AA0D8D" w:rsidP="00AA0D8D">
      <w:pPr>
        <w:pStyle w:val="a8"/>
        <w:numPr>
          <w:ilvl w:val="0"/>
          <w:numId w:val="15"/>
        </w:numPr>
        <w:tabs>
          <w:tab w:val="left" w:pos="426"/>
          <w:tab w:val="left" w:pos="709"/>
          <w:tab w:val="left" w:pos="1080"/>
        </w:tabs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Закон України „Про телебачення і радіомовлення” / ЗУ „Про телебачення і радіомовлення” (№ 3760-XII). [Чинний від 21.12.93; зі змінами від 14.05.2015]. Київ. URL: </w:t>
      </w:r>
      <w:hyperlink r:id="rId9" w:history="1">
        <w:r w:rsidRPr="00AA0D8D">
          <w:rPr>
            <w:rFonts w:ascii="Times New Roman" w:eastAsia="Times New Roman" w:hAnsi="Times New Roman" w:cs="Times New Roman"/>
            <w:szCs w:val="20"/>
            <w:lang w:val="uk-UA"/>
          </w:rPr>
          <w:t>http://zakon4.rada.gov.ua/laws/show/3759-12</w:t>
        </w:r>
      </w:hyperlink>
    </w:p>
    <w:p w:rsidR="00AA0D8D" w:rsidRPr="00617623" w:rsidRDefault="00AA0D8D" w:rsidP="00AA0D8D">
      <w:pPr>
        <w:pStyle w:val="HTML1"/>
        <w:tabs>
          <w:tab w:val="left" w:pos="426"/>
        </w:tabs>
        <w:autoSpaceDE w:val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D8D" w:rsidRPr="0040674A" w:rsidRDefault="00AA0D8D" w:rsidP="00AA0D8D">
      <w:pPr>
        <w:pStyle w:val="a0"/>
        <w:jc w:val="center"/>
        <w:rPr>
          <w:b/>
          <w:lang w:eastAsia="ar-SA"/>
        </w:rPr>
      </w:pPr>
      <w:r>
        <w:rPr>
          <w:b/>
          <w:lang w:eastAsia="ar-SA"/>
        </w:rPr>
        <w:t>Базова</w:t>
      </w:r>
    </w:p>
    <w:p w:rsidR="00AA0D8D" w:rsidRPr="00AA0D8D" w:rsidRDefault="00AA0D8D" w:rsidP="00AA0D8D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right="24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Бердышев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 С. Рекламный текст. Методика составления и оформления / С. Бердышев. – М. : Дашков и Ко, 2008. – 252 с.</w:t>
      </w:r>
    </w:p>
    <w:p w:rsidR="00AA0D8D" w:rsidRPr="00AA0D8D" w:rsidRDefault="00AA0D8D" w:rsidP="00AA0D8D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right="24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Брукс П. Копирайтинг: как написать рекламу, которая будет продавать / П. Брукс. – М. :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БераторПаблишинг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>, 2005. – 128с.</w:t>
      </w:r>
    </w:p>
    <w:p w:rsidR="00AA0D8D" w:rsidRPr="00AA0D8D" w:rsidRDefault="00AA0D8D" w:rsidP="00AA0D8D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right="24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Волкотруб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 Г. Практична стилістика української мови: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Навч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. посібник / Г.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Волкотруб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>. – Тернопіль: Підручники і посібники, 2004. – 256 с.</w:t>
      </w:r>
    </w:p>
    <w:p w:rsidR="00AA0D8D" w:rsidRPr="00AA0D8D" w:rsidRDefault="00AA0D8D" w:rsidP="00AA0D8D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right="24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Каплунов Д. Копирайтинг массового поражения / Д. Каплунов. –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Спб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>.: Питер, 2011. – 256 с.</w:t>
      </w:r>
    </w:p>
    <w:p w:rsidR="00AA0D8D" w:rsidRPr="00AA0D8D" w:rsidRDefault="00AA0D8D" w:rsidP="00AA0D8D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right="24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AA0D8D">
        <w:rPr>
          <w:rFonts w:ascii="Times New Roman" w:eastAsia="Times New Roman" w:hAnsi="Times New Roman" w:cs="Times New Roman"/>
          <w:szCs w:val="20"/>
          <w:lang w:val="uk-UA"/>
        </w:rPr>
        <w:t>Капелюшний А. О. Практична стилістика української мови: Навчальний посібник / А. О. Капелюшний. – Вид. 2-ге, перероблене. – Львів: ПАІС, 2007. – 400 с .</w:t>
      </w:r>
    </w:p>
    <w:p w:rsidR="00AA0D8D" w:rsidRPr="00AA0D8D" w:rsidRDefault="00AA0D8D" w:rsidP="00AA0D8D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right="24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AA0D8D">
        <w:rPr>
          <w:rFonts w:ascii="Times New Roman" w:eastAsia="Times New Roman" w:hAnsi="Times New Roman" w:cs="Times New Roman"/>
          <w:szCs w:val="20"/>
          <w:lang w:val="uk-UA"/>
        </w:rPr>
        <w:t>Слободянюк Э. П. Настольная книга копирайтера / Э. П. Слободянюк. – М.: Вершина, 2008. – 256 с.</w:t>
      </w:r>
    </w:p>
    <w:p w:rsidR="00AA0D8D" w:rsidRPr="00AA0D8D" w:rsidRDefault="00AA0D8D" w:rsidP="00AA0D8D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right="24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AA0D8D">
        <w:rPr>
          <w:rFonts w:ascii="Times New Roman" w:eastAsia="Times New Roman" w:hAnsi="Times New Roman" w:cs="Times New Roman"/>
          <w:szCs w:val="20"/>
          <w:lang w:val="uk-UA"/>
        </w:rPr>
        <w:t>Мацько Л.І. та ін. Стилістика української мови: Підручник / Л.І. Мацько, О.М. Сидоренко, О.М. Мацько; За ред. Л.І. Мацько. – К.: Вища шк., 2003. – 462 с.</w:t>
      </w:r>
    </w:p>
    <w:p w:rsidR="00AA0D8D" w:rsidRPr="00AA0D8D" w:rsidRDefault="00AA0D8D" w:rsidP="00AA0D8D">
      <w:pPr>
        <w:ind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AA0D8D" w:rsidRPr="00AA0D8D" w:rsidRDefault="00AA0D8D" w:rsidP="00AA0D8D">
      <w:pPr>
        <w:tabs>
          <w:tab w:val="left" w:pos="426"/>
        </w:tabs>
        <w:ind w:firstLine="284"/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AA0D8D">
        <w:rPr>
          <w:rFonts w:ascii="Times New Roman" w:hAnsi="Times New Roman" w:cs="Times New Roman"/>
          <w:b/>
          <w:szCs w:val="20"/>
          <w:lang w:val="uk-UA"/>
        </w:rPr>
        <w:t>Допоміжна література</w:t>
      </w:r>
    </w:p>
    <w:p w:rsidR="00AA0D8D" w:rsidRPr="00AA0D8D" w:rsidRDefault="00AA0D8D" w:rsidP="00AA0D8D">
      <w:pPr>
        <w:pStyle w:val="a8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Алешина И. В. Правила составления текстов / И.В. Алешина. [Электронный документ] – Режим доступа: </w:t>
      </w:r>
      <w:hyperlink r:id="rId10" w:history="1">
        <w:r w:rsidRPr="00AA0D8D">
          <w:rPr>
            <w:rFonts w:ascii="Times New Roman" w:hAnsi="Times New Roman" w:cs="Times New Roman"/>
            <w:szCs w:val="20"/>
            <w:lang w:val="uk-UA"/>
          </w:rPr>
          <w:t>http://dedovkgu.narod.ru/bib/aljoshina.htm</w:t>
        </w:r>
      </w:hyperlink>
    </w:p>
    <w:p w:rsidR="00AA0D8D" w:rsidRPr="00AA0D8D" w:rsidRDefault="00AA0D8D" w:rsidP="00AA0D8D">
      <w:pPr>
        <w:pStyle w:val="a8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Ильяхов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 М. Пиши, сокращай: Как создавать сильный текст / Максим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Ильяхов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, Людмила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Сарычева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>. - 2-е изд. - М.: АП, 2017. - 440 с.</w:t>
      </w:r>
    </w:p>
    <w:p w:rsidR="00AA0D8D" w:rsidRPr="00AA0D8D" w:rsidRDefault="00AA0D8D" w:rsidP="00AA0D8D">
      <w:pPr>
        <w:pStyle w:val="a8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Зінсер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 У.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Текст-пекс-шмекс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. Магія переконливих текстів / пер. з англ.. Дмитро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Кожедуб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>. – К.: Наш Формат, 2019, – 288 с.</w:t>
      </w:r>
    </w:p>
    <w:p w:rsidR="00AA0D8D" w:rsidRPr="00AA0D8D" w:rsidRDefault="00AA0D8D" w:rsidP="00AA0D8D">
      <w:pPr>
        <w:pStyle w:val="a8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Маевская Е.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Неймингкакпервыйэтап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создания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 бренда / Е.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Маевская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 [Електронний ресурс] – Режим доступу: http://www.elib.bsu.by/bitstream/123456789/20235/1/Maevskaya_Naming_Tezisy_Konf_Minsk.pdf</w:t>
      </w:r>
    </w:p>
    <w:p w:rsidR="00AA0D8D" w:rsidRPr="00AA0D8D" w:rsidRDefault="00AA0D8D" w:rsidP="00AA0D8D">
      <w:pPr>
        <w:pStyle w:val="a8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Мильчин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 А.Э.,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Чельцова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 Л.К. Справочник издателя и </w:t>
      </w:r>
      <w:hyperlink r:id="rId11" w:tooltip="Глосарій: Автор" w:history="1">
        <w:r w:rsidRPr="00AA0D8D">
          <w:rPr>
            <w:rFonts w:ascii="Times New Roman" w:hAnsi="Times New Roman" w:cs="Times New Roman"/>
            <w:szCs w:val="20"/>
            <w:lang w:val="uk-UA"/>
          </w:rPr>
          <w:t>автор</w:t>
        </w:r>
      </w:hyperlink>
      <w:r w:rsidRPr="00AA0D8D">
        <w:rPr>
          <w:rFonts w:ascii="Times New Roman" w:eastAsia="Times New Roman" w:hAnsi="Times New Roman" w:cs="Times New Roman"/>
          <w:szCs w:val="20"/>
          <w:lang w:val="uk-UA"/>
        </w:rPr>
        <w:t>а  / А. Э. 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Мильчин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, Л. К. Чельцова. – М.: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Олма-пресс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>, 2003. – 800 с.</w:t>
      </w:r>
    </w:p>
    <w:p w:rsidR="00AA0D8D" w:rsidRPr="00AA0D8D" w:rsidRDefault="00AA0D8D" w:rsidP="00AA0D8D">
      <w:pPr>
        <w:pStyle w:val="a8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Фоменко О. С. </w:t>
      </w:r>
      <w:proofErr w:type="spellStart"/>
      <w:r w:rsidRPr="00AA0D8D">
        <w:rPr>
          <w:rFonts w:ascii="Times New Roman" w:eastAsia="Times New Roman" w:hAnsi="Times New Roman" w:cs="Times New Roman"/>
          <w:szCs w:val="20"/>
          <w:lang w:val="uk-UA"/>
        </w:rPr>
        <w:t>Брендинг</w:t>
      </w:r>
      <w:proofErr w:type="spellEnd"/>
      <w:r w:rsidRPr="00AA0D8D">
        <w:rPr>
          <w:rFonts w:ascii="Times New Roman" w:eastAsia="Times New Roman" w:hAnsi="Times New Roman" w:cs="Times New Roman"/>
          <w:szCs w:val="20"/>
          <w:lang w:val="uk-UA"/>
        </w:rPr>
        <w:t xml:space="preserve"> і </w:t>
      </w:r>
      <w:hyperlink r:id="rId12" w:tooltip="Глосарій: Неймінг" w:history="1">
        <w:r w:rsidRPr="00AA0D8D">
          <w:rPr>
            <w:rFonts w:ascii="Times New Roman" w:hAnsi="Times New Roman" w:cs="Times New Roman"/>
            <w:szCs w:val="20"/>
            <w:lang w:val="uk-UA"/>
          </w:rPr>
          <w:t>неймінг</w:t>
        </w:r>
      </w:hyperlink>
      <w:r w:rsidRPr="00AA0D8D">
        <w:rPr>
          <w:rFonts w:ascii="Times New Roman" w:eastAsia="Times New Roman" w:hAnsi="Times New Roman" w:cs="Times New Roman"/>
          <w:szCs w:val="20"/>
          <w:lang w:val="uk-UA"/>
        </w:rPr>
        <w:t>: відображення національної ідентичності в назвах авіаперевізників / О.С. Фоменко // Лінгвістика ХХІ століття: нові дос</w:t>
      </w:r>
      <w:hyperlink r:id="rId13" w:tooltip="Глосарій: Лід" w:history="1">
        <w:r w:rsidRPr="00AA0D8D">
          <w:rPr>
            <w:rFonts w:ascii="Times New Roman" w:hAnsi="Times New Roman" w:cs="Times New Roman"/>
            <w:szCs w:val="20"/>
            <w:lang w:val="uk-UA"/>
          </w:rPr>
          <w:t>лід</w:t>
        </w:r>
      </w:hyperlink>
      <w:r w:rsidRPr="00AA0D8D">
        <w:rPr>
          <w:rFonts w:ascii="Times New Roman" w:eastAsia="Times New Roman" w:hAnsi="Times New Roman" w:cs="Times New Roman"/>
          <w:szCs w:val="20"/>
          <w:lang w:val="uk-UA"/>
        </w:rPr>
        <w:t>ження і перспективи [Електронний ресурс] – Режим доступу: </w:t>
      </w:r>
      <w:hyperlink r:id="rId14" w:history="1">
        <w:r w:rsidRPr="00AA0D8D">
          <w:rPr>
            <w:rFonts w:ascii="Times New Roman" w:hAnsi="Times New Roman" w:cs="Times New Roman"/>
            <w:szCs w:val="20"/>
            <w:lang w:val="uk-UA"/>
          </w:rPr>
          <w:t>http://dspace.nbuv.gov.ua/bitstream/handle/123456789/37872/30-Fomenko.pdf?sequence=1</w:t>
        </w:r>
      </w:hyperlink>
    </w:p>
    <w:p w:rsidR="0081603A" w:rsidRPr="00A65B7E" w:rsidRDefault="0081603A" w:rsidP="00AA0D8D">
      <w:pPr>
        <w:ind w:firstLine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40674A" w:rsidRDefault="0081603A" w:rsidP="0081603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81603A" w:rsidRPr="0040674A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864DA5" w:rsidRPr="0040674A" w:rsidRDefault="00864DA5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1603A" w:rsidRPr="0040674A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1603A" w:rsidRPr="0040674A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40674A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0674A" w:rsidRDefault="00AA0D8D" w:rsidP="00AA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</w:t>
            </w: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створення рекламних текстів</w:t>
            </w:r>
          </w:p>
        </w:tc>
        <w:tc>
          <w:tcPr>
            <w:tcW w:w="1844" w:type="dxa"/>
            <w:shd w:val="clear" w:color="auto" w:fill="auto"/>
          </w:tcPr>
          <w:p w:rsidR="0081603A" w:rsidRPr="0040674A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10/20</w:t>
            </w:r>
          </w:p>
        </w:tc>
      </w:tr>
      <w:tr w:rsidR="0081603A" w:rsidRPr="0040674A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0674A" w:rsidRDefault="00097EA1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844" w:type="dxa"/>
            <w:shd w:val="clear" w:color="auto" w:fill="auto"/>
          </w:tcPr>
          <w:p w:rsidR="0081603A" w:rsidRPr="0040674A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40674A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1603A" w:rsidRPr="0040674A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864DA5" w:rsidRPr="0040674A" w:rsidRDefault="00864DA5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1603A" w:rsidRPr="0040674A" w:rsidTr="00C94241">
        <w:trPr>
          <w:trHeight w:val="450"/>
        </w:trPr>
        <w:tc>
          <w:tcPr>
            <w:tcW w:w="1172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1603A" w:rsidRPr="0040674A" w:rsidTr="00C94241">
        <w:trPr>
          <w:trHeight w:val="450"/>
        </w:trPr>
        <w:tc>
          <w:tcPr>
            <w:tcW w:w="1172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1603A" w:rsidRPr="0040674A" w:rsidTr="00C94241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1603A" w:rsidRPr="0040674A" w:rsidTr="00C94241">
        <w:trPr>
          <w:trHeight w:val="194"/>
        </w:trPr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C94241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C94241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C94241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C94241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1603A" w:rsidRPr="0040674A" w:rsidTr="00C94241">
        <w:trPr>
          <w:trHeight w:val="708"/>
        </w:trPr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1603A" w:rsidRPr="0040674A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F166F1" w:rsidRPr="00A65B7E" w:rsidTr="00864DA5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Під час виконання 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практичних </w:t>
            </w: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="000649EA" w:rsidRPr="0040674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="000649E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</w:t>
            </w:r>
            <w:r w:rsidR="00F166F1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викладачем об’єктивно</w:t>
            </w:r>
            <w:r w:rsidR="000649E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  <w:r w:rsidR="00F166F1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F166F1" w:rsidRPr="0040674A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097EA1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сі завдання, передбачені програмою курсу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мають бути виконані своєчасно </w:t>
            </w: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й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Через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поважн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причин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(хвороба, академічна мобільність тощо) терміни</w:t>
            </w:r>
            <w:r w:rsidR="00BD5795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відпрацювання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можуть бути збільшені за письмовим дозволом декана.</w:t>
            </w:r>
          </w:p>
        </w:tc>
      </w:tr>
      <w:tr w:rsidR="00F166F1" w:rsidRPr="0040674A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 студенти приходять до аудиторії відповідно до розкладу</w:t>
            </w:r>
            <w:r w:rsidR="00BD5795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 не запізнюючись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занять студенти:</w:t>
            </w:r>
          </w:p>
          <w:p w:rsidR="0081603A" w:rsidRPr="0040674A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BD5795" w:rsidRPr="0040674A" w:rsidRDefault="00BD57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0649EA" w:rsidRPr="0040674A" w:rsidRDefault="000649E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81603A" w:rsidRPr="0040674A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заважають викладач</w:t>
            </w:r>
            <w:r w:rsidR="00097EA1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еві</w:t>
            </w: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проводити заняття.</w:t>
            </w:r>
          </w:p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81603A" w:rsidRPr="0040674A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);</w:t>
            </w:r>
          </w:p>
          <w:p w:rsidR="00F166F1" w:rsidRPr="0040674A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681D95" w:rsidRPr="0040674A" w:rsidRDefault="00681D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81603A" w:rsidRPr="0040674A" w:rsidRDefault="0081603A" w:rsidP="00864DA5">
      <w:pPr>
        <w:rPr>
          <w:lang w:val="uk-UA"/>
        </w:rPr>
      </w:pPr>
    </w:p>
    <w:sectPr w:rsidR="0081603A" w:rsidRPr="0040674A" w:rsidSect="0070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560" w:hanging="360"/>
      </w:pPr>
      <w:rPr>
        <w:rFonts w:ascii="Times New Roman" w:hAnsi="Times New Roman" w:cs="Times New Roman"/>
        <w:color w:val="0000FF"/>
        <w:sz w:val="28"/>
        <w:szCs w:val="28"/>
        <w:lang w:val="uk-UA" w:eastAsia="en-US"/>
      </w:rPr>
    </w:lvl>
  </w:abstractNum>
  <w:abstractNum w:abstractNumId="1">
    <w:nsid w:val="01E437F6"/>
    <w:multiLevelType w:val="hybridMultilevel"/>
    <w:tmpl w:val="864486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0EE8"/>
    <w:multiLevelType w:val="hybridMultilevel"/>
    <w:tmpl w:val="22E072EE"/>
    <w:lvl w:ilvl="0" w:tplc="0419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02E1B"/>
    <w:multiLevelType w:val="hybridMultilevel"/>
    <w:tmpl w:val="FF94737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C54E7"/>
    <w:multiLevelType w:val="hybridMultilevel"/>
    <w:tmpl w:val="EE7228C8"/>
    <w:lvl w:ilvl="0" w:tplc="048238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06266"/>
    <w:multiLevelType w:val="hybridMultilevel"/>
    <w:tmpl w:val="C7E64AB4"/>
    <w:lvl w:ilvl="0" w:tplc="1174FBBA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72F0A37"/>
    <w:multiLevelType w:val="multilevel"/>
    <w:tmpl w:val="33E6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21C93"/>
    <w:multiLevelType w:val="hybridMultilevel"/>
    <w:tmpl w:val="D780F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5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4625"/>
    <w:rsid w:val="0002044A"/>
    <w:rsid w:val="000521BE"/>
    <w:rsid w:val="000649EA"/>
    <w:rsid w:val="000941E8"/>
    <w:rsid w:val="00097EA1"/>
    <w:rsid w:val="001017FC"/>
    <w:rsid w:val="00133BDD"/>
    <w:rsid w:val="002A0A57"/>
    <w:rsid w:val="0035101B"/>
    <w:rsid w:val="00400A0C"/>
    <w:rsid w:val="00402C17"/>
    <w:rsid w:val="0040674A"/>
    <w:rsid w:val="00444990"/>
    <w:rsid w:val="00455E12"/>
    <w:rsid w:val="00456121"/>
    <w:rsid w:val="005B5169"/>
    <w:rsid w:val="005E4923"/>
    <w:rsid w:val="00671DA8"/>
    <w:rsid w:val="00681D95"/>
    <w:rsid w:val="007000B1"/>
    <w:rsid w:val="00767C90"/>
    <w:rsid w:val="007C58E7"/>
    <w:rsid w:val="0081603A"/>
    <w:rsid w:val="00845EE2"/>
    <w:rsid w:val="00864DA5"/>
    <w:rsid w:val="008656E9"/>
    <w:rsid w:val="008B5D19"/>
    <w:rsid w:val="008E5166"/>
    <w:rsid w:val="009D5CEB"/>
    <w:rsid w:val="00A1172F"/>
    <w:rsid w:val="00A52ADF"/>
    <w:rsid w:val="00A64625"/>
    <w:rsid w:val="00A65B7E"/>
    <w:rsid w:val="00AA0D8D"/>
    <w:rsid w:val="00AC20F4"/>
    <w:rsid w:val="00BA1E4D"/>
    <w:rsid w:val="00BD5795"/>
    <w:rsid w:val="00C9245D"/>
    <w:rsid w:val="00E4470B"/>
    <w:rsid w:val="00EE4FD8"/>
    <w:rsid w:val="00F166F1"/>
    <w:rsid w:val="00F331CE"/>
    <w:rsid w:val="00F37919"/>
    <w:rsid w:val="00F4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styleId="a9">
    <w:name w:val="Emphasis"/>
    <w:basedOn w:val="a1"/>
    <w:uiPriority w:val="20"/>
    <w:qFormat/>
    <w:rsid w:val="00400A0C"/>
    <w:rPr>
      <w:i/>
      <w:iCs/>
    </w:rPr>
  </w:style>
  <w:style w:type="character" w:customStyle="1" w:styleId="WW8Num1z4">
    <w:name w:val="WW8Num1z4"/>
    <w:rsid w:val="008E5166"/>
  </w:style>
  <w:style w:type="paragraph" w:customStyle="1" w:styleId="11">
    <w:name w:val="Обычный (веб)1"/>
    <w:basedOn w:val="a"/>
    <w:rsid w:val="00AA0D8D"/>
    <w:pPr>
      <w:spacing w:before="280" w:after="280" w:line="240" w:lineRule="auto"/>
      <w:ind w:firstLine="709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HTML1">
    <w:name w:val="Стандартный HTML1"/>
    <w:basedOn w:val="a"/>
    <w:rsid w:val="00AA0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689-12" TargetMode="External"/><Relationship Id="rId13" Type="http://schemas.openxmlformats.org/officeDocument/2006/relationships/hyperlink" Target="http://cde.nuft.edu.ua/mod/glossary/showentry.php?eid=16323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96-&#1074;&#1088;" TargetMode="External"/><Relationship Id="rId12" Type="http://schemas.openxmlformats.org/officeDocument/2006/relationships/hyperlink" Target="http://cde.nuft.edu.ua/mod/glossary/showentry.php?eid=16328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rav18@snu.edu.ua" TargetMode="External"/><Relationship Id="rId11" Type="http://schemas.openxmlformats.org/officeDocument/2006/relationships/hyperlink" Target="http://cde.nuft.edu.ua/mod/glossary/showentry.php?eid=16307&amp;displayformat=dictionary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edovkgu.narod.ru/bib/aljoshin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3759-12" TargetMode="External"/><Relationship Id="rId14" Type="http://schemas.openxmlformats.org/officeDocument/2006/relationships/hyperlink" Target="http://dspace.nbuv.gov.ua/bitstream/handle/123456789/37872/30-Fomenko.pdf?sequenc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7038</Words>
  <Characters>4013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Викладач</cp:lastModifiedBy>
  <cp:revision>2</cp:revision>
  <dcterms:created xsi:type="dcterms:W3CDTF">2020-10-09T13:07:00Z</dcterms:created>
  <dcterms:modified xsi:type="dcterms:W3CDTF">2020-10-09T13:07:00Z</dcterms:modified>
</cp:coreProperties>
</file>