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61" w:rsidRPr="006F3A61" w:rsidRDefault="006F3A61" w:rsidP="005270E2">
      <w:pPr>
        <w:spacing w:line="240" w:lineRule="auto"/>
        <w:jc w:val="center"/>
        <w:rPr>
          <w:rFonts w:ascii="Times New Roman" w:eastAsia="Times New Roman" w:hAnsi="Times New Roman" w:cs="Times New Roman"/>
          <w:bCs/>
          <w:sz w:val="28"/>
          <w:szCs w:val="28"/>
          <w:lang w:val="uk-UA" w:eastAsia="ru-RU"/>
        </w:rPr>
      </w:pPr>
      <w:r w:rsidRPr="006F3A61">
        <w:rPr>
          <w:rFonts w:ascii="Times New Roman" w:eastAsia="Times New Roman" w:hAnsi="Times New Roman" w:cs="Times New Roman"/>
          <w:bCs/>
          <w:sz w:val="28"/>
          <w:szCs w:val="28"/>
          <w:lang w:val="uk-UA" w:eastAsia="ru-RU"/>
        </w:rPr>
        <w:t>СХІДНОУКРАЇНСЬКИЙ НАЦІОНАЛЬНИЙ УНІВЕРСИТЕТ</w:t>
      </w:r>
    </w:p>
    <w:p w:rsidR="006F3A61" w:rsidRPr="006F3A61" w:rsidRDefault="006F3A61" w:rsidP="006F3A61">
      <w:pPr>
        <w:spacing w:line="240" w:lineRule="auto"/>
        <w:jc w:val="center"/>
        <w:rPr>
          <w:rFonts w:ascii="Times New Roman" w:eastAsia="Times New Roman" w:hAnsi="Times New Roman" w:cs="Times New Roman"/>
          <w:bCs/>
          <w:sz w:val="28"/>
          <w:szCs w:val="28"/>
          <w:lang w:val="uk-UA" w:eastAsia="ru-RU"/>
        </w:rPr>
      </w:pPr>
      <w:r w:rsidRPr="006F3A61">
        <w:rPr>
          <w:rFonts w:ascii="Times New Roman" w:eastAsia="Times New Roman" w:hAnsi="Times New Roman" w:cs="Times New Roman"/>
          <w:bCs/>
          <w:sz w:val="28"/>
          <w:szCs w:val="28"/>
          <w:lang w:val="uk-UA" w:eastAsia="ru-RU"/>
        </w:rPr>
        <w:t>ІМЕНІ ВОЛОДИМИРА ДАЛЯ</w:t>
      </w:r>
    </w:p>
    <w:p w:rsidR="006F3A61" w:rsidRPr="006F3A61" w:rsidRDefault="006F3A61" w:rsidP="006F3A61">
      <w:pPr>
        <w:spacing w:line="240" w:lineRule="auto"/>
        <w:rPr>
          <w:rFonts w:ascii="Times New Roman" w:eastAsia="Times New Roman" w:hAnsi="Times New Roman" w:cs="Times New Roman"/>
          <w:bCs/>
          <w:sz w:val="28"/>
          <w:szCs w:val="28"/>
          <w:lang w:val="uk-UA" w:eastAsia="ru-RU"/>
        </w:rPr>
      </w:pPr>
    </w:p>
    <w:p w:rsidR="006F3A61" w:rsidRPr="00F93227" w:rsidRDefault="006F3A61" w:rsidP="006F3A61">
      <w:pPr>
        <w:spacing w:line="240" w:lineRule="auto"/>
        <w:ind w:left="360"/>
        <w:jc w:val="center"/>
        <w:rPr>
          <w:rFonts w:ascii="Times New Roman" w:eastAsia="Times New Roman" w:hAnsi="Times New Roman" w:cs="Times New Roman"/>
          <w:color w:val="000000" w:themeColor="text1"/>
          <w:sz w:val="28"/>
          <w:szCs w:val="28"/>
          <w:lang w:val="uk-UA" w:eastAsia="ru-RU"/>
        </w:rPr>
      </w:pPr>
      <w:r w:rsidRPr="00F93227">
        <w:rPr>
          <w:rFonts w:ascii="Times New Roman" w:eastAsia="Times New Roman" w:hAnsi="Times New Roman" w:cs="Times New Roman"/>
          <w:color w:val="000000" w:themeColor="text1"/>
          <w:sz w:val="28"/>
          <w:szCs w:val="28"/>
          <w:lang w:val="uk-UA" w:eastAsia="ru-RU"/>
        </w:rPr>
        <w:t xml:space="preserve">Факультет </w:t>
      </w:r>
      <w:r w:rsidR="00B07119" w:rsidRPr="00F93227">
        <w:rPr>
          <w:rFonts w:ascii="Times New Roman" w:eastAsia="Times New Roman" w:hAnsi="Times New Roman" w:cs="Times New Roman"/>
          <w:color w:val="000000" w:themeColor="text1"/>
          <w:sz w:val="28"/>
          <w:szCs w:val="28"/>
          <w:lang w:val="uk-UA" w:eastAsia="ru-RU"/>
        </w:rPr>
        <w:t>міжнародних відносин</w:t>
      </w:r>
    </w:p>
    <w:p w:rsidR="006F3A61" w:rsidRPr="006F3A61" w:rsidRDefault="006F3A61" w:rsidP="006F3A61">
      <w:pPr>
        <w:spacing w:line="240" w:lineRule="auto"/>
        <w:ind w:left="360"/>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Кафедра педагогіки</w:t>
      </w: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9E6356" w:rsidRDefault="006F3A61" w:rsidP="006F3A61">
      <w:pPr>
        <w:spacing w:line="240" w:lineRule="auto"/>
        <w:jc w:val="center"/>
        <w:rPr>
          <w:rFonts w:ascii="Times New Roman" w:eastAsia="Times New Roman" w:hAnsi="Times New Roman" w:cs="Times New Roman"/>
          <w:sz w:val="28"/>
          <w:szCs w:val="28"/>
          <w:lang w:val="uk-UA" w:eastAsia="ru-RU"/>
        </w:rPr>
      </w:pPr>
    </w:p>
    <w:p w:rsidR="002C7473" w:rsidRPr="00FF065F" w:rsidRDefault="002C7473" w:rsidP="002C7473">
      <w:pPr>
        <w:spacing w:line="240" w:lineRule="auto"/>
        <w:jc w:val="center"/>
        <w:rPr>
          <w:rFonts w:ascii="Times New Roman" w:eastAsia="Times New Roman" w:hAnsi="Times New Roman" w:cs="Times New Roman"/>
          <w:b/>
          <w:bCs/>
          <w:sz w:val="28"/>
          <w:szCs w:val="28"/>
          <w:lang w:val="uk-UA" w:eastAsia="ru-RU"/>
        </w:rPr>
      </w:pPr>
      <w:r w:rsidRPr="00FF065F">
        <w:rPr>
          <w:rFonts w:ascii="Times New Roman" w:eastAsia="Times New Roman" w:hAnsi="Times New Roman" w:cs="Times New Roman"/>
          <w:b/>
          <w:bCs/>
          <w:sz w:val="28"/>
          <w:szCs w:val="28"/>
          <w:lang w:val="uk-UA" w:eastAsia="ru-RU"/>
        </w:rPr>
        <w:t>КВАЛІФІКАЦІЙНА МАГІСТЕРСЬКА РОБОТА</w:t>
      </w:r>
    </w:p>
    <w:p w:rsidR="002C7473" w:rsidRPr="00FF065F" w:rsidRDefault="002C7473" w:rsidP="002C7473">
      <w:pPr>
        <w:spacing w:line="240" w:lineRule="auto"/>
        <w:jc w:val="center"/>
        <w:rPr>
          <w:rFonts w:ascii="Times New Roman" w:eastAsia="Times New Roman" w:hAnsi="Times New Roman" w:cs="Times New Roman"/>
          <w:b/>
          <w:bCs/>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здобувача вищої освіти</w:t>
      </w: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 xml:space="preserve">зі спеціальності </w:t>
      </w:r>
      <w:r w:rsidRPr="00645510">
        <w:rPr>
          <w:rFonts w:ascii="Times New Roman" w:eastAsia="Times New Roman" w:hAnsi="Times New Roman" w:cs="Times New Roman"/>
          <w:sz w:val="28"/>
          <w:szCs w:val="28"/>
          <w:lang w:val="uk-UA" w:eastAsia="ru-RU"/>
        </w:rPr>
        <w:t>015</w:t>
      </w:r>
      <w:r w:rsidR="00731726" w:rsidRPr="00645510">
        <w:rPr>
          <w:rFonts w:ascii="Times New Roman" w:eastAsia="Times New Roman" w:hAnsi="Times New Roman" w:cs="Times New Roman"/>
          <w:sz w:val="28"/>
          <w:szCs w:val="28"/>
          <w:lang w:val="uk-UA" w:eastAsia="ru-RU"/>
        </w:rPr>
        <w:t>.39</w:t>
      </w:r>
      <w:r w:rsidRPr="00645510">
        <w:rPr>
          <w:rFonts w:ascii="Times New Roman" w:eastAsia="Times New Roman" w:hAnsi="Times New Roman" w:cs="Times New Roman"/>
          <w:sz w:val="28"/>
          <w:szCs w:val="28"/>
          <w:lang w:val="uk-UA" w:eastAsia="ru-RU"/>
        </w:rPr>
        <w:t xml:space="preserve"> </w:t>
      </w:r>
      <w:r w:rsidRPr="006F3A61">
        <w:rPr>
          <w:rFonts w:ascii="Times New Roman" w:eastAsia="Times New Roman" w:hAnsi="Times New Roman" w:cs="Times New Roman"/>
          <w:sz w:val="28"/>
          <w:szCs w:val="28"/>
          <w:lang w:val="uk-UA" w:eastAsia="ru-RU"/>
        </w:rPr>
        <w:t>«Професійна освіта. Цифрові технології»</w:t>
      </w:r>
    </w:p>
    <w:p w:rsidR="006F3A61" w:rsidRPr="006F3A61" w:rsidRDefault="006F3A61" w:rsidP="006F3A61">
      <w:pPr>
        <w:spacing w:line="240" w:lineRule="auto"/>
        <w:jc w:val="both"/>
        <w:rPr>
          <w:rFonts w:ascii="Times New Roman" w:eastAsia="Times New Roman" w:hAnsi="Times New Roman" w:cs="Times New Roman"/>
          <w:color w:val="FF0000"/>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на тему:</w:t>
      </w: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bookmarkStart w:id="0" w:name="_Hlk90844016"/>
    </w:p>
    <w:p w:rsidR="006F3A61" w:rsidRPr="00FD72BD" w:rsidRDefault="006F3A61" w:rsidP="006F3A61">
      <w:pPr>
        <w:spacing w:line="240" w:lineRule="auto"/>
        <w:jc w:val="center"/>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 xml:space="preserve">Формування </w:t>
      </w:r>
      <w:bookmarkStart w:id="1" w:name="_Hlk90843155"/>
      <w:bookmarkStart w:id="2" w:name="_Hlk90841867"/>
      <w:r w:rsidR="00FD72BD">
        <w:rPr>
          <w:rFonts w:ascii="Times New Roman" w:eastAsia="Times New Roman" w:hAnsi="Times New Roman" w:cs="Times New Roman"/>
          <w:sz w:val="28"/>
          <w:szCs w:val="28"/>
          <w:lang w:val="uk-UA" w:eastAsia="ru-RU"/>
        </w:rPr>
        <w:t xml:space="preserve">готовності майбутнього педагога до </w:t>
      </w:r>
      <w:bookmarkStart w:id="3" w:name="_Hlk90840492"/>
      <w:r w:rsidR="00FD72BD">
        <w:rPr>
          <w:rFonts w:ascii="Times New Roman" w:eastAsia="Times New Roman" w:hAnsi="Times New Roman" w:cs="Times New Roman"/>
          <w:sz w:val="28"/>
          <w:szCs w:val="28"/>
          <w:lang w:val="uk-UA" w:eastAsia="ru-RU"/>
        </w:rPr>
        <w:t>виконання виховної діяльності у закладах вищої освіти</w:t>
      </w:r>
      <w:bookmarkEnd w:id="1"/>
    </w:p>
    <w:bookmarkEnd w:id="0"/>
    <w:bookmarkEnd w:id="2"/>
    <w:bookmarkEnd w:id="3"/>
    <w:tbl>
      <w:tblPr>
        <w:tblW w:w="9244" w:type="dxa"/>
        <w:tblInd w:w="250" w:type="dxa"/>
        <w:tblLayout w:type="fixed"/>
        <w:tblLook w:val="00A0"/>
      </w:tblPr>
      <w:tblGrid>
        <w:gridCol w:w="2443"/>
        <w:gridCol w:w="283"/>
        <w:gridCol w:w="4252"/>
        <w:gridCol w:w="283"/>
        <w:gridCol w:w="1700"/>
        <w:gridCol w:w="283"/>
      </w:tblGrid>
      <w:tr w:rsidR="006F3A61" w:rsidRPr="006F3A61" w:rsidTr="00796E45">
        <w:trPr>
          <w:trHeight w:val="1666"/>
        </w:trPr>
        <w:tc>
          <w:tcPr>
            <w:tcW w:w="2726" w:type="dxa"/>
            <w:gridSpan w:val="2"/>
          </w:tcPr>
          <w:p w:rsidR="006F3A61" w:rsidRPr="006F3A6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6F3A6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6F3A6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6F3A61" w:rsidRDefault="006F3A61" w:rsidP="006F3A61">
            <w:pPr>
              <w:spacing w:line="240" w:lineRule="auto"/>
              <w:ind w:left="-108"/>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 xml:space="preserve">Виконав: </w:t>
            </w:r>
          </w:p>
          <w:p w:rsidR="006F3A61" w:rsidRPr="006F3A61" w:rsidRDefault="006F3A61" w:rsidP="006F3A61">
            <w:pPr>
              <w:spacing w:line="240" w:lineRule="auto"/>
              <w:ind w:left="-108"/>
              <w:rPr>
                <w:rFonts w:ascii="Times New Roman" w:eastAsia="Times New Roman" w:hAnsi="Times New Roman" w:cs="Times New Roman"/>
                <w:sz w:val="28"/>
                <w:szCs w:val="28"/>
                <w:lang w:val="uk-UA" w:eastAsia="ru-RU"/>
              </w:rPr>
            </w:pPr>
          </w:p>
        </w:tc>
        <w:tc>
          <w:tcPr>
            <w:tcW w:w="4535" w:type="dxa"/>
            <w:gridSpan w:val="2"/>
          </w:tcPr>
          <w:p w:rsidR="006F3A61" w:rsidRPr="006F3A61" w:rsidRDefault="006F3A61" w:rsidP="006F3A61">
            <w:pPr>
              <w:spacing w:line="240" w:lineRule="auto"/>
              <w:rPr>
                <w:rFonts w:ascii="Times New Roman" w:eastAsia="Times New Roman" w:hAnsi="Times New Roman" w:cs="Times New Roman"/>
                <w:sz w:val="28"/>
                <w:szCs w:val="28"/>
                <w:lang w:val="uk-UA" w:eastAsia="ru-RU"/>
              </w:rPr>
            </w:pPr>
          </w:p>
          <w:p w:rsidR="006F3A61" w:rsidRPr="006F3A61" w:rsidRDefault="006F3A61" w:rsidP="006F3A61">
            <w:pPr>
              <w:spacing w:line="240" w:lineRule="auto"/>
              <w:rPr>
                <w:rFonts w:ascii="Times New Roman" w:eastAsia="Times New Roman" w:hAnsi="Times New Roman" w:cs="Times New Roman"/>
                <w:sz w:val="28"/>
                <w:szCs w:val="28"/>
                <w:lang w:val="uk-UA" w:eastAsia="ru-RU"/>
              </w:rPr>
            </w:pPr>
          </w:p>
          <w:p w:rsidR="006F3A61" w:rsidRPr="006F3A61" w:rsidRDefault="006F3A61" w:rsidP="006F3A61">
            <w:pPr>
              <w:spacing w:line="240" w:lineRule="auto"/>
              <w:rPr>
                <w:rFonts w:ascii="Times New Roman" w:eastAsia="Times New Roman" w:hAnsi="Times New Roman" w:cs="Times New Roman"/>
                <w:sz w:val="28"/>
                <w:szCs w:val="28"/>
                <w:lang w:val="uk-UA" w:eastAsia="ru-RU"/>
              </w:rPr>
            </w:pPr>
          </w:p>
          <w:p w:rsidR="006F3A61" w:rsidRPr="006117E1" w:rsidRDefault="006F3A61" w:rsidP="006F3A61">
            <w:pPr>
              <w:spacing w:line="240" w:lineRule="auto"/>
              <w:ind w:left="-108"/>
              <w:rPr>
                <w:rFonts w:ascii="Times New Roman" w:eastAsia="Times New Roman" w:hAnsi="Times New Roman" w:cs="Times New Roman"/>
                <w:sz w:val="28"/>
                <w:szCs w:val="28"/>
                <w:u w:val="single"/>
                <w:lang w:val="uk-UA" w:eastAsia="ru-RU"/>
              </w:rPr>
            </w:pPr>
            <w:r w:rsidRPr="006F3A61">
              <w:rPr>
                <w:rFonts w:ascii="Times New Roman" w:eastAsia="Times New Roman" w:hAnsi="Times New Roman" w:cs="Times New Roman"/>
                <w:sz w:val="28"/>
                <w:szCs w:val="28"/>
                <w:lang w:val="uk-UA" w:eastAsia="ru-RU"/>
              </w:rPr>
              <w:t xml:space="preserve"> </w:t>
            </w:r>
            <w:r w:rsidR="00F93227" w:rsidRPr="006117E1">
              <w:rPr>
                <w:rFonts w:ascii="Times New Roman" w:eastAsia="Times New Roman" w:hAnsi="Times New Roman" w:cs="Times New Roman"/>
                <w:sz w:val="28"/>
                <w:szCs w:val="28"/>
                <w:u w:val="single"/>
                <w:lang w:val="uk-UA" w:eastAsia="ru-RU"/>
              </w:rPr>
              <w:t>Криворотько М.О.</w:t>
            </w:r>
          </w:p>
          <w:p w:rsidR="006F3A61" w:rsidRPr="006F3A61" w:rsidRDefault="006F3A61" w:rsidP="006F3A61">
            <w:pPr>
              <w:spacing w:line="240" w:lineRule="auto"/>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 xml:space="preserve">студент групи  </w:t>
            </w:r>
            <w:r w:rsidRPr="006117E1">
              <w:rPr>
                <w:rFonts w:ascii="Times New Roman" w:eastAsia="Times New Roman" w:hAnsi="Times New Roman" w:cs="Times New Roman"/>
                <w:sz w:val="28"/>
                <w:szCs w:val="28"/>
                <w:lang w:val="uk-UA" w:eastAsia="ru-RU"/>
              </w:rPr>
              <w:t>ПОЦТ-20дм</w:t>
            </w:r>
          </w:p>
          <w:p w:rsidR="006F3A61" w:rsidRPr="006F3A61" w:rsidRDefault="006F3A61" w:rsidP="006F3A61">
            <w:pPr>
              <w:spacing w:line="240" w:lineRule="auto"/>
              <w:jc w:val="center"/>
              <w:rPr>
                <w:rFonts w:ascii="Times New Roman" w:eastAsia="Times New Roman" w:hAnsi="Times New Roman" w:cs="Times New Roman"/>
                <w:sz w:val="16"/>
                <w:szCs w:val="16"/>
                <w:lang w:val="uk-UA" w:eastAsia="ru-RU"/>
              </w:rPr>
            </w:pPr>
            <w:r w:rsidRPr="006F3A61">
              <w:rPr>
                <w:rFonts w:ascii="Times New Roman" w:eastAsia="Times New Roman" w:hAnsi="Times New Roman" w:cs="Times New Roman"/>
                <w:sz w:val="16"/>
                <w:szCs w:val="16"/>
                <w:lang w:val="uk-UA" w:eastAsia="ru-RU"/>
              </w:rPr>
              <w:t xml:space="preserve"> (прізвище,  та ініціали)</w:t>
            </w:r>
          </w:p>
        </w:tc>
        <w:tc>
          <w:tcPr>
            <w:tcW w:w="1983" w:type="dxa"/>
            <w:gridSpan w:val="2"/>
          </w:tcPr>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____________</w:t>
            </w:r>
          </w:p>
          <w:p w:rsidR="006F3A61" w:rsidRPr="006F3A61" w:rsidRDefault="006F3A61" w:rsidP="006F3A61">
            <w:pPr>
              <w:spacing w:line="240" w:lineRule="auto"/>
              <w:jc w:val="center"/>
              <w:rPr>
                <w:rFonts w:ascii="Times New Roman" w:eastAsia="Times New Roman" w:hAnsi="Times New Roman" w:cs="Times New Roman"/>
                <w:sz w:val="16"/>
                <w:szCs w:val="16"/>
                <w:lang w:val="uk-UA" w:eastAsia="ru-RU"/>
              </w:rPr>
            </w:pPr>
            <w:r w:rsidRPr="006F3A61">
              <w:rPr>
                <w:rFonts w:ascii="Times New Roman" w:eastAsia="Times New Roman" w:hAnsi="Times New Roman" w:cs="Times New Roman"/>
                <w:sz w:val="16"/>
                <w:szCs w:val="16"/>
                <w:lang w:val="uk-UA" w:eastAsia="ru-RU"/>
              </w:rPr>
              <w:t>(підпис)</w:t>
            </w: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tc>
      </w:tr>
      <w:tr w:rsidR="006F3A61" w:rsidRPr="006F3A61" w:rsidTr="00796E45">
        <w:tc>
          <w:tcPr>
            <w:tcW w:w="2726" w:type="dxa"/>
            <w:gridSpan w:val="2"/>
          </w:tcPr>
          <w:p w:rsidR="006F3A61" w:rsidRPr="006F3A61" w:rsidRDefault="006F3A61" w:rsidP="006F3A61">
            <w:pPr>
              <w:spacing w:line="240" w:lineRule="auto"/>
              <w:ind w:left="-108"/>
              <w:rPr>
                <w:rFonts w:ascii="Times New Roman" w:eastAsia="Times New Roman" w:hAnsi="Times New Roman" w:cs="Times New Roman"/>
                <w:sz w:val="28"/>
                <w:szCs w:val="28"/>
                <w:lang w:val="uk-UA" w:eastAsia="ru-RU"/>
              </w:rPr>
            </w:pPr>
          </w:p>
          <w:p w:rsidR="006F3A61" w:rsidRPr="006F3A61" w:rsidRDefault="006F3A61" w:rsidP="006F3A61">
            <w:pPr>
              <w:spacing w:line="240" w:lineRule="auto"/>
              <w:ind w:left="-108"/>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 xml:space="preserve">Науковий керівник: </w:t>
            </w:r>
          </w:p>
        </w:tc>
        <w:tc>
          <w:tcPr>
            <w:tcW w:w="4535" w:type="dxa"/>
            <w:gridSpan w:val="2"/>
          </w:tcPr>
          <w:p w:rsidR="006117E1" w:rsidRDefault="006117E1" w:rsidP="006117E1">
            <w:pPr>
              <w:spacing w:line="240" w:lineRule="auto"/>
              <w:rPr>
                <w:rFonts w:ascii="Times New Roman" w:eastAsia="Times New Roman" w:hAnsi="Times New Roman" w:cs="Times New Roman"/>
                <w:sz w:val="28"/>
                <w:szCs w:val="28"/>
                <w:lang w:val="uk-UA" w:eastAsia="ru-RU"/>
              </w:rPr>
            </w:pPr>
          </w:p>
          <w:p w:rsidR="006F3A61" w:rsidRPr="006F3A61" w:rsidRDefault="006117E1" w:rsidP="006117E1">
            <w:pPr>
              <w:spacing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6F3A61" w:rsidRPr="006F3A61">
              <w:rPr>
                <w:rFonts w:ascii="Times New Roman" w:eastAsia="Times New Roman" w:hAnsi="Times New Roman" w:cs="Times New Roman"/>
                <w:sz w:val="28"/>
                <w:szCs w:val="28"/>
                <w:lang w:val="uk-UA" w:eastAsia="ru-RU"/>
              </w:rPr>
              <w:t xml:space="preserve">.п.н., доцент </w:t>
            </w:r>
            <w:r w:rsidR="006F3A61" w:rsidRPr="006117E1">
              <w:rPr>
                <w:rFonts w:ascii="Times New Roman" w:eastAsia="Times New Roman" w:hAnsi="Times New Roman" w:cs="Times New Roman"/>
                <w:sz w:val="28"/>
                <w:szCs w:val="28"/>
                <w:u w:val="single"/>
                <w:lang w:val="uk-UA" w:eastAsia="ru-RU"/>
              </w:rPr>
              <w:t>Рашидова С.С.</w:t>
            </w:r>
          </w:p>
          <w:p w:rsidR="006F3A61" w:rsidRPr="006F3A61" w:rsidRDefault="006F3A61" w:rsidP="006F3A61">
            <w:pPr>
              <w:spacing w:line="240" w:lineRule="auto"/>
              <w:ind w:left="317" w:hanging="317"/>
              <w:rPr>
                <w:rFonts w:ascii="Times New Roman" w:eastAsia="Times New Roman" w:hAnsi="Times New Roman" w:cs="Times New Roman"/>
                <w:sz w:val="16"/>
                <w:szCs w:val="16"/>
                <w:lang w:val="uk-UA" w:eastAsia="ru-RU"/>
              </w:rPr>
            </w:pPr>
          </w:p>
        </w:tc>
        <w:tc>
          <w:tcPr>
            <w:tcW w:w="1983" w:type="dxa"/>
            <w:gridSpan w:val="2"/>
          </w:tcPr>
          <w:p w:rsidR="006117E1" w:rsidRDefault="006117E1" w:rsidP="006117E1">
            <w:pPr>
              <w:spacing w:line="240" w:lineRule="auto"/>
              <w:rPr>
                <w:rFonts w:ascii="Times New Roman" w:eastAsia="Times New Roman" w:hAnsi="Times New Roman" w:cs="Times New Roman"/>
                <w:sz w:val="28"/>
                <w:szCs w:val="28"/>
                <w:lang w:val="uk-UA" w:eastAsia="ru-RU"/>
              </w:rPr>
            </w:pPr>
          </w:p>
          <w:p w:rsidR="006F3A61" w:rsidRPr="006F3A61" w:rsidRDefault="006F3A61" w:rsidP="006117E1">
            <w:pPr>
              <w:spacing w:line="240" w:lineRule="auto"/>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____________</w:t>
            </w:r>
          </w:p>
          <w:p w:rsidR="006F3A61" w:rsidRPr="006F3A61" w:rsidRDefault="006F3A61" w:rsidP="006F3A61">
            <w:pPr>
              <w:spacing w:line="240" w:lineRule="auto"/>
              <w:jc w:val="center"/>
              <w:rPr>
                <w:rFonts w:ascii="Times New Roman" w:eastAsia="Times New Roman" w:hAnsi="Times New Roman" w:cs="Times New Roman"/>
                <w:sz w:val="16"/>
                <w:szCs w:val="16"/>
                <w:lang w:val="uk-UA" w:eastAsia="ru-RU"/>
              </w:rPr>
            </w:pPr>
            <w:r w:rsidRPr="006F3A61">
              <w:rPr>
                <w:rFonts w:ascii="Times New Roman" w:eastAsia="Times New Roman" w:hAnsi="Times New Roman" w:cs="Times New Roman"/>
                <w:sz w:val="16"/>
                <w:szCs w:val="16"/>
                <w:lang w:val="uk-UA" w:eastAsia="ru-RU"/>
              </w:rPr>
              <w:t>(підпис)</w:t>
            </w: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tc>
      </w:tr>
      <w:tr w:rsidR="006117E1" w:rsidRPr="006117E1" w:rsidTr="00796E45">
        <w:trPr>
          <w:gridAfter w:val="1"/>
          <w:wAfter w:w="283" w:type="dxa"/>
        </w:trPr>
        <w:tc>
          <w:tcPr>
            <w:tcW w:w="2443" w:type="dxa"/>
          </w:tcPr>
          <w:p w:rsidR="006117E1" w:rsidRPr="00645510" w:rsidRDefault="006117E1" w:rsidP="006117E1">
            <w:pPr>
              <w:spacing w:line="240" w:lineRule="auto"/>
              <w:ind w:left="-108"/>
              <w:rPr>
                <w:rFonts w:ascii="Times New Roman" w:eastAsia="Times New Roman" w:hAnsi="Times New Roman" w:cs="Times New Roman"/>
                <w:sz w:val="28"/>
                <w:szCs w:val="28"/>
                <w:lang w:val="uk-UA" w:eastAsia="ru-RU"/>
              </w:rPr>
            </w:pPr>
          </w:p>
          <w:p w:rsidR="006117E1" w:rsidRPr="00645510" w:rsidRDefault="006117E1" w:rsidP="006117E1">
            <w:pPr>
              <w:spacing w:line="240" w:lineRule="auto"/>
              <w:ind w:left="-108"/>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Завідувач кафедри:     </w:t>
            </w:r>
            <w:r w:rsidRPr="00645510">
              <w:rPr>
                <w:rFonts w:ascii="Times New Roman" w:eastAsia="Times New Roman" w:hAnsi="Times New Roman" w:cs="Times New Roman"/>
                <w:sz w:val="28"/>
                <w:szCs w:val="28"/>
                <w:lang w:val="uk-UA" w:eastAsia="ru-RU"/>
              </w:rPr>
              <w:tab/>
              <w:t xml:space="preserve">  </w:t>
            </w:r>
          </w:p>
          <w:p w:rsidR="006117E1" w:rsidRPr="00645510" w:rsidRDefault="006117E1" w:rsidP="006117E1">
            <w:pPr>
              <w:spacing w:line="240" w:lineRule="auto"/>
              <w:ind w:left="-108"/>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ab/>
            </w:r>
          </w:p>
          <w:p w:rsidR="006117E1" w:rsidRPr="00645510" w:rsidRDefault="006117E1" w:rsidP="006117E1">
            <w:pPr>
              <w:spacing w:line="240" w:lineRule="auto"/>
              <w:ind w:left="-108"/>
              <w:rPr>
                <w:rFonts w:ascii="Times New Roman" w:eastAsia="Times New Roman" w:hAnsi="Times New Roman" w:cs="Times New Roman"/>
                <w:sz w:val="28"/>
                <w:szCs w:val="28"/>
                <w:lang w:val="uk-UA" w:eastAsia="ru-RU"/>
              </w:rPr>
            </w:pPr>
          </w:p>
          <w:p w:rsidR="006117E1" w:rsidRPr="00645510" w:rsidRDefault="006117E1" w:rsidP="006117E1">
            <w:pPr>
              <w:spacing w:line="240" w:lineRule="auto"/>
              <w:ind w:left="-108"/>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Рецензент:                 </w:t>
            </w:r>
            <w:r w:rsidRPr="00645510">
              <w:rPr>
                <w:rFonts w:ascii="Times New Roman" w:eastAsia="Times New Roman" w:hAnsi="Times New Roman" w:cs="Times New Roman"/>
                <w:sz w:val="28"/>
                <w:szCs w:val="28"/>
                <w:lang w:val="uk-UA" w:eastAsia="ru-RU"/>
              </w:rPr>
              <w:tab/>
              <w:t xml:space="preserve"> </w:t>
            </w:r>
          </w:p>
        </w:tc>
        <w:tc>
          <w:tcPr>
            <w:tcW w:w="4535" w:type="dxa"/>
            <w:gridSpan w:val="2"/>
          </w:tcPr>
          <w:p w:rsidR="006117E1" w:rsidRPr="00645510" w:rsidRDefault="006117E1" w:rsidP="006117E1">
            <w:pPr>
              <w:spacing w:line="240" w:lineRule="auto"/>
              <w:ind w:left="-108"/>
              <w:rPr>
                <w:rFonts w:ascii="Times New Roman" w:eastAsia="Times New Roman" w:hAnsi="Times New Roman" w:cs="Times New Roman"/>
                <w:sz w:val="28"/>
                <w:szCs w:val="28"/>
                <w:lang w:val="uk-UA" w:eastAsia="ru-RU"/>
              </w:rPr>
            </w:pPr>
          </w:p>
          <w:p w:rsidR="006117E1" w:rsidRPr="00645510" w:rsidRDefault="006117E1" w:rsidP="006117E1">
            <w:pPr>
              <w:spacing w:line="240" w:lineRule="auto"/>
              <w:ind w:left="-108"/>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   академік   НАПН України</w:t>
            </w:r>
          </w:p>
          <w:p w:rsidR="006117E1" w:rsidRPr="00645510" w:rsidRDefault="006117E1" w:rsidP="006117E1">
            <w:pPr>
              <w:spacing w:line="240" w:lineRule="auto"/>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  д.пед.н., проф. </w:t>
            </w:r>
            <w:r w:rsidRPr="00645510">
              <w:rPr>
                <w:rFonts w:ascii="Times New Roman" w:eastAsia="Times New Roman" w:hAnsi="Times New Roman" w:cs="Times New Roman"/>
                <w:sz w:val="28"/>
                <w:szCs w:val="28"/>
                <w:u w:val="single"/>
                <w:lang w:val="uk-UA" w:eastAsia="ru-RU"/>
              </w:rPr>
              <w:t>Шевченко  Г.П.</w:t>
            </w:r>
            <w:r w:rsidRPr="00645510">
              <w:rPr>
                <w:rFonts w:ascii="Times New Roman" w:eastAsia="Times New Roman" w:hAnsi="Times New Roman" w:cs="Times New Roman"/>
                <w:sz w:val="28"/>
                <w:szCs w:val="28"/>
                <w:lang w:val="uk-UA" w:eastAsia="ru-RU"/>
              </w:rPr>
              <w:t xml:space="preserve">  </w:t>
            </w:r>
          </w:p>
          <w:p w:rsidR="006117E1" w:rsidRPr="00645510" w:rsidRDefault="006117E1" w:rsidP="006117E1">
            <w:pPr>
              <w:rPr>
                <w:rFonts w:ascii="Times New Roman" w:eastAsia="Times New Roman" w:hAnsi="Times New Roman" w:cs="Times New Roman"/>
                <w:sz w:val="28"/>
                <w:szCs w:val="28"/>
                <w:lang w:val="uk-UA" w:eastAsia="ru-RU"/>
              </w:rPr>
            </w:pPr>
          </w:p>
          <w:p w:rsidR="006117E1" w:rsidRPr="00645510" w:rsidRDefault="006117E1" w:rsidP="006117E1">
            <w:pPr>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 </w:t>
            </w:r>
          </w:p>
          <w:p w:rsidR="006117E1" w:rsidRPr="00645510" w:rsidRDefault="006117E1" w:rsidP="006117E1">
            <w:pPr>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к.пед.н., доцент </w:t>
            </w:r>
            <w:r w:rsidRPr="00645510">
              <w:rPr>
                <w:rFonts w:ascii="Times New Roman" w:eastAsia="Times New Roman" w:hAnsi="Times New Roman" w:cs="Times New Roman"/>
                <w:sz w:val="28"/>
                <w:szCs w:val="28"/>
                <w:u w:val="single"/>
                <w:lang w:val="uk-UA" w:eastAsia="ru-RU"/>
              </w:rPr>
              <w:t>Бєловецька Л.Е.</w:t>
            </w:r>
          </w:p>
        </w:tc>
        <w:tc>
          <w:tcPr>
            <w:tcW w:w="1983" w:type="dxa"/>
            <w:gridSpan w:val="2"/>
          </w:tcPr>
          <w:p w:rsidR="006117E1" w:rsidRPr="006F3A61" w:rsidRDefault="006117E1" w:rsidP="006117E1">
            <w:pPr>
              <w:spacing w:line="240" w:lineRule="auto"/>
              <w:jc w:val="center"/>
              <w:rPr>
                <w:rFonts w:ascii="Times New Roman" w:eastAsia="Times New Roman" w:hAnsi="Times New Roman" w:cs="Times New Roman"/>
                <w:sz w:val="28"/>
                <w:szCs w:val="28"/>
                <w:lang w:val="uk-UA" w:eastAsia="ru-RU"/>
              </w:rPr>
            </w:pPr>
          </w:p>
          <w:p w:rsidR="006117E1" w:rsidRPr="006F3A61" w:rsidRDefault="006117E1" w:rsidP="006117E1">
            <w:pPr>
              <w:spacing w:line="240" w:lineRule="auto"/>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____________</w:t>
            </w:r>
          </w:p>
          <w:p w:rsidR="006117E1" w:rsidRPr="006F3A61" w:rsidRDefault="006117E1" w:rsidP="006117E1">
            <w:pPr>
              <w:spacing w:line="240" w:lineRule="auto"/>
              <w:jc w:val="center"/>
              <w:rPr>
                <w:rFonts w:ascii="Times New Roman" w:eastAsia="Times New Roman" w:hAnsi="Times New Roman" w:cs="Times New Roman"/>
                <w:sz w:val="16"/>
                <w:szCs w:val="16"/>
                <w:lang w:val="uk-UA" w:eastAsia="ru-RU"/>
              </w:rPr>
            </w:pPr>
            <w:r w:rsidRPr="006F3A61">
              <w:rPr>
                <w:rFonts w:ascii="Times New Roman" w:eastAsia="Times New Roman" w:hAnsi="Times New Roman" w:cs="Times New Roman"/>
                <w:sz w:val="16"/>
                <w:szCs w:val="16"/>
                <w:lang w:val="uk-UA" w:eastAsia="ru-RU"/>
              </w:rPr>
              <w:t>(підпис)</w:t>
            </w:r>
          </w:p>
          <w:p w:rsidR="006117E1" w:rsidRDefault="006117E1" w:rsidP="006F3A61">
            <w:pPr>
              <w:spacing w:line="240" w:lineRule="auto"/>
              <w:jc w:val="center"/>
              <w:rPr>
                <w:rFonts w:ascii="Times New Roman" w:eastAsia="Times New Roman" w:hAnsi="Times New Roman" w:cs="Times New Roman"/>
                <w:sz w:val="28"/>
                <w:szCs w:val="28"/>
                <w:lang w:val="uk-UA" w:eastAsia="ru-RU"/>
              </w:rPr>
            </w:pPr>
          </w:p>
          <w:p w:rsidR="006117E1" w:rsidRDefault="006117E1" w:rsidP="006117E1">
            <w:pPr>
              <w:rPr>
                <w:rFonts w:ascii="Times New Roman" w:eastAsia="Times New Roman" w:hAnsi="Times New Roman" w:cs="Times New Roman"/>
                <w:sz w:val="28"/>
                <w:szCs w:val="28"/>
                <w:lang w:val="uk-UA" w:eastAsia="ru-RU"/>
              </w:rPr>
            </w:pPr>
          </w:p>
          <w:p w:rsidR="006117E1" w:rsidRPr="006F3A61" w:rsidRDefault="006117E1" w:rsidP="006117E1">
            <w:pPr>
              <w:spacing w:line="240" w:lineRule="auto"/>
              <w:rPr>
                <w:rFonts w:ascii="Times New Roman" w:eastAsia="Times New Roman" w:hAnsi="Times New Roman" w:cs="Times New Roman"/>
                <w:sz w:val="28"/>
                <w:szCs w:val="28"/>
                <w:lang w:val="uk-UA" w:eastAsia="ru-RU"/>
              </w:rPr>
            </w:pPr>
            <w:r w:rsidRPr="006F3A61">
              <w:rPr>
                <w:rFonts w:ascii="Times New Roman" w:eastAsia="Times New Roman" w:hAnsi="Times New Roman" w:cs="Times New Roman"/>
                <w:sz w:val="28"/>
                <w:szCs w:val="28"/>
                <w:lang w:val="uk-UA" w:eastAsia="ru-RU"/>
              </w:rPr>
              <w:t>____________</w:t>
            </w:r>
          </w:p>
          <w:p w:rsidR="006117E1" w:rsidRPr="006F3A61" w:rsidRDefault="006117E1" w:rsidP="006117E1">
            <w:pPr>
              <w:spacing w:line="240" w:lineRule="auto"/>
              <w:jc w:val="center"/>
              <w:rPr>
                <w:rFonts w:ascii="Times New Roman" w:eastAsia="Times New Roman" w:hAnsi="Times New Roman" w:cs="Times New Roman"/>
                <w:sz w:val="16"/>
                <w:szCs w:val="16"/>
                <w:lang w:val="uk-UA" w:eastAsia="ru-RU"/>
              </w:rPr>
            </w:pPr>
            <w:r w:rsidRPr="006F3A61">
              <w:rPr>
                <w:rFonts w:ascii="Times New Roman" w:eastAsia="Times New Roman" w:hAnsi="Times New Roman" w:cs="Times New Roman"/>
                <w:sz w:val="16"/>
                <w:szCs w:val="16"/>
                <w:lang w:val="uk-UA" w:eastAsia="ru-RU"/>
              </w:rPr>
              <w:t>(підпис)</w:t>
            </w:r>
          </w:p>
          <w:p w:rsidR="006117E1" w:rsidRPr="006117E1" w:rsidRDefault="006117E1" w:rsidP="006117E1">
            <w:pPr>
              <w:ind w:firstLine="720"/>
              <w:rPr>
                <w:rFonts w:ascii="Times New Roman" w:eastAsia="Times New Roman" w:hAnsi="Times New Roman" w:cs="Times New Roman"/>
                <w:sz w:val="28"/>
                <w:szCs w:val="28"/>
                <w:lang w:val="uk-UA" w:eastAsia="ru-RU"/>
              </w:rPr>
            </w:pPr>
          </w:p>
        </w:tc>
      </w:tr>
      <w:tr w:rsidR="006117E1" w:rsidRPr="006117E1" w:rsidTr="00796E45">
        <w:trPr>
          <w:gridAfter w:val="1"/>
          <w:wAfter w:w="283" w:type="dxa"/>
        </w:trPr>
        <w:tc>
          <w:tcPr>
            <w:tcW w:w="2443" w:type="dxa"/>
          </w:tcPr>
          <w:p w:rsidR="006117E1" w:rsidRPr="006F3A61" w:rsidRDefault="006117E1" w:rsidP="006F3A61">
            <w:pPr>
              <w:spacing w:line="240" w:lineRule="auto"/>
              <w:ind w:left="-108"/>
              <w:rPr>
                <w:rFonts w:ascii="Times New Roman" w:eastAsia="Times New Roman" w:hAnsi="Times New Roman" w:cs="Times New Roman"/>
                <w:sz w:val="28"/>
                <w:szCs w:val="28"/>
                <w:lang w:val="uk-UA" w:eastAsia="ru-RU"/>
              </w:rPr>
            </w:pPr>
          </w:p>
        </w:tc>
        <w:tc>
          <w:tcPr>
            <w:tcW w:w="4535" w:type="dxa"/>
            <w:gridSpan w:val="2"/>
          </w:tcPr>
          <w:p w:rsidR="006117E1" w:rsidRPr="006F3A61" w:rsidRDefault="006117E1" w:rsidP="006F3A61">
            <w:pPr>
              <w:spacing w:line="240" w:lineRule="auto"/>
              <w:rPr>
                <w:rFonts w:ascii="Times New Roman" w:eastAsia="Times New Roman" w:hAnsi="Times New Roman" w:cs="Times New Roman"/>
                <w:sz w:val="28"/>
                <w:szCs w:val="28"/>
                <w:lang w:val="uk-UA" w:eastAsia="ru-RU"/>
              </w:rPr>
            </w:pPr>
          </w:p>
        </w:tc>
        <w:tc>
          <w:tcPr>
            <w:tcW w:w="1983" w:type="dxa"/>
            <w:gridSpan w:val="2"/>
          </w:tcPr>
          <w:p w:rsidR="006117E1" w:rsidRPr="006F3A61" w:rsidRDefault="006117E1" w:rsidP="006F3A61">
            <w:pPr>
              <w:spacing w:line="240" w:lineRule="auto"/>
              <w:jc w:val="center"/>
              <w:rPr>
                <w:rFonts w:ascii="Times New Roman" w:eastAsia="Times New Roman" w:hAnsi="Times New Roman" w:cs="Times New Roman"/>
                <w:sz w:val="16"/>
                <w:szCs w:val="16"/>
                <w:lang w:val="uk-UA" w:eastAsia="ru-RU"/>
              </w:rPr>
            </w:pPr>
          </w:p>
          <w:p w:rsidR="006117E1" w:rsidRPr="006F3A61" w:rsidRDefault="006117E1" w:rsidP="006F3A61">
            <w:pPr>
              <w:spacing w:line="240" w:lineRule="auto"/>
              <w:jc w:val="center"/>
              <w:rPr>
                <w:rFonts w:ascii="Times New Roman" w:eastAsia="Times New Roman" w:hAnsi="Times New Roman" w:cs="Times New Roman"/>
                <w:sz w:val="28"/>
                <w:szCs w:val="28"/>
                <w:lang w:val="uk-UA" w:eastAsia="ru-RU"/>
              </w:rPr>
            </w:pPr>
          </w:p>
        </w:tc>
      </w:tr>
    </w:tbl>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F3A61" w:rsidRPr="006F3A61" w:rsidRDefault="006F3A61" w:rsidP="006F3A61">
      <w:pPr>
        <w:spacing w:line="240" w:lineRule="auto"/>
        <w:jc w:val="center"/>
        <w:rPr>
          <w:rFonts w:ascii="Times New Roman" w:eastAsia="Times New Roman" w:hAnsi="Times New Roman" w:cs="Times New Roman"/>
          <w:sz w:val="28"/>
          <w:szCs w:val="28"/>
          <w:lang w:val="uk-UA" w:eastAsia="ru-RU"/>
        </w:rPr>
      </w:pPr>
    </w:p>
    <w:p w:rsidR="00687B66" w:rsidRPr="00645510" w:rsidRDefault="00ED209C" w:rsidP="008E6EF7">
      <w:pPr>
        <w:jc w:val="center"/>
        <w:rPr>
          <w:rFonts w:ascii="Times New Roman" w:eastAsia="Times New Roman" w:hAnsi="Times New Roman" w:cs="Times New Roman"/>
          <w:b/>
          <w:sz w:val="28"/>
          <w:szCs w:val="28"/>
          <w:lang w:val="uk-UA"/>
        </w:rPr>
      </w:pPr>
      <w:r w:rsidRPr="00645510">
        <w:rPr>
          <w:rFonts w:ascii="Times New Roman" w:eastAsia="Times New Roman" w:hAnsi="Times New Roman" w:cs="Times New Roman"/>
          <w:sz w:val="28"/>
          <w:szCs w:val="28"/>
          <w:lang w:val="uk-UA" w:eastAsia="ru-RU"/>
        </w:rPr>
        <w:t>Сєвєродонецьк – 2021</w:t>
      </w:r>
    </w:p>
    <w:tbl>
      <w:tblPr>
        <w:tblW w:w="0" w:type="auto"/>
        <w:tblInd w:w="-142" w:type="dxa"/>
        <w:tblLook w:val="01E0"/>
      </w:tblPr>
      <w:tblGrid>
        <w:gridCol w:w="142"/>
        <w:gridCol w:w="288"/>
        <w:gridCol w:w="1110"/>
        <w:gridCol w:w="22"/>
        <w:gridCol w:w="7086"/>
        <w:gridCol w:w="523"/>
      </w:tblGrid>
      <w:tr w:rsidR="00687B66" w:rsidTr="008E6EF7">
        <w:trPr>
          <w:gridBefore w:val="1"/>
          <w:wBefore w:w="142" w:type="dxa"/>
        </w:trPr>
        <w:tc>
          <w:tcPr>
            <w:tcW w:w="8506" w:type="dxa"/>
            <w:gridSpan w:val="4"/>
          </w:tcPr>
          <w:p w:rsidR="00687B66" w:rsidRPr="008E6EF7" w:rsidRDefault="008E6EF7" w:rsidP="008E6EF7">
            <w:pPr>
              <w:keepNext/>
              <w:spacing w:line="360" w:lineRule="auto"/>
              <w:jc w:val="center"/>
              <w:rPr>
                <w:rFonts w:ascii="Times New Roman" w:hAnsi="Times New Roman"/>
                <w:b/>
                <w:sz w:val="28"/>
                <w:szCs w:val="28"/>
                <w:lang w:val="uk-UA" w:eastAsia="en-US"/>
              </w:rPr>
            </w:pPr>
            <w:r w:rsidRPr="008E6EF7">
              <w:rPr>
                <w:rFonts w:ascii="Times New Roman" w:hAnsi="Times New Roman"/>
                <w:b/>
                <w:sz w:val="28"/>
                <w:szCs w:val="28"/>
                <w:lang w:val="uk-UA" w:eastAsia="en-US"/>
              </w:rPr>
              <w:lastRenderedPageBreak/>
              <w:t>ЗМІСТ</w:t>
            </w:r>
          </w:p>
          <w:p w:rsidR="008E6EF7" w:rsidRDefault="008E6EF7">
            <w:pPr>
              <w:keepNext/>
              <w:spacing w:line="360" w:lineRule="auto"/>
              <w:rPr>
                <w:rFonts w:ascii="Times New Roman" w:hAnsi="Times New Roman"/>
                <w:sz w:val="28"/>
                <w:szCs w:val="28"/>
                <w:lang w:val="uk-UA" w:eastAsia="en-US"/>
              </w:rPr>
            </w:pPr>
          </w:p>
        </w:tc>
        <w:tc>
          <w:tcPr>
            <w:tcW w:w="523" w:type="dxa"/>
          </w:tcPr>
          <w:p w:rsidR="00687B66" w:rsidRDefault="00687B66">
            <w:pPr>
              <w:keepNext/>
              <w:spacing w:line="360" w:lineRule="auto"/>
              <w:rPr>
                <w:rFonts w:ascii="Times New Roman" w:hAnsi="Times New Roman"/>
                <w:sz w:val="28"/>
                <w:szCs w:val="28"/>
                <w:lang w:val="uk-UA" w:eastAsia="en-US"/>
              </w:rPr>
            </w:pPr>
          </w:p>
        </w:tc>
      </w:tr>
      <w:tr w:rsidR="00687B66" w:rsidTr="008E6EF7">
        <w:trPr>
          <w:gridBefore w:val="1"/>
          <w:wBefore w:w="142" w:type="dxa"/>
        </w:trPr>
        <w:tc>
          <w:tcPr>
            <w:tcW w:w="8506" w:type="dxa"/>
            <w:gridSpan w:val="4"/>
            <w:hideMark/>
          </w:tcPr>
          <w:p w:rsidR="00687B66" w:rsidRDefault="00687B66" w:rsidP="008E6EF7">
            <w:pPr>
              <w:keepNext/>
              <w:spacing w:line="360" w:lineRule="auto"/>
              <w:rPr>
                <w:rFonts w:ascii="Times New Roman" w:hAnsi="Times New Roman"/>
                <w:sz w:val="28"/>
                <w:szCs w:val="28"/>
                <w:lang w:val="uk-UA" w:eastAsia="en-US"/>
              </w:rPr>
            </w:pPr>
            <w:r w:rsidRPr="008E6EF7">
              <w:rPr>
                <w:rFonts w:ascii="Times New Roman" w:hAnsi="Times New Roman"/>
                <w:b/>
                <w:sz w:val="28"/>
                <w:szCs w:val="28"/>
                <w:lang w:val="uk-UA" w:eastAsia="en-US"/>
              </w:rPr>
              <w:t>ВСТУП</w:t>
            </w:r>
            <w:r>
              <w:rPr>
                <w:rFonts w:ascii="Times New Roman" w:hAnsi="Times New Roman"/>
                <w:sz w:val="28"/>
                <w:szCs w:val="28"/>
                <w:lang w:val="uk-UA" w:eastAsia="en-US"/>
              </w:rPr>
              <w:t>……………………………………………………………………</w:t>
            </w:r>
          </w:p>
        </w:tc>
        <w:tc>
          <w:tcPr>
            <w:tcW w:w="523" w:type="dxa"/>
            <w:vAlign w:val="center"/>
            <w:hideMark/>
          </w:tcPr>
          <w:p w:rsidR="00687B66" w:rsidRDefault="008E6EF7" w:rsidP="008E6EF7">
            <w:pPr>
              <w:keepNext/>
              <w:spacing w:line="360" w:lineRule="auto"/>
              <w:jc w:val="center"/>
              <w:rPr>
                <w:rFonts w:ascii="Times New Roman" w:hAnsi="Times New Roman"/>
                <w:sz w:val="28"/>
                <w:szCs w:val="28"/>
                <w:lang w:val="uk-UA" w:eastAsia="en-US"/>
              </w:rPr>
            </w:pPr>
            <w:r>
              <w:rPr>
                <w:rFonts w:ascii="Times New Roman" w:hAnsi="Times New Roman"/>
                <w:sz w:val="28"/>
                <w:szCs w:val="28"/>
                <w:lang w:val="uk-UA" w:eastAsia="en-US"/>
              </w:rPr>
              <w:t>3</w:t>
            </w:r>
          </w:p>
        </w:tc>
      </w:tr>
      <w:tr w:rsidR="008E6EF7" w:rsidTr="008E6EF7">
        <w:tc>
          <w:tcPr>
            <w:tcW w:w="1562" w:type="dxa"/>
            <w:gridSpan w:val="4"/>
            <w:hideMark/>
          </w:tcPr>
          <w:p w:rsidR="00687B66" w:rsidRPr="008E6EF7" w:rsidRDefault="00687B66" w:rsidP="008E6EF7">
            <w:pPr>
              <w:keepNext/>
              <w:spacing w:line="360" w:lineRule="auto"/>
              <w:jc w:val="both"/>
              <w:rPr>
                <w:rFonts w:ascii="Times New Roman" w:hAnsi="Times New Roman"/>
                <w:b/>
                <w:caps/>
                <w:sz w:val="28"/>
                <w:szCs w:val="28"/>
                <w:lang w:val="uk-UA" w:eastAsia="en-US"/>
              </w:rPr>
            </w:pPr>
            <w:r w:rsidRPr="008E6EF7">
              <w:rPr>
                <w:rFonts w:ascii="Times New Roman" w:hAnsi="Times New Roman"/>
                <w:b/>
                <w:caps/>
                <w:sz w:val="28"/>
                <w:szCs w:val="28"/>
                <w:lang w:val="uk-UA" w:eastAsia="en-US"/>
              </w:rPr>
              <w:t>РОздІл</w:t>
            </w:r>
            <w:r w:rsidR="008E6EF7" w:rsidRPr="008E6EF7">
              <w:rPr>
                <w:rFonts w:ascii="Times New Roman" w:hAnsi="Times New Roman"/>
                <w:b/>
                <w:caps/>
                <w:sz w:val="28"/>
                <w:szCs w:val="28"/>
                <w:lang w:val="uk-UA" w:eastAsia="en-US"/>
              </w:rPr>
              <w:t xml:space="preserve"> </w:t>
            </w:r>
            <w:r w:rsidRPr="008E6EF7">
              <w:rPr>
                <w:rFonts w:ascii="Times New Roman" w:hAnsi="Times New Roman"/>
                <w:b/>
                <w:caps/>
                <w:sz w:val="28"/>
                <w:szCs w:val="28"/>
                <w:lang w:val="uk-UA" w:eastAsia="en-US"/>
              </w:rPr>
              <w:t>1</w:t>
            </w:r>
          </w:p>
        </w:tc>
        <w:tc>
          <w:tcPr>
            <w:tcW w:w="7086" w:type="dxa"/>
            <w:hideMark/>
          </w:tcPr>
          <w:p w:rsidR="00687B66" w:rsidRPr="008E6EF7" w:rsidRDefault="00687B66" w:rsidP="008E6EF7">
            <w:pPr>
              <w:keepNext/>
              <w:spacing w:line="360" w:lineRule="auto"/>
              <w:jc w:val="both"/>
              <w:rPr>
                <w:rFonts w:ascii="Times New Roman" w:hAnsi="Times New Roman"/>
                <w:b/>
                <w:sz w:val="28"/>
                <w:szCs w:val="28"/>
                <w:lang w:val="uk-UA" w:eastAsia="en-US"/>
              </w:rPr>
            </w:pPr>
            <w:bookmarkStart w:id="4" w:name="_Hlk90827049"/>
            <w:r w:rsidRPr="008E6EF7">
              <w:rPr>
                <w:rFonts w:ascii="Times New Roman" w:hAnsi="Times New Roman"/>
                <w:b/>
                <w:sz w:val="28"/>
                <w:szCs w:val="28"/>
                <w:lang w:val="uk-UA" w:eastAsia="en-US"/>
              </w:rPr>
              <w:t>ТЕОРЕТИКО-МЕ</w:t>
            </w:r>
            <w:r w:rsidRPr="008E6EF7">
              <w:rPr>
                <w:rFonts w:ascii="Times New Roman" w:hAnsi="Times New Roman"/>
                <w:b/>
                <w:sz w:val="28"/>
                <w:szCs w:val="28"/>
                <w:lang w:eastAsia="en-US"/>
              </w:rPr>
              <w:t>ТОДОЛОГІЧНІ</w:t>
            </w:r>
            <w:r w:rsidR="00FF065F" w:rsidRPr="008E6EF7">
              <w:rPr>
                <w:rFonts w:ascii="Times New Roman" w:hAnsi="Times New Roman"/>
                <w:b/>
                <w:sz w:val="28"/>
                <w:szCs w:val="28"/>
                <w:lang w:val="uk-UA" w:eastAsia="en-US"/>
              </w:rPr>
              <w:t xml:space="preserve"> </w:t>
            </w:r>
            <w:r w:rsidRPr="008E6EF7">
              <w:rPr>
                <w:rFonts w:ascii="Times New Roman" w:hAnsi="Times New Roman"/>
                <w:b/>
                <w:caps/>
                <w:sz w:val="28"/>
                <w:szCs w:val="28"/>
                <w:lang w:eastAsia="en-US"/>
              </w:rPr>
              <w:t>засади</w:t>
            </w:r>
            <w:r w:rsidR="00FF065F" w:rsidRPr="008E6EF7">
              <w:rPr>
                <w:rFonts w:ascii="Times New Roman" w:hAnsi="Times New Roman"/>
                <w:b/>
                <w:caps/>
                <w:sz w:val="28"/>
                <w:szCs w:val="28"/>
                <w:lang w:val="uk-UA" w:eastAsia="en-US"/>
              </w:rPr>
              <w:t xml:space="preserve"> ФОРМУВАННЯ</w:t>
            </w:r>
            <w:r w:rsidR="004C0918" w:rsidRPr="008E6EF7">
              <w:rPr>
                <w:rFonts w:ascii="Times New Roman" w:hAnsi="Times New Roman"/>
                <w:b/>
                <w:caps/>
                <w:sz w:val="28"/>
                <w:szCs w:val="28"/>
                <w:lang w:val="uk-UA" w:eastAsia="en-US"/>
              </w:rPr>
              <w:t xml:space="preserve"> ГОТОВНОСТІ</w:t>
            </w:r>
            <w:r w:rsidR="00FF065F" w:rsidRPr="008E6EF7">
              <w:rPr>
                <w:rFonts w:ascii="Times New Roman" w:hAnsi="Times New Roman"/>
                <w:b/>
                <w:caps/>
                <w:sz w:val="28"/>
                <w:szCs w:val="28"/>
                <w:lang w:val="uk-UA" w:eastAsia="en-US"/>
              </w:rPr>
              <w:t xml:space="preserve"> МАЙБУТНЬОГО ПЕДАГОГА ДО ВИХОВНОГО ПРОЦЕСУ у ВНЗ</w:t>
            </w:r>
            <w:bookmarkEnd w:id="4"/>
            <w:r w:rsidRPr="008E6EF7">
              <w:rPr>
                <w:rFonts w:ascii="Times New Roman" w:hAnsi="Times New Roman"/>
                <w:caps/>
                <w:sz w:val="28"/>
                <w:szCs w:val="28"/>
                <w:lang w:val="uk-UA" w:eastAsia="en-US"/>
              </w:rPr>
              <w:t>…………………………</w:t>
            </w:r>
            <w:r w:rsidR="004C0918" w:rsidRPr="008E6EF7">
              <w:rPr>
                <w:rFonts w:ascii="Times New Roman" w:hAnsi="Times New Roman"/>
                <w:caps/>
                <w:sz w:val="28"/>
                <w:szCs w:val="28"/>
                <w:lang w:val="uk-UA" w:eastAsia="en-US"/>
              </w:rPr>
              <w:t>………………………………</w:t>
            </w:r>
          </w:p>
        </w:tc>
        <w:tc>
          <w:tcPr>
            <w:tcW w:w="523" w:type="dxa"/>
          </w:tcPr>
          <w:p w:rsidR="00687B66" w:rsidRDefault="00687B66" w:rsidP="008E6EF7">
            <w:pPr>
              <w:keepNext/>
              <w:spacing w:line="360" w:lineRule="auto"/>
              <w:jc w:val="center"/>
              <w:rPr>
                <w:rFonts w:ascii="Times New Roman" w:hAnsi="Times New Roman"/>
                <w:sz w:val="28"/>
                <w:szCs w:val="28"/>
                <w:lang w:val="uk-UA" w:eastAsia="en-US"/>
              </w:rPr>
            </w:pPr>
          </w:p>
          <w:p w:rsidR="00687B66" w:rsidRDefault="00687B66" w:rsidP="008E6EF7">
            <w:pPr>
              <w:keepNext/>
              <w:spacing w:line="360" w:lineRule="auto"/>
              <w:rPr>
                <w:rFonts w:ascii="Times New Roman" w:hAnsi="Times New Roman"/>
                <w:sz w:val="28"/>
                <w:szCs w:val="28"/>
                <w:lang w:val="uk-UA" w:eastAsia="en-US"/>
              </w:rPr>
            </w:pPr>
          </w:p>
          <w:p w:rsidR="004C0918" w:rsidRDefault="004C0918" w:rsidP="008E6EF7">
            <w:pPr>
              <w:keepNext/>
              <w:spacing w:line="360" w:lineRule="auto"/>
              <w:rPr>
                <w:rFonts w:ascii="Times New Roman" w:hAnsi="Times New Roman"/>
                <w:sz w:val="28"/>
                <w:szCs w:val="28"/>
                <w:lang w:val="uk-UA" w:eastAsia="en-US"/>
              </w:rPr>
            </w:pPr>
          </w:p>
          <w:p w:rsidR="00687B66" w:rsidRDefault="008E6EF7" w:rsidP="008E6EF7">
            <w:pPr>
              <w:keepNext/>
              <w:spacing w:line="360" w:lineRule="auto"/>
              <w:rPr>
                <w:rFonts w:ascii="Times New Roman" w:hAnsi="Times New Roman"/>
                <w:sz w:val="28"/>
                <w:szCs w:val="28"/>
                <w:lang w:eastAsia="en-US"/>
              </w:rPr>
            </w:pPr>
            <w:r>
              <w:rPr>
                <w:rFonts w:ascii="Times New Roman" w:hAnsi="Times New Roman"/>
                <w:sz w:val="28"/>
                <w:szCs w:val="28"/>
                <w:lang w:eastAsia="en-US"/>
              </w:rPr>
              <w:t>7</w:t>
            </w:r>
          </w:p>
        </w:tc>
      </w:tr>
      <w:tr w:rsidR="008E6EF7"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val="uk-UA" w:eastAsia="en-US"/>
              </w:rPr>
            </w:pPr>
          </w:p>
        </w:tc>
        <w:tc>
          <w:tcPr>
            <w:tcW w:w="1132" w:type="dxa"/>
            <w:gridSpan w:val="2"/>
            <w:hideMark/>
          </w:tcPr>
          <w:p w:rsidR="00687B66" w:rsidRDefault="00687B66" w:rsidP="008E6EF7">
            <w:pPr>
              <w:keepNext/>
              <w:spacing w:line="360" w:lineRule="auto"/>
              <w:rPr>
                <w:rFonts w:ascii="Times New Roman" w:hAnsi="Times New Roman"/>
                <w:sz w:val="28"/>
                <w:szCs w:val="28"/>
                <w:lang w:val="uk-UA" w:eastAsia="en-US"/>
              </w:rPr>
            </w:pPr>
            <w:r>
              <w:rPr>
                <w:rFonts w:ascii="Times New Roman" w:hAnsi="Times New Roman"/>
                <w:sz w:val="28"/>
                <w:szCs w:val="28"/>
                <w:lang w:val="uk-UA" w:eastAsia="en-US"/>
              </w:rPr>
              <w:t>1. 1.</w:t>
            </w:r>
          </w:p>
        </w:tc>
        <w:tc>
          <w:tcPr>
            <w:tcW w:w="7086" w:type="dxa"/>
            <w:hideMark/>
          </w:tcPr>
          <w:p w:rsidR="00687B66" w:rsidRDefault="00FD72BD" w:rsidP="008E6EF7">
            <w:pPr>
              <w:keepNext/>
              <w:spacing w:line="360" w:lineRule="auto"/>
              <w:jc w:val="both"/>
              <w:rPr>
                <w:rFonts w:ascii="Times New Roman" w:hAnsi="Times New Roman"/>
                <w:sz w:val="28"/>
                <w:szCs w:val="28"/>
                <w:lang w:val="uk-UA" w:eastAsia="en-US"/>
              </w:rPr>
            </w:pPr>
            <w:bookmarkStart w:id="5" w:name="_Hlk90827094"/>
            <w:r w:rsidRPr="00FD72BD">
              <w:rPr>
                <w:rFonts w:ascii="Times New Roman" w:hAnsi="Times New Roman"/>
                <w:sz w:val="28"/>
                <w:szCs w:val="28"/>
                <w:lang w:val="uk-UA" w:eastAsia="en-US"/>
              </w:rPr>
              <w:t>Виховання студентів як наукова проблема</w:t>
            </w:r>
            <w:bookmarkEnd w:id="5"/>
            <w:r w:rsidR="00687B66">
              <w:rPr>
                <w:rFonts w:ascii="Times New Roman" w:hAnsi="Times New Roman"/>
                <w:sz w:val="28"/>
                <w:szCs w:val="28"/>
                <w:lang w:val="uk-UA" w:eastAsia="en-US"/>
              </w:rPr>
              <w:t>……………….</w:t>
            </w:r>
          </w:p>
        </w:tc>
        <w:tc>
          <w:tcPr>
            <w:tcW w:w="523" w:type="dxa"/>
          </w:tcPr>
          <w:p w:rsidR="00687B66" w:rsidRDefault="008E6EF7" w:rsidP="008E6EF7">
            <w:pPr>
              <w:keepNext/>
              <w:spacing w:line="360" w:lineRule="auto"/>
              <w:rPr>
                <w:rFonts w:ascii="Times New Roman" w:hAnsi="Times New Roman"/>
                <w:sz w:val="28"/>
                <w:szCs w:val="28"/>
                <w:lang w:val="uk-UA" w:eastAsia="en-US"/>
              </w:rPr>
            </w:pPr>
            <w:r>
              <w:rPr>
                <w:rFonts w:ascii="Times New Roman" w:hAnsi="Times New Roman"/>
                <w:sz w:val="28"/>
                <w:szCs w:val="28"/>
                <w:lang w:val="uk-UA" w:eastAsia="en-US"/>
              </w:rPr>
              <w:t>7</w:t>
            </w:r>
          </w:p>
        </w:tc>
      </w:tr>
      <w:tr w:rsidR="008E6EF7"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1132" w:type="dxa"/>
            <w:gridSpan w:val="2"/>
            <w:hideMark/>
          </w:tcPr>
          <w:p w:rsidR="00687B66" w:rsidRDefault="00687B66" w:rsidP="008E6EF7">
            <w:pPr>
              <w:keepNext/>
              <w:spacing w:line="360" w:lineRule="auto"/>
              <w:rPr>
                <w:rFonts w:ascii="Times New Roman" w:hAnsi="Times New Roman"/>
                <w:sz w:val="28"/>
                <w:szCs w:val="28"/>
                <w:lang w:val="uk-UA" w:eastAsia="en-US"/>
              </w:rPr>
            </w:pPr>
            <w:r>
              <w:rPr>
                <w:rFonts w:ascii="Times New Roman" w:hAnsi="Times New Roman"/>
                <w:sz w:val="28"/>
                <w:szCs w:val="28"/>
                <w:lang w:eastAsia="en-US"/>
              </w:rPr>
              <w:t>1.2.</w:t>
            </w:r>
          </w:p>
        </w:tc>
        <w:tc>
          <w:tcPr>
            <w:tcW w:w="7086" w:type="dxa"/>
            <w:hideMark/>
          </w:tcPr>
          <w:p w:rsidR="00687B66" w:rsidRPr="00FD72BD" w:rsidRDefault="00FD72BD" w:rsidP="008E6EF7">
            <w:pPr>
              <w:spacing w:line="360" w:lineRule="auto"/>
              <w:jc w:val="both"/>
              <w:rPr>
                <w:rFonts w:ascii="Times New Roman" w:eastAsia="Times New Roman" w:hAnsi="Times New Roman" w:cs="Times New Roman"/>
                <w:sz w:val="28"/>
                <w:szCs w:val="28"/>
                <w:highlight w:val="white"/>
              </w:rPr>
            </w:pPr>
            <w:bookmarkStart w:id="6" w:name="_Hlk90827139"/>
            <w:r w:rsidRPr="00FD72BD">
              <w:rPr>
                <w:rFonts w:ascii="Times New Roman" w:eastAsia="Times New Roman" w:hAnsi="Times New Roman" w:cs="Times New Roman"/>
                <w:sz w:val="28"/>
                <w:szCs w:val="28"/>
                <w:highlight w:val="white"/>
              </w:rPr>
              <w:t xml:space="preserve">Виховні </w:t>
            </w:r>
            <w:r w:rsidRPr="00FD72BD">
              <w:rPr>
                <w:rFonts w:ascii="Times New Roman" w:eastAsia="Times New Roman" w:hAnsi="Times New Roman" w:cs="Times New Roman"/>
                <w:sz w:val="28"/>
                <w:szCs w:val="28"/>
              </w:rPr>
              <w:t xml:space="preserve">можливості сучасного </w:t>
            </w:r>
            <w:r w:rsidRPr="00FD72BD">
              <w:rPr>
                <w:rFonts w:ascii="Times New Roman" w:hAnsi="Times New Roman" w:cs="Times New Roman"/>
                <w:sz w:val="28"/>
                <w:szCs w:val="28"/>
              </w:rPr>
              <w:t>вищого навчального закладу</w:t>
            </w:r>
            <w:bookmarkEnd w:id="6"/>
            <w:r w:rsidR="00687B66" w:rsidRPr="00FD72BD">
              <w:rPr>
                <w:rFonts w:ascii="Times New Roman" w:hAnsi="Times New Roman"/>
                <w:sz w:val="28"/>
                <w:szCs w:val="28"/>
                <w:lang w:val="uk-UA" w:eastAsia="en-US"/>
              </w:rPr>
              <w:t>…………</w:t>
            </w:r>
            <w:r w:rsidRPr="00FD72BD">
              <w:rPr>
                <w:rFonts w:ascii="Times New Roman" w:hAnsi="Times New Roman"/>
                <w:sz w:val="28"/>
                <w:szCs w:val="28"/>
                <w:lang w:val="uk-UA" w:eastAsia="en-US"/>
              </w:rPr>
              <w:t>……</w:t>
            </w:r>
            <w:r w:rsidR="00687B66" w:rsidRPr="00FD72BD">
              <w:rPr>
                <w:rFonts w:ascii="Times New Roman" w:hAnsi="Times New Roman"/>
                <w:sz w:val="28"/>
                <w:szCs w:val="28"/>
                <w:lang w:val="uk-UA" w:eastAsia="en-US"/>
              </w:rPr>
              <w:t>……………</w:t>
            </w:r>
            <w:r w:rsidRPr="00FD72BD">
              <w:rPr>
                <w:rFonts w:ascii="Times New Roman" w:hAnsi="Times New Roman"/>
                <w:sz w:val="28"/>
                <w:szCs w:val="28"/>
                <w:lang w:val="uk-UA" w:eastAsia="en-US"/>
              </w:rPr>
              <w:t>……………………..…</w:t>
            </w:r>
          </w:p>
        </w:tc>
        <w:tc>
          <w:tcPr>
            <w:tcW w:w="523" w:type="dxa"/>
          </w:tcPr>
          <w:p w:rsidR="00687B66" w:rsidRDefault="00687B66" w:rsidP="008E6EF7">
            <w:pPr>
              <w:keepNext/>
              <w:spacing w:line="360" w:lineRule="auto"/>
              <w:rPr>
                <w:rFonts w:ascii="Times New Roman" w:hAnsi="Times New Roman"/>
                <w:sz w:val="28"/>
                <w:szCs w:val="28"/>
                <w:lang w:val="uk-UA" w:eastAsia="en-US"/>
              </w:rPr>
            </w:pPr>
          </w:p>
          <w:p w:rsidR="00687B66" w:rsidRDefault="008E6EF7" w:rsidP="008E6EF7">
            <w:pPr>
              <w:keepNext/>
              <w:spacing w:line="360" w:lineRule="auto"/>
              <w:rPr>
                <w:rFonts w:ascii="Times New Roman" w:hAnsi="Times New Roman"/>
                <w:sz w:val="28"/>
                <w:szCs w:val="28"/>
                <w:lang w:eastAsia="en-US"/>
              </w:rPr>
            </w:pPr>
            <w:r>
              <w:rPr>
                <w:rFonts w:ascii="Times New Roman" w:hAnsi="Times New Roman"/>
                <w:sz w:val="28"/>
                <w:szCs w:val="28"/>
                <w:lang w:val="uk-UA" w:eastAsia="en-US"/>
              </w:rPr>
              <w:t>11</w:t>
            </w:r>
            <w:r w:rsidR="00687B66">
              <w:rPr>
                <w:rFonts w:ascii="Times New Roman" w:hAnsi="Times New Roman"/>
                <w:sz w:val="28"/>
                <w:szCs w:val="28"/>
                <w:lang w:val="uk-UA" w:eastAsia="en-US"/>
              </w:rPr>
              <w:t xml:space="preserve"> </w:t>
            </w:r>
          </w:p>
        </w:tc>
      </w:tr>
      <w:tr w:rsidR="008E6EF7"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1132" w:type="dxa"/>
            <w:gridSpan w:val="2"/>
            <w:hideMark/>
          </w:tcPr>
          <w:p w:rsidR="00687B66" w:rsidRDefault="00687B66" w:rsidP="008E6EF7">
            <w:pPr>
              <w:keepNext/>
              <w:spacing w:line="360" w:lineRule="auto"/>
              <w:rPr>
                <w:rFonts w:ascii="Times New Roman" w:hAnsi="Times New Roman"/>
                <w:sz w:val="28"/>
                <w:szCs w:val="28"/>
                <w:lang w:eastAsia="en-US"/>
              </w:rPr>
            </w:pPr>
            <w:r>
              <w:rPr>
                <w:rFonts w:ascii="Times New Roman" w:hAnsi="Times New Roman"/>
                <w:sz w:val="28"/>
                <w:szCs w:val="28"/>
                <w:lang w:eastAsia="en-US"/>
              </w:rPr>
              <w:t xml:space="preserve">1.3. </w:t>
            </w:r>
          </w:p>
        </w:tc>
        <w:tc>
          <w:tcPr>
            <w:tcW w:w="7086" w:type="dxa"/>
            <w:hideMark/>
          </w:tcPr>
          <w:p w:rsidR="00687B66" w:rsidRPr="00FD72BD" w:rsidRDefault="00FD72BD" w:rsidP="008E6EF7">
            <w:pPr>
              <w:spacing w:line="360" w:lineRule="auto"/>
              <w:jc w:val="both"/>
              <w:rPr>
                <w:rFonts w:ascii="Times New Roman" w:eastAsia="Times New Roman" w:hAnsi="Times New Roman" w:cs="Times New Roman"/>
                <w:sz w:val="28"/>
                <w:szCs w:val="28"/>
                <w:highlight w:val="white"/>
              </w:rPr>
            </w:pPr>
            <w:bookmarkStart w:id="7" w:name="_Hlk90827163"/>
            <w:r w:rsidRPr="00FD72BD">
              <w:rPr>
                <w:rFonts w:ascii="Times New Roman" w:eastAsia="Times New Roman" w:hAnsi="Times New Roman" w:cs="Times New Roman"/>
                <w:sz w:val="28"/>
                <w:szCs w:val="28"/>
                <w:highlight w:val="white"/>
              </w:rPr>
              <w:t xml:space="preserve">Основні </w:t>
            </w:r>
            <w:proofErr w:type="gramStart"/>
            <w:r w:rsidRPr="00FD72BD">
              <w:rPr>
                <w:rFonts w:ascii="Times New Roman" w:eastAsia="Times New Roman" w:hAnsi="Times New Roman" w:cs="Times New Roman"/>
                <w:sz w:val="28"/>
                <w:szCs w:val="28"/>
                <w:highlight w:val="white"/>
              </w:rPr>
              <w:t>п</w:t>
            </w:r>
            <w:proofErr w:type="gramEnd"/>
            <w:r w:rsidRPr="00FD72BD">
              <w:rPr>
                <w:rFonts w:ascii="Times New Roman" w:eastAsia="Times New Roman" w:hAnsi="Times New Roman" w:cs="Times New Roman"/>
                <w:sz w:val="28"/>
                <w:szCs w:val="28"/>
                <w:highlight w:val="white"/>
              </w:rPr>
              <w:t>ідходи до оцінки якості і ефективності виховного процесу у ВНЗ</w:t>
            </w:r>
            <w:bookmarkEnd w:id="7"/>
            <w:r w:rsidR="00687B66" w:rsidRPr="00FD72BD">
              <w:rPr>
                <w:rFonts w:ascii="Times New Roman" w:hAnsi="Times New Roman"/>
                <w:sz w:val="28"/>
                <w:szCs w:val="28"/>
                <w:lang w:val="uk-UA" w:eastAsia="en-US"/>
              </w:rPr>
              <w:t>………………..</w:t>
            </w:r>
            <w:r w:rsidR="008E6EF7" w:rsidRPr="00FD72BD">
              <w:rPr>
                <w:rFonts w:ascii="Times New Roman" w:hAnsi="Times New Roman"/>
                <w:sz w:val="28"/>
                <w:szCs w:val="28"/>
                <w:lang w:val="uk-UA" w:eastAsia="en-US"/>
              </w:rPr>
              <w:t>………………</w:t>
            </w:r>
          </w:p>
        </w:tc>
        <w:tc>
          <w:tcPr>
            <w:tcW w:w="523" w:type="dxa"/>
          </w:tcPr>
          <w:p w:rsidR="00687B66" w:rsidRDefault="00687B66" w:rsidP="008E6EF7">
            <w:pPr>
              <w:keepNext/>
              <w:spacing w:line="360" w:lineRule="auto"/>
              <w:jc w:val="center"/>
              <w:rPr>
                <w:rFonts w:ascii="Times New Roman" w:hAnsi="Times New Roman"/>
                <w:sz w:val="28"/>
                <w:szCs w:val="28"/>
                <w:lang w:val="uk-UA" w:eastAsia="en-US"/>
              </w:rPr>
            </w:pPr>
          </w:p>
          <w:p w:rsidR="00687B66" w:rsidRDefault="008E6EF7" w:rsidP="008E6EF7">
            <w:pPr>
              <w:keepNext/>
              <w:spacing w:line="360" w:lineRule="auto"/>
              <w:jc w:val="center"/>
              <w:rPr>
                <w:rFonts w:ascii="Times New Roman" w:hAnsi="Times New Roman"/>
                <w:sz w:val="28"/>
                <w:szCs w:val="28"/>
                <w:lang w:eastAsia="en-US"/>
              </w:rPr>
            </w:pPr>
            <w:r>
              <w:rPr>
                <w:rFonts w:ascii="Times New Roman" w:hAnsi="Times New Roman"/>
                <w:sz w:val="28"/>
                <w:szCs w:val="28"/>
                <w:lang w:eastAsia="en-US"/>
              </w:rPr>
              <w:t>17</w:t>
            </w:r>
          </w:p>
        </w:tc>
      </w:tr>
      <w:tr w:rsidR="00687B66"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8218" w:type="dxa"/>
            <w:gridSpan w:val="3"/>
            <w:hideMark/>
          </w:tcPr>
          <w:p w:rsidR="00687B66" w:rsidRDefault="00687B66" w:rsidP="008E6EF7">
            <w:pPr>
              <w:keepNext/>
              <w:spacing w:line="360" w:lineRule="auto"/>
              <w:jc w:val="both"/>
              <w:rPr>
                <w:rFonts w:ascii="Times New Roman" w:hAnsi="Times New Roman"/>
                <w:sz w:val="28"/>
                <w:szCs w:val="28"/>
                <w:lang w:val="uk-UA" w:eastAsia="en-US"/>
              </w:rPr>
            </w:pPr>
            <w:r>
              <w:rPr>
                <w:rFonts w:ascii="Times New Roman" w:hAnsi="Times New Roman"/>
                <w:sz w:val="28"/>
                <w:szCs w:val="28"/>
                <w:lang w:eastAsia="en-US"/>
              </w:rPr>
              <w:t>Висновки до розділу 1</w:t>
            </w:r>
            <w:r>
              <w:rPr>
                <w:rFonts w:ascii="Times New Roman" w:hAnsi="Times New Roman"/>
                <w:sz w:val="28"/>
                <w:szCs w:val="28"/>
                <w:lang w:val="uk-UA" w:eastAsia="en-US"/>
              </w:rPr>
              <w:t>……………………………………………….</w:t>
            </w:r>
          </w:p>
          <w:p w:rsidR="008E6EF7" w:rsidRDefault="008E6EF7" w:rsidP="008E6EF7">
            <w:pPr>
              <w:keepNext/>
              <w:spacing w:line="360" w:lineRule="auto"/>
              <w:jc w:val="both"/>
              <w:rPr>
                <w:rFonts w:ascii="Times New Roman" w:hAnsi="Times New Roman"/>
                <w:sz w:val="28"/>
                <w:szCs w:val="28"/>
                <w:lang w:val="uk-UA" w:eastAsia="en-US"/>
              </w:rPr>
            </w:pPr>
          </w:p>
        </w:tc>
        <w:tc>
          <w:tcPr>
            <w:tcW w:w="523" w:type="dxa"/>
            <w:hideMark/>
          </w:tcPr>
          <w:p w:rsidR="00687B66" w:rsidRDefault="008E6EF7" w:rsidP="008E6EF7">
            <w:pPr>
              <w:keepNext/>
              <w:spacing w:line="360" w:lineRule="auto"/>
              <w:jc w:val="center"/>
              <w:rPr>
                <w:rFonts w:ascii="Times New Roman" w:hAnsi="Times New Roman"/>
                <w:sz w:val="28"/>
                <w:szCs w:val="28"/>
                <w:lang w:eastAsia="en-US"/>
              </w:rPr>
            </w:pPr>
            <w:r>
              <w:rPr>
                <w:rFonts w:ascii="Times New Roman" w:hAnsi="Times New Roman"/>
                <w:sz w:val="28"/>
                <w:szCs w:val="28"/>
                <w:lang w:eastAsia="en-US"/>
              </w:rPr>
              <w:t>23</w:t>
            </w:r>
          </w:p>
          <w:p w:rsidR="008E6EF7" w:rsidRDefault="008E6EF7" w:rsidP="008E6EF7">
            <w:pPr>
              <w:keepNext/>
              <w:spacing w:line="360" w:lineRule="auto"/>
              <w:jc w:val="center"/>
              <w:rPr>
                <w:rFonts w:ascii="Times New Roman" w:hAnsi="Times New Roman"/>
                <w:sz w:val="28"/>
                <w:szCs w:val="28"/>
                <w:lang w:eastAsia="en-US"/>
              </w:rPr>
            </w:pPr>
          </w:p>
        </w:tc>
      </w:tr>
      <w:tr w:rsidR="008E6EF7" w:rsidTr="008E6EF7">
        <w:tc>
          <w:tcPr>
            <w:tcW w:w="430" w:type="dxa"/>
            <w:gridSpan w:val="2"/>
          </w:tcPr>
          <w:p w:rsidR="008E6EF7" w:rsidRDefault="008E6EF7" w:rsidP="008E6EF7">
            <w:pPr>
              <w:keepNext/>
              <w:spacing w:line="360" w:lineRule="auto"/>
              <w:rPr>
                <w:rFonts w:ascii="Times New Roman" w:hAnsi="Times New Roman"/>
                <w:sz w:val="28"/>
                <w:szCs w:val="28"/>
                <w:lang w:eastAsia="en-US"/>
              </w:rPr>
            </w:pPr>
          </w:p>
        </w:tc>
        <w:tc>
          <w:tcPr>
            <w:tcW w:w="8218" w:type="dxa"/>
            <w:gridSpan w:val="3"/>
          </w:tcPr>
          <w:p w:rsidR="008E6EF7" w:rsidRDefault="008E6EF7" w:rsidP="008E6EF7">
            <w:pPr>
              <w:keepNext/>
              <w:spacing w:line="360" w:lineRule="auto"/>
              <w:jc w:val="both"/>
              <w:rPr>
                <w:rFonts w:ascii="Times New Roman" w:hAnsi="Times New Roman"/>
                <w:sz w:val="28"/>
                <w:szCs w:val="28"/>
                <w:lang w:eastAsia="en-US"/>
              </w:rPr>
            </w:pPr>
          </w:p>
        </w:tc>
        <w:tc>
          <w:tcPr>
            <w:tcW w:w="523" w:type="dxa"/>
          </w:tcPr>
          <w:p w:rsidR="008E6EF7" w:rsidRDefault="008E6EF7" w:rsidP="008E6EF7">
            <w:pPr>
              <w:keepNext/>
              <w:spacing w:line="360" w:lineRule="auto"/>
              <w:jc w:val="center"/>
              <w:rPr>
                <w:rFonts w:ascii="Times New Roman" w:hAnsi="Times New Roman"/>
                <w:sz w:val="28"/>
                <w:szCs w:val="28"/>
                <w:lang w:eastAsia="en-US"/>
              </w:rPr>
            </w:pPr>
          </w:p>
        </w:tc>
      </w:tr>
      <w:tr w:rsidR="008E6EF7" w:rsidTr="008E6EF7">
        <w:tc>
          <w:tcPr>
            <w:tcW w:w="1540" w:type="dxa"/>
            <w:gridSpan w:val="3"/>
            <w:hideMark/>
          </w:tcPr>
          <w:p w:rsidR="00687B66" w:rsidRPr="008E6EF7" w:rsidRDefault="00687B66" w:rsidP="008E6EF7">
            <w:pPr>
              <w:keepNext/>
              <w:spacing w:line="360" w:lineRule="auto"/>
              <w:rPr>
                <w:rFonts w:ascii="Times New Roman" w:hAnsi="Times New Roman"/>
                <w:b/>
                <w:caps/>
                <w:sz w:val="28"/>
                <w:szCs w:val="28"/>
                <w:lang w:eastAsia="en-US"/>
              </w:rPr>
            </w:pPr>
            <w:r w:rsidRPr="008E6EF7">
              <w:rPr>
                <w:rFonts w:ascii="Times New Roman" w:hAnsi="Times New Roman"/>
                <w:b/>
                <w:caps/>
                <w:sz w:val="28"/>
                <w:szCs w:val="28"/>
                <w:lang w:eastAsia="en-US"/>
              </w:rPr>
              <w:t>РОздІл</w:t>
            </w:r>
            <w:r w:rsidR="008E6EF7">
              <w:rPr>
                <w:rFonts w:ascii="Times New Roman" w:hAnsi="Times New Roman"/>
                <w:b/>
                <w:caps/>
                <w:sz w:val="28"/>
                <w:szCs w:val="28"/>
                <w:lang w:val="uk-UA" w:eastAsia="en-US"/>
              </w:rPr>
              <w:t xml:space="preserve"> </w:t>
            </w:r>
            <w:r w:rsidRPr="008E6EF7">
              <w:rPr>
                <w:rFonts w:ascii="Times New Roman" w:hAnsi="Times New Roman"/>
                <w:b/>
                <w:caps/>
                <w:sz w:val="28"/>
                <w:szCs w:val="28"/>
                <w:lang w:eastAsia="en-US"/>
              </w:rPr>
              <w:t>2</w:t>
            </w:r>
          </w:p>
        </w:tc>
        <w:tc>
          <w:tcPr>
            <w:tcW w:w="7108" w:type="dxa"/>
            <w:gridSpan w:val="2"/>
            <w:hideMark/>
          </w:tcPr>
          <w:p w:rsidR="00687B66" w:rsidRPr="000E01B1" w:rsidRDefault="00687B66" w:rsidP="008E6EF7">
            <w:pPr>
              <w:keepNext/>
              <w:spacing w:line="360" w:lineRule="auto"/>
              <w:jc w:val="both"/>
              <w:rPr>
                <w:rFonts w:ascii="Times New Roman" w:hAnsi="Times New Roman"/>
                <w:b/>
                <w:sz w:val="28"/>
                <w:szCs w:val="28"/>
                <w:highlight w:val="yellow"/>
                <w:lang w:val="uk-UA" w:eastAsia="en-US"/>
              </w:rPr>
            </w:pPr>
            <w:bookmarkStart w:id="8" w:name="_Hlk90827518"/>
            <w:r w:rsidRPr="00B95324">
              <w:rPr>
                <w:rFonts w:ascii="Times New Roman" w:hAnsi="Times New Roman"/>
                <w:b/>
                <w:caps/>
                <w:sz w:val="28"/>
                <w:szCs w:val="28"/>
                <w:lang w:val="uk-UA" w:eastAsia="en-US"/>
              </w:rPr>
              <w:t xml:space="preserve">Організаційно-методична система </w:t>
            </w:r>
            <w:r w:rsidRPr="00B95324">
              <w:rPr>
                <w:rFonts w:ascii="Times New Roman" w:hAnsi="Times New Roman"/>
                <w:b/>
                <w:caps/>
                <w:sz w:val="28"/>
                <w:szCs w:val="28"/>
                <w:lang w:eastAsia="en-US"/>
              </w:rPr>
              <w:t xml:space="preserve">  формування </w:t>
            </w:r>
            <w:r w:rsidR="00FF065F" w:rsidRPr="00B95324">
              <w:rPr>
                <w:rFonts w:ascii="Times New Roman" w:hAnsi="Times New Roman"/>
                <w:b/>
                <w:caps/>
                <w:sz w:val="28"/>
                <w:szCs w:val="28"/>
                <w:lang w:val="uk-UA" w:eastAsia="en-US"/>
              </w:rPr>
              <w:t>ПЕДАГОГА ДО ВИКОНАННЯ ВИХОВНОЇ ДІЯЛЬНОСТІ У ЗАКЛАДАХ ВИЩОЇ ОСВІТИ</w:t>
            </w:r>
            <w:bookmarkEnd w:id="8"/>
            <w:r w:rsidR="00FF065F" w:rsidRPr="00B95324">
              <w:rPr>
                <w:rFonts w:ascii="Times New Roman" w:hAnsi="Times New Roman"/>
                <w:sz w:val="28"/>
                <w:szCs w:val="28"/>
                <w:lang w:val="uk-UA" w:eastAsia="en-US"/>
              </w:rPr>
              <w:t>……………………………………………………</w:t>
            </w:r>
            <w:r w:rsidR="008E6EF7" w:rsidRPr="00B95324">
              <w:rPr>
                <w:rFonts w:ascii="Times New Roman" w:hAnsi="Times New Roman"/>
                <w:b/>
                <w:sz w:val="28"/>
                <w:szCs w:val="28"/>
                <w:lang w:val="uk-UA" w:eastAsia="en-US"/>
              </w:rPr>
              <w:t xml:space="preserve">          </w:t>
            </w:r>
          </w:p>
        </w:tc>
        <w:tc>
          <w:tcPr>
            <w:tcW w:w="523" w:type="dxa"/>
          </w:tcPr>
          <w:p w:rsidR="00687B66" w:rsidRPr="000E01B1" w:rsidRDefault="00687B66" w:rsidP="008E6EF7">
            <w:pPr>
              <w:keepNext/>
              <w:spacing w:line="360" w:lineRule="auto"/>
              <w:rPr>
                <w:rFonts w:ascii="Times New Roman" w:hAnsi="Times New Roman"/>
                <w:caps/>
                <w:sz w:val="28"/>
                <w:szCs w:val="28"/>
                <w:highlight w:val="yellow"/>
                <w:lang w:val="uk-UA" w:eastAsia="en-US"/>
              </w:rPr>
            </w:pPr>
          </w:p>
          <w:p w:rsidR="008E6EF7" w:rsidRPr="000E01B1" w:rsidRDefault="00687B66" w:rsidP="008E6EF7">
            <w:pPr>
              <w:keepNext/>
              <w:spacing w:line="360" w:lineRule="auto"/>
              <w:rPr>
                <w:rFonts w:ascii="Times New Roman" w:hAnsi="Times New Roman"/>
                <w:caps/>
                <w:sz w:val="28"/>
                <w:szCs w:val="28"/>
                <w:highlight w:val="yellow"/>
                <w:lang w:val="uk-UA" w:eastAsia="en-US"/>
              </w:rPr>
            </w:pPr>
            <w:r w:rsidRPr="000E01B1">
              <w:rPr>
                <w:rFonts w:ascii="Times New Roman" w:hAnsi="Times New Roman"/>
                <w:caps/>
                <w:sz w:val="28"/>
                <w:szCs w:val="28"/>
                <w:highlight w:val="yellow"/>
                <w:lang w:val="uk-UA" w:eastAsia="en-US"/>
              </w:rPr>
              <w:t xml:space="preserve">  </w:t>
            </w:r>
          </w:p>
          <w:p w:rsidR="008E6EF7" w:rsidRPr="000E01B1" w:rsidRDefault="008E6EF7" w:rsidP="008E6EF7">
            <w:pPr>
              <w:keepNext/>
              <w:spacing w:line="360" w:lineRule="auto"/>
              <w:rPr>
                <w:rFonts w:ascii="Times New Roman" w:hAnsi="Times New Roman"/>
                <w:caps/>
                <w:sz w:val="28"/>
                <w:szCs w:val="28"/>
                <w:highlight w:val="yellow"/>
                <w:lang w:val="uk-UA" w:eastAsia="en-US"/>
              </w:rPr>
            </w:pPr>
          </w:p>
          <w:p w:rsidR="008E6EF7" w:rsidRPr="000E01B1" w:rsidRDefault="008E6EF7" w:rsidP="008E6EF7">
            <w:pPr>
              <w:keepNext/>
              <w:spacing w:line="360" w:lineRule="auto"/>
              <w:rPr>
                <w:rFonts w:ascii="Times New Roman" w:hAnsi="Times New Roman"/>
                <w:caps/>
                <w:sz w:val="28"/>
                <w:szCs w:val="28"/>
                <w:highlight w:val="yellow"/>
                <w:lang w:val="uk-UA" w:eastAsia="en-US"/>
              </w:rPr>
            </w:pPr>
            <w:r w:rsidRPr="006117E1">
              <w:rPr>
                <w:rFonts w:ascii="Times New Roman" w:hAnsi="Times New Roman"/>
                <w:caps/>
                <w:sz w:val="28"/>
                <w:szCs w:val="28"/>
                <w:lang w:val="uk-UA" w:eastAsia="en-US"/>
              </w:rPr>
              <w:t>24</w:t>
            </w:r>
          </w:p>
        </w:tc>
      </w:tr>
      <w:tr w:rsidR="008E6EF7"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1110" w:type="dxa"/>
            <w:hideMark/>
          </w:tcPr>
          <w:p w:rsidR="00687B66" w:rsidRDefault="00687B66" w:rsidP="008E6EF7">
            <w:pPr>
              <w:keepNext/>
              <w:spacing w:line="360" w:lineRule="auto"/>
              <w:rPr>
                <w:rFonts w:ascii="Times New Roman" w:hAnsi="Times New Roman"/>
                <w:sz w:val="28"/>
                <w:szCs w:val="28"/>
                <w:lang w:eastAsia="en-US"/>
              </w:rPr>
            </w:pPr>
            <w:r>
              <w:rPr>
                <w:rFonts w:ascii="Times New Roman" w:hAnsi="Times New Roman"/>
                <w:sz w:val="28"/>
                <w:szCs w:val="28"/>
                <w:lang w:eastAsia="en-US"/>
              </w:rPr>
              <w:t>2.1.</w:t>
            </w:r>
          </w:p>
        </w:tc>
        <w:tc>
          <w:tcPr>
            <w:tcW w:w="7108" w:type="dxa"/>
            <w:gridSpan w:val="2"/>
            <w:hideMark/>
          </w:tcPr>
          <w:p w:rsidR="00687B66" w:rsidRDefault="0067377A" w:rsidP="008E6EF7">
            <w:pPr>
              <w:keepNext/>
              <w:spacing w:line="360" w:lineRule="auto"/>
              <w:jc w:val="both"/>
              <w:rPr>
                <w:rFonts w:ascii="Times New Roman" w:hAnsi="Times New Roman"/>
                <w:sz w:val="28"/>
                <w:szCs w:val="28"/>
                <w:lang w:val="uk-UA" w:eastAsia="en-US"/>
              </w:rPr>
            </w:pPr>
            <w:bookmarkStart w:id="9" w:name="_Hlk90837536"/>
            <w:r>
              <w:rPr>
                <w:rFonts w:ascii="Times New Roman" w:hAnsi="Times New Roman"/>
                <w:sz w:val="28"/>
                <w:szCs w:val="28"/>
                <w:lang w:val="uk-UA" w:eastAsia="en-US"/>
              </w:rPr>
              <w:t>Аналіз</w:t>
            </w:r>
            <w:r w:rsidR="00A17777">
              <w:rPr>
                <w:rFonts w:ascii="Times New Roman" w:hAnsi="Times New Roman"/>
                <w:sz w:val="28"/>
                <w:szCs w:val="28"/>
                <w:lang w:val="uk-UA" w:eastAsia="en-US"/>
              </w:rPr>
              <w:t xml:space="preserve"> проблеми професійно-педагогічної підготовки майбутнього педагога</w:t>
            </w:r>
            <w:bookmarkEnd w:id="9"/>
            <w:r w:rsidR="00687B66">
              <w:rPr>
                <w:rFonts w:ascii="Times New Roman" w:hAnsi="Times New Roman"/>
                <w:sz w:val="28"/>
                <w:szCs w:val="28"/>
                <w:lang w:val="uk-UA" w:eastAsia="en-US"/>
              </w:rPr>
              <w:t>……………</w:t>
            </w:r>
            <w:r w:rsidR="00A17777" w:rsidRPr="00A17777">
              <w:rPr>
                <w:rFonts w:ascii="Times New Roman" w:hAnsi="Times New Roman"/>
                <w:sz w:val="28"/>
                <w:szCs w:val="28"/>
                <w:lang w:val="uk-UA" w:eastAsia="en-US"/>
              </w:rPr>
              <w:t>……</w:t>
            </w:r>
            <w:r w:rsidR="00A17777">
              <w:rPr>
                <w:rFonts w:ascii="Times New Roman" w:hAnsi="Times New Roman"/>
                <w:sz w:val="28"/>
                <w:szCs w:val="28"/>
                <w:lang w:val="uk-UA" w:eastAsia="en-US"/>
              </w:rPr>
              <w:t>………</w:t>
            </w:r>
            <w:r w:rsidR="008E6EF7" w:rsidRPr="00A17777">
              <w:rPr>
                <w:rFonts w:ascii="Times New Roman" w:hAnsi="Times New Roman"/>
                <w:sz w:val="28"/>
                <w:szCs w:val="28"/>
                <w:lang w:val="uk-UA" w:eastAsia="en-US"/>
              </w:rPr>
              <w:t>………</w:t>
            </w:r>
            <w:r w:rsidR="008E6EF7">
              <w:rPr>
                <w:rFonts w:ascii="Times New Roman" w:hAnsi="Times New Roman"/>
                <w:sz w:val="28"/>
                <w:szCs w:val="28"/>
                <w:lang w:val="uk-UA" w:eastAsia="en-US"/>
              </w:rPr>
              <w:t>……</w:t>
            </w:r>
          </w:p>
        </w:tc>
        <w:tc>
          <w:tcPr>
            <w:tcW w:w="523" w:type="dxa"/>
            <w:hideMark/>
          </w:tcPr>
          <w:p w:rsidR="008E6EF7" w:rsidRDefault="008E6EF7" w:rsidP="008E6EF7">
            <w:pPr>
              <w:keepNext/>
              <w:spacing w:line="360" w:lineRule="auto"/>
              <w:jc w:val="center"/>
              <w:rPr>
                <w:rFonts w:ascii="Times New Roman" w:hAnsi="Times New Roman"/>
                <w:sz w:val="28"/>
                <w:szCs w:val="28"/>
                <w:lang w:val="uk-UA" w:eastAsia="en-US"/>
              </w:rPr>
            </w:pPr>
          </w:p>
          <w:p w:rsidR="00687B66" w:rsidRPr="008E6EF7" w:rsidRDefault="008E6EF7" w:rsidP="008E6EF7">
            <w:pPr>
              <w:keepNext/>
              <w:spacing w:line="360" w:lineRule="auto"/>
              <w:jc w:val="center"/>
              <w:rPr>
                <w:rFonts w:ascii="Times New Roman" w:hAnsi="Times New Roman"/>
                <w:sz w:val="28"/>
                <w:szCs w:val="28"/>
                <w:lang w:val="uk-UA" w:eastAsia="en-US"/>
              </w:rPr>
            </w:pPr>
            <w:r>
              <w:rPr>
                <w:rFonts w:ascii="Times New Roman" w:hAnsi="Times New Roman"/>
                <w:sz w:val="28"/>
                <w:szCs w:val="28"/>
                <w:lang w:val="uk-UA" w:eastAsia="en-US"/>
              </w:rPr>
              <w:t>24</w:t>
            </w:r>
          </w:p>
        </w:tc>
      </w:tr>
      <w:tr w:rsidR="008E6EF7"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1110" w:type="dxa"/>
            <w:hideMark/>
          </w:tcPr>
          <w:p w:rsidR="00687B66" w:rsidRDefault="00687B66" w:rsidP="008E6EF7">
            <w:pPr>
              <w:keepNext/>
              <w:spacing w:line="360" w:lineRule="auto"/>
              <w:rPr>
                <w:rFonts w:ascii="Times New Roman" w:hAnsi="Times New Roman"/>
                <w:sz w:val="28"/>
                <w:szCs w:val="28"/>
                <w:lang w:eastAsia="en-US"/>
              </w:rPr>
            </w:pPr>
            <w:r>
              <w:rPr>
                <w:rFonts w:ascii="Times New Roman" w:hAnsi="Times New Roman"/>
                <w:sz w:val="28"/>
                <w:szCs w:val="28"/>
                <w:lang w:eastAsia="en-US"/>
              </w:rPr>
              <w:t>2.2.</w:t>
            </w:r>
          </w:p>
        </w:tc>
        <w:tc>
          <w:tcPr>
            <w:tcW w:w="7108" w:type="dxa"/>
            <w:gridSpan w:val="2"/>
            <w:hideMark/>
          </w:tcPr>
          <w:p w:rsidR="00687B66" w:rsidRDefault="00217895" w:rsidP="00B95324">
            <w:pPr>
              <w:pStyle w:val="af0"/>
              <w:widowControl w:val="0"/>
              <w:spacing w:line="360" w:lineRule="auto"/>
              <w:jc w:val="both"/>
              <w:rPr>
                <w:rFonts w:ascii="Times New Roman" w:hAnsi="Times New Roman" w:cs="Times New Roman"/>
                <w:bCs/>
                <w:color w:val="000000"/>
                <w:kern w:val="16"/>
                <w:sz w:val="28"/>
                <w:szCs w:val="28"/>
                <w:lang w:val="uk-UA" w:eastAsia="en-US"/>
              </w:rPr>
            </w:pPr>
            <w:bookmarkStart w:id="10" w:name="_Hlk90838467"/>
            <w:r w:rsidRPr="00217895">
              <w:rPr>
                <w:rFonts w:ascii="Times New Roman" w:hAnsi="Times New Roman" w:cs="Times New Roman"/>
                <w:bCs/>
                <w:color w:val="000000"/>
                <w:kern w:val="16"/>
                <w:sz w:val="28"/>
                <w:szCs w:val="28"/>
                <w:lang w:eastAsia="en-US"/>
              </w:rPr>
              <w:t xml:space="preserve">Реалізація педагогічних </w:t>
            </w:r>
            <w:r w:rsidRPr="00645510">
              <w:rPr>
                <w:rFonts w:ascii="Times New Roman" w:hAnsi="Times New Roman" w:cs="Times New Roman"/>
                <w:bCs/>
                <w:kern w:val="16"/>
                <w:sz w:val="28"/>
                <w:szCs w:val="28"/>
                <w:lang w:eastAsia="en-US"/>
              </w:rPr>
              <w:t xml:space="preserve">технологій </w:t>
            </w:r>
            <w:r w:rsidR="00B95324" w:rsidRPr="00645510">
              <w:rPr>
                <w:rFonts w:ascii="Times New Roman" w:hAnsi="Times New Roman" w:cs="Times New Roman"/>
                <w:bCs/>
                <w:kern w:val="16"/>
                <w:sz w:val="28"/>
                <w:szCs w:val="28"/>
                <w:lang w:eastAsia="en-US"/>
              </w:rPr>
              <w:t>з</w:t>
            </w:r>
            <w:r w:rsidRPr="00645510">
              <w:rPr>
                <w:rFonts w:ascii="Times New Roman" w:hAnsi="Times New Roman" w:cs="Times New Roman"/>
                <w:bCs/>
                <w:kern w:val="16"/>
                <w:sz w:val="28"/>
                <w:szCs w:val="28"/>
                <w:lang w:eastAsia="en-US"/>
              </w:rPr>
              <w:t xml:space="preserve"> формування педагогічної готовності до </w:t>
            </w:r>
            <w:r w:rsidR="00B95324" w:rsidRPr="00645510">
              <w:rPr>
                <w:rFonts w:ascii="Times New Roman" w:hAnsi="Times New Roman" w:cs="Times New Roman"/>
                <w:bCs/>
                <w:kern w:val="16"/>
                <w:sz w:val="28"/>
                <w:szCs w:val="28"/>
                <w:lang w:eastAsia="en-US"/>
              </w:rPr>
              <w:t>виконання виховної діяльності</w:t>
            </w:r>
            <w:r w:rsidRPr="00645510">
              <w:rPr>
                <w:rFonts w:ascii="Times New Roman" w:hAnsi="Times New Roman" w:cs="Times New Roman"/>
                <w:bCs/>
                <w:kern w:val="16"/>
                <w:sz w:val="28"/>
                <w:szCs w:val="28"/>
                <w:lang w:eastAsia="en-US"/>
              </w:rPr>
              <w:t xml:space="preserve"> у ВНЗ</w:t>
            </w:r>
            <w:bookmarkEnd w:id="10"/>
            <w:r w:rsidRPr="00645510">
              <w:rPr>
                <w:rFonts w:ascii="Times New Roman" w:hAnsi="Times New Roman"/>
                <w:sz w:val="28"/>
                <w:szCs w:val="28"/>
                <w:lang w:val="uk-UA" w:eastAsia="en-US"/>
              </w:rPr>
              <w:t>……</w:t>
            </w:r>
            <w:r w:rsidR="00B95324" w:rsidRPr="00645510">
              <w:rPr>
                <w:rFonts w:ascii="Times New Roman" w:hAnsi="Times New Roman"/>
                <w:sz w:val="28"/>
                <w:szCs w:val="28"/>
                <w:lang w:val="uk-UA" w:eastAsia="en-US"/>
              </w:rPr>
              <w:t>……………………</w:t>
            </w:r>
            <w:r w:rsidR="00B95324">
              <w:rPr>
                <w:rFonts w:ascii="Times New Roman" w:hAnsi="Times New Roman"/>
                <w:sz w:val="28"/>
                <w:szCs w:val="28"/>
                <w:lang w:val="uk-UA" w:eastAsia="en-US"/>
              </w:rPr>
              <w:t>…………………</w:t>
            </w:r>
          </w:p>
        </w:tc>
        <w:tc>
          <w:tcPr>
            <w:tcW w:w="523" w:type="dxa"/>
          </w:tcPr>
          <w:p w:rsidR="00687B66" w:rsidRDefault="00687B66" w:rsidP="008E6EF7">
            <w:pPr>
              <w:keepNext/>
              <w:spacing w:line="360" w:lineRule="auto"/>
              <w:jc w:val="center"/>
              <w:rPr>
                <w:rFonts w:ascii="Times New Roman" w:hAnsi="Times New Roman" w:cs="Times New Roman"/>
                <w:sz w:val="28"/>
                <w:szCs w:val="28"/>
                <w:lang w:val="uk-UA" w:eastAsia="en-US"/>
              </w:rPr>
            </w:pPr>
          </w:p>
          <w:p w:rsidR="00B95324" w:rsidRDefault="00B95324" w:rsidP="008E6EF7">
            <w:pPr>
              <w:keepNext/>
              <w:spacing w:line="360" w:lineRule="auto"/>
              <w:jc w:val="center"/>
              <w:rPr>
                <w:rFonts w:ascii="Times New Roman" w:hAnsi="Times New Roman"/>
                <w:sz w:val="28"/>
                <w:szCs w:val="28"/>
                <w:lang w:eastAsia="en-US"/>
              </w:rPr>
            </w:pPr>
          </w:p>
          <w:p w:rsidR="00687B66" w:rsidRDefault="008E6EF7" w:rsidP="008E6EF7">
            <w:pPr>
              <w:keepNext/>
              <w:spacing w:line="360" w:lineRule="auto"/>
              <w:jc w:val="center"/>
              <w:rPr>
                <w:rFonts w:ascii="Times New Roman" w:hAnsi="Times New Roman"/>
                <w:sz w:val="28"/>
                <w:szCs w:val="28"/>
                <w:lang w:eastAsia="en-US"/>
              </w:rPr>
            </w:pPr>
            <w:r>
              <w:rPr>
                <w:rFonts w:ascii="Times New Roman" w:hAnsi="Times New Roman"/>
                <w:sz w:val="28"/>
                <w:szCs w:val="28"/>
                <w:lang w:eastAsia="en-US"/>
              </w:rPr>
              <w:t>33</w:t>
            </w:r>
          </w:p>
        </w:tc>
      </w:tr>
      <w:tr w:rsidR="008E6EF7"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1110" w:type="dxa"/>
            <w:hideMark/>
          </w:tcPr>
          <w:p w:rsidR="00687B66" w:rsidRDefault="00687B66" w:rsidP="008E6EF7">
            <w:pPr>
              <w:keepNext/>
              <w:spacing w:line="360" w:lineRule="auto"/>
              <w:rPr>
                <w:rFonts w:ascii="Times New Roman" w:hAnsi="Times New Roman"/>
                <w:sz w:val="28"/>
                <w:szCs w:val="28"/>
                <w:lang w:eastAsia="en-US"/>
              </w:rPr>
            </w:pPr>
            <w:r>
              <w:rPr>
                <w:rFonts w:ascii="Times New Roman" w:hAnsi="Times New Roman"/>
                <w:sz w:val="28"/>
                <w:szCs w:val="28"/>
                <w:lang w:eastAsia="en-US"/>
              </w:rPr>
              <w:t>2.3.</w:t>
            </w:r>
          </w:p>
        </w:tc>
        <w:tc>
          <w:tcPr>
            <w:tcW w:w="7108" w:type="dxa"/>
            <w:gridSpan w:val="2"/>
            <w:hideMark/>
          </w:tcPr>
          <w:p w:rsidR="00687B66" w:rsidRDefault="00687B66" w:rsidP="008E6EF7">
            <w:pPr>
              <w:keepNext/>
              <w:spacing w:line="360" w:lineRule="auto"/>
              <w:jc w:val="both"/>
              <w:rPr>
                <w:rFonts w:ascii="Times New Roman" w:hAnsi="Times New Roman"/>
                <w:sz w:val="28"/>
                <w:szCs w:val="28"/>
                <w:lang w:val="uk-UA" w:eastAsia="en-US"/>
              </w:rPr>
            </w:pPr>
            <w:r>
              <w:rPr>
                <w:rFonts w:ascii="Times New Roman" w:hAnsi="Times New Roman"/>
                <w:sz w:val="28"/>
                <w:szCs w:val="28"/>
                <w:lang w:val="uk-UA" w:eastAsia="en-US"/>
              </w:rPr>
              <w:t>Аналіз</w:t>
            </w:r>
            <w:r w:rsidR="008E6EF7">
              <w:rPr>
                <w:rFonts w:ascii="Times New Roman" w:hAnsi="Times New Roman"/>
                <w:sz w:val="28"/>
                <w:szCs w:val="28"/>
                <w:lang w:val="uk-UA" w:eastAsia="en-US"/>
              </w:rPr>
              <w:t xml:space="preserve"> </w:t>
            </w:r>
            <w:r>
              <w:rPr>
                <w:rFonts w:ascii="Times New Roman" w:hAnsi="Times New Roman"/>
                <w:sz w:val="28"/>
                <w:szCs w:val="28"/>
                <w:lang w:val="uk-UA" w:eastAsia="en-US"/>
              </w:rPr>
              <w:t>р</w:t>
            </w:r>
            <w:r w:rsidR="008E6EF7">
              <w:rPr>
                <w:rFonts w:ascii="Times New Roman" w:hAnsi="Times New Roman"/>
                <w:sz w:val="28"/>
                <w:szCs w:val="28"/>
                <w:lang w:val="uk-UA" w:eastAsia="en-US"/>
              </w:rPr>
              <w:t>е</w:t>
            </w:r>
            <w:r>
              <w:rPr>
                <w:rFonts w:ascii="Times New Roman" w:hAnsi="Times New Roman"/>
                <w:sz w:val="28"/>
                <w:szCs w:val="28"/>
                <w:lang w:val="uk-UA" w:eastAsia="en-US"/>
              </w:rPr>
              <w:t>зультатів</w:t>
            </w:r>
            <w:r w:rsidR="008E6EF7">
              <w:rPr>
                <w:rFonts w:ascii="Times New Roman" w:hAnsi="Times New Roman"/>
                <w:sz w:val="28"/>
                <w:szCs w:val="28"/>
                <w:lang w:val="uk-UA" w:eastAsia="en-US"/>
              </w:rPr>
              <w:t xml:space="preserve"> </w:t>
            </w:r>
            <w:r>
              <w:rPr>
                <w:rFonts w:ascii="Times New Roman" w:hAnsi="Times New Roman"/>
                <w:sz w:val="28"/>
                <w:szCs w:val="28"/>
                <w:lang w:val="uk-UA" w:eastAsia="en-US"/>
              </w:rPr>
              <w:t>дослідження……………</w:t>
            </w:r>
            <w:r w:rsidR="008E6EF7" w:rsidRPr="00A17777">
              <w:rPr>
                <w:rFonts w:ascii="Times New Roman" w:hAnsi="Times New Roman"/>
                <w:sz w:val="28"/>
                <w:szCs w:val="28"/>
                <w:lang w:val="uk-UA" w:eastAsia="en-US"/>
              </w:rPr>
              <w:t>………</w:t>
            </w:r>
            <w:r w:rsidR="008E6EF7">
              <w:rPr>
                <w:rFonts w:ascii="Times New Roman" w:hAnsi="Times New Roman"/>
                <w:sz w:val="28"/>
                <w:szCs w:val="28"/>
                <w:lang w:val="uk-UA" w:eastAsia="en-US"/>
              </w:rPr>
              <w:t>……</w:t>
            </w:r>
            <w:r w:rsidR="00B95324">
              <w:rPr>
                <w:rFonts w:ascii="Times New Roman" w:hAnsi="Times New Roman"/>
                <w:sz w:val="28"/>
                <w:szCs w:val="28"/>
                <w:lang w:val="uk-UA" w:eastAsia="en-US"/>
              </w:rPr>
              <w:t>..</w:t>
            </w:r>
          </w:p>
        </w:tc>
        <w:tc>
          <w:tcPr>
            <w:tcW w:w="523" w:type="dxa"/>
            <w:hideMark/>
          </w:tcPr>
          <w:p w:rsidR="00687B66" w:rsidRDefault="008E6EF7" w:rsidP="008E6EF7">
            <w:pPr>
              <w:keepNext/>
              <w:spacing w:line="360" w:lineRule="auto"/>
              <w:jc w:val="center"/>
              <w:rPr>
                <w:rFonts w:ascii="Times New Roman" w:hAnsi="Times New Roman"/>
                <w:sz w:val="28"/>
                <w:szCs w:val="28"/>
                <w:lang w:val="uk-UA" w:eastAsia="en-US"/>
              </w:rPr>
            </w:pPr>
            <w:r>
              <w:rPr>
                <w:rFonts w:ascii="Times New Roman" w:hAnsi="Times New Roman"/>
                <w:sz w:val="28"/>
                <w:szCs w:val="28"/>
                <w:lang w:val="uk-UA" w:eastAsia="en-US"/>
              </w:rPr>
              <w:t>52</w:t>
            </w:r>
          </w:p>
        </w:tc>
      </w:tr>
      <w:tr w:rsidR="00687B66"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8218" w:type="dxa"/>
            <w:gridSpan w:val="3"/>
            <w:hideMark/>
          </w:tcPr>
          <w:p w:rsidR="00687B66" w:rsidRDefault="00687B66" w:rsidP="008E6EF7">
            <w:pPr>
              <w:keepNext/>
              <w:spacing w:line="360" w:lineRule="auto"/>
              <w:jc w:val="both"/>
              <w:rPr>
                <w:rFonts w:ascii="Times New Roman" w:hAnsi="Times New Roman"/>
                <w:sz w:val="28"/>
                <w:szCs w:val="28"/>
                <w:lang w:val="uk-UA" w:eastAsia="en-US"/>
              </w:rPr>
            </w:pPr>
            <w:r>
              <w:rPr>
                <w:rFonts w:ascii="Times New Roman" w:hAnsi="Times New Roman"/>
                <w:sz w:val="28"/>
                <w:szCs w:val="28"/>
                <w:lang w:eastAsia="en-US"/>
              </w:rPr>
              <w:t>Висновки до розділу 2</w:t>
            </w:r>
            <w:r>
              <w:rPr>
                <w:rFonts w:ascii="Times New Roman" w:hAnsi="Times New Roman"/>
                <w:sz w:val="28"/>
                <w:szCs w:val="28"/>
                <w:lang w:val="uk-UA" w:eastAsia="en-US"/>
              </w:rPr>
              <w:t>……………………………………………….</w:t>
            </w:r>
          </w:p>
        </w:tc>
        <w:tc>
          <w:tcPr>
            <w:tcW w:w="523" w:type="dxa"/>
            <w:hideMark/>
          </w:tcPr>
          <w:p w:rsidR="00687B66" w:rsidRDefault="008E6EF7" w:rsidP="008E6EF7">
            <w:pPr>
              <w:keepNext/>
              <w:spacing w:line="360" w:lineRule="auto"/>
              <w:jc w:val="center"/>
              <w:rPr>
                <w:rFonts w:ascii="Times New Roman" w:hAnsi="Times New Roman"/>
                <w:sz w:val="28"/>
                <w:szCs w:val="28"/>
                <w:lang w:val="uk-UA" w:eastAsia="en-US"/>
              </w:rPr>
            </w:pPr>
            <w:r>
              <w:rPr>
                <w:rFonts w:ascii="Times New Roman" w:hAnsi="Times New Roman"/>
                <w:sz w:val="28"/>
                <w:szCs w:val="28"/>
                <w:lang w:val="uk-UA" w:eastAsia="en-US"/>
              </w:rPr>
              <w:t>57</w:t>
            </w:r>
          </w:p>
        </w:tc>
      </w:tr>
      <w:tr w:rsidR="00687B66"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8218" w:type="dxa"/>
            <w:gridSpan w:val="3"/>
            <w:hideMark/>
          </w:tcPr>
          <w:p w:rsidR="00687B66" w:rsidRDefault="00687B66" w:rsidP="008E6EF7">
            <w:pPr>
              <w:keepNext/>
              <w:spacing w:line="360" w:lineRule="auto"/>
              <w:rPr>
                <w:rFonts w:ascii="Times New Roman" w:hAnsi="Times New Roman"/>
                <w:bCs/>
                <w:caps/>
                <w:spacing w:val="15"/>
                <w:sz w:val="28"/>
                <w:szCs w:val="28"/>
                <w:lang w:val="uk-UA" w:eastAsia="en-US"/>
              </w:rPr>
            </w:pPr>
            <w:r w:rsidRPr="008E6EF7">
              <w:rPr>
                <w:rFonts w:ascii="Times New Roman" w:hAnsi="Times New Roman"/>
                <w:b/>
                <w:caps/>
                <w:sz w:val="28"/>
                <w:szCs w:val="28"/>
                <w:lang w:eastAsia="en-US"/>
              </w:rPr>
              <w:t>вИСНОВКИ</w:t>
            </w:r>
            <w:r>
              <w:rPr>
                <w:rFonts w:ascii="Times New Roman" w:hAnsi="Times New Roman"/>
                <w:caps/>
                <w:sz w:val="28"/>
                <w:szCs w:val="28"/>
                <w:lang w:val="uk-UA" w:eastAsia="en-US"/>
              </w:rPr>
              <w:t>…………………………………………………………</w:t>
            </w:r>
          </w:p>
        </w:tc>
        <w:tc>
          <w:tcPr>
            <w:tcW w:w="523" w:type="dxa"/>
            <w:hideMark/>
          </w:tcPr>
          <w:p w:rsidR="00687B66" w:rsidRDefault="008E6EF7" w:rsidP="008E6EF7">
            <w:pPr>
              <w:keepNext/>
              <w:spacing w:line="360" w:lineRule="auto"/>
              <w:jc w:val="center"/>
              <w:rPr>
                <w:rFonts w:ascii="Times New Roman" w:hAnsi="Times New Roman"/>
                <w:sz w:val="28"/>
                <w:szCs w:val="28"/>
                <w:lang w:val="uk-UA" w:eastAsia="en-US"/>
              </w:rPr>
            </w:pPr>
            <w:r>
              <w:rPr>
                <w:rFonts w:ascii="Times New Roman" w:hAnsi="Times New Roman"/>
                <w:sz w:val="28"/>
                <w:szCs w:val="28"/>
                <w:lang w:val="uk-UA" w:eastAsia="en-US"/>
              </w:rPr>
              <w:t>60</w:t>
            </w:r>
          </w:p>
        </w:tc>
      </w:tr>
      <w:tr w:rsidR="00687B66" w:rsidTr="008E6EF7">
        <w:trPr>
          <w:gridBefore w:val="1"/>
          <w:wBefore w:w="142" w:type="dxa"/>
        </w:trPr>
        <w:tc>
          <w:tcPr>
            <w:tcW w:w="288" w:type="dxa"/>
          </w:tcPr>
          <w:p w:rsidR="00687B66" w:rsidRDefault="00687B66" w:rsidP="008E6EF7">
            <w:pPr>
              <w:keepNext/>
              <w:spacing w:line="360" w:lineRule="auto"/>
              <w:rPr>
                <w:rFonts w:ascii="Times New Roman" w:hAnsi="Times New Roman"/>
                <w:sz w:val="28"/>
                <w:szCs w:val="28"/>
                <w:lang w:eastAsia="en-US"/>
              </w:rPr>
            </w:pPr>
          </w:p>
        </w:tc>
        <w:tc>
          <w:tcPr>
            <w:tcW w:w="8218" w:type="dxa"/>
            <w:gridSpan w:val="3"/>
            <w:hideMark/>
          </w:tcPr>
          <w:p w:rsidR="00687B66" w:rsidRDefault="00687B66" w:rsidP="008E6EF7">
            <w:pPr>
              <w:keepNext/>
              <w:spacing w:line="360" w:lineRule="auto"/>
              <w:rPr>
                <w:rFonts w:ascii="Times New Roman" w:hAnsi="Times New Roman"/>
                <w:caps/>
                <w:sz w:val="28"/>
                <w:szCs w:val="28"/>
                <w:lang w:eastAsia="en-US"/>
              </w:rPr>
            </w:pPr>
            <w:r w:rsidRPr="008E6EF7">
              <w:rPr>
                <w:rFonts w:ascii="Times New Roman" w:hAnsi="Times New Roman"/>
                <w:b/>
                <w:sz w:val="28"/>
                <w:szCs w:val="28"/>
                <w:lang w:val="uk-UA" w:eastAsia="en-US"/>
              </w:rPr>
              <w:t>СПИСОК ВИКОРИСТАНИХ ДЖЕРЕЛ</w:t>
            </w:r>
            <w:r>
              <w:rPr>
                <w:rFonts w:ascii="Times New Roman" w:hAnsi="Times New Roman"/>
                <w:caps/>
                <w:sz w:val="28"/>
                <w:szCs w:val="28"/>
                <w:lang w:val="uk-UA" w:eastAsia="en-US"/>
              </w:rPr>
              <w:t xml:space="preserve"> ………………………...</w:t>
            </w:r>
          </w:p>
        </w:tc>
        <w:tc>
          <w:tcPr>
            <w:tcW w:w="523" w:type="dxa"/>
            <w:hideMark/>
          </w:tcPr>
          <w:p w:rsidR="00687B66" w:rsidRDefault="008E6EF7" w:rsidP="008E6EF7">
            <w:pPr>
              <w:keepNext/>
              <w:spacing w:line="360" w:lineRule="auto"/>
              <w:jc w:val="center"/>
              <w:rPr>
                <w:rFonts w:ascii="Times New Roman" w:hAnsi="Times New Roman"/>
                <w:sz w:val="28"/>
                <w:szCs w:val="28"/>
                <w:lang w:val="uk-UA" w:eastAsia="en-US"/>
              </w:rPr>
            </w:pPr>
            <w:r>
              <w:rPr>
                <w:rFonts w:ascii="Times New Roman" w:hAnsi="Times New Roman"/>
                <w:sz w:val="28"/>
                <w:szCs w:val="28"/>
                <w:lang w:val="uk-UA" w:eastAsia="en-US"/>
              </w:rPr>
              <w:t>62</w:t>
            </w:r>
          </w:p>
        </w:tc>
      </w:tr>
      <w:tr w:rsidR="00687B66" w:rsidTr="008E6EF7">
        <w:trPr>
          <w:gridBefore w:val="1"/>
          <w:wBefore w:w="142" w:type="dxa"/>
        </w:trPr>
        <w:tc>
          <w:tcPr>
            <w:tcW w:w="288" w:type="dxa"/>
          </w:tcPr>
          <w:p w:rsidR="00687B66" w:rsidRDefault="00687B66">
            <w:pPr>
              <w:keepNext/>
              <w:spacing w:line="360" w:lineRule="auto"/>
              <w:rPr>
                <w:rFonts w:ascii="Times New Roman" w:hAnsi="Times New Roman"/>
                <w:sz w:val="28"/>
                <w:szCs w:val="28"/>
                <w:lang w:eastAsia="en-US"/>
              </w:rPr>
            </w:pPr>
          </w:p>
        </w:tc>
        <w:tc>
          <w:tcPr>
            <w:tcW w:w="8218" w:type="dxa"/>
            <w:gridSpan w:val="3"/>
            <w:hideMark/>
          </w:tcPr>
          <w:p w:rsidR="00687B66" w:rsidRDefault="00687B66">
            <w:pPr>
              <w:keepNext/>
              <w:spacing w:line="360" w:lineRule="auto"/>
              <w:rPr>
                <w:rFonts w:ascii="Times New Roman" w:hAnsi="Times New Roman"/>
                <w:caps/>
                <w:sz w:val="28"/>
                <w:szCs w:val="28"/>
                <w:lang w:val="uk-UA" w:eastAsia="en-US"/>
              </w:rPr>
            </w:pPr>
          </w:p>
          <w:p w:rsidR="0015412E" w:rsidRDefault="0015412E" w:rsidP="00ED209C">
            <w:pPr>
              <w:keepNext/>
              <w:spacing w:line="360" w:lineRule="auto"/>
              <w:jc w:val="center"/>
              <w:rPr>
                <w:rFonts w:ascii="Times New Roman" w:hAnsi="Times New Roman"/>
                <w:caps/>
                <w:sz w:val="28"/>
                <w:szCs w:val="28"/>
                <w:lang w:val="uk-UA" w:eastAsia="en-US"/>
              </w:rPr>
            </w:pPr>
          </w:p>
        </w:tc>
        <w:tc>
          <w:tcPr>
            <w:tcW w:w="523" w:type="dxa"/>
            <w:hideMark/>
          </w:tcPr>
          <w:p w:rsidR="00687B66" w:rsidRDefault="00687B66" w:rsidP="008E6EF7">
            <w:pPr>
              <w:keepNext/>
              <w:spacing w:line="360" w:lineRule="auto"/>
              <w:rPr>
                <w:rFonts w:ascii="Times New Roman" w:hAnsi="Times New Roman"/>
                <w:sz w:val="28"/>
                <w:szCs w:val="28"/>
                <w:lang w:val="uk-UA" w:eastAsia="en-US"/>
              </w:rPr>
            </w:pPr>
          </w:p>
        </w:tc>
      </w:tr>
    </w:tbl>
    <w:p w:rsidR="00712CEF" w:rsidRPr="0054566A" w:rsidRDefault="00E47B81" w:rsidP="00ED209C">
      <w:pPr>
        <w:pStyle w:val="1"/>
      </w:pPr>
      <w:bookmarkStart w:id="11" w:name="_Toc90389625"/>
      <w:proofErr w:type="gramStart"/>
      <w:r w:rsidRPr="0054566A">
        <w:t>ВСТУП</w:t>
      </w:r>
      <w:bookmarkEnd w:id="11"/>
      <w:proofErr w:type="gramEnd"/>
    </w:p>
    <w:p w:rsidR="00712CEF" w:rsidRPr="0054566A" w:rsidRDefault="00712CEF">
      <w:pPr>
        <w:widowControl w:val="0"/>
        <w:spacing w:line="360" w:lineRule="auto"/>
        <w:jc w:val="both"/>
        <w:rPr>
          <w:rFonts w:ascii="Times New Roman" w:eastAsia="Times New Roman" w:hAnsi="Times New Roman" w:cs="Times New Roman"/>
          <w:b/>
          <w:sz w:val="28"/>
          <w:szCs w:val="28"/>
        </w:rPr>
      </w:pPr>
    </w:p>
    <w:p w:rsidR="00B06B00" w:rsidRPr="00FE08E6" w:rsidRDefault="00F47644" w:rsidP="00B06B00">
      <w:pPr>
        <w:spacing w:line="360" w:lineRule="auto"/>
        <w:ind w:firstLine="709"/>
        <w:jc w:val="both"/>
        <w:rPr>
          <w:rFonts w:ascii="Times New Roman" w:eastAsia="Times New Roman" w:hAnsi="Times New Roman" w:cs="Times New Roman"/>
          <w:sz w:val="28"/>
          <w:szCs w:val="28"/>
        </w:rPr>
      </w:pPr>
      <w:r w:rsidRPr="00FE08E6">
        <w:rPr>
          <w:rFonts w:ascii="Times New Roman" w:eastAsia="Times New Roman" w:hAnsi="Times New Roman" w:cs="Times New Roman"/>
          <w:b/>
          <w:sz w:val="28"/>
          <w:szCs w:val="28"/>
          <w:lang w:val="uk-UA"/>
        </w:rPr>
        <w:t>Актуальність дослідження.</w:t>
      </w:r>
      <w:r w:rsidR="00B06B00" w:rsidRPr="00FE08E6">
        <w:rPr>
          <w:rFonts w:ascii="Times New Roman" w:eastAsia="Times New Roman" w:hAnsi="Times New Roman" w:cs="Times New Roman"/>
          <w:sz w:val="28"/>
          <w:szCs w:val="28"/>
          <w:lang w:val="uk-UA"/>
        </w:rPr>
        <w:t xml:space="preserve"> </w:t>
      </w:r>
      <w:proofErr w:type="gramStart"/>
      <w:r w:rsidR="00B06B00" w:rsidRPr="00FE08E6">
        <w:rPr>
          <w:rFonts w:ascii="Times New Roman" w:eastAsia="Times New Roman" w:hAnsi="Times New Roman" w:cs="Times New Roman"/>
          <w:sz w:val="28"/>
          <w:szCs w:val="28"/>
        </w:rPr>
        <w:t>Ст</w:t>
      </w:r>
      <w:proofErr w:type="gramEnd"/>
      <w:r w:rsidR="00B06B00" w:rsidRPr="00FE08E6">
        <w:rPr>
          <w:rFonts w:ascii="Times New Roman" w:eastAsia="Times New Roman" w:hAnsi="Times New Roman" w:cs="Times New Roman"/>
          <w:sz w:val="28"/>
          <w:szCs w:val="28"/>
        </w:rPr>
        <w:t>ійкий характер розвитку Укра</w:t>
      </w:r>
      <w:r w:rsidR="00B06B00" w:rsidRPr="00FE08E6">
        <w:rPr>
          <w:rFonts w:ascii="Times New Roman" w:eastAsia="Times New Roman" w:hAnsi="Times New Roman" w:cs="Times New Roman"/>
          <w:sz w:val="28"/>
          <w:szCs w:val="28"/>
          <w:lang w:val="uk-UA"/>
        </w:rPr>
        <w:t>ї</w:t>
      </w:r>
      <w:r w:rsidR="00B06B00" w:rsidRPr="00FE08E6">
        <w:rPr>
          <w:rFonts w:ascii="Times New Roman" w:eastAsia="Times New Roman" w:hAnsi="Times New Roman" w:cs="Times New Roman"/>
          <w:sz w:val="28"/>
          <w:szCs w:val="28"/>
        </w:rPr>
        <w:t>нського суспільства на сучасному етапі значною мірою пов'язаний з активною позицією молоді. У складних і суперечливих умовах становлення України як суверенної, сильної і незалежної держави молоде покоління зуміло вибрати правильні орієнтири у визначенні своєї життєвої позиції.</w:t>
      </w:r>
    </w:p>
    <w:p w:rsidR="00B06B00" w:rsidRPr="00FE08E6" w:rsidRDefault="00B06B00" w:rsidP="00B06B00">
      <w:pPr>
        <w:spacing w:line="360" w:lineRule="auto"/>
        <w:ind w:firstLine="709"/>
        <w:jc w:val="both"/>
        <w:rPr>
          <w:rFonts w:ascii="Times New Roman" w:eastAsia="Times New Roman" w:hAnsi="Times New Roman" w:cs="Times New Roman"/>
          <w:sz w:val="28"/>
          <w:szCs w:val="28"/>
        </w:rPr>
      </w:pPr>
      <w:r w:rsidRPr="00FE08E6">
        <w:rPr>
          <w:rFonts w:ascii="Times New Roman" w:eastAsia="Times New Roman" w:hAnsi="Times New Roman" w:cs="Times New Roman"/>
          <w:sz w:val="28"/>
          <w:szCs w:val="28"/>
        </w:rPr>
        <w:t xml:space="preserve">До числа ключових орієнтирів можна віднести прагнення представників сучасної молоді до повноцінної самореалізації себе як особистості, орієнтацію на гідне життя в суспільстві, утвердження індивідуальності і неповторності свого ціннісного </w:t>
      </w:r>
      <w:proofErr w:type="gramStart"/>
      <w:r w:rsidRPr="00FE08E6">
        <w:rPr>
          <w:rFonts w:ascii="Times New Roman" w:eastAsia="Times New Roman" w:hAnsi="Times New Roman" w:cs="Times New Roman"/>
          <w:sz w:val="28"/>
          <w:szCs w:val="28"/>
        </w:rPr>
        <w:t>св</w:t>
      </w:r>
      <w:proofErr w:type="gramEnd"/>
      <w:r w:rsidRPr="00FE08E6">
        <w:rPr>
          <w:rFonts w:ascii="Times New Roman" w:eastAsia="Times New Roman" w:hAnsi="Times New Roman" w:cs="Times New Roman"/>
          <w:sz w:val="28"/>
          <w:szCs w:val="28"/>
        </w:rPr>
        <w:t xml:space="preserve">ітосприйняття і способу життя. </w:t>
      </w:r>
    </w:p>
    <w:p w:rsidR="00B06B00" w:rsidRPr="00645510" w:rsidRDefault="00B06B00" w:rsidP="00B06B00">
      <w:pPr>
        <w:spacing w:line="360" w:lineRule="auto"/>
        <w:ind w:firstLine="709"/>
        <w:jc w:val="both"/>
        <w:rPr>
          <w:rFonts w:ascii="Times New Roman" w:eastAsia="Times New Roman" w:hAnsi="Times New Roman" w:cs="Times New Roman"/>
          <w:sz w:val="28"/>
          <w:szCs w:val="28"/>
        </w:rPr>
      </w:pPr>
      <w:r w:rsidRPr="00FE08E6">
        <w:rPr>
          <w:rFonts w:ascii="Times New Roman" w:eastAsia="Times New Roman" w:hAnsi="Times New Roman" w:cs="Times New Roman"/>
          <w:sz w:val="28"/>
          <w:szCs w:val="28"/>
        </w:rPr>
        <w:t>Застава успіху в реалізації життєвих перспектив укра</w:t>
      </w:r>
      <w:r w:rsidRPr="00FE08E6">
        <w:rPr>
          <w:rFonts w:ascii="Times New Roman" w:eastAsia="Times New Roman" w:hAnsi="Times New Roman" w:cs="Times New Roman"/>
          <w:sz w:val="28"/>
          <w:szCs w:val="28"/>
          <w:lang w:val="uk-UA"/>
        </w:rPr>
        <w:t>ї</w:t>
      </w:r>
      <w:r w:rsidRPr="00FE08E6">
        <w:rPr>
          <w:rFonts w:ascii="Times New Roman" w:eastAsia="Times New Roman" w:hAnsi="Times New Roman" w:cs="Times New Roman"/>
          <w:sz w:val="28"/>
          <w:szCs w:val="28"/>
        </w:rPr>
        <w:t>нська молод</w:t>
      </w:r>
      <w:r w:rsidR="00ED209C">
        <w:rPr>
          <w:rFonts w:ascii="Times New Roman" w:eastAsia="Times New Roman" w:hAnsi="Times New Roman" w:cs="Times New Roman"/>
          <w:sz w:val="28"/>
          <w:szCs w:val="28"/>
        </w:rPr>
        <w:t xml:space="preserve">ь вбачає насамперед у </w:t>
      </w:r>
      <w:r w:rsidR="00ED209C" w:rsidRPr="00645510">
        <w:rPr>
          <w:rFonts w:ascii="Times New Roman" w:eastAsia="Times New Roman" w:hAnsi="Times New Roman" w:cs="Times New Roman"/>
          <w:sz w:val="28"/>
          <w:szCs w:val="28"/>
        </w:rPr>
        <w:t>повноцінній і якісн</w:t>
      </w:r>
      <w:r w:rsidR="00ED209C" w:rsidRPr="00645510">
        <w:rPr>
          <w:rFonts w:ascii="Times New Roman" w:eastAsia="Times New Roman" w:hAnsi="Times New Roman" w:cs="Times New Roman"/>
          <w:sz w:val="28"/>
          <w:szCs w:val="28"/>
          <w:lang w:val="uk-UA"/>
        </w:rPr>
        <w:t>ій</w:t>
      </w:r>
      <w:r w:rsidR="00ED209C" w:rsidRPr="00645510">
        <w:rPr>
          <w:rFonts w:ascii="Times New Roman" w:eastAsia="Times New Roman" w:hAnsi="Times New Roman" w:cs="Times New Roman"/>
          <w:sz w:val="28"/>
          <w:szCs w:val="28"/>
        </w:rPr>
        <w:t xml:space="preserve"> освіт</w:t>
      </w:r>
      <w:r w:rsidR="00ED209C" w:rsidRPr="00645510">
        <w:rPr>
          <w:rFonts w:ascii="Times New Roman" w:eastAsia="Times New Roman" w:hAnsi="Times New Roman" w:cs="Times New Roman"/>
          <w:sz w:val="28"/>
          <w:szCs w:val="28"/>
          <w:lang w:val="uk-UA"/>
        </w:rPr>
        <w:t>і</w:t>
      </w:r>
      <w:r w:rsidRPr="00645510">
        <w:rPr>
          <w:rFonts w:ascii="Times New Roman" w:eastAsia="Times New Roman" w:hAnsi="Times New Roman" w:cs="Times New Roman"/>
          <w:sz w:val="28"/>
          <w:szCs w:val="28"/>
        </w:rPr>
        <w:t xml:space="preserve">. «Без освіти немає майбутнього» </w:t>
      </w:r>
      <w:r w:rsidR="00ED209C" w:rsidRPr="00645510">
        <w:rPr>
          <w:rFonts w:ascii="Times New Roman" w:eastAsia="Times New Roman" w:hAnsi="Times New Roman" w:cs="Times New Roman"/>
          <w:sz w:val="28"/>
          <w:szCs w:val="28"/>
          <w:lang w:val="uk-UA"/>
        </w:rPr>
        <w:t>–</w:t>
      </w:r>
      <w:r w:rsidRPr="00645510">
        <w:rPr>
          <w:rFonts w:ascii="Times New Roman" w:eastAsia="Times New Roman" w:hAnsi="Times New Roman" w:cs="Times New Roman"/>
          <w:sz w:val="28"/>
          <w:szCs w:val="28"/>
        </w:rPr>
        <w:t xml:space="preserve"> таке життєве кредо переважної частини юнаків і дівчат нашої країни, що вступають у самостійне життя.</w:t>
      </w:r>
    </w:p>
    <w:p w:rsidR="00B06B00" w:rsidRPr="00645510" w:rsidRDefault="00B06B00" w:rsidP="00B06B00">
      <w:pPr>
        <w:spacing w:line="360" w:lineRule="auto"/>
        <w:ind w:firstLine="709"/>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Одна з першопричин того, що сьогодні м</w:t>
      </w:r>
      <w:r w:rsidR="00ED209C" w:rsidRPr="00645510">
        <w:rPr>
          <w:rFonts w:ascii="Times New Roman" w:eastAsia="Times New Roman" w:hAnsi="Times New Roman" w:cs="Times New Roman"/>
          <w:sz w:val="28"/>
          <w:szCs w:val="28"/>
        </w:rPr>
        <w:t>и маємо справу з творчо мислячо</w:t>
      </w:r>
      <w:r w:rsidR="00ED209C" w:rsidRPr="00645510">
        <w:rPr>
          <w:rFonts w:ascii="Times New Roman" w:eastAsia="Times New Roman" w:hAnsi="Times New Roman" w:cs="Times New Roman"/>
          <w:sz w:val="28"/>
          <w:szCs w:val="28"/>
          <w:lang w:val="uk-UA"/>
        </w:rPr>
        <w:t>ю</w:t>
      </w:r>
      <w:r w:rsidRPr="00645510">
        <w:rPr>
          <w:rFonts w:ascii="Times New Roman" w:eastAsia="Times New Roman" w:hAnsi="Times New Roman" w:cs="Times New Roman"/>
          <w:sz w:val="28"/>
          <w:szCs w:val="28"/>
        </w:rPr>
        <w:t>, позитивно мотивованою і конструктивно діючо</w:t>
      </w:r>
      <w:r w:rsidR="00ED209C" w:rsidRPr="00645510">
        <w:rPr>
          <w:rFonts w:ascii="Times New Roman" w:eastAsia="Times New Roman" w:hAnsi="Times New Roman" w:cs="Times New Roman"/>
          <w:sz w:val="28"/>
          <w:szCs w:val="28"/>
          <w:lang w:val="uk-UA"/>
        </w:rPr>
        <w:t>ю</w:t>
      </w:r>
      <w:r w:rsidRPr="00645510">
        <w:rPr>
          <w:rFonts w:ascii="Times New Roman" w:eastAsia="Times New Roman" w:hAnsi="Times New Roman" w:cs="Times New Roman"/>
          <w:sz w:val="28"/>
          <w:szCs w:val="28"/>
        </w:rPr>
        <w:t xml:space="preserve"> молоддю, полягає в тому, що в нашій країні і її освітній систе</w:t>
      </w:r>
      <w:r w:rsidR="00ED209C" w:rsidRPr="00645510">
        <w:rPr>
          <w:rFonts w:ascii="Times New Roman" w:eastAsia="Times New Roman" w:hAnsi="Times New Roman" w:cs="Times New Roman"/>
          <w:sz w:val="28"/>
          <w:szCs w:val="28"/>
        </w:rPr>
        <w:t>мі практично ніколи не перерива</w:t>
      </w:r>
      <w:r w:rsidR="00ED209C" w:rsidRPr="00645510">
        <w:rPr>
          <w:rFonts w:ascii="Times New Roman" w:eastAsia="Times New Roman" w:hAnsi="Times New Roman" w:cs="Times New Roman"/>
          <w:sz w:val="28"/>
          <w:szCs w:val="28"/>
          <w:lang w:val="uk-UA"/>
        </w:rPr>
        <w:t>ла</w:t>
      </w:r>
      <w:r w:rsidRPr="00645510">
        <w:rPr>
          <w:rFonts w:ascii="Times New Roman" w:eastAsia="Times New Roman" w:hAnsi="Times New Roman" w:cs="Times New Roman"/>
          <w:sz w:val="28"/>
          <w:szCs w:val="28"/>
        </w:rPr>
        <w:t xml:space="preserve">ся багатостороння і цілеспрямована виховна робота з </w:t>
      </w:r>
      <w:proofErr w:type="gramStart"/>
      <w:r w:rsidRPr="00645510">
        <w:rPr>
          <w:rFonts w:ascii="Times New Roman" w:eastAsia="Times New Roman" w:hAnsi="Times New Roman" w:cs="Times New Roman"/>
          <w:sz w:val="28"/>
          <w:szCs w:val="28"/>
        </w:rPr>
        <w:t>п</w:t>
      </w:r>
      <w:proofErr w:type="gramEnd"/>
      <w:r w:rsidRPr="00645510">
        <w:rPr>
          <w:rFonts w:ascii="Times New Roman" w:eastAsia="Times New Roman" w:hAnsi="Times New Roman" w:cs="Times New Roman"/>
          <w:sz w:val="28"/>
          <w:szCs w:val="28"/>
        </w:rPr>
        <w:t>ідростаючим поколінням.</w:t>
      </w:r>
    </w:p>
    <w:p w:rsidR="00B06B00" w:rsidRPr="00645510" w:rsidRDefault="00ED209C" w:rsidP="00B06B00">
      <w:pPr>
        <w:spacing w:line="360" w:lineRule="auto"/>
        <w:ind w:firstLine="709"/>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lang w:val="uk-UA"/>
        </w:rPr>
        <w:t>О</w:t>
      </w:r>
      <w:r w:rsidRPr="00645510">
        <w:rPr>
          <w:rFonts w:ascii="Times New Roman" w:eastAsia="Times New Roman" w:hAnsi="Times New Roman" w:cs="Times New Roman"/>
          <w:sz w:val="28"/>
          <w:szCs w:val="28"/>
        </w:rPr>
        <w:t>станн</w:t>
      </w:r>
      <w:r w:rsidRPr="00645510">
        <w:rPr>
          <w:rFonts w:ascii="Times New Roman" w:eastAsia="Times New Roman" w:hAnsi="Times New Roman" w:cs="Times New Roman"/>
          <w:sz w:val="28"/>
          <w:szCs w:val="28"/>
          <w:lang w:val="uk-UA"/>
        </w:rPr>
        <w:t>є</w:t>
      </w:r>
      <w:r w:rsidR="00B06B00" w:rsidRPr="00645510">
        <w:rPr>
          <w:rFonts w:ascii="Times New Roman" w:eastAsia="Times New Roman" w:hAnsi="Times New Roman" w:cs="Times New Roman"/>
          <w:sz w:val="28"/>
          <w:szCs w:val="28"/>
        </w:rPr>
        <w:t xml:space="preserve"> десятиріччя XX ст. було ознаменоване інтенсивною роботою науково-педагогічної громадськості країни з переосмислення сутнісного призначення виховання і пов'язаних з ним понять стосовно до нових реалій </w:t>
      </w:r>
      <w:proofErr w:type="gramStart"/>
      <w:r w:rsidR="00B06B00" w:rsidRPr="00645510">
        <w:rPr>
          <w:rFonts w:ascii="Times New Roman" w:eastAsia="Times New Roman" w:hAnsi="Times New Roman" w:cs="Times New Roman"/>
          <w:sz w:val="28"/>
          <w:szCs w:val="28"/>
        </w:rPr>
        <w:t>соц</w:t>
      </w:r>
      <w:proofErr w:type="gramEnd"/>
      <w:r w:rsidR="00B06B00" w:rsidRPr="00645510">
        <w:rPr>
          <w:rFonts w:ascii="Times New Roman" w:eastAsia="Times New Roman" w:hAnsi="Times New Roman" w:cs="Times New Roman"/>
          <w:sz w:val="28"/>
          <w:szCs w:val="28"/>
        </w:rPr>
        <w:t xml:space="preserve">іального життя. Був опублікований ряд авторських </w:t>
      </w:r>
      <w:r w:rsidR="00B06B00" w:rsidRPr="00645510">
        <w:rPr>
          <w:rFonts w:ascii="Times New Roman" w:eastAsia="Times New Roman" w:hAnsi="Times New Roman" w:cs="Times New Roman"/>
          <w:sz w:val="28"/>
          <w:szCs w:val="28"/>
        </w:rPr>
        <w:lastRenderedPageBreak/>
        <w:t>концепцій виховання, здійснювався пошук нових технологій його реалізації.</w:t>
      </w:r>
    </w:p>
    <w:p w:rsidR="00B06B00" w:rsidRPr="00645510" w:rsidRDefault="00B06B00" w:rsidP="00B06B00">
      <w:pPr>
        <w:spacing w:line="360" w:lineRule="auto"/>
        <w:ind w:firstLine="709"/>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 xml:space="preserve">Найбільшу складність представляло обгрунтування категорії «виховання» стосовно до вищої школи. Виникла необхідність пошуку нового методологічного розуміння даної категорії, що відображає реалії соціальної ситуації розвитку сучасних студентів </w:t>
      </w:r>
      <w:proofErr w:type="gramStart"/>
      <w:r w:rsidRPr="00645510">
        <w:rPr>
          <w:rFonts w:ascii="Times New Roman" w:eastAsia="Times New Roman" w:hAnsi="Times New Roman" w:cs="Times New Roman"/>
          <w:sz w:val="28"/>
          <w:szCs w:val="28"/>
        </w:rPr>
        <w:t>в</w:t>
      </w:r>
      <w:proofErr w:type="gramEnd"/>
      <w:r w:rsidRPr="00645510">
        <w:rPr>
          <w:rFonts w:ascii="Times New Roman" w:eastAsia="Times New Roman" w:hAnsi="Times New Roman" w:cs="Times New Roman"/>
          <w:sz w:val="28"/>
          <w:szCs w:val="28"/>
        </w:rPr>
        <w:t xml:space="preserve"> контексті особливостей процесу їх соціалізації.</w:t>
      </w:r>
    </w:p>
    <w:p w:rsidR="00E730A1" w:rsidRPr="0054566A" w:rsidRDefault="00B06B00" w:rsidP="001A6A6B">
      <w:pPr>
        <w:widowControl w:val="0"/>
        <w:spacing w:line="360" w:lineRule="auto"/>
        <w:ind w:firstLine="720"/>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rPr>
        <w:t>Над розробкою даної проблеми працю</w:t>
      </w:r>
      <w:r w:rsidR="00ED209C" w:rsidRPr="00645510">
        <w:rPr>
          <w:rFonts w:ascii="Times New Roman" w:eastAsia="Times New Roman" w:hAnsi="Times New Roman" w:cs="Times New Roman"/>
          <w:sz w:val="28"/>
          <w:szCs w:val="28"/>
          <w:lang w:val="uk-UA"/>
        </w:rPr>
        <w:t>ють</w:t>
      </w:r>
      <w:r w:rsidRPr="00645510">
        <w:rPr>
          <w:rFonts w:ascii="Times New Roman" w:eastAsia="Times New Roman" w:hAnsi="Times New Roman" w:cs="Times New Roman"/>
          <w:sz w:val="28"/>
          <w:szCs w:val="28"/>
        </w:rPr>
        <w:t xml:space="preserve"> визнані в </w:t>
      </w:r>
      <w:proofErr w:type="gramStart"/>
      <w:r w:rsidRPr="00645510">
        <w:rPr>
          <w:rFonts w:ascii="Times New Roman" w:eastAsia="Times New Roman" w:hAnsi="Times New Roman" w:cs="Times New Roman"/>
          <w:sz w:val="28"/>
          <w:szCs w:val="28"/>
        </w:rPr>
        <w:t>країн</w:t>
      </w:r>
      <w:proofErr w:type="gramEnd"/>
      <w:r w:rsidRPr="00645510">
        <w:rPr>
          <w:rFonts w:ascii="Times New Roman" w:eastAsia="Times New Roman" w:hAnsi="Times New Roman" w:cs="Times New Roman"/>
          <w:sz w:val="28"/>
          <w:szCs w:val="28"/>
        </w:rPr>
        <w:t>і вчені і фахівці в області психології і педагогіки виховання студентів</w:t>
      </w:r>
      <w:r w:rsidR="00ED209C" w:rsidRPr="00645510">
        <w:rPr>
          <w:rFonts w:ascii="Times New Roman" w:eastAsia="Times New Roman" w:hAnsi="Times New Roman" w:cs="Times New Roman"/>
          <w:sz w:val="28"/>
          <w:szCs w:val="28"/>
        </w:rPr>
        <w:t>,</w:t>
      </w:r>
      <w:r w:rsidR="00ED209C">
        <w:rPr>
          <w:rFonts w:ascii="Times New Roman" w:eastAsia="Times New Roman" w:hAnsi="Times New Roman" w:cs="Times New Roman"/>
          <w:sz w:val="28"/>
          <w:szCs w:val="28"/>
        </w:rPr>
        <w:t xml:space="preserve"> як В.</w:t>
      </w:r>
      <w:r w:rsidR="00ED209C">
        <w:rPr>
          <w:rFonts w:ascii="Times New Roman" w:eastAsia="Times New Roman" w:hAnsi="Times New Roman" w:cs="Times New Roman"/>
          <w:sz w:val="28"/>
          <w:szCs w:val="28"/>
          <w:lang w:val="uk-UA"/>
        </w:rPr>
        <w:t> </w:t>
      </w:r>
      <w:r w:rsidR="00ED209C">
        <w:rPr>
          <w:rFonts w:ascii="Times New Roman" w:eastAsia="Times New Roman" w:hAnsi="Times New Roman" w:cs="Times New Roman"/>
          <w:sz w:val="28"/>
          <w:szCs w:val="28"/>
        </w:rPr>
        <w:t>Д.</w:t>
      </w:r>
      <w:r w:rsidR="00ED209C">
        <w:rPr>
          <w:rFonts w:ascii="Times New Roman" w:eastAsia="Times New Roman" w:hAnsi="Times New Roman" w:cs="Times New Roman"/>
          <w:sz w:val="28"/>
          <w:szCs w:val="28"/>
          <w:lang w:val="uk-UA"/>
        </w:rPr>
        <w:t> </w:t>
      </w:r>
      <w:r w:rsidRPr="00FE08E6">
        <w:rPr>
          <w:rFonts w:ascii="Times New Roman" w:eastAsia="Times New Roman" w:hAnsi="Times New Roman" w:cs="Times New Roman"/>
          <w:sz w:val="28"/>
          <w:szCs w:val="28"/>
        </w:rPr>
        <w:t xml:space="preserve">Атрощенко, А. Б. Богданович, </w:t>
      </w:r>
      <w:r w:rsidR="00ED209C">
        <w:rPr>
          <w:rFonts w:ascii="Times New Roman" w:eastAsia="Times New Roman" w:hAnsi="Times New Roman" w:cs="Times New Roman"/>
          <w:sz w:val="28"/>
          <w:szCs w:val="28"/>
        </w:rPr>
        <w:t>Г. А. Бутрим, В. А. Денисов, В.</w:t>
      </w:r>
      <w:r w:rsidR="00ED209C">
        <w:rPr>
          <w:rFonts w:ascii="Times New Roman" w:eastAsia="Times New Roman" w:hAnsi="Times New Roman" w:cs="Times New Roman"/>
          <w:sz w:val="28"/>
          <w:szCs w:val="28"/>
          <w:lang w:val="uk-UA"/>
        </w:rPr>
        <w:t> </w:t>
      </w:r>
      <w:r w:rsidR="00ED209C">
        <w:rPr>
          <w:rFonts w:ascii="Times New Roman" w:eastAsia="Times New Roman" w:hAnsi="Times New Roman" w:cs="Times New Roman"/>
          <w:sz w:val="28"/>
          <w:szCs w:val="28"/>
        </w:rPr>
        <w:t>П.</w:t>
      </w:r>
      <w:r w:rsidR="00ED209C">
        <w:rPr>
          <w:rFonts w:ascii="Times New Roman" w:eastAsia="Times New Roman" w:hAnsi="Times New Roman" w:cs="Times New Roman"/>
          <w:sz w:val="28"/>
          <w:szCs w:val="28"/>
          <w:lang w:val="uk-UA"/>
        </w:rPr>
        <w:t> </w:t>
      </w:r>
      <w:r w:rsidRPr="00FE08E6">
        <w:rPr>
          <w:rFonts w:ascii="Times New Roman" w:eastAsia="Times New Roman" w:hAnsi="Times New Roman" w:cs="Times New Roman"/>
          <w:sz w:val="28"/>
          <w:szCs w:val="28"/>
        </w:rPr>
        <w:t>Дуброва, Ж. Е. Завадська, В. І. Заєць, І. В. Карпенко, В. А. Мануйлик, В. І. Невдах, Р. П. Попок, А. Н. Сізанов, А. А. Хмиль, В. В. Чечет та ін.</w:t>
      </w:r>
    </w:p>
    <w:p w:rsidR="005836E0" w:rsidRPr="001A6A6B" w:rsidRDefault="005836E0" w:rsidP="001A6A6B">
      <w:pPr>
        <w:spacing w:line="360" w:lineRule="auto"/>
        <w:ind w:firstLine="720"/>
        <w:jc w:val="both"/>
        <w:rPr>
          <w:rFonts w:ascii="Times New Roman" w:eastAsia="Times New Roman" w:hAnsi="Times New Roman" w:cs="Times New Roman"/>
          <w:sz w:val="28"/>
          <w:szCs w:val="28"/>
          <w:lang w:val="uk-UA" w:eastAsia="ru-RU"/>
        </w:rPr>
      </w:pPr>
      <w:r w:rsidRPr="001A6A6B">
        <w:rPr>
          <w:rFonts w:ascii="Times New Roman" w:eastAsia="Times New Roman" w:hAnsi="Times New Roman" w:cs="Times New Roman"/>
          <w:b/>
          <w:sz w:val="28"/>
          <w:szCs w:val="28"/>
          <w:lang w:val="uk-UA"/>
        </w:rPr>
        <w:t>Мета дослідження</w:t>
      </w:r>
      <w:r w:rsidR="00ED209C">
        <w:rPr>
          <w:rFonts w:ascii="Times New Roman" w:eastAsia="Times New Roman" w:hAnsi="Times New Roman" w:cs="Times New Roman"/>
          <w:sz w:val="28"/>
          <w:szCs w:val="28"/>
          <w:lang w:val="uk-UA"/>
        </w:rPr>
        <w:t xml:space="preserve"> – </w:t>
      </w:r>
      <w:r w:rsidRPr="001A6A6B">
        <w:rPr>
          <w:rFonts w:ascii="Times New Roman" w:eastAsia="Times New Roman" w:hAnsi="Times New Roman" w:cs="Times New Roman"/>
          <w:sz w:val="28"/>
          <w:szCs w:val="28"/>
          <w:lang w:val="uk-UA"/>
        </w:rPr>
        <w:t xml:space="preserve">теоретично обгрунтувати </w:t>
      </w:r>
      <w:r w:rsidR="00574790" w:rsidRPr="001A6A6B">
        <w:rPr>
          <w:rFonts w:ascii="Times New Roman" w:eastAsia="Times New Roman" w:hAnsi="Times New Roman" w:cs="Times New Roman"/>
          <w:sz w:val="28"/>
          <w:szCs w:val="28"/>
          <w:lang w:val="uk-UA"/>
        </w:rPr>
        <w:t xml:space="preserve">та емпірично дослідити </w:t>
      </w:r>
      <w:r w:rsidRPr="001A6A6B">
        <w:rPr>
          <w:rFonts w:ascii="Times New Roman" w:eastAsia="Times New Roman" w:hAnsi="Times New Roman" w:cs="Times New Roman"/>
          <w:sz w:val="28"/>
          <w:szCs w:val="28"/>
          <w:lang w:val="uk-UA"/>
        </w:rPr>
        <w:t xml:space="preserve">формування </w:t>
      </w:r>
      <w:r w:rsidR="001A6A6B" w:rsidRPr="006F3A61">
        <w:rPr>
          <w:rFonts w:ascii="Times New Roman" w:eastAsia="Times New Roman" w:hAnsi="Times New Roman" w:cs="Times New Roman"/>
          <w:sz w:val="28"/>
          <w:szCs w:val="28"/>
          <w:lang w:val="uk-UA" w:eastAsia="ru-RU"/>
        </w:rPr>
        <w:t xml:space="preserve"> </w:t>
      </w:r>
      <w:r w:rsidR="001A6A6B">
        <w:rPr>
          <w:rFonts w:ascii="Times New Roman" w:eastAsia="Times New Roman" w:hAnsi="Times New Roman" w:cs="Times New Roman"/>
          <w:sz w:val="28"/>
          <w:szCs w:val="28"/>
          <w:lang w:val="uk-UA" w:eastAsia="ru-RU"/>
        </w:rPr>
        <w:t>готовності майбутнього педагога до виконання виховної діяльності у закладах вищої освіти.</w:t>
      </w:r>
    </w:p>
    <w:p w:rsidR="00574790" w:rsidRPr="00574790" w:rsidRDefault="00574790" w:rsidP="001A6A6B">
      <w:pPr>
        <w:widowControl w:val="0"/>
        <w:spacing w:line="360" w:lineRule="auto"/>
        <w:ind w:firstLine="720"/>
        <w:jc w:val="both"/>
        <w:rPr>
          <w:rFonts w:ascii="Times New Roman" w:eastAsia="Times New Roman" w:hAnsi="Times New Roman" w:cs="Times New Roman"/>
          <w:sz w:val="28"/>
          <w:szCs w:val="28"/>
          <w:lang w:val="uk-UA"/>
        </w:rPr>
      </w:pPr>
      <w:r w:rsidRPr="00C9477C">
        <w:rPr>
          <w:rFonts w:ascii="Times New Roman" w:eastAsia="Times New Roman" w:hAnsi="Times New Roman" w:cs="Times New Roman"/>
          <w:b/>
          <w:sz w:val="28"/>
          <w:szCs w:val="28"/>
          <w:lang w:val="uk-UA"/>
        </w:rPr>
        <w:t>Об'єкт</w:t>
      </w:r>
      <w:r w:rsidRPr="00574790">
        <w:rPr>
          <w:rFonts w:ascii="Times New Roman" w:eastAsia="Times New Roman" w:hAnsi="Times New Roman" w:cs="Times New Roman"/>
          <w:sz w:val="28"/>
          <w:szCs w:val="28"/>
          <w:lang w:val="uk-UA"/>
        </w:rPr>
        <w:t xml:space="preserve"> дослідження – </w:t>
      </w:r>
      <w:r w:rsidR="001A6A6B">
        <w:rPr>
          <w:rFonts w:ascii="Times New Roman" w:eastAsia="Times New Roman" w:hAnsi="Times New Roman" w:cs="Times New Roman"/>
          <w:sz w:val="28"/>
          <w:szCs w:val="28"/>
          <w:lang w:val="uk-UA"/>
        </w:rPr>
        <w:t xml:space="preserve"> </w:t>
      </w:r>
      <w:r w:rsidR="00ED209C" w:rsidRPr="00645510">
        <w:rPr>
          <w:rFonts w:ascii="Times New Roman" w:eastAsia="Times New Roman" w:hAnsi="Times New Roman" w:cs="Times New Roman"/>
          <w:sz w:val="28"/>
          <w:szCs w:val="28"/>
          <w:lang w:val="uk-UA"/>
        </w:rPr>
        <w:t>процес формування готовності</w:t>
      </w:r>
      <w:r w:rsidR="001A6A6B" w:rsidRPr="00645510">
        <w:rPr>
          <w:rFonts w:ascii="Times New Roman" w:eastAsia="Times New Roman" w:hAnsi="Times New Roman" w:cs="Times New Roman"/>
          <w:sz w:val="28"/>
          <w:szCs w:val="28"/>
          <w:lang w:val="uk-UA"/>
        </w:rPr>
        <w:t xml:space="preserve"> </w:t>
      </w:r>
      <w:r w:rsidR="001A6A6B">
        <w:rPr>
          <w:rFonts w:ascii="Times New Roman" w:eastAsia="Times New Roman" w:hAnsi="Times New Roman" w:cs="Times New Roman"/>
          <w:sz w:val="28"/>
          <w:szCs w:val="28"/>
          <w:lang w:val="uk-UA"/>
        </w:rPr>
        <w:t>м</w:t>
      </w:r>
      <w:r w:rsidR="000E01B1">
        <w:rPr>
          <w:rFonts w:ascii="Times New Roman" w:eastAsia="Times New Roman" w:hAnsi="Times New Roman" w:cs="Times New Roman"/>
          <w:sz w:val="28"/>
          <w:szCs w:val="28"/>
          <w:lang w:val="uk-UA"/>
        </w:rPr>
        <w:t>айбутнього педагога до виховної</w:t>
      </w:r>
      <w:r w:rsidR="001A6A6B">
        <w:rPr>
          <w:rFonts w:ascii="Times New Roman" w:eastAsia="Times New Roman" w:hAnsi="Times New Roman" w:cs="Times New Roman"/>
          <w:sz w:val="28"/>
          <w:szCs w:val="28"/>
          <w:lang w:val="uk-UA"/>
        </w:rPr>
        <w:t xml:space="preserve"> </w:t>
      </w:r>
      <w:r w:rsidR="000E01B1">
        <w:rPr>
          <w:rFonts w:ascii="Times New Roman" w:eastAsia="Times New Roman" w:hAnsi="Times New Roman" w:cs="Times New Roman"/>
          <w:sz w:val="28"/>
          <w:szCs w:val="28"/>
          <w:lang w:val="uk-UA"/>
        </w:rPr>
        <w:t>діяльності у ЗВО</w:t>
      </w:r>
      <w:r w:rsidRPr="00574790">
        <w:rPr>
          <w:rFonts w:ascii="Times New Roman" w:eastAsia="Times New Roman" w:hAnsi="Times New Roman" w:cs="Times New Roman"/>
          <w:sz w:val="28"/>
          <w:szCs w:val="28"/>
          <w:lang w:val="uk-UA"/>
        </w:rPr>
        <w:t>.</w:t>
      </w:r>
    </w:p>
    <w:p w:rsidR="00574790" w:rsidRPr="00645510" w:rsidRDefault="00574790" w:rsidP="001A6A6B">
      <w:pPr>
        <w:widowControl w:val="0"/>
        <w:spacing w:line="360" w:lineRule="auto"/>
        <w:ind w:firstLine="720"/>
        <w:jc w:val="both"/>
        <w:rPr>
          <w:rFonts w:ascii="Times New Roman" w:eastAsia="Times New Roman" w:hAnsi="Times New Roman" w:cs="Times New Roman"/>
          <w:sz w:val="28"/>
          <w:szCs w:val="28"/>
          <w:lang w:val="uk-UA"/>
        </w:rPr>
      </w:pPr>
      <w:r w:rsidRPr="00C9477C">
        <w:rPr>
          <w:rFonts w:ascii="Times New Roman" w:eastAsia="Times New Roman" w:hAnsi="Times New Roman" w:cs="Times New Roman"/>
          <w:b/>
          <w:sz w:val="28"/>
          <w:szCs w:val="28"/>
          <w:lang w:val="uk-UA"/>
        </w:rPr>
        <w:t>Предмет</w:t>
      </w:r>
      <w:r w:rsidRPr="00574790">
        <w:rPr>
          <w:rFonts w:ascii="Times New Roman" w:eastAsia="Times New Roman" w:hAnsi="Times New Roman" w:cs="Times New Roman"/>
          <w:sz w:val="28"/>
          <w:szCs w:val="28"/>
          <w:lang w:val="uk-UA"/>
        </w:rPr>
        <w:t xml:space="preserve"> дослідження – </w:t>
      </w:r>
      <w:r w:rsidR="00796E45" w:rsidRPr="00645510">
        <w:rPr>
          <w:rFonts w:ascii="Times New Roman" w:eastAsia="Times New Roman" w:hAnsi="Times New Roman" w:cs="Times New Roman"/>
          <w:sz w:val="28"/>
          <w:szCs w:val="28"/>
          <w:lang w:val="uk-UA"/>
        </w:rPr>
        <w:t>організаційно-методична система</w:t>
      </w:r>
      <w:r w:rsidRPr="00645510">
        <w:rPr>
          <w:rFonts w:ascii="Times New Roman" w:eastAsia="Times New Roman" w:hAnsi="Times New Roman" w:cs="Times New Roman"/>
          <w:sz w:val="28"/>
          <w:szCs w:val="28"/>
          <w:lang w:val="uk-UA"/>
        </w:rPr>
        <w:t xml:space="preserve"> формування </w:t>
      </w:r>
      <w:r w:rsidR="001A6A6B" w:rsidRPr="00645510">
        <w:rPr>
          <w:rFonts w:ascii="Times New Roman" w:eastAsia="Times New Roman" w:hAnsi="Times New Roman" w:cs="Times New Roman"/>
          <w:sz w:val="28"/>
          <w:szCs w:val="28"/>
          <w:lang w:val="uk-UA" w:eastAsia="ru-RU"/>
        </w:rPr>
        <w:t>готовності майбутнього педагога до виконання виховної діяльності у ВНЗ</w:t>
      </w:r>
      <w:r w:rsidRPr="00645510">
        <w:rPr>
          <w:rFonts w:ascii="Times New Roman" w:eastAsia="Times New Roman" w:hAnsi="Times New Roman" w:cs="Times New Roman"/>
          <w:sz w:val="28"/>
          <w:szCs w:val="28"/>
          <w:lang w:val="uk-UA"/>
        </w:rPr>
        <w:t>.</w:t>
      </w:r>
    </w:p>
    <w:p w:rsidR="00574790" w:rsidRPr="00574790" w:rsidRDefault="00574790" w:rsidP="00574790">
      <w:pPr>
        <w:widowControl w:val="0"/>
        <w:spacing w:line="360" w:lineRule="auto"/>
        <w:ind w:firstLine="720"/>
        <w:jc w:val="both"/>
        <w:rPr>
          <w:rFonts w:ascii="Times New Roman" w:eastAsia="Times New Roman" w:hAnsi="Times New Roman" w:cs="Times New Roman"/>
          <w:sz w:val="28"/>
          <w:szCs w:val="28"/>
          <w:lang w:val="uk-UA"/>
        </w:rPr>
      </w:pPr>
      <w:r w:rsidRPr="00C9477C">
        <w:rPr>
          <w:rFonts w:ascii="Times New Roman" w:eastAsia="Times New Roman" w:hAnsi="Times New Roman" w:cs="Times New Roman"/>
          <w:b/>
          <w:sz w:val="28"/>
          <w:szCs w:val="28"/>
          <w:lang w:val="uk-UA"/>
        </w:rPr>
        <w:t>Завдання</w:t>
      </w:r>
      <w:r w:rsidRPr="00574790">
        <w:rPr>
          <w:rFonts w:ascii="Times New Roman" w:eastAsia="Times New Roman" w:hAnsi="Times New Roman" w:cs="Times New Roman"/>
          <w:sz w:val="28"/>
          <w:szCs w:val="28"/>
          <w:lang w:val="uk-UA"/>
        </w:rPr>
        <w:t xml:space="preserve"> дослідження:</w:t>
      </w:r>
    </w:p>
    <w:p w:rsidR="00796E45" w:rsidRPr="00645510" w:rsidRDefault="00796E45" w:rsidP="00796E45">
      <w:pPr>
        <w:pStyle w:val="a5"/>
        <w:widowControl w:val="0"/>
        <w:numPr>
          <w:ilvl w:val="0"/>
          <w:numId w:val="44"/>
        </w:numPr>
        <w:spacing w:line="360" w:lineRule="auto"/>
        <w:jc w:val="both"/>
        <w:rPr>
          <w:rFonts w:ascii="Times New Roman" w:eastAsia="Times New Roman" w:hAnsi="Times New Roman" w:cs="Times New Roman"/>
          <w:sz w:val="28"/>
          <w:szCs w:val="28"/>
          <w:lang w:val="uk-UA"/>
        </w:rPr>
      </w:pPr>
      <w:r w:rsidRPr="00645510">
        <w:rPr>
          <w:rFonts w:ascii="Times New Roman" w:hAnsi="Times New Roman"/>
          <w:sz w:val="28"/>
          <w:szCs w:val="28"/>
          <w:lang w:val="uk-UA" w:eastAsia="en-US"/>
        </w:rPr>
        <w:t>дослідити проблему виховання студентів як наукову проблема</w:t>
      </w:r>
      <w:r w:rsidR="00574790" w:rsidRPr="00645510">
        <w:rPr>
          <w:rFonts w:ascii="Times New Roman" w:eastAsia="Times New Roman" w:hAnsi="Times New Roman" w:cs="Times New Roman"/>
          <w:sz w:val="28"/>
          <w:szCs w:val="28"/>
          <w:lang w:val="uk-UA"/>
        </w:rPr>
        <w:t>;</w:t>
      </w:r>
    </w:p>
    <w:p w:rsidR="004C0918" w:rsidRPr="00645510" w:rsidRDefault="00796E45" w:rsidP="00796E45">
      <w:pPr>
        <w:pStyle w:val="a5"/>
        <w:widowControl w:val="0"/>
        <w:numPr>
          <w:ilvl w:val="0"/>
          <w:numId w:val="44"/>
        </w:numPr>
        <w:spacing w:line="360" w:lineRule="auto"/>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 xml:space="preserve">розкрити </w:t>
      </w:r>
      <w:r w:rsidRPr="00645510">
        <w:rPr>
          <w:rFonts w:ascii="Times New Roman" w:eastAsia="Times New Roman" w:hAnsi="Times New Roman" w:cs="Times New Roman"/>
          <w:sz w:val="28"/>
          <w:szCs w:val="28"/>
          <w:highlight w:val="white"/>
          <w:lang w:val="uk-UA"/>
        </w:rPr>
        <w:t>в</w:t>
      </w:r>
      <w:r w:rsidRPr="00645510">
        <w:rPr>
          <w:rFonts w:ascii="Times New Roman" w:eastAsia="Times New Roman" w:hAnsi="Times New Roman" w:cs="Times New Roman"/>
          <w:sz w:val="28"/>
          <w:szCs w:val="28"/>
          <w:highlight w:val="white"/>
        </w:rPr>
        <w:t xml:space="preserve">иховні </w:t>
      </w:r>
      <w:r w:rsidRPr="00645510">
        <w:rPr>
          <w:rFonts w:ascii="Times New Roman" w:eastAsia="Times New Roman" w:hAnsi="Times New Roman" w:cs="Times New Roman"/>
          <w:sz w:val="28"/>
          <w:szCs w:val="28"/>
        </w:rPr>
        <w:t xml:space="preserve">можливості сучасного </w:t>
      </w:r>
      <w:r w:rsidRPr="00645510">
        <w:rPr>
          <w:rFonts w:ascii="Times New Roman" w:hAnsi="Times New Roman" w:cs="Times New Roman"/>
          <w:sz w:val="28"/>
          <w:szCs w:val="28"/>
        </w:rPr>
        <w:t>вищого навчального закладу</w:t>
      </w:r>
      <w:r w:rsidR="004C0918" w:rsidRPr="00645510">
        <w:rPr>
          <w:rFonts w:ascii="Times New Roman" w:eastAsia="Times New Roman" w:hAnsi="Times New Roman" w:cs="Times New Roman"/>
          <w:sz w:val="28"/>
          <w:szCs w:val="28"/>
          <w:lang w:val="uk-UA"/>
        </w:rPr>
        <w:t>;</w:t>
      </w:r>
    </w:p>
    <w:p w:rsidR="00796E45" w:rsidRPr="00645510" w:rsidRDefault="00796E45" w:rsidP="00796E45">
      <w:pPr>
        <w:pStyle w:val="a5"/>
        <w:widowControl w:val="0"/>
        <w:numPr>
          <w:ilvl w:val="0"/>
          <w:numId w:val="44"/>
        </w:numPr>
        <w:spacing w:line="360" w:lineRule="auto"/>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highlight w:val="white"/>
          <w:lang w:val="uk-UA"/>
        </w:rPr>
        <w:t>схарактеризувати о</w:t>
      </w:r>
      <w:r w:rsidRPr="00645510">
        <w:rPr>
          <w:rFonts w:ascii="Times New Roman" w:eastAsia="Times New Roman" w:hAnsi="Times New Roman" w:cs="Times New Roman"/>
          <w:sz w:val="28"/>
          <w:szCs w:val="28"/>
          <w:highlight w:val="white"/>
        </w:rPr>
        <w:t>сновні підходи до оцінки якості і ефективності виховного процесу у ВНЗ</w:t>
      </w:r>
      <w:r w:rsidRPr="00645510">
        <w:rPr>
          <w:rFonts w:ascii="Times New Roman" w:eastAsia="Times New Roman" w:hAnsi="Times New Roman" w:cs="Times New Roman"/>
          <w:sz w:val="28"/>
          <w:szCs w:val="28"/>
          <w:lang w:val="uk-UA"/>
        </w:rPr>
        <w:t>;</w:t>
      </w:r>
    </w:p>
    <w:p w:rsidR="00796E45" w:rsidRPr="00645510" w:rsidRDefault="00796E45" w:rsidP="00796E45">
      <w:pPr>
        <w:pStyle w:val="a5"/>
        <w:widowControl w:val="0"/>
        <w:numPr>
          <w:ilvl w:val="0"/>
          <w:numId w:val="44"/>
        </w:numPr>
        <w:spacing w:line="360" w:lineRule="auto"/>
        <w:jc w:val="both"/>
        <w:rPr>
          <w:rFonts w:ascii="Times New Roman" w:eastAsia="Times New Roman" w:hAnsi="Times New Roman" w:cs="Times New Roman"/>
          <w:sz w:val="28"/>
          <w:szCs w:val="28"/>
          <w:lang w:val="uk-UA"/>
        </w:rPr>
      </w:pPr>
      <w:r w:rsidRPr="00645510">
        <w:rPr>
          <w:rFonts w:ascii="Times New Roman" w:hAnsi="Times New Roman"/>
          <w:sz w:val="28"/>
          <w:szCs w:val="28"/>
          <w:lang w:val="uk-UA" w:eastAsia="en-US"/>
        </w:rPr>
        <w:t>здійснити науковий аналіз проблеми професійно-педагогічної підготовки майбутнього педагога;</w:t>
      </w:r>
    </w:p>
    <w:p w:rsidR="00796E45" w:rsidRPr="00645510" w:rsidRDefault="00E415C5" w:rsidP="00796E45">
      <w:pPr>
        <w:pStyle w:val="a5"/>
        <w:widowControl w:val="0"/>
        <w:numPr>
          <w:ilvl w:val="0"/>
          <w:numId w:val="44"/>
        </w:numPr>
        <w:spacing w:line="360" w:lineRule="auto"/>
        <w:jc w:val="both"/>
        <w:rPr>
          <w:rFonts w:ascii="Times New Roman" w:eastAsia="Times New Roman" w:hAnsi="Times New Roman" w:cs="Times New Roman"/>
          <w:sz w:val="28"/>
          <w:szCs w:val="28"/>
          <w:lang w:val="uk-UA"/>
        </w:rPr>
      </w:pPr>
      <w:r w:rsidRPr="00645510">
        <w:rPr>
          <w:rFonts w:ascii="Times New Roman" w:hAnsi="Times New Roman" w:cs="Times New Roman"/>
          <w:bCs/>
          <w:kern w:val="16"/>
          <w:sz w:val="28"/>
          <w:szCs w:val="28"/>
          <w:lang w:val="uk-UA" w:eastAsia="en-US"/>
        </w:rPr>
        <w:t>впровадити і описати</w:t>
      </w:r>
      <w:r w:rsidR="00796E45" w:rsidRPr="00645510">
        <w:rPr>
          <w:rFonts w:ascii="Times New Roman" w:hAnsi="Times New Roman" w:cs="Times New Roman"/>
          <w:bCs/>
          <w:kern w:val="16"/>
          <w:sz w:val="28"/>
          <w:szCs w:val="28"/>
          <w:lang w:val="uk-UA" w:eastAsia="en-US"/>
        </w:rPr>
        <w:t xml:space="preserve"> </w:t>
      </w:r>
      <w:r w:rsidRPr="00645510">
        <w:rPr>
          <w:rFonts w:ascii="Times New Roman" w:hAnsi="Times New Roman" w:cs="Times New Roman"/>
          <w:bCs/>
          <w:kern w:val="16"/>
          <w:sz w:val="28"/>
          <w:szCs w:val="28"/>
          <w:lang w:val="uk-UA" w:eastAsia="en-US"/>
        </w:rPr>
        <w:t>педагогічні технології</w:t>
      </w:r>
      <w:r w:rsidR="00796E45" w:rsidRPr="00645510">
        <w:rPr>
          <w:rFonts w:ascii="Times New Roman" w:hAnsi="Times New Roman" w:cs="Times New Roman"/>
          <w:bCs/>
          <w:kern w:val="16"/>
          <w:sz w:val="28"/>
          <w:szCs w:val="28"/>
          <w:lang w:val="uk-UA" w:eastAsia="en-US"/>
        </w:rPr>
        <w:t xml:space="preserve"> з формування </w:t>
      </w:r>
      <w:r w:rsidR="00796E45" w:rsidRPr="00645510">
        <w:rPr>
          <w:rFonts w:ascii="Times New Roman" w:hAnsi="Times New Roman" w:cs="Times New Roman"/>
          <w:bCs/>
          <w:kern w:val="16"/>
          <w:sz w:val="28"/>
          <w:szCs w:val="28"/>
          <w:lang w:val="uk-UA" w:eastAsia="en-US"/>
        </w:rPr>
        <w:lastRenderedPageBreak/>
        <w:t>педагогічної готовності до виконання виховної діяльності у ВНЗ</w:t>
      </w:r>
      <w:r w:rsidRPr="00645510">
        <w:rPr>
          <w:rFonts w:ascii="Times New Roman" w:hAnsi="Times New Roman" w:cs="Times New Roman"/>
          <w:bCs/>
          <w:kern w:val="16"/>
          <w:sz w:val="28"/>
          <w:szCs w:val="28"/>
          <w:lang w:val="uk-UA" w:eastAsia="en-US"/>
        </w:rPr>
        <w:t>;</w:t>
      </w:r>
    </w:p>
    <w:p w:rsidR="00E415C5" w:rsidRPr="00645510" w:rsidRDefault="00E415C5" w:rsidP="00796E45">
      <w:pPr>
        <w:pStyle w:val="a5"/>
        <w:widowControl w:val="0"/>
        <w:numPr>
          <w:ilvl w:val="0"/>
          <w:numId w:val="44"/>
        </w:numPr>
        <w:spacing w:line="360" w:lineRule="auto"/>
        <w:jc w:val="both"/>
        <w:rPr>
          <w:rFonts w:ascii="Times New Roman" w:eastAsia="Times New Roman" w:hAnsi="Times New Roman" w:cs="Times New Roman"/>
          <w:sz w:val="28"/>
          <w:szCs w:val="28"/>
          <w:lang w:val="uk-UA"/>
        </w:rPr>
      </w:pPr>
      <w:r w:rsidRPr="00645510">
        <w:rPr>
          <w:rFonts w:ascii="Times New Roman" w:hAnsi="Times New Roman" w:cs="Times New Roman"/>
          <w:bCs/>
          <w:kern w:val="16"/>
          <w:sz w:val="28"/>
          <w:szCs w:val="28"/>
          <w:lang w:val="uk-UA" w:eastAsia="en-US"/>
        </w:rPr>
        <w:t>узагальнити результати дослідження.</w:t>
      </w:r>
    </w:p>
    <w:p w:rsidR="00FD72BD" w:rsidRDefault="00FD72BD" w:rsidP="001A6A6B">
      <w:pPr>
        <w:widowControl w:val="0"/>
        <w:spacing w:line="360" w:lineRule="auto"/>
        <w:ind w:firstLine="720"/>
        <w:jc w:val="both"/>
        <w:rPr>
          <w:rFonts w:ascii="Times New Roman" w:hAnsi="Times New Roman"/>
          <w:sz w:val="28"/>
          <w:szCs w:val="28"/>
          <w:lang w:val="uk-UA" w:eastAsia="en-US"/>
        </w:rPr>
      </w:pPr>
      <w:r>
        <w:rPr>
          <w:rFonts w:ascii="Times New Roman" w:hAnsi="Times New Roman"/>
          <w:bCs/>
          <w:sz w:val="28"/>
          <w:szCs w:val="28"/>
          <w:lang w:val="uk-UA" w:eastAsia="en-US"/>
        </w:rPr>
        <w:t xml:space="preserve">Для вирішення поставлених завдань та досягнення мети </w:t>
      </w:r>
      <w:r>
        <w:rPr>
          <w:rFonts w:ascii="Times New Roman" w:hAnsi="Times New Roman"/>
          <w:sz w:val="28"/>
          <w:szCs w:val="28"/>
          <w:lang w:val="uk-UA" w:eastAsia="en-US"/>
        </w:rPr>
        <w:t xml:space="preserve">був використаний комплекс </w:t>
      </w:r>
      <w:r>
        <w:rPr>
          <w:rFonts w:ascii="Times New Roman" w:hAnsi="Times New Roman"/>
          <w:b/>
          <w:sz w:val="28"/>
          <w:szCs w:val="28"/>
          <w:lang w:val="uk-UA" w:eastAsia="en-US"/>
        </w:rPr>
        <w:t>методів дослідження:</w:t>
      </w:r>
    </w:p>
    <w:p w:rsidR="001A6A6B" w:rsidRPr="00E415C5" w:rsidRDefault="00FD72BD" w:rsidP="001A6A6B">
      <w:pPr>
        <w:widowControl w:val="0"/>
        <w:spacing w:line="360" w:lineRule="auto"/>
        <w:ind w:firstLine="720"/>
        <w:jc w:val="both"/>
        <w:rPr>
          <w:rFonts w:ascii="Times New Roman" w:hAnsi="Times New Roman"/>
          <w:sz w:val="28"/>
          <w:szCs w:val="28"/>
          <w:lang w:val="uk-UA" w:eastAsia="en-US"/>
        </w:rPr>
      </w:pPr>
      <w:r>
        <w:rPr>
          <w:rFonts w:ascii="Times New Roman" w:hAnsi="Times New Roman"/>
          <w:i/>
          <w:sz w:val="28"/>
          <w:szCs w:val="28"/>
          <w:lang w:val="uk-UA" w:eastAsia="en-US"/>
        </w:rPr>
        <w:t>теоретичні</w:t>
      </w:r>
      <w:r>
        <w:rPr>
          <w:rFonts w:ascii="Times New Roman" w:hAnsi="Times New Roman"/>
          <w:sz w:val="28"/>
          <w:szCs w:val="28"/>
          <w:lang w:val="uk-UA" w:eastAsia="en-US"/>
        </w:rPr>
        <w:t xml:space="preserve">: аналіз, синтез, узагальнення для визначення понятійного апарату дослідження, його теоретичних засад,  теоретичне </w:t>
      </w:r>
      <w:r w:rsidRPr="00E415C5">
        <w:rPr>
          <w:rFonts w:ascii="Times New Roman" w:hAnsi="Times New Roman"/>
          <w:sz w:val="28"/>
          <w:szCs w:val="28"/>
          <w:lang w:val="uk-UA" w:eastAsia="en-US"/>
        </w:rPr>
        <w:t xml:space="preserve">моделювання; </w:t>
      </w:r>
    </w:p>
    <w:p w:rsidR="00FD72BD" w:rsidRPr="00645510" w:rsidRDefault="00FD72BD" w:rsidP="001A6A6B">
      <w:pPr>
        <w:widowControl w:val="0"/>
        <w:spacing w:line="360" w:lineRule="auto"/>
        <w:ind w:firstLine="720"/>
        <w:jc w:val="both"/>
        <w:rPr>
          <w:rFonts w:ascii="Times New Roman" w:hAnsi="Times New Roman"/>
          <w:sz w:val="28"/>
          <w:szCs w:val="28"/>
          <w:lang w:val="uk-UA" w:eastAsia="en-US"/>
        </w:rPr>
      </w:pPr>
      <w:r w:rsidRPr="00645510">
        <w:rPr>
          <w:rFonts w:ascii="Times New Roman" w:hAnsi="Times New Roman"/>
          <w:i/>
          <w:sz w:val="28"/>
          <w:szCs w:val="28"/>
          <w:lang w:val="uk-UA" w:eastAsia="en-US"/>
        </w:rPr>
        <w:t>емпіричні:</w:t>
      </w:r>
      <w:r w:rsidRPr="00645510">
        <w:rPr>
          <w:rFonts w:ascii="Times New Roman" w:hAnsi="Times New Roman"/>
          <w:sz w:val="28"/>
          <w:szCs w:val="28"/>
          <w:lang w:val="uk-UA" w:eastAsia="en-US"/>
        </w:rPr>
        <w:t xml:space="preserve"> </w:t>
      </w:r>
      <w:r w:rsidR="001A6A6B" w:rsidRPr="00645510">
        <w:rPr>
          <w:rFonts w:ascii="Times New Roman" w:hAnsi="Times New Roman"/>
          <w:sz w:val="28"/>
          <w:szCs w:val="28"/>
          <w:lang w:val="uk-UA" w:eastAsia="en-US"/>
        </w:rPr>
        <w:t xml:space="preserve"> </w:t>
      </w:r>
      <w:r w:rsidRPr="00645510">
        <w:rPr>
          <w:rFonts w:ascii="Times New Roman" w:eastAsia="Times New Roman" w:hAnsi="Times New Roman" w:cs="Times New Roman"/>
          <w:sz w:val="28"/>
          <w:szCs w:val="28"/>
          <w:lang w:val="uk-UA" w:eastAsia="en-US"/>
        </w:rPr>
        <w:t xml:space="preserve"> </w:t>
      </w:r>
      <w:r w:rsidR="001A6A6B" w:rsidRPr="00645510">
        <w:rPr>
          <w:rFonts w:ascii="Times New Roman" w:eastAsia="Calibri" w:hAnsi="Times New Roman" w:cs="Times New Roman"/>
          <w:sz w:val="28"/>
          <w:szCs w:val="28"/>
          <w:lang w:val="uk-UA" w:eastAsia="en-US"/>
        </w:rPr>
        <w:t>спостереження, анкетування, самооцінка, експертна оцінка, аналіз рівня ро</w:t>
      </w:r>
      <w:r w:rsidR="00E415C5" w:rsidRPr="00645510">
        <w:rPr>
          <w:rFonts w:ascii="Times New Roman" w:eastAsia="Calibri" w:hAnsi="Times New Roman" w:cs="Times New Roman"/>
          <w:sz w:val="28"/>
          <w:szCs w:val="28"/>
          <w:lang w:val="uk-UA" w:eastAsia="en-US"/>
        </w:rPr>
        <w:t>звитку педагогічної готовності</w:t>
      </w:r>
      <w:r w:rsidR="001A6A6B" w:rsidRPr="00645510">
        <w:rPr>
          <w:rFonts w:ascii="Times New Roman" w:eastAsia="Calibri" w:hAnsi="Times New Roman" w:cs="Times New Roman"/>
          <w:sz w:val="28"/>
          <w:szCs w:val="28"/>
          <w:lang w:val="uk-UA" w:eastAsia="en-US"/>
        </w:rPr>
        <w:t xml:space="preserve"> майбутніх викладачів  до </w:t>
      </w:r>
      <w:r w:rsidR="001A6A6B" w:rsidRPr="00645510">
        <w:rPr>
          <w:rFonts w:ascii="Times New Roman" w:eastAsia="Times New Roman" w:hAnsi="Times New Roman" w:cs="Times New Roman"/>
          <w:sz w:val="28"/>
          <w:szCs w:val="28"/>
          <w:lang w:val="uk-UA" w:eastAsia="ru-RU"/>
        </w:rPr>
        <w:t>виконання виховної діяльності у ВНЗ</w:t>
      </w:r>
      <w:r w:rsidR="001A6A6B" w:rsidRPr="00645510">
        <w:rPr>
          <w:rFonts w:ascii="Times New Roman" w:eastAsia="Calibri" w:hAnsi="Times New Roman" w:cs="Times New Roman"/>
          <w:sz w:val="28"/>
          <w:szCs w:val="28"/>
          <w:lang w:val="uk-UA" w:eastAsia="en-US"/>
        </w:rPr>
        <w:t>, педагогічний експеримент, які допомогли отримати необхідні дані щодо ознак прояву педагогічної  готовності на різних етапах її розвитку;</w:t>
      </w:r>
    </w:p>
    <w:p w:rsidR="00732A8A" w:rsidRPr="00645510" w:rsidRDefault="00FD72BD" w:rsidP="001A6A6B">
      <w:pPr>
        <w:widowControl w:val="0"/>
        <w:spacing w:line="360" w:lineRule="auto"/>
        <w:ind w:firstLine="720"/>
        <w:jc w:val="both"/>
        <w:rPr>
          <w:rFonts w:ascii="Times New Roman" w:eastAsia="Times New Roman" w:hAnsi="Times New Roman" w:cs="Times New Roman"/>
          <w:sz w:val="28"/>
          <w:szCs w:val="28"/>
          <w:lang w:val="uk-UA" w:eastAsia="en-US"/>
        </w:rPr>
      </w:pPr>
      <w:r w:rsidRPr="00645510">
        <w:rPr>
          <w:rFonts w:ascii="Times New Roman" w:eastAsia="Times New Roman" w:hAnsi="Times New Roman" w:cs="Times New Roman"/>
          <w:i/>
          <w:sz w:val="28"/>
          <w:szCs w:val="28"/>
          <w:lang w:val="uk-UA" w:eastAsia="en-US"/>
        </w:rPr>
        <w:t>статистичні:</w:t>
      </w:r>
      <w:r w:rsidRPr="00645510">
        <w:rPr>
          <w:rFonts w:ascii="Times New Roman" w:eastAsia="Times New Roman" w:hAnsi="Times New Roman" w:cs="Times New Roman"/>
          <w:sz w:val="28"/>
          <w:szCs w:val="28"/>
          <w:lang w:val="uk-UA" w:eastAsia="en-US"/>
        </w:rPr>
        <w:t xml:space="preserve"> </w:t>
      </w:r>
      <w:r w:rsidR="001A6A6B" w:rsidRPr="00645510">
        <w:rPr>
          <w:rFonts w:ascii="Times New Roman" w:eastAsia="Times New Roman" w:hAnsi="Times New Roman" w:cs="Times New Roman"/>
          <w:sz w:val="28"/>
          <w:szCs w:val="28"/>
          <w:lang w:val="uk-UA" w:eastAsia="en-US"/>
        </w:rPr>
        <w:t xml:space="preserve"> обробка результатів експериментального дослідження проблеми формування педагогічної  готовності у майбутніх викладачів  ВНЗ; якісний та кількісний анал</w:t>
      </w:r>
      <w:r w:rsidR="00E415C5" w:rsidRPr="00645510">
        <w:rPr>
          <w:rFonts w:ascii="Times New Roman" w:eastAsia="Times New Roman" w:hAnsi="Times New Roman" w:cs="Times New Roman"/>
          <w:sz w:val="28"/>
          <w:szCs w:val="28"/>
          <w:lang w:val="uk-UA" w:eastAsia="en-US"/>
        </w:rPr>
        <w:t>із експериментальних показників.</w:t>
      </w:r>
      <w:r w:rsidR="001A6A6B" w:rsidRPr="00645510">
        <w:rPr>
          <w:rFonts w:ascii="Times New Roman" w:eastAsia="Times New Roman" w:hAnsi="Times New Roman" w:cs="Times New Roman"/>
          <w:sz w:val="28"/>
          <w:szCs w:val="28"/>
          <w:lang w:val="uk-UA" w:eastAsia="en-US"/>
        </w:rPr>
        <w:t xml:space="preserve"> </w:t>
      </w:r>
    </w:p>
    <w:p w:rsidR="001A6A6B" w:rsidRPr="00645510" w:rsidRDefault="00E415C5" w:rsidP="00E415C5">
      <w:pPr>
        <w:spacing w:line="360" w:lineRule="auto"/>
        <w:ind w:firstLine="709"/>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b/>
          <w:bCs/>
          <w:sz w:val="28"/>
          <w:szCs w:val="28"/>
          <w:lang w:val="uk-UA" w:eastAsia="en-US"/>
        </w:rPr>
        <w:t>Теоретичне значення роботи полягає в тому, що ц</w:t>
      </w:r>
      <w:r w:rsidR="001A6A6B" w:rsidRPr="00645510">
        <w:rPr>
          <w:rFonts w:ascii="Times New Roman" w:eastAsia="Times New Roman" w:hAnsi="Times New Roman" w:cs="Times New Roman"/>
          <w:sz w:val="28"/>
          <w:szCs w:val="28"/>
          <w:lang w:val="uk-UA" w:eastAsia="ru-RU"/>
        </w:rPr>
        <w:t>ілісно досліджується проблема формування педагогічної гот</w:t>
      </w:r>
      <w:r w:rsidRPr="00645510">
        <w:rPr>
          <w:rFonts w:ascii="Times New Roman" w:eastAsia="Times New Roman" w:hAnsi="Times New Roman" w:cs="Times New Roman"/>
          <w:sz w:val="28"/>
          <w:szCs w:val="28"/>
          <w:lang w:val="uk-UA" w:eastAsia="ru-RU"/>
        </w:rPr>
        <w:t xml:space="preserve">овності </w:t>
      </w:r>
      <w:r w:rsidR="001A6A6B" w:rsidRPr="00645510">
        <w:rPr>
          <w:rFonts w:ascii="Times New Roman" w:eastAsia="Times New Roman" w:hAnsi="Times New Roman" w:cs="Times New Roman"/>
          <w:sz w:val="28"/>
          <w:szCs w:val="28"/>
          <w:lang w:val="uk-UA" w:eastAsia="ru-RU"/>
        </w:rPr>
        <w:t>майбутніх викладачів ВНЗ</w:t>
      </w:r>
      <w:r w:rsidRPr="00645510">
        <w:rPr>
          <w:rFonts w:ascii="Times New Roman" w:eastAsia="Times New Roman" w:hAnsi="Times New Roman" w:cs="Times New Roman"/>
          <w:sz w:val="28"/>
          <w:szCs w:val="28"/>
          <w:lang w:val="uk-UA" w:eastAsia="ru-RU"/>
        </w:rPr>
        <w:t xml:space="preserve"> до виховної діяльності</w:t>
      </w:r>
      <w:r w:rsidR="001A6A6B" w:rsidRPr="00645510">
        <w:rPr>
          <w:rFonts w:ascii="Times New Roman" w:eastAsia="Times New Roman" w:hAnsi="Times New Roman" w:cs="Times New Roman"/>
          <w:sz w:val="28"/>
          <w:szCs w:val="28"/>
          <w:lang w:val="uk-UA" w:eastAsia="ru-RU"/>
        </w:rPr>
        <w:t>;</w:t>
      </w:r>
      <w:r w:rsidRPr="00645510">
        <w:rPr>
          <w:rFonts w:ascii="Times New Roman" w:eastAsia="Times New Roman" w:hAnsi="Times New Roman" w:cs="Times New Roman"/>
          <w:sz w:val="28"/>
          <w:szCs w:val="28"/>
          <w:lang w:val="uk-UA" w:eastAsia="ru-RU"/>
        </w:rPr>
        <w:t xml:space="preserve"> </w:t>
      </w:r>
      <w:r w:rsidR="001A6A6B" w:rsidRPr="00645510">
        <w:rPr>
          <w:rFonts w:ascii="Times New Roman" w:eastAsia="Times New Roman" w:hAnsi="Times New Roman" w:cs="Times New Roman"/>
          <w:sz w:val="28"/>
          <w:szCs w:val="28"/>
          <w:lang w:val="uk-UA" w:eastAsia="ru-RU"/>
        </w:rPr>
        <w:t>розроблено теоретичну модель структури педагогічної  готовності до виконання виховної діял</w:t>
      </w:r>
      <w:r w:rsidRPr="00645510">
        <w:rPr>
          <w:rFonts w:ascii="Times New Roman" w:eastAsia="Times New Roman" w:hAnsi="Times New Roman" w:cs="Times New Roman"/>
          <w:sz w:val="28"/>
          <w:szCs w:val="28"/>
          <w:lang w:val="uk-UA" w:eastAsia="ru-RU"/>
        </w:rPr>
        <w:t xml:space="preserve">ьності у закладах вищої освіти; </w:t>
      </w:r>
      <w:r w:rsidR="001A6A6B" w:rsidRPr="00645510">
        <w:rPr>
          <w:rFonts w:ascii="Times New Roman" w:eastAsia="Times New Roman" w:hAnsi="Times New Roman" w:cs="Times New Roman"/>
          <w:sz w:val="28"/>
          <w:szCs w:val="28"/>
          <w:lang w:val="uk-UA" w:eastAsia="ru-RU"/>
        </w:rPr>
        <w:t>розроблено науково-методичний інструментарій дослідження стану сформованості педагогічної  готовно</w:t>
      </w:r>
      <w:r w:rsidRPr="00645510">
        <w:rPr>
          <w:rFonts w:ascii="Times New Roman" w:eastAsia="Times New Roman" w:hAnsi="Times New Roman" w:cs="Times New Roman"/>
          <w:sz w:val="28"/>
          <w:szCs w:val="28"/>
          <w:lang w:val="uk-UA" w:eastAsia="ru-RU"/>
        </w:rPr>
        <w:t>сті у майбутніх викладачів  ВНЗ.</w:t>
      </w:r>
    </w:p>
    <w:p w:rsidR="00574790" w:rsidRPr="00645510" w:rsidRDefault="001A6A6B" w:rsidP="001A6A6B">
      <w:pPr>
        <w:widowControl w:val="0"/>
        <w:spacing w:line="360" w:lineRule="auto"/>
        <w:ind w:firstLine="720"/>
        <w:jc w:val="both"/>
        <w:rPr>
          <w:rFonts w:ascii="Times New Roman" w:hAnsi="Times New Roman"/>
          <w:sz w:val="28"/>
          <w:szCs w:val="28"/>
          <w:lang w:val="uk-UA" w:eastAsia="en-US"/>
        </w:rPr>
      </w:pPr>
      <w:r w:rsidRPr="001A6A6B">
        <w:rPr>
          <w:rFonts w:ascii="Times New Roman" w:hAnsi="Times New Roman"/>
          <w:b/>
          <w:bCs/>
          <w:color w:val="000000"/>
          <w:sz w:val="28"/>
          <w:szCs w:val="28"/>
          <w:lang w:val="uk-UA" w:eastAsia="en-US"/>
        </w:rPr>
        <w:t xml:space="preserve">Практичне значення одержаних результатів дослідження </w:t>
      </w:r>
      <w:r w:rsidRPr="001A6A6B">
        <w:rPr>
          <w:rFonts w:ascii="Times New Roman" w:hAnsi="Times New Roman"/>
          <w:color w:val="000000"/>
          <w:sz w:val="28"/>
          <w:szCs w:val="28"/>
          <w:lang w:val="uk-UA" w:eastAsia="en-US"/>
        </w:rPr>
        <w:t xml:space="preserve">визначається у розробці та впровадженні у практику вищих навчальних закладів технологічної моделі організаційно-методичної системи формування педагогічної </w:t>
      </w:r>
      <w:r w:rsidR="004C0918">
        <w:rPr>
          <w:rFonts w:ascii="Times New Roman" w:hAnsi="Times New Roman"/>
          <w:color w:val="000000"/>
          <w:sz w:val="28"/>
          <w:szCs w:val="28"/>
          <w:lang w:val="uk-UA" w:eastAsia="en-US"/>
        </w:rPr>
        <w:t>готовності</w:t>
      </w:r>
      <w:r w:rsidR="00E415C5">
        <w:rPr>
          <w:rFonts w:ascii="Times New Roman" w:hAnsi="Times New Roman"/>
          <w:color w:val="000000"/>
          <w:sz w:val="28"/>
          <w:szCs w:val="28"/>
          <w:lang w:val="uk-UA" w:eastAsia="en-US"/>
        </w:rPr>
        <w:t xml:space="preserve"> </w:t>
      </w:r>
      <w:r w:rsidRPr="001A6A6B">
        <w:rPr>
          <w:rFonts w:ascii="Times New Roman" w:hAnsi="Times New Roman"/>
          <w:color w:val="000000"/>
          <w:sz w:val="28"/>
          <w:szCs w:val="28"/>
          <w:lang w:val="uk-UA" w:eastAsia="en-US"/>
        </w:rPr>
        <w:t xml:space="preserve">майбутніх викладачів </w:t>
      </w:r>
      <w:r w:rsidR="004C0918">
        <w:rPr>
          <w:rFonts w:ascii="Times New Roman" w:hAnsi="Times New Roman"/>
          <w:color w:val="000000"/>
          <w:sz w:val="28"/>
          <w:szCs w:val="28"/>
          <w:lang w:val="uk-UA" w:eastAsia="en-US"/>
        </w:rPr>
        <w:t>ВНЗ</w:t>
      </w:r>
      <w:r w:rsidR="00E415C5">
        <w:rPr>
          <w:rFonts w:ascii="Times New Roman" w:hAnsi="Times New Roman"/>
          <w:color w:val="000000"/>
          <w:sz w:val="28"/>
          <w:szCs w:val="28"/>
          <w:lang w:val="uk-UA" w:eastAsia="en-US"/>
        </w:rPr>
        <w:t xml:space="preserve"> </w:t>
      </w:r>
      <w:r w:rsidR="00E415C5" w:rsidRPr="00E415C5">
        <w:rPr>
          <w:rFonts w:ascii="Times New Roman" w:hAnsi="Times New Roman"/>
          <w:color w:val="FF0000"/>
          <w:sz w:val="28"/>
          <w:szCs w:val="28"/>
          <w:lang w:val="uk-UA" w:eastAsia="en-US"/>
        </w:rPr>
        <w:t xml:space="preserve">до </w:t>
      </w:r>
      <w:r w:rsidR="00E415C5" w:rsidRPr="00645510">
        <w:rPr>
          <w:rFonts w:ascii="Times New Roman" w:hAnsi="Times New Roman"/>
          <w:sz w:val="28"/>
          <w:szCs w:val="28"/>
          <w:lang w:val="uk-UA" w:eastAsia="en-US"/>
        </w:rPr>
        <w:t>виховної діяльності</w:t>
      </w:r>
      <w:r w:rsidRPr="00645510">
        <w:rPr>
          <w:rFonts w:ascii="Times New Roman" w:hAnsi="Times New Roman"/>
          <w:sz w:val="28"/>
          <w:szCs w:val="28"/>
          <w:lang w:val="uk-UA" w:eastAsia="en-US"/>
        </w:rPr>
        <w:t xml:space="preserve"> </w:t>
      </w:r>
      <w:r w:rsidRPr="001A6A6B">
        <w:rPr>
          <w:rFonts w:ascii="Times New Roman" w:hAnsi="Times New Roman"/>
          <w:color w:val="000000"/>
          <w:sz w:val="28"/>
          <w:szCs w:val="28"/>
          <w:lang w:val="uk-UA" w:eastAsia="en-US"/>
        </w:rPr>
        <w:t xml:space="preserve">та науково-методичного інструментарію вимірів стану </w:t>
      </w:r>
      <w:r w:rsidRPr="00645510">
        <w:rPr>
          <w:rFonts w:ascii="Times New Roman" w:hAnsi="Times New Roman"/>
          <w:sz w:val="28"/>
          <w:szCs w:val="28"/>
          <w:lang w:val="uk-UA" w:eastAsia="en-US"/>
        </w:rPr>
        <w:lastRenderedPageBreak/>
        <w:t xml:space="preserve">сформованості педагогічної свідомості у майбутніх викладачів </w:t>
      </w:r>
      <w:r w:rsidR="004C0918" w:rsidRPr="00645510">
        <w:rPr>
          <w:rFonts w:ascii="Times New Roman" w:hAnsi="Times New Roman"/>
          <w:sz w:val="28"/>
          <w:szCs w:val="28"/>
          <w:lang w:val="uk-UA" w:eastAsia="en-US"/>
        </w:rPr>
        <w:t xml:space="preserve"> </w:t>
      </w:r>
      <w:r w:rsidR="00E415C5" w:rsidRPr="00645510">
        <w:rPr>
          <w:rFonts w:ascii="Times New Roman" w:hAnsi="Times New Roman"/>
          <w:sz w:val="28"/>
          <w:szCs w:val="28"/>
          <w:lang w:val="uk-UA" w:eastAsia="en-US"/>
        </w:rPr>
        <w:t>і їх готовності до здійснення виховної діяльності у ВНЗ</w:t>
      </w:r>
      <w:r w:rsidRPr="00645510">
        <w:rPr>
          <w:rFonts w:ascii="Times New Roman" w:hAnsi="Times New Roman"/>
          <w:sz w:val="28"/>
          <w:szCs w:val="28"/>
          <w:lang w:val="uk-UA" w:eastAsia="en-US"/>
        </w:rPr>
        <w:t xml:space="preserve">. </w:t>
      </w:r>
      <w:r w:rsidR="004C0918" w:rsidRPr="00645510">
        <w:rPr>
          <w:rFonts w:ascii="Times New Roman" w:hAnsi="Times New Roman"/>
          <w:sz w:val="28"/>
          <w:szCs w:val="28"/>
          <w:lang w:val="uk-UA" w:eastAsia="en-US"/>
        </w:rPr>
        <w:t xml:space="preserve"> </w:t>
      </w:r>
    </w:p>
    <w:p w:rsidR="00574790" w:rsidRPr="00645510" w:rsidRDefault="00574790" w:rsidP="001A6A6B">
      <w:pPr>
        <w:widowControl w:val="0"/>
        <w:spacing w:line="360" w:lineRule="auto"/>
        <w:ind w:firstLine="720"/>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 xml:space="preserve">Робота складається зі вступу, двох розділів, </w:t>
      </w:r>
      <w:r w:rsidR="00442D7B" w:rsidRPr="00645510">
        <w:rPr>
          <w:rFonts w:ascii="Times New Roman" w:eastAsia="Times New Roman" w:hAnsi="Times New Roman" w:cs="Times New Roman"/>
          <w:sz w:val="28"/>
          <w:szCs w:val="28"/>
          <w:lang w:val="uk-UA"/>
        </w:rPr>
        <w:t xml:space="preserve">висновків </w:t>
      </w:r>
      <w:r w:rsidR="00C9477C" w:rsidRPr="00645510">
        <w:rPr>
          <w:rFonts w:ascii="Times New Roman" w:eastAsia="Times New Roman" w:hAnsi="Times New Roman" w:cs="Times New Roman"/>
          <w:sz w:val="28"/>
          <w:szCs w:val="28"/>
          <w:lang w:val="uk-UA"/>
        </w:rPr>
        <w:t>до кожного розділу, загальних висновків</w:t>
      </w:r>
      <w:r w:rsidRPr="00645510">
        <w:rPr>
          <w:rFonts w:ascii="Times New Roman" w:eastAsia="Times New Roman" w:hAnsi="Times New Roman" w:cs="Times New Roman"/>
          <w:sz w:val="28"/>
          <w:szCs w:val="28"/>
          <w:lang w:val="uk-UA"/>
        </w:rPr>
        <w:t>, списку використаних джерел.</w:t>
      </w:r>
      <w:r w:rsidR="000E01B1" w:rsidRPr="00645510">
        <w:rPr>
          <w:rFonts w:ascii="Times New Roman" w:eastAsia="Times New Roman" w:hAnsi="Times New Roman" w:cs="Times New Roman"/>
          <w:sz w:val="28"/>
          <w:szCs w:val="28"/>
          <w:lang w:val="uk-UA"/>
        </w:rPr>
        <w:t xml:space="preserve"> Заг</w:t>
      </w:r>
      <w:r w:rsidR="00E415C5" w:rsidRPr="00645510">
        <w:rPr>
          <w:rFonts w:ascii="Times New Roman" w:eastAsia="Times New Roman" w:hAnsi="Times New Roman" w:cs="Times New Roman"/>
          <w:sz w:val="28"/>
          <w:szCs w:val="28"/>
          <w:lang w:val="uk-UA"/>
        </w:rPr>
        <w:t>альний обсяг роботи становить 66</w:t>
      </w:r>
      <w:r w:rsidR="000E01B1" w:rsidRPr="00645510">
        <w:rPr>
          <w:rFonts w:ascii="Times New Roman" w:eastAsia="Times New Roman" w:hAnsi="Times New Roman" w:cs="Times New Roman"/>
          <w:sz w:val="28"/>
          <w:szCs w:val="28"/>
          <w:lang w:val="uk-UA"/>
        </w:rPr>
        <w:t xml:space="preserve"> сторін</w:t>
      </w:r>
      <w:r w:rsidR="00E415C5" w:rsidRPr="00645510">
        <w:rPr>
          <w:rFonts w:ascii="Times New Roman" w:eastAsia="Times New Roman" w:hAnsi="Times New Roman" w:cs="Times New Roman"/>
          <w:sz w:val="28"/>
          <w:szCs w:val="28"/>
          <w:lang w:val="uk-UA"/>
        </w:rPr>
        <w:t>ок</w:t>
      </w:r>
      <w:r w:rsidR="000E01B1" w:rsidRPr="00645510">
        <w:rPr>
          <w:rFonts w:ascii="Times New Roman" w:eastAsia="Times New Roman" w:hAnsi="Times New Roman" w:cs="Times New Roman"/>
          <w:sz w:val="28"/>
          <w:szCs w:val="28"/>
          <w:lang w:val="uk-UA"/>
        </w:rPr>
        <w:t>.</w:t>
      </w:r>
    </w:p>
    <w:p w:rsidR="00574790" w:rsidRPr="0054566A" w:rsidRDefault="00574790" w:rsidP="00993945">
      <w:pPr>
        <w:widowControl w:val="0"/>
        <w:spacing w:line="360" w:lineRule="auto"/>
        <w:ind w:firstLine="720"/>
        <w:jc w:val="both"/>
        <w:rPr>
          <w:rFonts w:ascii="Times New Roman" w:eastAsia="Times New Roman" w:hAnsi="Times New Roman" w:cs="Times New Roman"/>
          <w:sz w:val="28"/>
          <w:szCs w:val="28"/>
          <w:lang w:val="uk-UA"/>
        </w:rPr>
      </w:pPr>
    </w:p>
    <w:p w:rsidR="00E730A1" w:rsidRPr="0054566A" w:rsidRDefault="00E730A1">
      <w:pPr>
        <w:rPr>
          <w:rFonts w:ascii="Times New Roman" w:eastAsia="Times New Roman" w:hAnsi="Times New Roman" w:cs="Times New Roman"/>
          <w:b/>
          <w:sz w:val="28"/>
          <w:szCs w:val="28"/>
          <w:lang w:val="uk-UA"/>
        </w:rPr>
      </w:pPr>
      <w:r w:rsidRPr="0054566A">
        <w:rPr>
          <w:rFonts w:ascii="Times New Roman" w:eastAsia="Times New Roman" w:hAnsi="Times New Roman" w:cs="Times New Roman"/>
          <w:b/>
          <w:sz w:val="28"/>
          <w:szCs w:val="28"/>
          <w:lang w:val="uk-UA"/>
        </w:rPr>
        <w:br w:type="page"/>
      </w:r>
    </w:p>
    <w:p w:rsidR="00197AD8" w:rsidRPr="00FF065F" w:rsidRDefault="00FF065F" w:rsidP="00FF065F">
      <w:pPr>
        <w:spacing w:line="360" w:lineRule="auto"/>
        <w:jc w:val="center"/>
        <w:rPr>
          <w:rFonts w:ascii="Times New Roman" w:hAnsi="Times New Roman"/>
          <w:b/>
          <w:sz w:val="28"/>
          <w:szCs w:val="28"/>
          <w:lang w:val="uk-UA" w:eastAsia="en-US"/>
        </w:rPr>
      </w:pPr>
      <w:r>
        <w:lastRenderedPageBreak/>
        <w:t xml:space="preserve"> </w:t>
      </w:r>
      <w:r>
        <w:rPr>
          <w:rFonts w:ascii="Times New Roman" w:hAnsi="Times New Roman"/>
          <w:b/>
          <w:sz w:val="28"/>
          <w:szCs w:val="28"/>
          <w:lang w:val="uk-UA" w:eastAsia="en-US"/>
        </w:rPr>
        <w:t xml:space="preserve">РОЗДІЛ 1. </w:t>
      </w:r>
      <w:r w:rsidRPr="00FF065F">
        <w:rPr>
          <w:rFonts w:ascii="Times New Roman" w:hAnsi="Times New Roman"/>
          <w:b/>
          <w:sz w:val="28"/>
          <w:szCs w:val="28"/>
          <w:lang w:val="uk-UA" w:eastAsia="en-US"/>
        </w:rPr>
        <w:t>ТЕОРЕТИКО-МЕ</w:t>
      </w:r>
      <w:r w:rsidRPr="00FF065F">
        <w:rPr>
          <w:rFonts w:ascii="Times New Roman" w:hAnsi="Times New Roman"/>
          <w:b/>
          <w:sz w:val="28"/>
          <w:szCs w:val="28"/>
          <w:lang w:eastAsia="en-US"/>
        </w:rPr>
        <w:t>ТОДОЛОГІЧНІ</w:t>
      </w:r>
      <w:r w:rsidRPr="00FF065F">
        <w:rPr>
          <w:rFonts w:ascii="Times New Roman" w:hAnsi="Times New Roman"/>
          <w:b/>
          <w:sz w:val="28"/>
          <w:szCs w:val="28"/>
          <w:lang w:val="uk-UA" w:eastAsia="en-US"/>
        </w:rPr>
        <w:t xml:space="preserve"> </w:t>
      </w:r>
      <w:r w:rsidR="001A6A6B">
        <w:rPr>
          <w:rFonts w:ascii="Times New Roman" w:hAnsi="Times New Roman"/>
          <w:b/>
          <w:sz w:val="28"/>
          <w:szCs w:val="28"/>
          <w:lang w:val="uk-UA" w:eastAsia="en-US"/>
        </w:rPr>
        <w:t>ЗАСАДИ</w:t>
      </w:r>
      <w:r w:rsidRPr="00FF065F">
        <w:rPr>
          <w:rFonts w:ascii="Times New Roman" w:hAnsi="Times New Roman"/>
          <w:b/>
          <w:sz w:val="28"/>
          <w:szCs w:val="28"/>
          <w:lang w:val="uk-UA" w:eastAsia="en-US"/>
        </w:rPr>
        <w:t xml:space="preserve"> ФОРМУВАННЯ </w:t>
      </w:r>
      <w:r w:rsidR="004C0918">
        <w:rPr>
          <w:rFonts w:ascii="Times New Roman" w:hAnsi="Times New Roman"/>
          <w:b/>
          <w:sz w:val="28"/>
          <w:szCs w:val="28"/>
          <w:lang w:val="uk-UA" w:eastAsia="en-US"/>
        </w:rPr>
        <w:t xml:space="preserve">ГОТОВНОСТІ </w:t>
      </w:r>
      <w:r w:rsidRPr="00FF065F">
        <w:rPr>
          <w:rFonts w:ascii="Times New Roman" w:hAnsi="Times New Roman"/>
          <w:b/>
          <w:sz w:val="28"/>
          <w:szCs w:val="28"/>
          <w:lang w:val="uk-UA" w:eastAsia="en-US"/>
        </w:rPr>
        <w:t xml:space="preserve">МАЙБУТНЬОГО ПЕДАГОГА ДО ВИХОВНОГО ПРОЦЕСУ </w:t>
      </w:r>
      <w:r w:rsidR="001A6A6B">
        <w:rPr>
          <w:rFonts w:ascii="Times New Roman" w:hAnsi="Times New Roman"/>
          <w:b/>
          <w:sz w:val="28"/>
          <w:szCs w:val="28"/>
          <w:lang w:val="uk-UA" w:eastAsia="en-US"/>
        </w:rPr>
        <w:t>У</w:t>
      </w:r>
      <w:r w:rsidRPr="00FF065F">
        <w:rPr>
          <w:rFonts w:ascii="Times New Roman" w:hAnsi="Times New Roman"/>
          <w:b/>
          <w:sz w:val="28"/>
          <w:szCs w:val="28"/>
          <w:lang w:val="uk-UA" w:eastAsia="en-US"/>
        </w:rPr>
        <w:t xml:space="preserve"> ВНЗ</w:t>
      </w:r>
    </w:p>
    <w:p w:rsidR="00FF065F" w:rsidRPr="00FF065F" w:rsidRDefault="00FF065F" w:rsidP="00FF065F">
      <w:pPr>
        <w:spacing w:line="360" w:lineRule="auto"/>
        <w:jc w:val="center"/>
        <w:rPr>
          <w:rFonts w:ascii="Times New Roman" w:hAnsi="Times New Roman"/>
          <w:b/>
          <w:color w:val="000000"/>
          <w:sz w:val="28"/>
          <w:szCs w:val="28"/>
          <w:lang w:val="uk-UA" w:eastAsia="en-US"/>
        </w:rPr>
      </w:pPr>
    </w:p>
    <w:p w:rsidR="00712CEF" w:rsidRPr="009C7F9E" w:rsidRDefault="00FF065F" w:rsidP="00FF065F">
      <w:pPr>
        <w:pStyle w:val="2"/>
        <w:numPr>
          <w:ilvl w:val="1"/>
          <w:numId w:val="16"/>
        </w:numPr>
        <w:spacing w:before="0" w:after="0" w:line="360" w:lineRule="auto"/>
        <w:ind w:left="0" w:firstLine="0"/>
        <w:rPr>
          <w:lang w:val="uk-UA"/>
        </w:rPr>
      </w:pPr>
      <w:r w:rsidRPr="00FD72BD">
        <w:rPr>
          <w:szCs w:val="28"/>
          <w:lang w:val="uk-UA" w:eastAsia="en-US"/>
        </w:rPr>
        <w:t>Виховання студентів як наукова проблема</w:t>
      </w:r>
      <w:r>
        <w:rPr>
          <w:lang w:val="uk-UA"/>
        </w:rPr>
        <w:t xml:space="preserve"> </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 xml:space="preserve">Проблема виховання відноситься до числа актуальних і одночасно досить спірних проблем. У широкому контексті сутність поняття «виховання» прийнято розглядати як систему цілеспрямованого соціалізуючого впливу з боку певних соціальних інститутів суспільства на свідомість і поведінку своїх членів. </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У всі часи суспільство було зацікавлене в формуванні такої особистості, яка за своїми соціальними, моральним</w:t>
      </w:r>
      <w:r w:rsidR="000E01B1" w:rsidRPr="000E01B1">
        <w:rPr>
          <w:rFonts w:ascii="Times New Roman" w:eastAsia="Times New Roman" w:hAnsi="Times New Roman" w:cs="Times New Roman"/>
          <w:color w:val="FF0000"/>
          <w:sz w:val="28"/>
          <w:szCs w:val="28"/>
          <w:lang w:val="uk-UA"/>
        </w:rPr>
        <w:t>и</w:t>
      </w:r>
      <w:r w:rsidRPr="00FF065F">
        <w:rPr>
          <w:rFonts w:ascii="Times New Roman" w:eastAsia="Times New Roman" w:hAnsi="Times New Roman" w:cs="Times New Roman"/>
          <w:sz w:val="28"/>
          <w:szCs w:val="28"/>
          <w:lang w:val="uk-UA"/>
        </w:rPr>
        <w:t xml:space="preserve"> і культурним</w:t>
      </w:r>
      <w:r w:rsidR="000E01B1" w:rsidRPr="000E01B1">
        <w:rPr>
          <w:rFonts w:ascii="Times New Roman" w:eastAsia="Times New Roman" w:hAnsi="Times New Roman" w:cs="Times New Roman"/>
          <w:color w:val="FF0000"/>
          <w:sz w:val="28"/>
          <w:szCs w:val="28"/>
          <w:lang w:val="uk-UA"/>
        </w:rPr>
        <w:t>и</w:t>
      </w:r>
      <w:r w:rsidRPr="000E01B1">
        <w:rPr>
          <w:rFonts w:ascii="Times New Roman" w:eastAsia="Times New Roman" w:hAnsi="Times New Roman" w:cs="Times New Roman"/>
          <w:color w:val="FF0000"/>
          <w:sz w:val="28"/>
          <w:szCs w:val="28"/>
          <w:lang w:val="uk-UA"/>
        </w:rPr>
        <w:t xml:space="preserve"> </w:t>
      </w:r>
      <w:r w:rsidRPr="00FF065F">
        <w:rPr>
          <w:rFonts w:ascii="Times New Roman" w:eastAsia="Times New Roman" w:hAnsi="Times New Roman" w:cs="Times New Roman"/>
          <w:sz w:val="28"/>
          <w:szCs w:val="28"/>
          <w:lang w:val="uk-UA"/>
        </w:rPr>
        <w:t>орієнтаціям</w:t>
      </w:r>
      <w:r w:rsidR="000E01B1" w:rsidRPr="000E01B1">
        <w:rPr>
          <w:rFonts w:ascii="Times New Roman" w:eastAsia="Times New Roman" w:hAnsi="Times New Roman" w:cs="Times New Roman"/>
          <w:color w:val="FF0000"/>
          <w:sz w:val="28"/>
          <w:szCs w:val="28"/>
          <w:lang w:val="uk-UA"/>
        </w:rPr>
        <w:t>и</w:t>
      </w:r>
      <w:r w:rsidRPr="00FF065F">
        <w:rPr>
          <w:rFonts w:ascii="Times New Roman" w:eastAsia="Times New Roman" w:hAnsi="Times New Roman" w:cs="Times New Roman"/>
          <w:sz w:val="28"/>
          <w:szCs w:val="28"/>
          <w:lang w:val="uk-UA"/>
        </w:rPr>
        <w:t xml:space="preserve"> відповідала б його уявленням і вимогам. В цьому плані призначення виховання обумовлено об'єктивною необхідністю послідовного освоєння особистістю правилами і нормами суспільної поведінки, навичками життя в суспільстві. </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Відповідно в реалізованих підходах до вирішення завдань виховання, досягнення його мети знаходить відображення сформованість в сус</w:t>
      </w:r>
      <w:r w:rsidR="000E01B1">
        <w:rPr>
          <w:rFonts w:ascii="Times New Roman" w:eastAsia="Times New Roman" w:hAnsi="Times New Roman" w:cs="Times New Roman"/>
          <w:sz w:val="28"/>
          <w:szCs w:val="28"/>
          <w:lang w:val="uk-UA"/>
        </w:rPr>
        <w:t>пільстві уявлення про сутнісн</w:t>
      </w:r>
      <w:r w:rsidR="000E01B1" w:rsidRPr="000E01B1">
        <w:rPr>
          <w:rFonts w:ascii="Times New Roman" w:eastAsia="Times New Roman" w:hAnsi="Times New Roman" w:cs="Times New Roman"/>
          <w:color w:val="FF0000"/>
          <w:sz w:val="28"/>
          <w:szCs w:val="28"/>
          <w:lang w:val="uk-UA"/>
        </w:rPr>
        <w:t>е</w:t>
      </w:r>
      <w:r w:rsidRPr="000E01B1">
        <w:rPr>
          <w:rFonts w:ascii="Times New Roman" w:eastAsia="Times New Roman" w:hAnsi="Times New Roman" w:cs="Times New Roman"/>
          <w:color w:val="FF0000"/>
          <w:sz w:val="28"/>
          <w:szCs w:val="28"/>
          <w:lang w:val="uk-UA"/>
        </w:rPr>
        <w:t xml:space="preserve"> </w:t>
      </w:r>
      <w:r w:rsidRPr="00FF065F">
        <w:rPr>
          <w:rFonts w:ascii="Times New Roman" w:eastAsia="Times New Roman" w:hAnsi="Times New Roman" w:cs="Times New Roman"/>
          <w:sz w:val="28"/>
          <w:szCs w:val="28"/>
          <w:lang w:val="uk-UA"/>
        </w:rPr>
        <w:t xml:space="preserve">призначення особистості. </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Категорія «виховання» найбільш різнобічно вивчалася в руслі психолого-педагогічних досліджень. Стрижневу основу цих досліджень становить аналіз і обґрунтування шляхів і способів залучення індивіда до системи цінностей, традицій і культури життя суспільства, обгрунтування</w:t>
      </w:r>
    </w:p>
    <w:p w:rsidR="00FF065F" w:rsidRPr="00FF065F" w:rsidRDefault="00FF065F" w:rsidP="000E01B1">
      <w:pPr>
        <w:widowControl w:val="0"/>
        <w:spacing w:line="360" w:lineRule="auto"/>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 xml:space="preserve">моральних механізмів його діяльності. </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Як в західній, так в і вітчизняній психолого-педагогічній науці склався ряд концептуальних напрямів з проблем виховання, вироблено безліч продуктивних прийомів і методів, що сприяють забезпеченню виховного процесу.</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 xml:space="preserve">К. А. Шварцман виділяє чотири найбільш представлених в заданій </w:t>
      </w:r>
      <w:r w:rsidRPr="00FF065F">
        <w:rPr>
          <w:rFonts w:ascii="Times New Roman" w:eastAsia="Times New Roman" w:hAnsi="Times New Roman" w:cs="Times New Roman"/>
          <w:sz w:val="28"/>
          <w:szCs w:val="28"/>
          <w:lang w:val="uk-UA"/>
        </w:rPr>
        <w:lastRenderedPageBreak/>
        <w:t>науці напрямки виховання: консервативне, гуманістичне, іррационалістичне і сціентистсько-технократичне [1].</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Характерно, що у всіх представлених К. А. Шварцман напрямках виховання розглядається в рамках процесу навчання і виховного впливу сім'ї. Поза цілеспрямованого вивчення залишається «роль соціального середовища, культури, способу життя у формуванні особистості» [8].</w:t>
      </w:r>
    </w:p>
    <w:p w:rsidR="00FF065F" w:rsidRPr="00FF065F" w:rsidRDefault="00FF065F" w:rsidP="000E01B1">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Розгляд же процесу становлення особистості автономно, поза соціального контексту її життєдіяльності</w:t>
      </w:r>
      <w:r w:rsidR="000E01B1">
        <w:rPr>
          <w:rFonts w:ascii="Times New Roman" w:eastAsia="Times New Roman" w:hAnsi="Times New Roman" w:cs="Times New Roman"/>
          <w:sz w:val="28"/>
          <w:szCs w:val="28"/>
          <w:lang w:val="uk-UA"/>
        </w:rPr>
        <w:t xml:space="preserve">, не дозволяє виявити об'єктивну </w:t>
      </w:r>
      <w:r w:rsidRPr="00FF065F">
        <w:rPr>
          <w:rFonts w:ascii="Times New Roman" w:eastAsia="Times New Roman" w:hAnsi="Times New Roman" w:cs="Times New Roman"/>
          <w:sz w:val="28"/>
          <w:szCs w:val="28"/>
          <w:lang w:val="uk-UA"/>
        </w:rPr>
        <w:t>картину цього процесу і визначити шляхи його реалізації за допомогою виховного впливу. Методологічне обґрунтування якості та ефективності виховного процесу у ВНЗ у вітчизняній науці виховання традиційно розглядалася як процес цілеспрямованого формування особистості, що забезпечується спеціальними соціальними інститутами суспільства, в першу чергу його освітньою системою (Н.</w:t>
      </w:r>
      <w:r w:rsidR="000E01B1">
        <w:rPr>
          <w:rFonts w:ascii="Times New Roman" w:eastAsia="Times New Roman" w:hAnsi="Times New Roman" w:cs="Times New Roman"/>
          <w:sz w:val="28"/>
          <w:szCs w:val="28"/>
          <w:lang w:val="uk-UA"/>
        </w:rPr>
        <w:t xml:space="preserve"> В. Кузьміна, А. Г. Куракін, Х. </w:t>
      </w:r>
      <w:r w:rsidRPr="00FF065F">
        <w:rPr>
          <w:rFonts w:ascii="Times New Roman" w:eastAsia="Times New Roman" w:hAnsi="Times New Roman" w:cs="Times New Roman"/>
          <w:sz w:val="28"/>
          <w:szCs w:val="28"/>
          <w:lang w:val="uk-UA"/>
        </w:rPr>
        <w:t>Й. Лийметс, Л. І. Новикова, Ю.</w:t>
      </w:r>
      <w:r w:rsidR="000E01B1">
        <w:rPr>
          <w:rFonts w:ascii="Times New Roman" w:eastAsia="Times New Roman" w:hAnsi="Times New Roman" w:cs="Times New Roman"/>
          <w:sz w:val="28"/>
          <w:szCs w:val="28"/>
          <w:lang w:val="uk-UA"/>
        </w:rPr>
        <w:t xml:space="preserve"> М. Орлов, Л. І. Рувінський, В. А. </w:t>
      </w:r>
      <w:r w:rsidRPr="00FF065F">
        <w:rPr>
          <w:rFonts w:ascii="Times New Roman" w:eastAsia="Times New Roman" w:hAnsi="Times New Roman" w:cs="Times New Roman"/>
          <w:sz w:val="28"/>
          <w:szCs w:val="28"/>
          <w:lang w:val="uk-UA"/>
        </w:rPr>
        <w:t xml:space="preserve">Сластьонін та ін.). </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 xml:space="preserve">Провідними принципами радянської психології і педагогіки виховання виступали ідейна спрямованість, громадянськість і патріотизм, інтернаціоналізм, моральність, взаємодопомога і співпраця, працьовитість. Ключову роль в соціалістичній системі виховання грав примат суспільної волі над індивідуальною свідомістю. </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Особистість характеризувалася як продукт громадського формування. Її суб'єктивний внутрішній світ, право на індивідуальність залишалися на другому пла</w:t>
      </w:r>
      <w:r w:rsidR="000E01B1">
        <w:rPr>
          <w:rFonts w:ascii="Times New Roman" w:eastAsia="Times New Roman" w:hAnsi="Times New Roman" w:cs="Times New Roman"/>
          <w:sz w:val="28"/>
          <w:szCs w:val="28"/>
          <w:lang w:val="uk-UA"/>
        </w:rPr>
        <w:t>ні. Відповідно до цього визнача</w:t>
      </w:r>
      <w:r w:rsidR="000E01B1" w:rsidRPr="000E01B1">
        <w:rPr>
          <w:rFonts w:ascii="Times New Roman" w:eastAsia="Times New Roman" w:hAnsi="Times New Roman" w:cs="Times New Roman"/>
          <w:color w:val="FF0000"/>
          <w:sz w:val="28"/>
          <w:szCs w:val="28"/>
          <w:lang w:val="uk-UA"/>
        </w:rPr>
        <w:t>ло</w:t>
      </w:r>
      <w:r w:rsidRPr="00FF065F">
        <w:rPr>
          <w:rFonts w:ascii="Times New Roman" w:eastAsia="Times New Roman" w:hAnsi="Times New Roman" w:cs="Times New Roman"/>
          <w:sz w:val="28"/>
          <w:szCs w:val="28"/>
          <w:lang w:val="uk-UA"/>
        </w:rPr>
        <w:t xml:space="preserve">ся і місце виховання в структурі навчальної та професійної діяльності особистості як системи спеціальних заходів із заданою спрямованістю. </w:t>
      </w:r>
    </w:p>
    <w:p w:rsidR="00FF065F" w:rsidRPr="00FF065F"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t>Однак було б помилковим пов'язувати поняття «виховання» тільки з ідеологічними постулатами соціалістичного суспільства, подібно до того як і заперечувати необхідність його ідеологічного впливу на особистість.</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FF065F">
        <w:rPr>
          <w:rFonts w:ascii="Times New Roman" w:eastAsia="Times New Roman" w:hAnsi="Times New Roman" w:cs="Times New Roman"/>
          <w:sz w:val="28"/>
          <w:szCs w:val="28"/>
          <w:lang w:val="uk-UA"/>
        </w:rPr>
        <w:lastRenderedPageBreak/>
        <w:t xml:space="preserve">Особливе місце в теорії і практиці соціалістичного виховання підростаючого покоління відводилося ролі колективу. Колективістська спрямованість як основоположний принцип виховання особистості червоною ниткою проходить в працях провідних </w:t>
      </w:r>
      <w:r w:rsidRPr="00645510">
        <w:rPr>
          <w:rFonts w:ascii="Times New Roman" w:eastAsia="Times New Roman" w:hAnsi="Times New Roman" w:cs="Times New Roman"/>
          <w:sz w:val="28"/>
          <w:szCs w:val="28"/>
          <w:lang w:val="uk-UA"/>
        </w:rPr>
        <w:t xml:space="preserve">вітчизняних </w:t>
      </w:r>
      <w:r w:rsidR="000E01B1" w:rsidRPr="00645510">
        <w:rPr>
          <w:rFonts w:ascii="Times New Roman" w:eastAsia="Times New Roman" w:hAnsi="Times New Roman" w:cs="Times New Roman"/>
          <w:sz w:val="28"/>
          <w:szCs w:val="28"/>
          <w:lang w:val="uk-UA"/>
        </w:rPr>
        <w:t>і зарубіжних психологів і педагогів: В. М. Бехтєрєва, Л. С. Виготського, Я. Л. </w:t>
      </w:r>
      <w:r w:rsidRPr="00645510">
        <w:rPr>
          <w:rFonts w:ascii="Times New Roman" w:eastAsia="Times New Roman" w:hAnsi="Times New Roman" w:cs="Times New Roman"/>
          <w:sz w:val="28"/>
          <w:szCs w:val="28"/>
          <w:lang w:val="uk-UA"/>
        </w:rPr>
        <w:t>Коломинс</w:t>
      </w:r>
      <w:r w:rsidR="000E01B1" w:rsidRPr="00645510">
        <w:rPr>
          <w:rFonts w:ascii="Times New Roman" w:eastAsia="Times New Roman" w:hAnsi="Times New Roman" w:cs="Times New Roman"/>
          <w:sz w:val="28"/>
          <w:szCs w:val="28"/>
          <w:lang w:val="uk-UA"/>
        </w:rPr>
        <w:t>ь</w:t>
      </w:r>
      <w:r w:rsidRPr="00645510">
        <w:rPr>
          <w:rFonts w:ascii="Times New Roman" w:eastAsia="Times New Roman" w:hAnsi="Times New Roman" w:cs="Times New Roman"/>
          <w:sz w:val="28"/>
          <w:szCs w:val="28"/>
          <w:lang w:val="uk-UA"/>
        </w:rPr>
        <w:t xml:space="preserve">кого, Т. Н. Коннікова, </w:t>
      </w:r>
      <w:r w:rsidR="004F3169" w:rsidRPr="00645510">
        <w:rPr>
          <w:rFonts w:ascii="Times New Roman" w:eastAsia="Times New Roman" w:hAnsi="Times New Roman" w:cs="Times New Roman"/>
          <w:sz w:val="28"/>
          <w:szCs w:val="28"/>
          <w:lang w:val="uk-UA"/>
        </w:rPr>
        <w:t>А. С. Макаренка, А. В. </w:t>
      </w:r>
      <w:r w:rsidRPr="00645510">
        <w:rPr>
          <w:rFonts w:ascii="Times New Roman" w:eastAsia="Times New Roman" w:hAnsi="Times New Roman" w:cs="Times New Roman"/>
          <w:sz w:val="28"/>
          <w:szCs w:val="28"/>
          <w:lang w:val="uk-UA"/>
        </w:rPr>
        <w:t>Петровського, В. О. Сухом</w:t>
      </w:r>
      <w:r w:rsidR="004F3169" w:rsidRPr="00645510">
        <w:rPr>
          <w:rFonts w:ascii="Times New Roman" w:eastAsia="Times New Roman" w:hAnsi="Times New Roman" w:cs="Times New Roman"/>
          <w:sz w:val="28"/>
          <w:szCs w:val="28"/>
          <w:lang w:val="uk-UA"/>
        </w:rPr>
        <w:t>линського, Л. І. Уманського, Е. В. </w:t>
      </w:r>
      <w:r w:rsidRPr="00645510">
        <w:rPr>
          <w:rFonts w:ascii="Times New Roman" w:eastAsia="Times New Roman" w:hAnsi="Times New Roman" w:cs="Times New Roman"/>
          <w:sz w:val="28"/>
          <w:szCs w:val="28"/>
          <w:lang w:val="uk-UA"/>
        </w:rPr>
        <w:t xml:space="preserve">Шорохової і ін. </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Виходячи із загальноприйнятих в радянській науці уявлень, повноцінність життя індивіда в значній мірі обумовлюється й</w:t>
      </w:r>
      <w:r w:rsidR="004F3169" w:rsidRPr="00645510">
        <w:rPr>
          <w:rFonts w:ascii="Times New Roman" w:eastAsia="Times New Roman" w:hAnsi="Times New Roman" w:cs="Times New Roman"/>
          <w:sz w:val="28"/>
          <w:szCs w:val="28"/>
          <w:lang w:val="uk-UA"/>
        </w:rPr>
        <w:t>ого представленістю в найближчому</w:t>
      </w:r>
      <w:r w:rsidRPr="00645510">
        <w:rPr>
          <w:rFonts w:ascii="Times New Roman" w:eastAsia="Times New Roman" w:hAnsi="Times New Roman" w:cs="Times New Roman"/>
          <w:sz w:val="28"/>
          <w:szCs w:val="28"/>
          <w:lang w:val="uk-UA"/>
        </w:rPr>
        <w:t xml:space="preserve"> соціальному середовищі, ступенем відповідності своїх особистісних параметрів вимогам середовища, характером впливу на нього з боку соціального оточення і здатністю сприймати цей вплив.</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У зв'язку з цим не можна не відзначити, що колективізм з такими властивими для нього цінностями, як співпраця, взаємодопомога, взаєморозуміння є найважливішою, що історично склалася</w:t>
      </w:r>
      <w:r w:rsidR="004F3169" w:rsidRPr="00645510">
        <w:rPr>
          <w:rFonts w:ascii="Times New Roman" w:eastAsia="Times New Roman" w:hAnsi="Times New Roman" w:cs="Times New Roman"/>
          <w:sz w:val="28"/>
          <w:szCs w:val="28"/>
          <w:lang w:val="uk-UA"/>
        </w:rPr>
        <w:t>,</w:t>
      </w:r>
      <w:r w:rsidRPr="00645510">
        <w:rPr>
          <w:rFonts w:ascii="Times New Roman" w:eastAsia="Times New Roman" w:hAnsi="Times New Roman" w:cs="Times New Roman"/>
          <w:sz w:val="28"/>
          <w:szCs w:val="28"/>
          <w:lang w:val="uk-UA"/>
        </w:rPr>
        <w:t xml:space="preserve"> особливістю соціальної і духовної культури. </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Звідси зрозуміло прагнення обґрунтувати значимість включення індивіда в певні соціальні спільності (шкільний клас, студентська група і т. п.) з метою виробити у нього соціально цінні якості і властивості.</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Вплив колективу на професійне становлення особистості розкрито в працях А. Н. Лутошкина, Р. С. Немова, В. Ф. Савіна, його роль у розвитку мотивації діяльності відображена в д</w:t>
      </w:r>
      <w:r w:rsidR="004F3169" w:rsidRPr="00645510">
        <w:rPr>
          <w:rFonts w:ascii="Times New Roman" w:eastAsia="Times New Roman" w:hAnsi="Times New Roman" w:cs="Times New Roman"/>
          <w:sz w:val="28"/>
          <w:szCs w:val="28"/>
          <w:lang w:val="uk-UA"/>
        </w:rPr>
        <w:t>ослідженнях В. Н. Голубєвої, Ф.І. </w:t>
      </w:r>
      <w:r w:rsidRPr="00645510">
        <w:rPr>
          <w:rFonts w:ascii="Times New Roman" w:eastAsia="Times New Roman" w:hAnsi="Times New Roman" w:cs="Times New Roman"/>
          <w:sz w:val="28"/>
          <w:szCs w:val="28"/>
          <w:lang w:val="uk-UA"/>
        </w:rPr>
        <w:t>Іващенко, Е.С. Кузьміна, А. Л. Свєнціцького. У психологічній науці склався ряд наукових напрямк</w:t>
      </w:r>
      <w:r w:rsidR="004F3169" w:rsidRPr="00645510">
        <w:rPr>
          <w:rFonts w:ascii="Times New Roman" w:eastAsia="Times New Roman" w:hAnsi="Times New Roman" w:cs="Times New Roman"/>
          <w:sz w:val="28"/>
          <w:szCs w:val="28"/>
          <w:lang w:val="uk-UA"/>
        </w:rPr>
        <w:t>ів під керівництвом А. А. Бодальова, Я. Л. </w:t>
      </w:r>
      <w:r w:rsidRPr="00645510">
        <w:rPr>
          <w:rFonts w:ascii="Times New Roman" w:eastAsia="Times New Roman" w:hAnsi="Times New Roman" w:cs="Times New Roman"/>
          <w:sz w:val="28"/>
          <w:szCs w:val="28"/>
          <w:lang w:val="uk-UA"/>
        </w:rPr>
        <w:t>Коломинс</w:t>
      </w:r>
      <w:r w:rsidR="004F3169" w:rsidRPr="00645510">
        <w:rPr>
          <w:rFonts w:ascii="Times New Roman" w:eastAsia="Times New Roman" w:hAnsi="Times New Roman" w:cs="Times New Roman"/>
          <w:sz w:val="28"/>
          <w:szCs w:val="28"/>
          <w:lang w:val="uk-UA"/>
        </w:rPr>
        <w:t>ь</w:t>
      </w:r>
      <w:r w:rsidRPr="00645510">
        <w:rPr>
          <w:rFonts w:ascii="Times New Roman" w:eastAsia="Times New Roman" w:hAnsi="Times New Roman" w:cs="Times New Roman"/>
          <w:sz w:val="28"/>
          <w:szCs w:val="28"/>
          <w:lang w:val="uk-UA"/>
        </w:rPr>
        <w:t>кого, Н. Н. Обозова, А. В. Петровського, І. С. Чернишова, які зробили істотний внесок в розробку соціально-психологічних аспектів діяльності колективу і його впливу на систему міжособистісної взаємодії.</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lastRenderedPageBreak/>
        <w:t>Слід підкреслити, що колективістська домінанта виховання цілком відповідає основним ідеологічним постулатам нашого суспільства. Протягом останніх десятиліть XX ст. внесли радикальні зміни в життя сучасного суспільства. Науково-технічний і індустріальний прогрес, інформатизація суспільного життя поставили людину перед дилемою усвідомлення своєї причетності до глобальних процесів, що відбуваються на планеті, і відчуттям безсилля протистояти багатьом руйнівним явищам.</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 xml:space="preserve">Сучасна молодь знаходиться в ситуації постійного вибору ціннісних засад своєї життєдіяльності. Як наслідок, спостерігається повсюдна трансформація способу життя молодого покоління, що виявляється в актуалізації тенденції самостійного вибору свого шляху, наявності власної життєвої позиції. </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Зростання самоцінності особистості, її права на свій спосіб життя виступають загальною характеристикою молоді незалежно від її соціального стану і регіонального місцезнаходження. Разом з тим руйнування історично сформованого способу життя людей неминуче відбивається на моральних постулатах, ціннісних орієнтаціях суспільства. Як справедливо підкреслив Р. Мюнх, «втр</w:t>
      </w:r>
      <w:r w:rsidR="004F3169" w:rsidRPr="00645510">
        <w:rPr>
          <w:rFonts w:ascii="Times New Roman" w:eastAsia="Times New Roman" w:hAnsi="Times New Roman" w:cs="Times New Roman"/>
          <w:sz w:val="28"/>
          <w:szCs w:val="28"/>
          <w:lang w:val="uk-UA"/>
        </w:rPr>
        <w:t>ата традицій», «втрата порядку», «втрата почуттів</w:t>
      </w:r>
      <w:r w:rsidRPr="00645510">
        <w:rPr>
          <w:rFonts w:ascii="Times New Roman" w:eastAsia="Times New Roman" w:hAnsi="Times New Roman" w:cs="Times New Roman"/>
          <w:sz w:val="28"/>
          <w:szCs w:val="28"/>
          <w:lang w:val="uk-UA"/>
        </w:rPr>
        <w:t>», а також «втрата свободи»</w:t>
      </w:r>
      <w:r w:rsidR="004F3169" w:rsidRPr="00645510">
        <w:rPr>
          <w:rFonts w:ascii="Times New Roman" w:eastAsia="Times New Roman" w:hAnsi="Times New Roman" w:cs="Times New Roman"/>
          <w:sz w:val="28"/>
          <w:szCs w:val="28"/>
          <w:lang w:val="uk-UA"/>
        </w:rPr>
        <w:t xml:space="preserve">, «відчуженість» </w:t>
      </w:r>
      <w:r w:rsidRPr="00645510">
        <w:rPr>
          <w:rFonts w:ascii="Times New Roman" w:eastAsia="Times New Roman" w:hAnsi="Times New Roman" w:cs="Times New Roman"/>
          <w:sz w:val="28"/>
          <w:szCs w:val="28"/>
          <w:lang w:val="uk-UA"/>
        </w:rPr>
        <w:t xml:space="preserve"> </w:t>
      </w:r>
      <w:r w:rsidR="005F22EA" w:rsidRPr="00645510">
        <w:rPr>
          <w:rFonts w:ascii="Times New Roman" w:eastAsia="Times New Roman" w:hAnsi="Times New Roman" w:cs="Times New Roman"/>
          <w:sz w:val="28"/>
          <w:szCs w:val="28"/>
        </w:rPr>
        <w:t>–</w:t>
      </w:r>
      <w:r w:rsidR="005F22EA" w:rsidRPr="00645510">
        <w:rPr>
          <w:rFonts w:ascii="Times New Roman" w:eastAsia="Times New Roman" w:hAnsi="Times New Roman" w:cs="Times New Roman"/>
          <w:sz w:val="28"/>
          <w:szCs w:val="28"/>
          <w:lang w:val="uk-UA"/>
        </w:rPr>
        <w:t xml:space="preserve"> </w:t>
      </w:r>
      <w:r w:rsidRPr="00645510">
        <w:rPr>
          <w:rFonts w:ascii="Times New Roman" w:eastAsia="Times New Roman" w:hAnsi="Times New Roman" w:cs="Times New Roman"/>
          <w:sz w:val="28"/>
          <w:szCs w:val="28"/>
          <w:lang w:val="uk-UA"/>
        </w:rPr>
        <w:t>ось ключові слова, якими неодноразово були описані наслідки цього процесу [6].</w:t>
      </w:r>
    </w:p>
    <w:p w:rsidR="00FF065F" w:rsidRPr="00645510" w:rsidRDefault="00FF065F" w:rsidP="005F22EA">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Прогресивні західні дослідн</w:t>
      </w:r>
      <w:r w:rsidR="005F22EA" w:rsidRPr="00645510">
        <w:rPr>
          <w:rFonts w:ascii="Times New Roman" w:eastAsia="Times New Roman" w:hAnsi="Times New Roman" w:cs="Times New Roman"/>
          <w:sz w:val="28"/>
          <w:szCs w:val="28"/>
          <w:lang w:val="uk-UA"/>
        </w:rPr>
        <w:t>ики, фахівці з проблем молоді  (Б. </w:t>
      </w:r>
      <w:r w:rsidRPr="00645510">
        <w:rPr>
          <w:rFonts w:ascii="Times New Roman" w:eastAsia="Times New Roman" w:hAnsi="Times New Roman" w:cs="Times New Roman"/>
          <w:sz w:val="28"/>
          <w:szCs w:val="28"/>
          <w:lang w:val="uk-UA"/>
        </w:rPr>
        <w:t>Штрюмпель, І. Ломан, К. Кенігстон, Х. Леш), а також ряд російських вчених (С. І. Григор'єв, В. Т. Лісовський, А</w:t>
      </w:r>
      <w:r w:rsidR="005F22EA" w:rsidRPr="00645510">
        <w:rPr>
          <w:rFonts w:ascii="Times New Roman" w:eastAsia="Times New Roman" w:hAnsi="Times New Roman" w:cs="Times New Roman"/>
          <w:sz w:val="28"/>
          <w:szCs w:val="28"/>
          <w:lang w:val="uk-UA"/>
        </w:rPr>
        <w:t>. Субетто, І. Бестужев-Лада, Ж. </w:t>
      </w:r>
      <w:r w:rsidRPr="00645510">
        <w:rPr>
          <w:rFonts w:ascii="Times New Roman" w:eastAsia="Times New Roman" w:hAnsi="Times New Roman" w:cs="Times New Roman"/>
          <w:sz w:val="28"/>
          <w:szCs w:val="28"/>
          <w:lang w:val="uk-UA"/>
        </w:rPr>
        <w:t xml:space="preserve">Тощенко) неодноразово звертали увагу на такі зростаючі в молодіжному середовищі тенденції, як зниження почуття відповідальності, громадянської позиції, переорієнтації на сферу своїх особистих інтересів і потреб, прагматизм і егоїзм, прагнення до отримання щоденних задоволень будь-якими способами. </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lastRenderedPageBreak/>
        <w:t>З особливою стурбованістю підкреслюється падіння значимості інституту праці як одного з різновидів суспільного обов'язку. Відстороненість молодого покоління від праці, переорієнтація на сферу дозвілля і розваг породжують негативні тенденції в моральному становленні особистості, деструктивно позначаються на розвитку її «Я-концепції».</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 xml:space="preserve">Нові соціально-економічні умови життя суспільства спричинили за собою зміну парадигми виховання: орієнтацію на індивіда не як на об'єкт виховного впливу, а як на суб'єкт саморозвитку і самовиховання. </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Ефективне виховання повинно активно стимулювати потреби суб'єкта в саморозвитку і самовизначенн</w:t>
      </w:r>
      <w:r w:rsidR="005F22EA" w:rsidRPr="00645510">
        <w:rPr>
          <w:rFonts w:ascii="Times New Roman" w:eastAsia="Times New Roman" w:hAnsi="Times New Roman" w:cs="Times New Roman"/>
          <w:sz w:val="28"/>
          <w:szCs w:val="28"/>
          <w:lang w:val="uk-UA"/>
        </w:rPr>
        <w:t>і</w:t>
      </w:r>
      <w:r w:rsidRPr="00645510">
        <w:rPr>
          <w:rFonts w:ascii="Times New Roman" w:eastAsia="Times New Roman" w:hAnsi="Times New Roman" w:cs="Times New Roman"/>
          <w:sz w:val="28"/>
          <w:szCs w:val="28"/>
          <w:lang w:val="uk-UA"/>
        </w:rPr>
        <w:t>, свідомому конструюванні системи особистісно значущих відносин з навколишнім світом, суб'єктивного поля життєдіяльності.</w:t>
      </w:r>
    </w:p>
    <w:p w:rsidR="00FF065F" w:rsidRPr="00645510" w:rsidRDefault="00FF065F" w:rsidP="00FF065F">
      <w:pPr>
        <w:widowControl w:val="0"/>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 xml:space="preserve">У цих умовах ефективність виховного впливу в значній мірі буде залежати від характеру відносин, що складаються у взаємодії педагога та </w:t>
      </w:r>
      <w:r w:rsidR="005F22EA" w:rsidRPr="00645510">
        <w:rPr>
          <w:rFonts w:ascii="Times New Roman" w:eastAsia="Times New Roman" w:hAnsi="Times New Roman" w:cs="Times New Roman"/>
          <w:sz w:val="28"/>
          <w:szCs w:val="28"/>
          <w:lang w:val="uk-UA"/>
        </w:rPr>
        <w:t>студентів</w:t>
      </w:r>
      <w:r w:rsidRPr="00645510">
        <w:rPr>
          <w:rFonts w:ascii="Times New Roman" w:eastAsia="Times New Roman" w:hAnsi="Times New Roman" w:cs="Times New Roman"/>
          <w:sz w:val="28"/>
          <w:szCs w:val="28"/>
          <w:lang w:val="uk-UA"/>
        </w:rPr>
        <w:t xml:space="preserve"> (нормативно-регламентованих, особистісних, творчих).</w:t>
      </w:r>
    </w:p>
    <w:p w:rsidR="00FF065F" w:rsidRPr="0054566A" w:rsidRDefault="00FF065F" w:rsidP="00FF065F">
      <w:pPr>
        <w:widowControl w:val="0"/>
        <w:spacing w:line="360" w:lineRule="auto"/>
        <w:ind w:firstLine="720"/>
        <w:jc w:val="both"/>
        <w:rPr>
          <w:rFonts w:ascii="Times New Roman" w:eastAsia="Times New Roman" w:hAnsi="Times New Roman" w:cs="Times New Roman"/>
          <w:sz w:val="28"/>
          <w:szCs w:val="28"/>
          <w:lang w:val="uk-UA"/>
        </w:rPr>
      </w:pPr>
    </w:p>
    <w:p w:rsidR="007615E6" w:rsidRPr="00FF065F" w:rsidRDefault="00FF065F" w:rsidP="00FF065F">
      <w:pPr>
        <w:pStyle w:val="2"/>
        <w:widowControl w:val="0"/>
        <w:numPr>
          <w:ilvl w:val="1"/>
          <w:numId w:val="16"/>
        </w:numPr>
        <w:spacing w:before="0" w:after="0" w:line="360" w:lineRule="auto"/>
        <w:ind w:left="0" w:firstLine="720"/>
        <w:rPr>
          <w:rFonts w:eastAsia="Times New Roman" w:cs="Times New Roman"/>
          <w:szCs w:val="28"/>
          <w:lang w:val="uk-UA"/>
        </w:rPr>
      </w:pPr>
      <w:r w:rsidRPr="00FD72BD">
        <w:rPr>
          <w:rFonts w:eastAsia="Times New Roman" w:cs="Times New Roman"/>
          <w:szCs w:val="28"/>
          <w:highlight w:val="white"/>
        </w:rPr>
        <w:t xml:space="preserve">Виховні </w:t>
      </w:r>
      <w:r w:rsidRPr="00FD72BD">
        <w:rPr>
          <w:rFonts w:eastAsia="Times New Roman" w:cs="Times New Roman"/>
          <w:szCs w:val="28"/>
        </w:rPr>
        <w:t xml:space="preserve">можливості сучасного </w:t>
      </w:r>
      <w:r w:rsidRPr="00FD72BD">
        <w:rPr>
          <w:rFonts w:cs="Times New Roman"/>
          <w:szCs w:val="28"/>
        </w:rPr>
        <w:t>вищого навчального закладу</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В даний час соціально-економічні особливості розвитку нашого су</w:t>
      </w:r>
      <w:r>
        <w:rPr>
          <w:rFonts w:ascii="Times New Roman" w:hAnsi="Times New Roman" w:cs="Times New Roman"/>
          <w:sz w:val="28"/>
          <w:szCs w:val="28"/>
        </w:rPr>
        <w:t xml:space="preserve">спільства викликали за </w:t>
      </w:r>
      <w:r>
        <w:rPr>
          <w:rFonts w:ascii="Times New Roman" w:hAnsi="Times New Roman" w:cs="Times New Roman"/>
          <w:sz w:val="28"/>
          <w:szCs w:val="28"/>
          <w:highlight w:val="white"/>
        </w:rPr>
        <w:t>собою необхідність</w:t>
      </w:r>
      <w:r>
        <w:rPr>
          <w:rFonts w:ascii="Times New Roman" w:hAnsi="Times New Roman" w:cs="Times New Roman"/>
          <w:highlight w:val="white"/>
        </w:rPr>
        <w:t xml:space="preserve"> </w:t>
      </w:r>
      <w:r>
        <w:rPr>
          <w:rFonts w:ascii="Times New Roman" w:eastAsia="Times New Roman" w:hAnsi="Times New Roman" w:cs="Times New Roman"/>
          <w:sz w:val="28"/>
          <w:szCs w:val="28"/>
          <w:highlight w:val="white"/>
        </w:rPr>
        <w:t xml:space="preserve">перегляду орієнтирів </w:t>
      </w:r>
      <w:proofErr w:type="gramStart"/>
      <w:r>
        <w:rPr>
          <w:rFonts w:ascii="Times New Roman" w:eastAsia="Times New Roman" w:hAnsi="Times New Roman" w:cs="Times New Roman"/>
          <w:sz w:val="28"/>
          <w:szCs w:val="28"/>
          <w:highlight w:val="white"/>
        </w:rPr>
        <w:t>в</w:t>
      </w:r>
      <w:proofErr w:type="gramEnd"/>
      <w:r>
        <w:rPr>
          <w:rFonts w:ascii="Times New Roman" w:eastAsia="Times New Roman" w:hAnsi="Times New Roman" w:cs="Times New Roman"/>
          <w:sz w:val="28"/>
          <w:szCs w:val="28"/>
          <w:highlight w:val="white"/>
        </w:rPr>
        <w:t xml:space="preserve"> освіті, його ціннісно-цільової спрямованості. Долається спрямованість вищої освіти лише на освоєння професії. Це пов'я</w:t>
      </w:r>
      <w:r w:rsidR="005F22EA">
        <w:rPr>
          <w:rFonts w:ascii="Times New Roman" w:eastAsia="Times New Roman" w:hAnsi="Times New Roman" w:cs="Times New Roman"/>
          <w:sz w:val="28"/>
          <w:szCs w:val="28"/>
          <w:highlight w:val="white"/>
        </w:rPr>
        <w:t xml:space="preserve">зано, в першу чергу, з тим, що </w:t>
      </w:r>
      <w:r w:rsidR="005F22EA" w:rsidRPr="00645510">
        <w:rPr>
          <w:rFonts w:ascii="Times New Roman" w:eastAsia="Times New Roman" w:hAnsi="Times New Roman" w:cs="Times New Roman"/>
          <w:sz w:val="28"/>
          <w:szCs w:val="28"/>
          <w:highlight w:val="white"/>
          <w:lang w:val="uk-UA"/>
        </w:rPr>
        <w:t xml:space="preserve">в </w:t>
      </w:r>
      <w:r w:rsidR="005F22EA" w:rsidRPr="00645510">
        <w:rPr>
          <w:rFonts w:ascii="Times New Roman" w:eastAsia="Times New Roman" w:hAnsi="Times New Roman" w:cs="Times New Roman"/>
          <w:sz w:val="28"/>
          <w:szCs w:val="28"/>
          <w:highlight w:val="white"/>
        </w:rPr>
        <w:t>сучасн</w:t>
      </w:r>
      <w:r w:rsidR="005F22EA" w:rsidRPr="00645510">
        <w:rPr>
          <w:rFonts w:ascii="Times New Roman" w:eastAsia="Times New Roman" w:hAnsi="Times New Roman" w:cs="Times New Roman"/>
          <w:sz w:val="28"/>
          <w:szCs w:val="28"/>
          <w:highlight w:val="white"/>
          <w:lang w:val="uk-UA"/>
        </w:rPr>
        <w:t>ому</w:t>
      </w:r>
      <w:r w:rsidRPr="00645510">
        <w:rPr>
          <w:rFonts w:ascii="Times New Roman" w:eastAsia="Times New Roman" w:hAnsi="Times New Roman" w:cs="Times New Roman"/>
          <w:sz w:val="28"/>
          <w:szCs w:val="28"/>
          <w:highlight w:val="white"/>
        </w:rPr>
        <w:t xml:space="preserve"> стрімко зміню</w:t>
      </w:r>
      <w:r w:rsidR="005F22EA" w:rsidRPr="00645510">
        <w:rPr>
          <w:rFonts w:ascii="Times New Roman" w:eastAsia="Times New Roman" w:hAnsi="Times New Roman" w:cs="Times New Roman"/>
          <w:sz w:val="28"/>
          <w:szCs w:val="28"/>
          <w:highlight w:val="white"/>
          <w:lang w:val="uk-UA"/>
        </w:rPr>
        <w:t>ваному суспільстві</w:t>
      </w:r>
      <w:r w:rsidRPr="00645510">
        <w:rPr>
          <w:rFonts w:ascii="Times New Roman" w:eastAsia="Times New Roman" w:hAnsi="Times New Roman" w:cs="Times New Roman"/>
          <w:sz w:val="28"/>
          <w:szCs w:val="28"/>
          <w:highlight w:val="white"/>
        </w:rPr>
        <w:t xml:space="preserve"> стає практично неможливо отримати знання і професію на все життя.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Постійне зростання обсягу інформації, технологізація </w:t>
      </w:r>
      <w:proofErr w:type="gramStart"/>
      <w:r w:rsidRPr="00645510">
        <w:rPr>
          <w:rFonts w:ascii="Times New Roman" w:eastAsia="Times New Roman" w:hAnsi="Times New Roman" w:cs="Times New Roman"/>
          <w:sz w:val="28"/>
          <w:szCs w:val="28"/>
          <w:highlight w:val="white"/>
        </w:rPr>
        <w:t>вс</w:t>
      </w:r>
      <w:proofErr w:type="gramEnd"/>
      <w:r w:rsidRPr="00645510">
        <w:rPr>
          <w:rFonts w:ascii="Times New Roman" w:eastAsia="Times New Roman" w:hAnsi="Times New Roman" w:cs="Times New Roman"/>
          <w:sz w:val="28"/>
          <w:szCs w:val="28"/>
          <w:highlight w:val="white"/>
        </w:rPr>
        <w:t>іх сфер життя суспільства тягнуть за собою вимоги до такої підготовки, яка дозволить особистості швидко орієнтуватися в обстановці, що складається, приймати рішення в нестандартних ситуаціях.</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lastRenderedPageBreak/>
        <w:t xml:space="preserve">Однією з найбільш чітко виражених тенденцій освіти є перехід від одноманітних, жорстко нормативних підходів </w:t>
      </w:r>
      <w:proofErr w:type="gramStart"/>
      <w:r w:rsidRPr="00645510">
        <w:rPr>
          <w:rFonts w:ascii="Times New Roman" w:eastAsia="Times New Roman" w:hAnsi="Times New Roman" w:cs="Times New Roman"/>
          <w:sz w:val="28"/>
          <w:szCs w:val="28"/>
          <w:highlight w:val="white"/>
        </w:rPr>
        <w:t>в</w:t>
      </w:r>
      <w:proofErr w:type="gramEnd"/>
      <w:r w:rsidRPr="00645510">
        <w:rPr>
          <w:rFonts w:ascii="Times New Roman" w:eastAsia="Times New Roman" w:hAnsi="Times New Roman" w:cs="Times New Roman"/>
          <w:sz w:val="28"/>
          <w:szCs w:val="28"/>
          <w:highlight w:val="white"/>
        </w:rPr>
        <w:t xml:space="preserve"> навчанні і вихованні підростаючого покоління на всіх рівнях до особистісно розвивального утворення. Суть особистісного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ідходу в освіті полягає в тому, щоб забезпечити умови, що сприяють розкриттю індивідуальних ресурсів особистості при опорі на її мотиваційно-потреб</w:t>
      </w:r>
      <w:r w:rsidR="005F22EA" w:rsidRPr="00645510">
        <w:rPr>
          <w:rFonts w:ascii="Times New Roman" w:eastAsia="Times New Roman" w:hAnsi="Times New Roman" w:cs="Times New Roman"/>
          <w:sz w:val="28"/>
          <w:szCs w:val="28"/>
          <w:highlight w:val="white"/>
          <w:lang w:val="uk-UA"/>
        </w:rPr>
        <w:t>ову</w:t>
      </w:r>
      <w:r w:rsidRPr="00645510">
        <w:rPr>
          <w:rFonts w:ascii="Times New Roman" w:eastAsia="Times New Roman" w:hAnsi="Times New Roman" w:cs="Times New Roman"/>
          <w:sz w:val="28"/>
          <w:szCs w:val="28"/>
          <w:highlight w:val="white"/>
        </w:rPr>
        <w:t xml:space="preserve"> і пізнавальну сфери, реалізації права особистості на оволодіння вищими цінностями людського буття, права на досягнення вершин в особистісному і професійн</w:t>
      </w:r>
      <w:r w:rsidR="005F22EA" w:rsidRPr="00645510">
        <w:rPr>
          <w:rFonts w:ascii="Times New Roman" w:eastAsia="Times New Roman" w:hAnsi="Times New Roman" w:cs="Times New Roman"/>
          <w:sz w:val="28"/>
          <w:szCs w:val="28"/>
          <w:highlight w:val="white"/>
          <w:lang w:val="uk-UA"/>
        </w:rPr>
        <w:t>ому</w:t>
      </w:r>
      <w:r w:rsidR="005F22EA" w:rsidRPr="00645510">
        <w:rPr>
          <w:rFonts w:ascii="Times New Roman" w:eastAsia="Times New Roman" w:hAnsi="Times New Roman" w:cs="Times New Roman"/>
          <w:sz w:val="28"/>
          <w:szCs w:val="28"/>
          <w:highlight w:val="white"/>
        </w:rPr>
        <w:t xml:space="preserve"> розвит</w:t>
      </w:r>
      <w:r w:rsidRPr="00645510">
        <w:rPr>
          <w:rFonts w:ascii="Times New Roman" w:eastAsia="Times New Roman" w:hAnsi="Times New Roman" w:cs="Times New Roman"/>
          <w:sz w:val="28"/>
          <w:szCs w:val="28"/>
          <w:highlight w:val="white"/>
        </w:rPr>
        <w:t>к</w:t>
      </w:r>
      <w:r w:rsidR="005F22EA" w:rsidRPr="00645510">
        <w:rPr>
          <w:rFonts w:ascii="Times New Roman" w:eastAsia="Times New Roman" w:hAnsi="Times New Roman" w:cs="Times New Roman"/>
          <w:sz w:val="28"/>
          <w:szCs w:val="28"/>
          <w:highlight w:val="white"/>
          <w:lang w:val="uk-UA"/>
        </w:rPr>
        <w:t>у</w:t>
      </w:r>
      <w:r w:rsidRPr="00645510">
        <w:rPr>
          <w:rFonts w:ascii="Times New Roman" w:eastAsia="Times New Roman" w:hAnsi="Times New Roman" w:cs="Times New Roman"/>
          <w:sz w:val="28"/>
          <w:szCs w:val="28"/>
          <w:highlight w:val="white"/>
        </w:rPr>
        <w:t>.</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При такому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ідході особистість розглядається як активний самоорганіз</w:t>
      </w:r>
      <w:r w:rsidR="005F22EA" w:rsidRPr="00645510">
        <w:rPr>
          <w:rFonts w:ascii="Times New Roman" w:eastAsia="Times New Roman" w:hAnsi="Times New Roman" w:cs="Times New Roman"/>
          <w:sz w:val="28"/>
          <w:szCs w:val="28"/>
          <w:highlight w:val="white"/>
          <w:lang w:val="uk-UA"/>
        </w:rPr>
        <w:t>овуваний</w:t>
      </w:r>
      <w:r w:rsidRPr="00645510">
        <w:rPr>
          <w:rFonts w:ascii="Times New Roman" w:eastAsia="Times New Roman" w:hAnsi="Times New Roman" w:cs="Times New Roman"/>
          <w:sz w:val="28"/>
          <w:szCs w:val="28"/>
          <w:highlight w:val="white"/>
        </w:rPr>
        <w:t xml:space="preserve"> суб'єкт, який сам ставить завдання і визначає шляхи свого руху вперед. В результаті на передній план висуваються проблеми самовиховання, самоорганізації особистості.</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Особистісний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ідхід в системі вищої освіти передбачає найтісніш</w:t>
      </w:r>
      <w:r w:rsidR="005F22EA" w:rsidRPr="00645510">
        <w:rPr>
          <w:rFonts w:ascii="Times New Roman" w:eastAsia="Times New Roman" w:hAnsi="Times New Roman" w:cs="Times New Roman"/>
          <w:sz w:val="28"/>
          <w:szCs w:val="28"/>
          <w:highlight w:val="white"/>
          <w:lang w:val="uk-UA"/>
        </w:rPr>
        <w:t>у</w:t>
      </w:r>
      <w:r w:rsidRPr="00645510">
        <w:rPr>
          <w:rFonts w:ascii="Times New Roman" w:eastAsia="Times New Roman" w:hAnsi="Times New Roman" w:cs="Times New Roman"/>
          <w:sz w:val="28"/>
          <w:szCs w:val="28"/>
          <w:highlight w:val="white"/>
        </w:rPr>
        <w:t xml:space="preserve"> інтеграцію процесів навчання і виховання студентів і нову постановку цілей і завдань в реалізації цих процесів. Зокрема, розглядаючи виховання як здійснювану в процесі цілеспрямованої соціалізації регуляцію особистісно-професійного становлення студентів, можна сформулювати наступні ключові завдання щодо її реалізації:</w:t>
      </w:r>
    </w:p>
    <w:p w:rsidR="00FF065F" w:rsidRPr="00645510" w:rsidRDefault="00FF065F" w:rsidP="00FF065F">
      <w:pPr>
        <w:numPr>
          <w:ilvl w:val="0"/>
          <w:numId w:val="27"/>
        </w:numPr>
        <w:spacing w:line="360" w:lineRule="auto"/>
        <w:ind w:left="0"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Забезпечення умов для адекватної інтеграції студентів </w:t>
      </w:r>
      <w:proofErr w:type="gramStart"/>
      <w:r w:rsidRPr="00645510">
        <w:rPr>
          <w:rFonts w:ascii="Times New Roman" w:eastAsia="Times New Roman" w:hAnsi="Times New Roman" w:cs="Times New Roman"/>
          <w:sz w:val="28"/>
          <w:szCs w:val="28"/>
          <w:highlight w:val="white"/>
        </w:rPr>
        <w:t>в</w:t>
      </w:r>
      <w:proofErr w:type="gramEnd"/>
      <w:r w:rsidRPr="00645510">
        <w:rPr>
          <w:rFonts w:ascii="Times New Roman" w:eastAsia="Times New Roman" w:hAnsi="Times New Roman" w:cs="Times New Roman"/>
          <w:sz w:val="28"/>
          <w:szCs w:val="28"/>
          <w:highlight w:val="white"/>
        </w:rPr>
        <w:t xml:space="preserve"> соціокультурний простір </w:t>
      </w:r>
      <w:r w:rsidR="005F22EA" w:rsidRPr="00645510">
        <w:rPr>
          <w:rFonts w:ascii="Times New Roman" w:eastAsia="Times New Roman" w:hAnsi="Times New Roman" w:cs="Times New Roman"/>
          <w:sz w:val="28"/>
          <w:szCs w:val="28"/>
          <w:highlight w:val="white"/>
          <w:lang w:val="uk-UA"/>
        </w:rPr>
        <w:t>ЗВО</w:t>
      </w:r>
      <w:r w:rsidRPr="00645510">
        <w:rPr>
          <w:rFonts w:ascii="Times New Roman" w:eastAsia="Times New Roman" w:hAnsi="Times New Roman" w:cs="Times New Roman"/>
          <w:sz w:val="28"/>
          <w:szCs w:val="28"/>
          <w:highlight w:val="white"/>
        </w:rPr>
        <w:t>.</w:t>
      </w:r>
    </w:p>
    <w:p w:rsidR="00FF065F" w:rsidRPr="00645510" w:rsidRDefault="00FF065F" w:rsidP="00FF065F">
      <w:pPr>
        <w:numPr>
          <w:ilvl w:val="0"/>
          <w:numId w:val="27"/>
        </w:numPr>
        <w:spacing w:line="360" w:lineRule="auto"/>
        <w:ind w:left="0"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Формування готовності студентів до адекватного входження в систему відносин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 xml:space="preserve">ісля закінчення </w:t>
      </w:r>
      <w:r w:rsidR="005F22EA" w:rsidRPr="00645510">
        <w:rPr>
          <w:rFonts w:ascii="Times New Roman" w:eastAsia="Times New Roman" w:hAnsi="Times New Roman" w:cs="Times New Roman"/>
          <w:sz w:val="28"/>
          <w:szCs w:val="28"/>
          <w:highlight w:val="white"/>
          <w:lang w:val="uk-UA"/>
        </w:rPr>
        <w:t>ЗВО</w:t>
      </w:r>
      <w:r w:rsidRPr="00645510">
        <w:rPr>
          <w:rFonts w:ascii="Times New Roman" w:eastAsia="Times New Roman" w:hAnsi="Times New Roman" w:cs="Times New Roman"/>
          <w:sz w:val="28"/>
          <w:szCs w:val="28"/>
          <w:highlight w:val="white"/>
        </w:rPr>
        <w:t>.</w:t>
      </w:r>
    </w:p>
    <w:p w:rsidR="00FF065F" w:rsidRPr="00645510" w:rsidRDefault="00FF065F" w:rsidP="00FF065F">
      <w:pPr>
        <w:numPr>
          <w:ilvl w:val="0"/>
          <w:numId w:val="27"/>
        </w:numPr>
        <w:spacing w:line="360" w:lineRule="auto"/>
        <w:ind w:left="0"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Сприяння освоєнню студентами базисних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іальних ролей, необхідних для повноцінної самореалізації.</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Ключов</w:t>
      </w:r>
      <w:r w:rsidR="005F22EA" w:rsidRPr="00645510">
        <w:rPr>
          <w:rFonts w:ascii="Times New Roman" w:eastAsia="Times New Roman" w:hAnsi="Times New Roman" w:cs="Times New Roman"/>
          <w:sz w:val="28"/>
          <w:szCs w:val="28"/>
          <w:highlight w:val="white"/>
          <w:lang w:val="uk-UA"/>
        </w:rPr>
        <w:t>ою</w:t>
      </w:r>
      <w:r w:rsidRPr="00645510">
        <w:rPr>
          <w:rFonts w:ascii="Times New Roman" w:eastAsia="Times New Roman" w:hAnsi="Times New Roman" w:cs="Times New Roman"/>
          <w:sz w:val="28"/>
          <w:szCs w:val="28"/>
          <w:highlight w:val="white"/>
        </w:rPr>
        <w:t xml:space="preserve"> домінантою сучасної вищої освіти є його гуманістична спрямованість, яка полягає в цілеспрямованому сприянні розвитку і вдосконал</w:t>
      </w:r>
      <w:r w:rsidR="005F22EA" w:rsidRPr="00645510">
        <w:rPr>
          <w:rFonts w:ascii="Times New Roman" w:eastAsia="Times New Roman" w:hAnsi="Times New Roman" w:cs="Times New Roman"/>
          <w:sz w:val="28"/>
          <w:szCs w:val="28"/>
          <w:highlight w:val="white"/>
        </w:rPr>
        <w:t xml:space="preserve">ення особистості. </w:t>
      </w:r>
      <w:r w:rsidR="005F22EA" w:rsidRPr="00645510">
        <w:rPr>
          <w:rFonts w:ascii="Times New Roman" w:eastAsia="Times New Roman" w:hAnsi="Times New Roman" w:cs="Times New Roman"/>
          <w:sz w:val="28"/>
          <w:szCs w:val="28"/>
          <w:highlight w:val="white"/>
          <w:lang w:val="uk-UA"/>
        </w:rPr>
        <w:t>Г</w:t>
      </w:r>
      <w:r w:rsidRPr="00645510">
        <w:rPr>
          <w:rFonts w:ascii="Times New Roman" w:eastAsia="Times New Roman" w:hAnsi="Times New Roman" w:cs="Times New Roman"/>
          <w:sz w:val="28"/>
          <w:szCs w:val="28"/>
          <w:highlight w:val="white"/>
        </w:rPr>
        <w:t xml:space="preserve">ромадський прогрес привів до розуміння того, як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 xml:space="preserve">ідкреслює Н. К. Абрамова, що «найважливішим проявом </w:t>
      </w:r>
      <w:r w:rsidRPr="00645510">
        <w:rPr>
          <w:rFonts w:ascii="Times New Roman" w:eastAsia="Times New Roman" w:hAnsi="Times New Roman" w:cs="Times New Roman"/>
          <w:sz w:val="28"/>
          <w:szCs w:val="28"/>
          <w:highlight w:val="white"/>
        </w:rPr>
        <w:lastRenderedPageBreak/>
        <w:t>людської неповторності виступає не його соціальний статус або матеріальне благополуччя, а то, що безпосередньо відображає його як людську індивідуальність »[2].</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Завдання самовдосконалення висувається на передній план життєдіяльності студента</w:t>
      </w:r>
      <w:proofErr w:type="gramStart"/>
      <w:r w:rsidRPr="00645510">
        <w:rPr>
          <w:rFonts w:ascii="Times New Roman" w:eastAsia="Times New Roman" w:hAnsi="Times New Roman" w:cs="Times New Roman"/>
          <w:sz w:val="28"/>
          <w:szCs w:val="28"/>
          <w:highlight w:val="white"/>
        </w:rPr>
        <w:t>.</w:t>
      </w:r>
      <w:proofErr w:type="gramEnd"/>
      <w:r w:rsidRPr="00645510">
        <w:rPr>
          <w:rFonts w:ascii="Times New Roman" w:eastAsia="Times New Roman" w:hAnsi="Times New Roman" w:cs="Times New Roman"/>
          <w:sz w:val="28"/>
          <w:szCs w:val="28"/>
          <w:highlight w:val="white"/>
        </w:rPr>
        <w:t xml:space="preserve"> І</w:t>
      </w:r>
      <w:proofErr w:type="gramStart"/>
      <w:r w:rsidRPr="00645510">
        <w:rPr>
          <w:rFonts w:ascii="Times New Roman" w:eastAsia="Times New Roman" w:hAnsi="Times New Roman" w:cs="Times New Roman"/>
          <w:sz w:val="28"/>
          <w:szCs w:val="28"/>
          <w:highlight w:val="white"/>
        </w:rPr>
        <w:t>н</w:t>
      </w:r>
      <w:proofErr w:type="gramEnd"/>
      <w:r w:rsidRPr="00645510">
        <w:rPr>
          <w:rFonts w:ascii="Times New Roman" w:eastAsia="Times New Roman" w:hAnsi="Times New Roman" w:cs="Times New Roman"/>
          <w:sz w:val="28"/>
          <w:szCs w:val="28"/>
          <w:highlight w:val="white"/>
        </w:rPr>
        <w:t xml:space="preserve">теграція в освітній процес дозволяє особистості не тільки вдосконалювати себе, а й моделювати нові способи і види діяльності, творчо застосовувати накопичені раніше знання.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В результаті, як зазначає М. В. Кларін, у особистості «з'являється нова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 xml:space="preserve">іокультурна риса </w:t>
      </w:r>
      <w:r w:rsidR="004F3169" w:rsidRPr="00645510">
        <w:rPr>
          <w:rFonts w:ascii="Times New Roman" w:eastAsia="Times New Roman" w:hAnsi="Times New Roman" w:cs="Times New Roman"/>
          <w:sz w:val="28"/>
          <w:szCs w:val="28"/>
          <w:highlight w:val="white"/>
        </w:rPr>
        <w:t>–</w:t>
      </w:r>
      <w:r w:rsidR="004F3169" w:rsidRPr="00645510">
        <w:rPr>
          <w:rFonts w:ascii="Times New Roman" w:eastAsia="Times New Roman" w:hAnsi="Times New Roman" w:cs="Times New Roman"/>
          <w:sz w:val="28"/>
          <w:szCs w:val="28"/>
          <w:highlight w:val="white"/>
          <w:lang w:val="uk-UA"/>
        </w:rPr>
        <w:t xml:space="preserve"> </w:t>
      </w:r>
      <w:r w:rsidR="005F22EA" w:rsidRPr="00645510">
        <w:rPr>
          <w:rFonts w:ascii="Times New Roman" w:eastAsia="Times New Roman" w:hAnsi="Times New Roman" w:cs="Times New Roman"/>
          <w:sz w:val="28"/>
          <w:szCs w:val="28"/>
          <w:highlight w:val="white"/>
          <w:lang w:val="uk-UA"/>
        </w:rPr>
        <w:t>«</w:t>
      </w:r>
      <w:r w:rsidR="005F22EA" w:rsidRPr="00645510">
        <w:rPr>
          <w:rFonts w:ascii="Times New Roman" w:eastAsia="Times New Roman" w:hAnsi="Times New Roman" w:cs="Times New Roman"/>
          <w:sz w:val="28"/>
          <w:szCs w:val="28"/>
          <w:highlight w:val="white"/>
        </w:rPr>
        <w:t>інноваційність</w:t>
      </w:r>
      <w:r w:rsidR="005F22EA" w:rsidRPr="00645510">
        <w:rPr>
          <w:rFonts w:ascii="Times New Roman" w:eastAsia="Times New Roman" w:hAnsi="Times New Roman" w:cs="Times New Roman"/>
          <w:sz w:val="28"/>
          <w:szCs w:val="28"/>
          <w:highlight w:val="white"/>
          <w:lang w:val="uk-UA"/>
        </w:rPr>
        <w:t>»</w:t>
      </w:r>
      <w:r w:rsidRPr="00645510">
        <w:rPr>
          <w:rFonts w:ascii="Times New Roman" w:eastAsia="Times New Roman" w:hAnsi="Times New Roman" w:cs="Times New Roman"/>
          <w:sz w:val="28"/>
          <w:szCs w:val="28"/>
          <w:highlight w:val="white"/>
        </w:rPr>
        <w:t>, яка виступає засобом підтримки людин</w:t>
      </w:r>
      <w:r w:rsidR="00CE308E" w:rsidRPr="00645510">
        <w:rPr>
          <w:rFonts w:ascii="Times New Roman" w:eastAsia="Times New Roman" w:hAnsi="Times New Roman" w:cs="Times New Roman"/>
          <w:sz w:val="28"/>
          <w:szCs w:val="28"/>
          <w:highlight w:val="white"/>
        </w:rPr>
        <w:t>и в різних соціальних ситуаціях</w:t>
      </w:r>
      <w:r w:rsidRPr="00645510">
        <w:rPr>
          <w:rFonts w:ascii="Times New Roman" w:eastAsia="Times New Roman" w:hAnsi="Times New Roman" w:cs="Times New Roman"/>
          <w:sz w:val="28"/>
          <w:szCs w:val="28"/>
          <w:highlight w:val="white"/>
        </w:rPr>
        <w:t>». Визначальною умовою розвитку інноваційності для особистості є включення в систему безперервної освіти.</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Одна з актуальних проблем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 xml:space="preserve">іалізації особистості в умовах пострадянського суспільства </w:t>
      </w:r>
      <w:r w:rsidR="00CE308E"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rPr>
        <w:t xml:space="preserve"> перевести її з нормативного, зовні заданого, на особистісно-рефлексивний стиль мислення і діяльності, обумовлений механізмами внутрішньої саморегуляції.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Цю проблему покликана вирішувати система безперервної освіти. Освіта сьогодні розуміється як </w:t>
      </w:r>
      <w:r w:rsidR="00CE308E" w:rsidRPr="00645510">
        <w:rPr>
          <w:rFonts w:ascii="Times New Roman" w:eastAsia="Times New Roman" w:hAnsi="Times New Roman" w:cs="Times New Roman"/>
          <w:sz w:val="28"/>
          <w:szCs w:val="28"/>
          <w:highlight w:val="white"/>
        </w:rPr>
        <w:t>набуття людиною самого себе (В.</w:t>
      </w:r>
      <w:r w:rsidR="00CE308E" w:rsidRPr="00645510">
        <w:rPr>
          <w:rFonts w:ascii="Times New Roman" w:eastAsia="Times New Roman" w:hAnsi="Times New Roman" w:cs="Times New Roman"/>
          <w:sz w:val="28"/>
          <w:szCs w:val="28"/>
          <w:highlight w:val="white"/>
          <w:lang w:val="uk-UA"/>
        </w:rPr>
        <w:t> </w:t>
      </w:r>
      <w:r w:rsidR="00CE308E" w:rsidRPr="00645510">
        <w:rPr>
          <w:rFonts w:ascii="Times New Roman" w:eastAsia="Times New Roman" w:hAnsi="Times New Roman" w:cs="Times New Roman"/>
          <w:sz w:val="28"/>
          <w:szCs w:val="28"/>
          <w:highlight w:val="white"/>
        </w:rPr>
        <w:t>Т.</w:t>
      </w:r>
      <w:r w:rsidR="00CE308E" w:rsidRPr="00645510">
        <w:rPr>
          <w:rFonts w:ascii="Times New Roman" w:eastAsia="Times New Roman" w:hAnsi="Times New Roman" w:cs="Times New Roman"/>
          <w:sz w:val="28"/>
          <w:szCs w:val="28"/>
          <w:highlight w:val="white"/>
          <w:lang w:val="uk-UA"/>
        </w:rPr>
        <w:t> </w:t>
      </w:r>
      <w:r w:rsidR="00CE308E" w:rsidRPr="00645510">
        <w:rPr>
          <w:rFonts w:ascii="Times New Roman" w:eastAsia="Times New Roman" w:hAnsi="Times New Roman" w:cs="Times New Roman"/>
          <w:sz w:val="28"/>
          <w:szCs w:val="28"/>
          <w:highlight w:val="white"/>
        </w:rPr>
        <w:t>Кабуш, І. І. Казімірськ</w:t>
      </w:r>
      <w:r w:rsidR="00CE308E" w:rsidRPr="00645510">
        <w:rPr>
          <w:rFonts w:ascii="Times New Roman" w:eastAsia="Times New Roman" w:hAnsi="Times New Roman" w:cs="Times New Roman"/>
          <w:sz w:val="28"/>
          <w:szCs w:val="28"/>
          <w:highlight w:val="white"/>
          <w:lang w:val="uk-UA"/>
        </w:rPr>
        <w:t>ий</w:t>
      </w:r>
      <w:r w:rsidRPr="00645510">
        <w:rPr>
          <w:rFonts w:ascii="Times New Roman" w:eastAsia="Times New Roman" w:hAnsi="Times New Roman" w:cs="Times New Roman"/>
          <w:sz w:val="28"/>
          <w:szCs w:val="28"/>
          <w:highlight w:val="white"/>
        </w:rPr>
        <w:t>, В. П. Пархоменко, Л. Н. Тихонов). Своїм сутнісним впливом воно звернено до вн</w:t>
      </w:r>
      <w:r w:rsidR="00CE308E" w:rsidRPr="00645510">
        <w:rPr>
          <w:rFonts w:ascii="Times New Roman" w:eastAsia="Times New Roman" w:hAnsi="Times New Roman" w:cs="Times New Roman"/>
          <w:sz w:val="28"/>
          <w:szCs w:val="28"/>
          <w:highlight w:val="white"/>
        </w:rPr>
        <w:t xml:space="preserve">утрішнього </w:t>
      </w:r>
      <w:proofErr w:type="gramStart"/>
      <w:r w:rsidR="00CE308E" w:rsidRPr="00645510">
        <w:rPr>
          <w:rFonts w:ascii="Times New Roman" w:eastAsia="Times New Roman" w:hAnsi="Times New Roman" w:cs="Times New Roman"/>
          <w:sz w:val="28"/>
          <w:szCs w:val="28"/>
          <w:highlight w:val="white"/>
        </w:rPr>
        <w:t>св</w:t>
      </w:r>
      <w:proofErr w:type="gramEnd"/>
      <w:r w:rsidR="00CE308E" w:rsidRPr="00645510">
        <w:rPr>
          <w:rFonts w:ascii="Times New Roman" w:eastAsia="Times New Roman" w:hAnsi="Times New Roman" w:cs="Times New Roman"/>
          <w:sz w:val="28"/>
          <w:szCs w:val="28"/>
          <w:highlight w:val="white"/>
        </w:rPr>
        <w:t>іту людини, систем</w:t>
      </w:r>
      <w:r w:rsidR="00CE308E" w:rsidRPr="00645510">
        <w:rPr>
          <w:rFonts w:ascii="Times New Roman" w:eastAsia="Times New Roman" w:hAnsi="Times New Roman" w:cs="Times New Roman"/>
          <w:sz w:val="28"/>
          <w:szCs w:val="28"/>
          <w:highlight w:val="white"/>
          <w:lang w:val="uk-UA"/>
        </w:rPr>
        <w:t>и</w:t>
      </w:r>
      <w:r w:rsidRPr="00645510">
        <w:rPr>
          <w:rFonts w:ascii="Times New Roman" w:eastAsia="Times New Roman" w:hAnsi="Times New Roman" w:cs="Times New Roman"/>
          <w:sz w:val="28"/>
          <w:szCs w:val="28"/>
          <w:highlight w:val="white"/>
        </w:rPr>
        <w:t xml:space="preserve"> не тільки </w:t>
      </w:r>
      <w:r w:rsidR="00CE308E" w:rsidRPr="00645510">
        <w:rPr>
          <w:rFonts w:ascii="Times New Roman" w:eastAsia="Times New Roman" w:hAnsi="Times New Roman" w:cs="Times New Roman"/>
          <w:sz w:val="28"/>
          <w:szCs w:val="28"/>
          <w:highlight w:val="white"/>
          <w:lang w:val="uk-UA"/>
        </w:rPr>
        <w:t>її</w:t>
      </w:r>
      <w:r w:rsidRPr="00645510">
        <w:rPr>
          <w:rFonts w:ascii="Times New Roman" w:eastAsia="Times New Roman" w:hAnsi="Times New Roman" w:cs="Times New Roman"/>
          <w:sz w:val="28"/>
          <w:szCs w:val="28"/>
          <w:highlight w:val="white"/>
        </w:rPr>
        <w:t xml:space="preserve"> знань, а й цінностей. У цьому </w:t>
      </w:r>
      <w:r w:rsidR="00CE308E"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rPr>
        <w:t xml:space="preserve"> прояв нерозривної єдності навчання і виховання.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Через навчання як засвоєння знань </w:t>
      </w:r>
      <w:r w:rsidR="00CE308E"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rPr>
        <w:t xml:space="preserve"> до виховання як освоєння цінностей, побудови особистісної стратегії ц</w:t>
      </w:r>
      <w:r w:rsidR="00CE308E" w:rsidRPr="00645510">
        <w:rPr>
          <w:rFonts w:ascii="Times New Roman" w:eastAsia="Times New Roman" w:hAnsi="Times New Roman" w:cs="Times New Roman"/>
          <w:sz w:val="28"/>
          <w:szCs w:val="28"/>
          <w:highlight w:val="white"/>
        </w:rPr>
        <w:t>ілепокладання і розвитку. В.</w:t>
      </w:r>
      <w:r w:rsidR="00CE308E" w:rsidRPr="00645510">
        <w:rPr>
          <w:rFonts w:ascii="Times New Roman" w:eastAsia="Times New Roman" w:hAnsi="Times New Roman" w:cs="Times New Roman"/>
          <w:sz w:val="28"/>
          <w:szCs w:val="28"/>
          <w:highlight w:val="white"/>
          <w:lang w:val="uk-UA"/>
        </w:rPr>
        <w:t> </w:t>
      </w:r>
      <w:r w:rsidR="00CE308E" w:rsidRPr="00645510">
        <w:rPr>
          <w:rFonts w:ascii="Times New Roman" w:eastAsia="Times New Roman" w:hAnsi="Times New Roman" w:cs="Times New Roman"/>
          <w:sz w:val="28"/>
          <w:szCs w:val="28"/>
          <w:highlight w:val="white"/>
        </w:rPr>
        <w:t>І.</w:t>
      </w:r>
      <w:r w:rsidR="00CE308E" w:rsidRPr="00645510">
        <w:rPr>
          <w:rFonts w:ascii="Times New Roman" w:eastAsia="Times New Roman" w:hAnsi="Times New Roman" w:cs="Times New Roman"/>
          <w:sz w:val="28"/>
          <w:szCs w:val="28"/>
          <w:highlight w:val="white"/>
          <w:lang w:val="uk-UA"/>
        </w:rPr>
        <w:t> </w:t>
      </w:r>
      <w:r w:rsidRPr="00645510">
        <w:rPr>
          <w:rFonts w:ascii="Times New Roman" w:eastAsia="Times New Roman" w:hAnsi="Times New Roman" w:cs="Times New Roman"/>
          <w:sz w:val="28"/>
          <w:szCs w:val="28"/>
          <w:highlight w:val="white"/>
        </w:rPr>
        <w:t xml:space="preserve">Слободчиков виділяє три грані здійснення ідеї розвитку в сучасній освітній сфері: </w:t>
      </w:r>
    </w:p>
    <w:p w:rsidR="00FF065F" w:rsidRPr="00645510" w:rsidRDefault="00FF065F" w:rsidP="00FF065F">
      <w:pPr>
        <w:numPr>
          <w:ilvl w:val="0"/>
          <w:numId w:val="28"/>
        </w:numPr>
        <w:spacing w:line="360" w:lineRule="auto"/>
        <w:ind w:left="0"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постійний розвиток самої освіти через оновлення його структури, змісту і технологій; </w:t>
      </w:r>
    </w:p>
    <w:p w:rsidR="00FF065F" w:rsidRPr="00645510" w:rsidRDefault="00FF065F" w:rsidP="00FF065F">
      <w:pPr>
        <w:numPr>
          <w:ilvl w:val="0"/>
          <w:numId w:val="28"/>
        </w:numPr>
        <w:spacing w:line="360" w:lineRule="auto"/>
        <w:ind w:left="0"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lastRenderedPageBreak/>
        <w:t>створення умов для розвитку суб'єктів освіти (того, хто навчається і педагога);</w:t>
      </w:r>
    </w:p>
    <w:p w:rsidR="00FF065F" w:rsidRPr="00645510" w:rsidRDefault="00FF065F" w:rsidP="00FF065F">
      <w:pPr>
        <w:numPr>
          <w:ilvl w:val="0"/>
          <w:numId w:val="28"/>
        </w:numPr>
        <w:spacing w:line="360" w:lineRule="auto"/>
        <w:ind w:left="0"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сприяння перетворенню освіти в фактор розвитку суспільства.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Новий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 xml:space="preserve">ідхід в освіті передбачає активне творче придбання знань </w:t>
      </w:r>
      <w:r w:rsidR="00CE308E" w:rsidRPr="00645510">
        <w:rPr>
          <w:rFonts w:ascii="Times New Roman" w:eastAsia="Times New Roman" w:hAnsi="Times New Roman" w:cs="Times New Roman"/>
          <w:sz w:val="28"/>
          <w:szCs w:val="28"/>
          <w:highlight w:val="white"/>
          <w:lang w:val="uk-UA"/>
        </w:rPr>
        <w:t>тим, хто</w:t>
      </w:r>
      <w:r w:rsidRPr="00645510">
        <w:rPr>
          <w:rFonts w:ascii="Times New Roman" w:eastAsia="Times New Roman" w:hAnsi="Times New Roman" w:cs="Times New Roman"/>
          <w:sz w:val="28"/>
          <w:szCs w:val="28"/>
          <w:highlight w:val="white"/>
        </w:rPr>
        <w:t xml:space="preserve"> навчаються, самостійний їх пошук і застосування. </w:t>
      </w:r>
      <w:r w:rsidR="00CE308E" w:rsidRPr="00645510">
        <w:rPr>
          <w:rFonts w:ascii="Times New Roman" w:eastAsia="Times New Roman" w:hAnsi="Times New Roman" w:cs="Times New Roman"/>
          <w:sz w:val="28"/>
          <w:szCs w:val="28"/>
          <w:highlight w:val="white"/>
          <w:lang w:val="uk-UA"/>
        </w:rPr>
        <w:t>Той, хто н</w:t>
      </w:r>
      <w:r w:rsidRPr="00645510">
        <w:rPr>
          <w:rFonts w:ascii="Times New Roman" w:eastAsia="Times New Roman" w:hAnsi="Times New Roman" w:cs="Times New Roman"/>
          <w:sz w:val="28"/>
          <w:szCs w:val="28"/>
          <w:highlight w:val="white"/>
        </w:rPr>
        <w:t>авчається</w:t>
      </w:r>
      <w:r w:rsidR="00CE308E" w:rsidRPr="00645510">
        <w:rPr>
          <w:rFonts w:ascii="Times New Roman" w:eastAsia="Times New Roman" w:hAnsi="Times New Roman" w:cs="Times New Roman"/>
          <w:sz w:val="28"/>
          <w:szCs w:val="28"/>
          <w:highlight w:val="white"/>
          <w:lang w:val="uk-UA"/>
        </w:rPr>
        <w:t>,</w:t>
      </w:r>
      <w:r w:rsidRPr="00645510">
        <w:rPr>
          <w:rFonts w:ascii="Times New Roman" w:eastAsia="Times New Roman" w:hAnsi="Times New Roman" w:cs="Times New Roman"/>
          <w:sz w:val="28"/>
          <w:szCs w:val="28"/>
          <w:highlight w:val="white"/>
        </w:rPr>
        <w:t xml:space="preserve"> стає в позицію партнера, суб'єкта навчання.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Нова концепція освіти</w:t>
      </w:r>
      <w:r w:rsidR="00CE308E" w:rsidRPr="00645510">
        <w:rPr>
          <w:rFonts w:ascii="Times New Roman" w:eastAsia="Times New Roman" w:hAnsi="Times New Roman" w:cs="Times New Roman"/>
          <w:sz w:val="28"/>
          <w:szCs w:val="28"/>
          <w:highlight w:val="white"/>
          <w:lang w:val="uk-UA"/>
        </w:rPr>
        <w:t>, що включає і виховання,</w:t>
      </w:r>
      <w:r w:rsidRPr="00645510">
        <w:rPr>
          <w:rFonts w:ascii="Times New Roman" w:eastAsia="Times New Roman" w:hAnsi="Times New Roman" w:cs="Times New Roman"/>
          <w:sz w:val="28"/>
          <w:szCs w:val="28"/>
          <w:highlight w:val="white"/>
        </w:rPr>
        <w:t xml:space="preserve"> стверджує ідею узгодженості управління з самоврядуванням, актуалізує ініціативу, майстерність і творчість викладачів, сприяє розвитку демократичних засад </w:t>
      </w:r>
      <w:proofErr w:type="gramStart"/>
      <w:r w:rsidRPr="00645510">
        <w:rPr>
          <w:rFonts w:ascii="Times New Roman" w:eastAsia="Times New Roman" w:hAnsi="Times New Roman" w:cs="Times New Roman"/>
          <w:sz w:val="28"/>
          <w:szCs w:val="28"/>
          <w:highlight w:val="white"/>
        </w:rPr>
        <w:t>у</w:t>
      </w:r>
      <w:proofErr w:type="gramEnd"/>
      <w:r w:rsidRPr="00645510">
        <w:rPr>
          <w:rFonts w:ascii="Times New Roman" w:eastAsia="Times New Roman" w:hAnsi="Times New Roman" w:cs="Times New Roman"/>
          <w:sz w:val="28"/>
          <w:szCs w:val="28"/>
          <w:highlight w:val="white"/>
        </w:rPr>
        <w:t xml:space="preserve"> відносинах між викладачами і студентами.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В кінцевому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ідсумку реалізація безперервної освіти дозв</w:t>
      </w:r>
      <w:r w:rsidR="00CE308E" w:rsidRPr="00645510">
        <w:rPr>
          <w:rFonts w:ascii="Times New Roman" w:eastAsia="Times New Roman" w:hAnsi="Times New Roman" w:cs="Times New Roman"/>
          <w:sz w:val="28"/>
          <w:szCs w:val="28"/>
          <w:highlight w:val="white"/>
        </w:rPr>
        <w:t>олить отримати на виході активн</w:t>
      </w:r>
      <w:r w:rsidR="00CE308E" w:rsidRPr="00645510">
        <w:rPr>
          <w:rFonts w:ascii="Times New Roman" w:eastAsia="Times New Roman" w:hAnsi="Times New Roman" w:cs="Times New Roman"/>
          <w:sz w:val="28"/>
          <w:szCs w:val="28"/>
          <w:highlight w:val="white"/>
          <w:lang w:val="uk-UA"/>
        </w:rPr>
        <w:t>у,</w:t>
      </w:r>
      <w:r w:rsidRPr="00645510">
        <w:rPr>
          <w:rFonts w:ascii="Times New Roman" w:eastAsia="Times New Roman" w:hAnsi="Times New Roman" w:cs="Times New Roman"/>
          <w:sz w:val="28"/>
          <w:szCs w:val="28"/>
          <w:highlight w:val="white"/>
        </w:rPr>
        <w:t xml:space="preserve"> розви</w:t>
      </w:r>
      <w:r w:rsidR="00CE308E" w:rsidRPr="00645510">
        <w:rPr>
          <w:rFonts w:ascii="Times New Roman" w:eastAsia="Times New Roman" w:hAnsi="Times New Roman" w:cs="Times New Roman"/>
          <w:sz w:val="28"/>
          <w:szCs w:val="28"/>
          <w:highlight w:val="white"/>
          <w:lang w:val="uk-UA"/>
        </w:rPr>
        <w:t>нуту</w:t>
      </w:r>
      <w:r w:rsidRPr="00645510">
        <w:rPr>
          <w:rFonts w:ascii="Times New Roman" w:eastAsia="Times New Roman" w:hAnsi="Times New Roman" w:cs="Times New Roman"/>
          <w:sz w:val="28"/>
          <w:szCs w:val="28"/>
          <w:highlight w:val="white"/>
        </w:rPr>
        <w:t xml:space="preserve"> особистість, підготовлену до </w:t>
      </w:r>
      <w:r w:rsidR="00CE308E" w:rsidRPr="00645510">
        <w:rPr>
          <w:rFonts w:ascii="Times New Roman" w:eastAsia="Times New Roman" w:hAnsi="Times New Roman" w:cs="Times New Roman"/>
          <w:sz w:val="28"/>
          <w:szCs w:val="28"/>
          <w:highlight w:val="white"/>
          <w:lang w:val="uk-UA"/>
        </w:rPr>
        <w:t>життя</w:t>
      </w:r>
      <w:r w:rsidRPr="00645510">
        <w:rPr>
          <w:rFonts w:ascii="Times New Roman" w:eastAsia="Times New Roman" w:hAnsi="Times New Roman" w:cs="Times New Roman"/>
          <w:sz w:val="28"/>
          <w:szCs w:val="28"/>
          <w:highlight w:val="white"/>
        </w:rPr>
        <w:t xml:space="preserve"> в світі, що змінюється.</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Навчання</w:t>
      </w:r>
      <w:r w:rsidR="00CE308E" w:rsidRPr="00645510">
        <w:rPr>
          <w:rFonts w:ascii="Times New Roman" w:eastAsia="Times New Roman" w:hAnsi="Times New Roman" w:cs="Times New Roman"/>
          <w:sz w:val="28"/>
          <w:szCs w:val="28"/>
          <w:highlight w:val="white"/>
          <w:lang w:val="uk-UA"/>
        </w:rPr>
        <w:t xml:space="preserve"> і виховання</w:t>
      </w:r>
      <w:r w:rsidRPr="00645510">
        <w:rPr>
          <w:rFonts w:ascii="Times New Roman" w:eastAsia="Times New Roman" w:hAnsi="Times New Roman" w:cs="Times New Roman"/>
          <w:sz w:val="28"/>
          <w:szCs w:val="28"/>
          <w:highlight w:val="white"/>
        </w:rPr>
        <w:t xml:space="preserve"> в вузі має </w:t>
      </w:r>
      <w:proofErr w:type="gramStart"/>
      <w:r w:rsidRPr="00645510">
        <w:rPr>
          <w:rFonts w:ascii="Times New Roman" w:eastAsia="Times New Roman" w:hAnsi="Times New Roman" w:cs="Times New Roman"/>
          <w:sz w:val="28"/>
          <w:szCs w:val="28"/>
          <w:highlight w:val="white"/>
        </w:rPr>
        <w:t>вс</w:t>
      </w:r>
      <w:proofErr w:type="gramEnd"/>
      <w:r w:rsidRPr="00645510">
        <w:rPr>
          <w:rFonts w:ascii="Times New Roman" w:eastAsia="Times New Roman" w:hAnsi="Times New Roman" w:cs="Times New Roman"/>
          <w:sz w:val="28"/>
          <w:szCs w:val="28"/>
          <w:highlight w:val="white"/>
        </w:rPr>
        <w:t>іляко сприяти розкриттю індивідуальності кожної особист</w:t>
      </w:r>
      <w:r w:rsidR="00CE308E" w:rsidRPr="00645510">
        <w:rPr>
          <w:rFonts w:ascii="Times New Roman" w:eastAsia="Times New Roman" w:hAnsi="Times New Roman" w:cs="Times New Roman"/>
          <w:sz w:val="28"/>
          <w:szCs w:val="28"/>
          <w:highlight w:val="white"/>
        </w:rPr>
        <w:t>ості, воно має бути зорієнтован</w:t>
      </w:r>
      <w:r w:rsidR="00CE308E" w:rsidRPr="00645510">
        <w:rPr>
          <w:rFonts w:ascii="Times New Roman" w:eastAsia="Times New Roman" w:hAnsi="Times New Roman" w:cs="Times New Roman"/>
          <w:sz w:val="28"/>
          <w:szCs w:val="28"/>
          <w:highlight w:val="white"/>
          <w:lang w:val="uk-UA"/>
        </w:rPr>
        <w:t>е</w:t>
      </w:r>
      <w:r w:rsidR="00CE308E" w:rsidRPr="00645510">
        <w:rPr>
          <w:rFonts w:ascii="Times New Roman" w:eastAsia="Times New Roman" w:hAnsi="Times New Roman" w:cs="Times New Roman"/>
          <w:sz w:val="28"/>
          <w:szCs w:val="28"/>
          <w:highlight w:val="white"/>
        </w:rPr>
        <w:t xml:space="preserve"> на конкретн</w:t>
      </w:r>
      <w:r w:rsidR="00CE308E" w:rsidRPr="00645510">
        <w:rPr>
          <w:rFonts w:ascii="Times New Roman" w:eastAsia="Times New Roman" w:hAnsi="Times New Roman" w:cs="Times New Roman"/>
          <w:sz w:val="28"/>
          <w:szCs w:val="28"/>
          <w:highlight w:val="white"/>
          <w:lang w:val="uk-UA"/>
        </w:rPr>
        <w:t>у</w:t>
      </w:r>
      <w:r w:rsidR="00CE308E" w:rsidRPr="00645510">
        <w:rPr>
          <w:rFonts w:ascii="Times New Roman" w:eastAsia="Times New Roman" w:hAnsi="Times New Roman" w:cs="Times New Roman"/>
          <w:sz w:val="28"/>
          <w:szCs w:val="28"/>
          <w:highlight w:val="white"/>
        </w:rPr>
        <w:t xml:space="preserve"> людин</w:t>
      </w:r>
      <w:r w:rsidR="00CE308E" w:rsidRPr="00645510">
        <w:rPr>
          <w:rFonts w:ascii="Times New Roman" w:eastAsia="Times New Roman" w:hAnsi="Times New Roman" w:cs="Times New Roman"/>
          <w:sz w:val="28"/>
          <w:szCs w:val="28"/>
          <w:highlight w:val="white"/>
          <w:lang w:val="uk-UA"/>
        </w:rPr>
        <w:t>у</w:t>
      </w:r>
      <w:r w:rsidRPr="00645510">
        <w:rPr>
          <w:rFonts w:ascii="Times New Roman" w:eastAsia="Times New Roman" w:hAnsi="Times New Roman" w:cs="Times New Roman"/>
          <w:sz w:val="28"/>
          <w:szCs w:val="28"/>
          <w:highlight w:val="white"/>
        </w:rPr>
        <w:t xml:space="preserve"> в контексті становлення </w:t>
      </w:r>
      <w:r w:rsidR="00CE308E" w:rsidRPr="00645510">
        <w:rPr>
          <w:rFonts w:ascii="Times New Roman" w:eastAsia="Times New Roman" w:hAnsi="Times New Roman" w:cs="Times New Roman"/>
          <w:sz w:val="28"/>
          <w:szCs w:val="28"/>
          <w:highlight w:val="white"/>
          <w:lang w:val="uk-UA"/>
        </w:rPr>
        <w:t>її</w:t>
      </w:r>
      <w:r w:rsidRPr="00645510">
        <w:rPr>
          <w:rFonts w:ascii="Times New Roman" w:eastAsia="Times New Roman" w:hAnsi="Times New Roman" w:cs="Times New Roman"/>
          <w:sz w:val="28"/>
          <w:szCs w:val="28"/>
          <w:highlight w:val="white"/>
        </w:rPr>
        <w:t xml:space="preserve"> індивідуального способу життя. Безперервна освіта як цілісний процес виступає найважливішим атрибутом способу життя.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Одночасно освітній процес у </w:t>
      </w:r>
      <w:r w:rsidR="00CE308E" w:rsidRPr="00645510">
        <w:rPr>
          <w:rFonts w:ascii="Times New Roman" w:eastAsia="Times New Roman" w:hAnsi="Times New Roman" w:cs="Times New Roman"/>
          <w:sz w:val="28"/>
          <w:szCs w:val="28"/>
          <w:highlight w:val="white"/>
          <w:lang w:val="uk-UA"/>
        </w:rPr>
        <w:t xml:space="preserve">ЗВО </w:t>
      </w:r>
      <w:r w:rsidRPr="00645510">
        <w:rPr>
          <w:rFonts w:ascii="Times New Roman" w:eastAsia="Times New Roman" w:hAnsi="Times New Roman" w:cs="Times New Roman"/>
          <w:sz w:val="28"/>
          <w:szCs w:val="28"/>
          <w:highlight w:val="white"/>
        </w:rPr>
        <w:t xml:space="preserve">повинен бути спрямований на створення умов для формування кожного студента як </w:t>
      </w:r>
      <w:proofErr w:type="gramStart"/>
      <w:r w:rsidRPr="00645510">
        <w:rPr>
          <w:rFonts w:ascii="Times New Roman" w:eastAsia="Times New Roman" w:hAnsi="Times New Roman" w:cs="Times New Roman"/>
          <w:sz w:val="28"/>
          <w:szCs w:val="28"/>
          <w:highlight w:val="white"/>
        </w:rPr>
        <w:t>св</w:t>
      </w:r>
      <w:proofErr w:type="gramEnd"/>
      <w:r w:rsidRPr="00645510">
        <w:rPr>
          <w:rFonts w:ascii="Times New Roman" w:eastAsia="Times New Roman" w:hAnsi="Times New Roman" w:cs="Times New Roman"/>
          <w:sz w:val="28"/>
          <w:szCs w:val="28"/>
          <w:highlight w:val="white"/>
        </w:rPr>
        <w:t>ідомого громадянина суспільства, як носія його духовних цінностей, моральності і культури.</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Сучасний </w:t>
      </w:r>
      <w:r w:rsidR="00CE308E" w:rsidRPr="00645510">
        <w:rPr>
          <w:rFonts w:ascii="Times New Roman" w:eastAsia="Times New Roman" w:hAnsi="Times New Roman" w:cs="Times New Roman"/>
          <w:sz w:val="28"/>
          <w:szCs w:val="28"/>
          <w:highlight w:val="white"/>
          <w:lang w:val="uk-UA"/>
        </w:rPr>
        <w:t>ЗВО</w:t>
      </w:r>
      <w:r w:rsidRPr="00645510">
        <w:rPr>
          <w:rFonts w:ascii="Times New Roman" w:eastAsia="Times New Roman" w:hAnsi="Times New Roman" w:cs="Times New Roman"/>
          <w:sz w:val="28"/>
          <w:szCs w:val="28"/>
          <w:highlight w:val="white"/>
        </w:rPr>
        <w:t xml:space="preserve"> постає як інститут впорядкованої і цілеспрямованої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 xml:space="preserve">іалізації студентської молоді, підготовки її до реалізації себе в системі найважливіших соціальних ролей.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Головні зусилля при постановці навчально-виховного процесу повинні бути спрямовані на вирішення наступних завдань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 xml:space="preserve">іалізації: </w:t>
      </w:r>
    </w:p>
    <w:p w:rsidR="00FF065F" w:rsidRPr="00645510" w:rsidRDefault="00FF065F" w:rsidP="00FF065F">
      <w:pPr>
        <w:numPr>
          <w:ilvl w:val="0"/>
          <w:numId w:val="29"/>
        </w:numPr>
        <w:spacing w:line="360" w:lineRule="auto"/>
        <w:ind w:left="0" w:firstLine="720"/>
        <w:jc w:val="both"/>
        <w:rPr>
          <w:rFonts w:ascii="Times New Roman" w:eastAsia="Times New Roman" w:hAnsi="Times New Roman" w:cs="Times New Roman"/>
          <w:sz w:val="28"/>
          <w:szCs w:val="28"/>
          <w:highlight w:val="white"/>
        </w:rPr>
      </w:pP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 xml:space="preserve">ідготовку висококваліфікованих фахівців у певній галузі професійної діяльності; </w:t>
      </w:r>
    </w:p>
    <w:p w:rsidR="00FF065F" w:rsidRPr="00645510" w:rsidRDefault="00FF065F" w:rsidP="00FF065F">
      <w:pPr>
        <w:numPr>
          <w:ilvl w:val="0"/>
          <w:numId w:val="29"/>
        </w:numPr>
        <w:spacing w:line="360" w:lineRule="auto"/>
        <w:ind w:left="0"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lastRenderedPageBreak/>
        <w:t xml:space="preserve">громадянське становлення студентської молоді; </w:t>
      </w:r>
    </w:p>
    <w:p w:rsidR="00FF065F" w:rsidRPr="00645510" w:rsidRDefault="00FF065F" w:rsidP="00FF065F">
      <w:pPr>
        <w:numPr>
          <w:ilvl w:val="0"/>
          <w:numId w:val="29"/>
        </w:numPr>
        <w:spacing w:line="360" w:lineRule="auto"/>
        <w:ind w:left="0"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становлення і розвиток їхньої духовної сфери, моральності і культури.</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Як першооснови процесу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 xml:space="preserve">іалізації в умовах </w:t>
      </w:r>
      <w:r w:rsidR="00CE308E" w:rsidRPr="00645510">
        <w:rPr>
          <w:rFonts w:ascii="Times New Roman" w:eastAsia="Times New Roman" w:hAnsi="Times New Roman" w:cs="Times New Roman"/>
          <w:sz w:val="28"/>
          <w:szCs w:val="28"/>
          <w:highlight w:val="white"/>
          <w:lang w:val="uk-UA"/>
        </w:rPr>
        <w:t>ЗВО</w:t>
      </w:r>
      <w:r w:rsidRPr="00645510">
        <w:rPr>
          <w:rFonts w:ascii="Times New Roman" w:eastAsia="Times New Roman" w:hAnsi="Times New Roman" w:cs="Times New Roman"/>
          <w:sz w:val="28"/>
          <w:szCs w:val="28"/>
          <w:highlight w:val="white"/>
        </w:rPr>
        <w:t xml:space="preserve"> виступає громадянське і професійне становлення фахівця. Готовність до професійної діяльності є найважливішим показником цілісного розвитку особистості, її громадянської позиції.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В даному випадку функція вузу полягає в розвитку і збагаченні мотивації професійного вибору, </w:t>
      </w:r>
      <w:proofErr w:type="gramStart"/>
      <w:r w:rsidRPr="00645510">
        <w:rPr>
          <w:rFonts w:ascii="Times New Roman" w:eastAsia="Times New Roman" w:hAnsi="Times New Roman" w:cs="Times New Roman"/>
          <w:sz w:val="28"/>
          <w:szCs w:val="28"/>
          <w:highlight w:val="white"/>
        </w:rPr>
        <w:t>ст</w:t>
      </w:r>
      <w:proofErr w:type="gramEnd"/>
      <w:r w:rsidRPr="00645510">
        <w:rPr>
          <w:rFonts w:ascii="Times New Roman" w:eastAsia="Times New Roman" w:hAnsi="Times New Roman" w:cs="Times New Roman"/>
          <w:sz w:val="28"/>
          <w:szCs w:val="28"/>
          <w:highlight w:val="white"/>
        </w:rPr>
        <w:t>ійкого позитивного ставлення до обраної професії, збалансованих потреб та інтересів, а також ціннісних орієнтацій особистості.</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Вирішення цих завдань забезпечується за допомогою оптимальної організації </w:t>
      </w:r>
      <w:proofErr w:type="gramStart"/>
      <w:r w:rsidRPr="00645510">
        <w:rPr>
          <w:rFonts w:ascii="Times New Roman" w:eastAsia="Times New Roman" w:hAnsi="Times New Roman" w:cs="Times New Roman"/>
          <w:sz w:val="28"/>
          <w:szCs w:val="28"/>
          <w:highlight w:val="white"/>
        </w:rPr>
        <w:t>р</w:t>
      </w:r>
      <w:proofErr w:type="gramEnd"/>
      <w:r w:rsidRPr="00645510">
        <w:rPr>
          <w:rFonts w:ascii="Times New Roman" w:eastAsia="Times New Roman" w:hAnsi="Times New Roman" w:cs="Times New Roman"/>
          <w:sz w:val="28"/>
          <w:szCs w:val="28"/>
          <w:highlight w:val="white"/>
        </w:rPr>
        <w:t>ізнопланової діяльності студентів.</w:t>
      </w:r>
      <w:r w:rsidR="00CE308E" w:rsidRPr="00645510">
        <w:rPr>
          <w:rFonts w:ascii="Times New Roman" w:eastAsia="Times New Roman" w:hAnsi="Times New Roman" w:cs="Times New Roman"/>
          <w:sz w:val="28"/>
          <w:szCs w:val="28"/>
          <w:highlight w:val="white"/>
        </w:rPr>
        <w:t xml:space="preserve"> Йдеться про цілісну оптимізаці</w:t>
      </w:r>
      <w:r w:rsidR="00CE308E" w:rsidRPr="00645510">
        <w:rPr>
          <w:rFonts w:ascii="Times New Roman" w:eastAsia="Times New Roman" w:hAnsi="Times New Roman" w:cs="Times New Roman"/>
          <w:sz w:val="28"/>
          <w:szCs w:val="28"/>
          <w:highlight w:val="white"/>
          <w:lang w:val="uk-UA"/>
        </w:rPr>
        <w:t>ю</w:t>
      </w:r>
      <w:r w:rsidRPr="00645510">
        <w:rPr>
          <w:rFonts w:ascii="Times New Roman" w:eastAsia="Times New Roman" w:hAnsi="Times New Roman" w:cs="Times New Roman"/>
          <w:sz w:val="28"/>
          <w:szCs w:val="28"/>
          <w:highlight w:val="white"/>
        </w:rPr>
        <w:t xml:space="preserve"> навчально-виховного процесу.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В кінцевому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ідсумку цілеспрямовано організований процес вузівської соціалізації студентів повинен завершитися новим якісним станом їх внутрішньої готовності до входження в різноманітну сферу соціальної життєдіяльності.</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Духовна сфера особистості фахівця передбачає високий </w:t>
      </w:r>
      <w:proofErr w:type="gramStart"/>
      <w:r w:rsidRPr="00645510">
        <w:rPr>
          <w:rFonts w:ascii="Times New Roman" w:eastAsia="Times New Roman" w:hAnsi="Times New Roman" w:cs="Times New Roman"/>
          <w:sz w:val="28"/>
          <w:szCs w:val="28"/>
          <w:highlight w:val="white"/>
        </w:rPr>
        <w:t>р</w:t>
      </w:r>
      <w:proofErr w:type="gramEnd"/>
      <w:r w:rsidRPr="00645510">
        <w:rPr>
          <w:rFonts w:ascii="Times New Roman" w:eastAsia="Times New Roman" w:hAnsi="Times New Roman" w:cs="Times New Roman"/>
          <w:sz w:val="28"/>
          <w:szCs w:val="28"/>
          <w:highlight w:val="white"/>
        </w:rPr>
        <w:t xml:space="preserve">івень його моральних проявів </w:t>
      </w:r>
      <w:r w:rsidR="00116306"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rPr>
        <w:t xml:space="preserve"> чесності, порядності, чуйності, справедливості. Ефективне виховання названих якостей у студентів забезпечується навчально-дослідницькою діяльністю.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Реалізувати її можуть тільки педагоги-професіонали, я</w:t>
      </w:r>
      <w:r w:rsidR="00116306" w:rsidRPr="00645510">
        <w:rPr>
          <w:rFonts w:ascii="Times New Roman" w:eastAsia="Times New Roman" w:hAnsi="Times New Roman" w:cs="Times New Roman"/>
          <w:sz w:val="28"/>
          <w:szCs w:val="28"/>
          <w:highlight w:val="white"/>
        </w:rPr>
        <w:t>кі мають достатню компетентніст</w:t>
      </w:r>
      <w:r w:rsidR="00116306" w:rsidRPr="00645510">
        <w:rPr>
          <w:rFonts w:ascii="Times New Roman" w:eastAsia="Times New Roman" w:hAnsi="Times New Roman" w:cs="Times New Roman"/>
          <w:sz w:val="28"/>
          <w:szCs w:val="28"/>
          <w:highlight w:val="white"/>
          <w:lang w:val="uk-UA"/>
        </w:rPr>
        <w:t>ь</w:t>
      </w:r>
      <w:r w:rsidRPr="00645510">
        <w:rPr>
          <w:rFonts w:ascii="Times New Roman" w:eastAsia="Times New Roman" w:hAnsi="Times New Roman" w:cs="Times New Roman"/>
          <w:sz w:val="28"/>
          <w:szCs w:val="28"/>
          <w:highlight w:val="white"/>
        </w:rPr>
        <w:t xml:space="preserve"> в питаннях проектування і корекції найважливіших аспектів їх життєдіяльності, здатністю і готовністю </w:t>
      </w:r>
      <w:proofErr w:type="gramStart"/>
      <w:r w:rsidRPr="00645510">
        <w:rPr>
          <w:rFonts w:ascii="Times New Roman" w:eastAsia="Times New Roman" w:hAnsi="Times New Roman" w:cs="Times New Roman"/>
          <w:sz w:val="28"/>
          <w:szCs w:val="28"/>
          <w:highlight w:val="white"/>
        </w:rPr>
        <w:t>до</w:t>
      </w:r>
      <w:proofErr w:type="gramEnd"/>
      <w:r w:rsidRPr="00645510">
        <w:rPr>
          <w:rFonts w:ascii="Times New Roman" w:eastAsia="Times New Roman" w:hAnsi="Times New Roman" w:cs="Times New Roman"/>
          <w:sz w:val="28"/>
          <w:szCs w:val="28"/>
          <w:highlight w:val="white"/>
        </w:rPr>
        <w:t xml:space="preserve"> позитивного особистісного впливу на кожного студента.</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У становленні громадянської позиції особистості особливої ​​актуальності набуває розвиток таких якостей, як громадянськість, </w:t>
      </w:r>
      <w:r w:rsidRPr="00645510">
        <w:rPr>
          <w:rFonts w:ascii="Times New Roman" w:eastAsia="Times New Roman" w:hAnsi="Times New Roman" w:cs="Times New Roman"/>
          <w:sz w:val="28"/>
          <w:szCs w:val="28"/>
          <w:highlight w:val="white"/>
        </w:rPr>
        <w:lastRenderedPageBreak/>
        <w:t>патріотизм, колективізм і гідність особистості, її політична та правова культура.</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В області професійної діяльності мова йде про формування таких якостей, як професійно-ділова і наукова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ідготовленість, заснована на знаннях, уміннях, навичках і творчому їх застосуванні, працьовитість, працездатність.</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В області управлінської діяльності, яку в більшості </w:t>
      </w:r>
      <w:proofErr w:type="gramStart"/>
      <w:r w:rsidRPr="00645510">
        <w:rPr>
          <w:rFonts w:ascii="Times New Roman" w:eastAsia="Times New Roman" w:hAnsi="Times New Roman" w:cs="Times New Roman"/>
          <w:sz w:val="28"/>
          <w:szCs w:val="28"/>
          <w:highlight w:val="white"/>
        </w:rPr>
        <w:t>своїй</w:t>
      </w:r>
      <w:proofErr w:type="gramEnd"/>
      <w:r w:rsidRPr="00645510">
        <w:rPr>
          <w:rFonts w:ascii="Times New Roman" w:eastAsia="Times New Roman" w:hAnsi="Times New Roman" w:cs="Times New Roman"/>
          <w:sz w:val="28"/>
          <w:szCs w:val="28"/>
          <w:highlight w:val="white"/>
        </w:rPr>
        <w:t xml:space="preserve"> належить забезпечувати фахівцям з вищою освіто</w:t>
      </w:r>
      <w:r w:rsidR="00116306" w:rsidRPr="00645510">
        <w:rPr>
          <w:rFonts w:ascii="Times New Roman" w:eastAsia="Times New Roman" w:hAnsi="Times New Roman" w:cs="Times New Roman"/>
          <w:sz w:val="28"/>
          <w:szCs w:val="28"/>
          <w:highlight w:val="white"/>
        </w:rPr>
        <w:t>ю, до перерахованих вище якост</w:t>
      </w:r>
      <w:r w:rsidR="00116306" w:rsidRPr="00645510">
        <w:rPr>
          <w:rFonts w:ascii="Times New Roman" w:eastAsia="Times New Roman" w:hAnsi="Times New Roman" w:cs="Times New Roman"/>
          <w:sz w:val="28"/>
          <w:szCs w:val="28"/>
          <w:highlight w:val="white"/>
          <w:lang w:val="uk-UA"/>
        </w:rPr>
        <w:t>ей</w:t>
      </w:r>
      <w:r w:rsidRPr="00645510">
        <w:rPr>
          <w:rFonts w:ascii="Times New Roman" w:eastAsia="Times New Roman" w:hAnsi="Times New Roman" w:cs="Times New Roman"/>
          <w:sz w:val="28"/>
          <w:szCs w:val="28"/>
          <w:highlight w:val="white"/>
        </w:rPr>
        <w:t xml:space="preserve"> необхідно додати організаторські здібності, а також комунікативну культуру.</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При цьому важливо враховувати, якою мірою освітній процес </w:t>
      </w:r>
      <w:proofErr w:type="gramStart"/>
      <w:r w:rsidRPr="00645510">
        <w:rPr>
          <w:rFonts w:ascii="Times New Roman" w:eastAsia="Times New Roman" w:hAnsi="Times New Roman" w:cs="Times New Roman"/>
          <w:sz w:val="28"/>
          <w:szCs w:val="28"/>
          <w:highlight w:val="white"/>
        </w:rPr>
        <w:t>у</w:t>
      </w:r>
      <w:proofErr w:type="gramEnd"/>
      <w:r w:rsidRPr="00645510">
        <w:rPr>
          <w:rFonts w:ascii="Times New Roman" w:eastAsia="Times New Roman" w:hAnsi="Times New Roman" w:cs="Times New Roman"/>
          <w:sz w:val="28"/>
          <w:szCs w:val="28"/>
          <w:highlight w:val="white"/>
        </w:rPr>
        <w:t xml:space="preserve"> вузі</w:t>
      </w:r>
      <w:r w:rsidR="00116306" w:rsidRPr="00645510">
        <w:rPr>
          <w:rFonts w:ascii="Times New Roman" w:eastAsia="Times New Roman" w:hAnsi="Times New Roman" w:cs="Times New Roman"/>
          <w:sz w:val="28"/>
          <w:szCs w:val="28"/>
          <w:highlight w:val="white"/>
          <w:lang w:val="uk-UA"/>
        </w:rPr>
        <w:t xml:space="preserve"> </w:t>
      </w:r>
      <w:r w:rsidRPr="00645510">
        <w:rPr>
          <w:rFonts w:ascii="Times New Roman" w:eastAsia="Times New Roman" w:hAnsi="Times New Roman" w:cs="Times New Roman"/>
          <w:sz w:val="28"/>
          <w:szCs w:val="28"/>
          <w:highlight w:val="white"/>
        </w:rPr>
        <w:t xml:space="preserve">виступає як значуща цінність для самих студентів, знаходить він для них реальний особистісний сенс. Специфіка освіти як одного з найскладніших видів людської діяльності полягає </w:t>
      </w:r>
      <w:proofErr w:type="gramStart"/>
      <w:r w:rsidRPr="00645510">
        <w:rPr>
          <w:rFonts w:ascii="Times New Roman" w:eastAsia="Times New Roman" w:hAnsi="Times New Roman" w:cs="Times New Roman"/>
          <w:sz w:val="28"/>
          <w:szCs w:val="28"/>
          <w:highlight w:val="white"/>
        </w:rPr>
        <w:t>в</w:t>
      </w:r>
      <w:proofErr w:type="gramEnd"/>
      <w:r w:rsidRPr="00645510">
        <w:rPr>
          <w:rFonts w:ascii="Times New Roman" w:eastAsia="Times New Roman" w:hAnsi="Times New Roman" w:cs="Times New Roman"/>
          <w:sz w:val="28"/>
          <w:szCs w:val="28"/>
          <w:highlight w:val="white"/>
        </w:rPr>
        <w:t xml:space="preserve"> тому, що значимість її для особистості може обумовлюватися множинними мотивами.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До них слід віднести і мотиви професійного вибору. Аналіз структури даних мотивів, їх класифікація по найбіль</w:t>
      </w:r>
      <w:r w:rsidR="00116306" w:rsidRPr="00645510">
        <w:rPr>
          <w:rFonts w:ascii="Times New Roman" w:eastAsia="Times New Roman" w:hAnsi="Times New Roman" w:cs="Times New Roman"/>
          <w:sz w:val="28"/>
          <w:szCs w:val="28"/>
          <w:highlight w:val="white"/>
        </w:rPr>
        <w:t xml:space="preserve">ш актуальним ціннісним </w:t>
      </w:r>
      <w:proofErr w:type="gramStart"/>
      <w:r w:rsidR="00116306" w:rsidRPr="00645510">
        <w:rPr>
          <w:rFonts w:ascii="Times New Roman" w:eastAsia="Times New Roman" w:hAnsi="Times New Roman" w:cs="Times New Roman"/>
          <w:sz w:val="28"/>
          <w:szCs w:val="28"/>
          <w:highlight w:val="white"/>
        </w:rPr>
        <w:t>п</w:t>
      </w:r>
      <w:proofErr w:type="gramEnd"/>
      <w:r w:rsidR="00116306" w:rsidRPr="00645510">
        <w:rPr>
          <w:rFonts w:ascii="Times New Roman" w:eastAsia="Times New Roman" w:hAnsi="Times New Roman" w:cs="Times New Roman"/>
          <w:sz w:val="28"/>
          <w:szCs w:val="28"/>
          <w:highlight w:val="white"/>
        </w:rPr>
        <w:t>ідстава</w:t>
      </w:r>
      <w:r w:rsidR="00116306" w:rsidRPr="00645510">
        <w:rPr>
          <w:rFonts w:ascii="Times New Roman" w:eastAsia="Times New Roman" w:hAnsi="Times New Roman" w:cs="Times New Roman"/>
          <w:sz w:val="28"/>
          <w:szCs w:val="28"/>
          <w:highlight w:val="white"/>
          <w:lang w:val="uk-UA"/>
        </w:rPr>
        <w:t>м</w:t>
      </w:r>
      <w:r w:rsidRPr="00645510">
        <w:rPr>
          <w:rFonts w:ascii="Times New Roman" w:eastAsia="Times New Roman" w:hAnsi="Times New Roman" w:cs="Times New Roman"/>
          <w:sz w:val="28"/>
          <w:szCs w:val="28"/>
          <w:highlight w:val="white"/>
        </w:rPr>
        <w:t xml:space="preserve"> дозволяють виявити спонукальні механізми освітньої діяльності студентів, характер особистісно значимого для них сенсу навчання в </w:t>
      </w:r>
      <w:r w:rsidR="00116306" w:rsidRPr="00645510">
        <w:rPr>
          <w:rFonts w:ascii="Times New Roman" w:eastAsia="Times New Roman" w:hAnsi="Times New Roman" w:cs="Times New Roman"/>
          <w:sz w:val="28"/>
          <w:szCs w:val="28"/>
          <w:highlight w:val="white"/>
          <w:lang w:val="uk-UA"/>
        </w:rPr>
        <w:t>ЗВО</w:t>
      </w:r>
      <w:r w:rsidRPr="00645510">
        <w:rPr>
          <w:rFonts w:ascii="Times New Roman" w:eastAsia="Times New Roman" w:hAnsi="Times New Roman" w:cs="Times New Roman"/>
          <w:sz w:val="28"/>
          <w:szCs w:val="28"/>
          <w:highlight w:val="white"/>
        </w:rPr>
        <w:t>.</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Задоволеність студентів обраною спеціальністю, </w:t>
      </w:r>
      <w:proofErr w:type="gramStart"/>
      <w:r w:rsidRPr="00645510">
        <w:rPr>
          <w:rFonts w:ascii="Times New Roman" w:eastAsia="Times New Roman" w:hAnsi="Times New Roman" w:cs="Times New Roman"/>
          <w:sz w:val="28"/>
          <w:szCs w:val="28"/>
          <w:highlight w:val="white"/>
        </w:rPr>
        <w:t>ст</w:t>
      </w:r>
      <w:proofErr w:type="gramEnd"/>
      <w:r w:rsidRPr="00645510">
        <w:rPr>
          <w:rFonts w:ascii="Times New Roman" w:eastAsia="Times New Roman" w:hAnsi="Times New Roman" w:cs="Times New Roman"/>
          <w:sz w:val="28"/>
          <w:szCs w:val="28"/>
          <w:highlight w:val="white"/>
        </w:rPr>
        <w:t xml:space="preserve">ійкість зробленого вибору характеризують структуру професійної спрямованості особистості. Процес формування професійної спрямованості особистості складний і суперечливий. Відповідно до того, як буде протікати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 xml:space="preserve">іалізація студентської молоді в період їх навчання у вузі, структура професійної спрямованості особистості кожного студента може зазнавати істотних змін. </w:t>
      </w:r>
    </w:p>
    <w:p w:rsidR="00FF065F"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За характером цих змін значною мірою можна судити про ступінь   впливу </w:t>
      </w:r>
      <w:r w:rsidR="00116306" w:rsidRPr="00645510">
        <w:rPr>
          <w:rFonts w:ascii="Times New Roman" w:eastAsia="Times New Roman" w:hAnsi="Times New Roman" w:cs="Times New Roman"/>
          <w:sz w:val="28"/>
          <w:szCs w:val="28"/>
          <w:highlight w:val="white"/>
          <w:lang w:val="uk-UA"/>
        </w:rPr>
        <w:t>ЗВО</w:t>
      </w:r>
      <w:r w:rsidRPr="00645510">
        <w:rPr>
          <w:rFonts w:ascii="Times New Roman" w:eastAsia="Times New Roman" w:hAnsi="Times New Roman" w:cs="Times New Roman"/>
          <w:sz w:val="28"/>
          <w:szCs w:val="28"/>
          <w:highlight w:val="white"/>
        </w:rPr>
        <w:t xml:space="preserve"> на особистісно-професійне становлення студентської </w:t>
      </w:r>
      <w:proofErr w:type="gramStart"/>
      <w:r w:rsidRPr="00645510">
        <w:rPr>
          <w:rFonts w:ascii="Times New Roman" w:eastAsia="Times New Roman" w:hAnsi="Times New Roman" w:cs="Times New Roman"/>
          <w:sz w:val="28"/>
          <w:szCs w:val="28"/>
          <w:highlight w:val="white"/>
        </w:rPr>
        <w:t>молод</w:t>
      </w:r>
      <w:proofErr w:type="gramEnd"/>
      <w:r w:rsidRPr="00645510">
        <w:rPr>
          <w:rFonts w:ascii="Times New Roman" w:eastAsia="Times New Roman" w:hAnsi="Times New Roman" w:cs="Times New Roman"/>
          <w:sz w:val="28"/>
          <w:szCs w:val="28"/>
          <w:highlight w:val="white"/>
        </w:rPr>
        <w:t xml:space="preserve">і. </w:t>
      </w:r>
      <w:r w:rsidRPr="00645510">
        <w:rPr>
          <w:rFonts w:ascii="Times New Roman" w:eastAsia="Times New Roman" w:hAnsi="Times New Roman" w:cs="Times New Roman"/>
          <w:sz w:val="28"/>
          <w:szCs w:val="28"/>
          <w:highlight w:val="white"/>
        </w:rPr>
        <w:lastRenderedPageBreak/>
        <w:t>Особливу роль відіграє освоєння студентами навичо</w:t>
      </w:r>
      <w:r w:rsidR="00116306" w:rsidRPr="00645510">
        <w:rPr>
          <w:rFonts w:ascii="Times New Roman" w:eastAsia="Times New Roman" w:hAnsi="Times New Roman" w:cs="Times New Roman"/>
          <w:sz w:val="28"/>
          <w:szCs w:val="28"/>
          <w:highlight w:val="white"/>
        </w:rPr>
        <w:t>к взаємодії в системі формально</w:t>
      </w:r>
      <w:r w:rsidR="00116306" w:rsidRPr="00645510">
        <w:rPr>
          <w:rFonts w:ascii="Times New Roman" w:eastAsia="Times New Roman" w:hAnsi="Times New Roman" w:cs="Times New Roman"/>
          <w:sz w:val="28"/>
          <w:szCs w:val="28"/>
          <w:highlight w:val="white"/>
          <w:lang w:val="uk-UA"/>
        </w:rPr>
        <w:t>го</w:t>
      </w:r>
      <w:r w:rsidR="00116306" w:rsidRPr="00645510">
        <w:rPr>
          <w:rFonts w:ascii="Times New Roman" w:eastAsia="Times New Roman" w:hAnsi="Times New Roman" w:cs="Times New Roman"/>
          <w:sz w:val="28"/>
          <w:szCs w:val="28"/>
          <w:highlight w:val="white"/>
        </w:rPr>
        <w:t xml:space="preserve"> та неформально</w:t>
      </w:r>
      <w:r w:rsidR="00116306" w:rsidRPr="00645510">
        <w:rPr>
          <w:rFonts w:ascii="Times New Roman" w:eastAsia="Times New Roman" w:hAnsi="Times New Roman" w:cs="Times New Roman"/>
          <w:sz w:val="28"/>
          <w:szCs w:val="28"/>
          <w:highlight w:val="white"/>
          <w:lang w:val="uk-UA"/>
        </w:rPr>
        <w:t xml:space="preserve">го </w:t>
      </w:r>
      <w:r w:rsidRPr="00645510">
        <w:rPr>
          <w:rFonts w:ascii="Times New Roman" w:eastAsia="Times New Roman" w:hAnsi="Times New Roman" w:cs="Times New Roman"/>
          <w:sz w:val="28"/>
          <w:szCs w:val="28"/>
          <w:highlight w:val="white"/>
        </w:rPr>
        <w:t xml:space="preserve">мікросередовища. </w:t>
      </w:r>
    </w:p>
    <w:p w:rsidR="00636F8A" w:rsidRPr="00645510" w:rsidRDefault="00FF065F" w:rsidP="00FF065F">
      <w:pPr>
        <w:spacing w:line="360" w:lineRule="auto"/>
        <w:ind w:firstLine="720"/>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До </w:t>
      </w:r>
      <w:r w:rsidRPr="00645510">
        <w:rPr>
          <w:rFonts w:ascii="Times New Roman" w:eastAsia="Times New Roman" w:hAnsi="Times New Roman" w:cs="Times New Roman"/>
          <w:sz w:val="28"/>
          <w:szCs w:val="28"/>
        </w:rPr>
        <w:t>тако</w:t>
      </w:r>
      <w:r w:rsidRPr="00645510">
        <w:rPr>
          <w:rFonts w:ascii="Times New Roman" w:eastAsia="Times New Roman" w:hAnsi="Times New Roman" w:cs="Times New Roman"/>
          <w:sz w:val="28"/>
          <w:szCs w:val="28"/>
          <w:lang w:val="uk-UA"/>
        </w:rPr>
        <w:t>го</w:t>
      </w:r>
      <w:r w:rsidRPr="00645510">
        <w:rPr>
          <w:rFonts w:ascii="Times New Roman" w:eastAsia="Times New Roman" w:hAnsi="Times New Roman" w:cs="Times New Roman"/>
          <w:sz w:val="28"/>
          <w:szCs w:val="28"/>
        </w:rPr>
        <w:t xml:space="preserve"> </w:t>
      </w:r>
      <w:proofErr w:type="gramStart"/>
      <w:r w:rsidRPr="00645510">
        <w:rPr>
          <w:rFonts w:ascii="Times New Roman" w:eastAsia="Times New Roman" w:hAnsi="Times New Roman" w:cs="Times New Roman"/>
          <w:sz w:val="28"/>
          <w:szCs w:val="28"/>
        </w:rPr>
        <w:t>м</w:t>
      </w:r>
      <w:proofErr w:type="gramEnd"/>
      <w:r w:rsidRPr="00645510">
        <w:rPr>
          <w:rFonts w:ascii="Times New Roman" w:eastAsia="Times New Roman" w:hAnsi="Times New Roman" w:cs="Times New Roman"/>
          <w:sz w:val="28"/>
          <w:szCs w:val="28"/>
        </w:rPr>
        <w:t>ікросередовищ</w:t>
      </w:r>
      <w:r w:rsidRPr="00645510">
        <w:rPr>
          <w:rFonts w:ascii="Times New Roman" w:eastAsia="Times New Roman" w:hAnsi="Times New Roman" w:cs="Times New Roman"/>
          <w:sz w:val="28"/>
          <w:szCs w:val="28"/>
          <w:lang w:val="uk-UA"/>
        </w:rPr>
        <w:t xml:space="preserve">а </w:t>
      </w:r>
      <w:r w:rsidRPr="00645510">
        <w:rPr>
          <w:rFonts w:ascii="Times New Roman" w:eastAsia="Times New Roman" w:hAnsi="Times New Roman" w:cs="Times New Roman"/>
          <w:sz w:val="28"/>
          <w:szCs w:val="28"/>
          <w:highlight w:val="white"/>
        </w:rPr>
        <w:t xml:space="preserve">відносяться академічна група, студенти-однокурсники, які проживають разом в кімнаті або блоці гуртожитку, батьки, родичі, викладачі, друзі. </w:t>
      </w:r>
    </w:p>
    <w:p w:rsidR="00FF065F" w:rsidRPr="00645510" w:rsidRDefault="00FF065F" w:rsidP="00FF065F">
      <w:pPr>
        <w:spacing w:after="80" w:line="360" w:lineRule="auto"/>
        <w:ind w:firstLine="720"/>
        <w:jc w:val="both"/>
        <w:rPr>
          <w:rFonts w:ascii="Times New Roman" w:eastAsia="Times New Roman" w:hAnsi="Times New Roman" w:cs="Times New Roman"/>
          <w:sz w:val="28"/>
          <w:szCs w:val="28"/>
          <w:highlight w:val="white"/>
        </w:rPr>
      </w:pPr>
    </w:p>
    <w:p w:rsidR="00FB2A2E" w:rsidRPr="00645510" w:rsidRDefault="00FF065F" w:rsidP="00FF065F">
      <w:pPr>
        <w:pStyle w:val="2"/>
        <w:numPr>
          <w:ilvl w:val="1"/>
          <w:numId w:val="16"/>
        </w:numPr>
        <w:spacing w:before="0" w:after="0" w:line="360" w:lineRule="auto"/>
        <w:ind w:left="0" w:firstLine="0"/>
        <w:rPr>
          <w:lang w:val="uk-UA"/>
        </w:rPr>
      </w:pPr>
      <w:r w:rsidRPr="00645510">
        <w:rPr>
          <w:lang w:val="uk-UA"/>
        </w:rPr>
        <w:t xml:space="preserve"> </w:t>
      </w:r>
      <w:r w:rsidRPr="00645510">
        <w:t xml:space="preserve">Основні </w:t>
      </w:r>
      <w:proofErr w:type="gramStart"/>
      <w:r w:rsidRPr="00645510">
        <w:t>п</w:t>
      </w:r>
      <w:proofErr w:type="gramEnd"/>
      <w:r w:rsidRPr="00645510">
        <w:t xml:space="preserve">ідходи до оцінки якості і ефективності виховного процесу у </w:t>
      </w:r>
      <w:r w:rsidR="00116306" w:rsidRPr="00645510">
        <w:rPr>
          <w:lang w:val="uk-UA"/>
        </w:rPr>
        <w:t>ЗВО</w:t>
      </w:r>
    </w:p>
    <w:p w:rsidR="00FF065F" w:rsidRPr="00645510" w:rsidRDefault="00E47B81"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b/>
          <w:sz w:val="28"/>
          <w:szCs w:val="28"/>
          <w:lang w:val="uk-UA"/>
        </w:rPr>
        <w:tab/>
      </w:r>
      <w:r w:rsidR="00FF065F" w:rsidRPr="00645510">
        <w:rPr>
          <w:rFonts w:ascii="Times New Roman" w:eastAsia="Times New Roman" w:hAnsi="Times New Roman" w:cs="Times New Roman"/>
          <w:sz w:val="28"/>
          <w:szCs w:val="28"/>
          <w:lang w:val="uk-UA"/>
        </w:rPr>
        <w:t xml:space="preserve"> </w:t>
      </w:r>
      <w:r w:rsidRPr="00645510">
        <w:rPr>
          <w:rFonts w:ascii="Times New Roman" w:eastAsia="Times New Roman" w:hAnsi="Times New Roman" w:cs="Times New Roman"/>
          <w:sz w:val="28"/>
          <w:szCs w:val="28"/>
          <w:lang w:val="uk-UA"/>
        </w:rPr>
        <w:t xml:space="preserve"> </w:t>
      </w:r>
      <w:r w:rsidR="00FF065F" w:rsidRPr="00645510">
        <w:rPr>
          <w:rFonts w:ascii="Times New Roman" w:eastAsia="Times New Roman" w:hAnsi="Times New Roman" w:cs="Times New Roman"/>
          <w:sz w:val="28"/>
          <w:szCs w:val="28"/>
          <w:highlight w:val="white"/>
          <w:lang w:val="uk-UA"/>
        </w:rPr>
        <w:t>В енциклопедичних джерелах катег</w:t>
      </w:r>
      <w:r w:rsidR="00116306" w:rsidRPr="00645510">
        <w:rPr>
          <w:rFonts w:ascii="Times New Roman" w:eastAsia="Times New Roman" w:hAnsi="Times New Roman" w:cs="Times New Roman"/>
          <w:sz w:val="28"/>
          <w:szCs w:val="28"/>
          <w:highlight w:val="white"/>
          <w:lang w:val="uk-UA"/>
        </w:rPr>
        <w:t>орія «якість» визначається як «с</w:t>
      </w:r>
      <w:r w:rsidR="00FF065F" w:rsidRPr="00645510">
        <w:rPr>
          <w:rFonts w:ascii="Times New Roman" w:eastAsia="Times New Roman" w:hAnsi="Times New Roman" w:cs="Times New Roman"/>
          <w:sz w:val="28"/>
          <w:szCs w:val="28"/>
          <w:highlight w:val="white"/>
          <w:lang w:val="uk-UA"/>
        </w:rPr>
        <w:t>укупність властивостей і міра корисності продукції, що зумовлюють її здатність задовольняти</w:t>
      </w:r>
      <w:r w:rsidR="00116306" w:rsidRPr="00645510">
        <w:rPr>
          <w:rFonts w:ascii="Times New Roman" w:eastAsia="Times New Roman" w:hAnsi="Times New Roman" w:cs="Times New Roman"/>
          <w:sz w:val="28"/>
          <w:szCs w:val="28"/>
          <w:highlight w:val="white"/>
          <w:lang w:val="uk-UA"/>
        </w:rPr>
        <w:t xml:space="preserve"> громадські та особисті потреби</w:t>
      </w:r>
      <w:r w:rsidR="00FF065F" w:rsidRPr="00645510">
        <w:rPr>
          <w:rFonts w:ascii="Times New Roman" w:eastAsia="Times New Roman" w:hAnsi="Times New Roman" w:cs="Times New Roman"/>
          <w:sz w:val="28"/>
          <w:szCs w:val="28"/>
          <w:highlight w:val="white"/>
          <w:lang w:val="uk-UA"/>
        </w:rPr>
        <w:t xml:space="preserve">»[7]. </w:t>
      </w:r>
      <w:r w:rsidR="00FF065F" w:rsidRPr="00645510">
        <w:rPr>
          <w:rFonts w:ascii="Times New Roman" w:eastAsia="Times New Roman" w:hAnsi="Times New Roman" w:cs="Times New Roman"/>
          <w:sz w:val="28"/>
          <w:szCs w:val="28"/>
          <w:highlight w:val="white"/>
        </w:rPr>
        <w:t>Звертаючись до поняття «якість вищої освіти», А. І. Субетто виділяє наступні його складові елементи:</w:t>
      </w:r>
    </w:p>
    <w:p w:rsidR="00FF065F" w:rsidRPr="00645510" w:rsidRDefault="00FF065F" w:rsidP="00FF065F">
      <w:pPr>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якість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ідготовки випускників вузів;</w:t>
      </w:r>
    </w:p>
    <w:p w:rsidR="00FF065F" w:rsidRPr="00645510" w:rsidRDefault="00FF065F" w:rsidP="00FF065F">
      <w:pPr>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якість державних освітніх стандарті</w:t>
      </w:r>
      <w:proofErr w:type="gramStart"/>
      <w:r w:rsidRPr="00645510">
        <w:rPr>
          <w:rFonts w:ascii="Times New Roman" w:eastAsia="Times New Roman" w:hAnsi="Times New Roman" w:cs="Times New Roman"/>
          <w:sz w:val="28"/>
          <w:szCs w:val="28"/>
          <w:highlight w:val="white"/>
        </w:rPr>
        <w:t>в</w:t>
      </w:r>
      <w:proofErr w:type="gramEnd"/>
      <w:r w:rsidRPr="00645510">
        <w:rPr>
          <w:rFonts w:ascii="Times New Roman" w:eastAsia="Times New Roman" w:hAnsi="Times New Roman" w:cs="Times New Roman"/>
          <w:sz w:val="28"/>
          <w:szCs w:val="28"/>
          <w:highlight w:val="white"/>
        </w:rPr>
        <w:t>;</w:t>
      </w:r>
    </w:p>
    <w:p w:rsidR="00FF065F" w:rsidRPr="00645510" w:rsidRDefault="00FF065F" w:rsidP="00FF065F">
      <w:pPr>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якість навчально-методичної, лабораторної та матеріально-технічної бази вищої освіти;</w:t>
      </w:r>
    </w:p>
    <w:p w:rsidR="00FF065F" w:rsidRPr="00645510" w:rsidRDefault="00FF065F" w:rsidP="00FF065F">
      <w:pPr>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якість професорсько-викладацьких та науково-дослідних кадрі</w:t>
      </w:r>
      <w:proofErr w:type="gramStart"/>
      <w:r w:rsidRPr="00645510">
        <w:rPr>
          <w:rFonts w:ascii="Times New Roman" w:eastAsia="Times New Roman" w:hAnsi="Times New Roman" w:cs="Times New Roman"/>
          <w:sz w:val="28"/>
          <w:szCs w:val="28"/>
          <w:highlight w:val="white"/>
        </w:rPr>
        <w:t>в</w:t>
      </w:r>
      <w:proofErr w:type="gramEnd"/>
      <w:r w:rsidRPr="00645510">
        <w:rPr>
          <w:rFonts w:ascii="Times New Roman" w:eastAsia="Times New Roman" w:hAnsi="Times New Roman" w:cs="Times New Roman"/>
          <w:sz w:val="28"/>
          <w:szCs w:val="28"/>
          <w:highlight w:val="white"/>
        </w:rPr>
        <w:t>;</w:t>
      </w:r>
    </w:p>
    <w:p w:rsidR="00FF065F" w:rsidRPr="00645510" w:rsidRDefault="00FF065F" w:rsidP="00FF065F">
      <w:pPr>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якість змісту освіти;</w:t>
      </w:r>
    </w:p>
    <w:p w:rsidR="00FF065F" w:rsidRPr="00645510" w:rsidRDefault="00FF065F" w:rsidP="00FF065F">
      <w:pPr>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якість виховання;</w:t>
      </w:r>
    </w:p>
    <w:p w:rsidR="00FF065F" w:rsidRPr="00645510" w:rsidRDefault="00FF065F" w:rsidP="00FF065F">
      <w:pPr>
        <w:numPr>
          <w:ilvl w:val="0"/>
          <w:numId w:val="30"/>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якість управління (керівництва) [8].</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При цьому якість виховання розглядається Л. І. Субетто як необхідна </w:t>
      </w:r>
      <w:r w:rsidR="00116306" w:rsidRPr="00645510">
        <w:rPr>
          <w:rFonts w:ascii="Times New Roman" w:eastAsia="Times New Roman" w:hAnsi="Times New Roman" w:cs="Times New Roman"/>
          <w:sz w:val="28"/>
          <w:szCs w:val="28"/>
          <w:highlight w:val="white"/>
        </w:rPr>
        <w:t>умова моделювання якості людини</w:t>
      </w:r>
      <w:r w:rsidR="00116306" w:rsidRPr="00645510">
        <w:rPr>
          <w:rFonts w:ascii="Times New Roman" w:eastAsia="Times New Roman" w:hAnsi="Times New Roman" w:cs="Times New Roman"/>
          <w:sz w:val="28"/>
          <w:szCs w:val="28"/>
          <w:highlight w:val="white"/>
          <w:lang w:val="uk-UA"/>
        </w:rPr>
        <w:t>:</w:t>
      </w:r>
      <w:r w:rsidRPr="00645510">
        <w:rPr>
          <w:rFonts w:ascii="Times New Roman" w:eastAsia="Times New Roman" w:hAnsi="Times New Roman" w:cs="Times New Roman"/>
          <w:sz w:val="28"/>
          <w:szCs w:val="28"/>
          <w:highlight w:val="white"/>
        </w:rPr>
        <w:t xml:space="preserve"> «Формування ідеалу людини, до якого кличе культура даного суспільства і який кладеться в основу виховання в </w:t>
      </w:r>
      <w:proofErr w:type="gramStart"/>
      <w:r w:rsidRPr="00645510">
        <w:rPr>
          <w:rFonts w:ascii="Times New Roman" w:eastAsia="Times New Roman" w:hAnsi="Times New Roman" w:cs="Times New Roman"/>
          <w:sz w:val="28"/>
          <w:szCs w:val="28"/>
          <w:highlight w:val="white"/>
        </w:rPr>
        <w:t>кожному</w:t>
      </w:r>
      <w:proofErr w:type="gramEnd"/>
      <w:r w:rsidRPr="00645510">
        <w:rPr>
          <w:rFonts w:ascii="Times New Roman" w:eastAsia="Times New Roman" w:hAnsi="Times New Roman" w:cs="Times New Roman"/>
          <w:sz w:val="28"/>
          <w:szCs w:val="28"/>
          <w:highlight w:val="white"/>
        </w:rPr>
        <w:t xml:space="preserve"> суспільст</w:t>
      </w:r>
      <w:r w:rsidR="00116306" w:rsidRPr="00645510">
        <w:rPr>
          <w:rFonts w:ascii="Times New Roman" w:eastAsia="Times New Roman" w:hAnsi="Times New Roman" w:cs="Times New Roman"/>
          <w:sz w:val="28"/>
          <w:szCs w:val="28"/>
          <w:highlight w:val="white"/>
        </w:rPr>
        <w:t>ві, в основу освітньої політики</w:t>
      </w:r>
      <w:r w:rsidRPr="00645510">
        <w:rPr>
          <w:rFonts w:ascii="Times New Roman" w:eastAsia="Times New Roman" w:hAnsi="Times New Roman" w:cs="Times New Roman"/>
          <w:sz w:val="28"/>
          <w:szCs w:val="28"/>
          <w:highlight w:val="white"/>
        </w:rPr>
        <w:t>»[4].</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Якість виховання у вузі забезпечується за допомогою </w:t>
      </w:r>
      <w:proofErr w:type="gramStart"/>
      <w:r w:rsidRPr="00645510">
        <w:rPr>
          <w:rFonts w:ascii="Times New Roman" w:eastAsia="Times New Roman" w:hAnsi="Times New Roman" w:cs="Times New Roman"/>
          <w:sz w:val="28"/>
          <w:szCs w:val="28"/>
          <w:highlight w:val="white"/>
        </w:rPr>
        <w:t>оптимального</w:t>
      </w:r>
      <w:proofErr w:type="gramEnd"/>
    </w:p>
    <w:p w:rsidR="00FF065F" w:rsidRPr="00645510" w:rsidRDefault="00FF065F" w:rsidP="00116306">
      <w:pPr>
        <w:spacing w:line="360" w:lineRule="auto"/>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спі</w:t>
      </w:r>
      <w:proofErr w:type="gramStart"/>
      <w:r w:rsidRPr="00645510">
        <w:rPr>
          <w:rFonts w:ascii="Times New Roman" w:eastAsia="Times New Roman" w:hAnsi="Times New Roman" w:cs="Times New Roman"/>
          <w:sz w:val="28"/>
          <w:szCs w:val="28"/>
          <w:highlight w:val="white"/>
        </w:rPr>
        <w:t>вв</w:t>
      </w:r>
      <w:proofErr w:type="gramEnd"/>
      <w:r w:rsidRPr="00645510">
        <w:rPr>
          <w:rFonts w:ascii="Times New Roman" w:eastAsia="Times New Roman" w:hAnsi="Times New Roman" w:cs="Times New Roman"/>
          <w:sz w:val="28"/>
          <w:szCs w:val="28"/>
          <w:highlight w:val="white"/>
        </w:rPr>
        <w:t>ідношення цілеспрямованого соц</w:t>
      </w:r>
      <w:r w:rsidR="00116306" w:rsidRPr="00645510">
        <w:rPr>
          <w:rFonts w:ascii="Times New Roman" w:eastAsia="Times New Roman" w:hAnsi="Times New Roman" w:cs="Times New Roman"/>
          <w:sz w:val="28"/>
          <w:szCs w:val="28"/>
          <w:highlight w:val="white"/>
          <w:lang w:val="uk-UA"/>
        </w:rPr>
        <w:t>іального</w:t>
      </w:r>
      <w:r w:rsidRPr="00645510">
        <w:rPr>
          <w:rFonts w:ascii="Times New Roman" w:eastAsia="Times New Roman" w:hAnsi="Times New Roman" w:cs="Times New Roman"/>
          <w:sz w:val="28"/>
          <w:szCs w:val="28"/>
          <w:highlight w:val="white"/>
        </w:rPr>
        <w:t xml:space="preserve"> впливу на особистість студента всіх основних елементів виховної системи </w:t>
      </w:r>
      <w:r w:rsidR="00116306" w:rsidRPr="00645510">
        <w:rPr>
          <w:rFonts w:ascii="Times New Roman" w:eastAsia="Times New Roman" w:hAnsi="Times New Roman" w:cs="Times New Roman"/>
          <w:sz w:val="28"/>
          <w:szCs w:val="28"/>
          <w:highlight w:val="white"/>
          <w:lang w:val="uk-UA"/>
        </w:rPr>
        <w:t>ЗВО</w:t>
      </w:r>
      <w:r w:rsidRPr="00645510">
        <w:rPr>
          <w:rFonts w:ascii="Times New Roman" w:eastAsia="Times New Roman" w:hAnsi="Times New Roman" w:cs="Times New Roman"/>
          <w:sz w:val="28"/>
          <w:szCs w:val="28"/>
          <w:highlight w:val="white"/>
        </w:rPr>
        <w:t xml:space="preserve">. У свою чергу, </w:t>
      </w:r>
      <w:r w:rsidRPr="00645510">
        <w:rPr>
          <w:rFonts w:ascii="Times New Roman" w:eastAsia="Times New Roman" w:hAnsi="Times New Roman" w:cs="Times New Roman"/>
          <w:sz w:val="28"/>
          <w:szCs w:val="28"/>
          <w:highlight w:val="white"/>
        </w:rPr>
        <w:lastRenderedPageBreak/>
        <w:t xml:space="preserve">досягнутий </w:t>
      </w:r>
      <w:proofErr w:type="gramStart"/>
      <w:r w:rsidRPr="00645510">
        <w:rPr>
          <w:rFonts w:ascii="Times New Roman" w:eastAsia="Times New Roman" w:hAnsi="Times New Roman" w:cs="Times New Roman"/>
          <w:sz w:val="28"/>
          <w:szCs w:val="28"/>
          <w:highlight w:val="white"/>
        </w:rPr>
        <w:t>р</w:t>
      </w:r>
      <w:proofErr w:type="gramEnd"/>
      <w:r w:rsidRPr="00645510">
        <w:rPr>
          <w:rFonts w:ascii="Times New Roman" w:eastAsia="Times New Roman" w:hAnsi="Times New Roman" w:cs="Times New Roman"/>
          <w:sz w:val="28"/>
          <w:szCs w:val="28"/>
          <w:highlight w:val="white"/>
        </w:rPr>
        <w:t xml:space="preserve">івень соціальної зрілості або вихованості студентів може розглядатися як інтегративний показник ефективності здійснюваного в </w:t>
      </w:r>
      <w:r w:rsidR="00116306" w:rsidRPr="00645510">
        <w:rPr>
          <w:rFonts w:ascii="Times New Roman" w:eastAsia="Times New Roman" w:hAnsi="Times New Roman" w:cs="Times New Roman"/>
          <w:sz w:val="28"/>
          <w:szCs w:val="28"/>
          <w:highlight w:val="white"/>
          <w:lang w:val="uk-UA"/>
        </w:rPr>
        <w:t xml:space="preserve">ЗВО </w:t>
      </w:r>
      <w:r w:rsidRPr="00645510">
        <w:rPr>
          <w:rFonts w:ascii="Times New Roman" w:eastAsia="Times New Roman" w:hAnsi="Times New Roman" w:cs="Times New Roman"/>
          <w:sz w:val="28"/>
          <w:szCs w:val="28"/>
          <w:highlight w:val="white"/>
        </w:rPr>
        <w:t>виховного процесу.</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Якість постановки виховного процесу у ВНЗ є невід'ємною складовою реалізації державної ідеології, оскільки воно передбачає виховання людини як носія культури, цінностей та ідеалів держави і суспільства. Якість виховання </w:t>
      </w:r>
      <w:r w:rsidR="00116306"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rPr>
        <w:t xml:space="preserve"> вимірювана категорія, що припускає наявність вичленення для оцінки системи критерії</w:t>
      </w:r>
      <w:proofErr w:type="gramStart"/>
      <w:r w:rsidRPr="00645510">
        <w:rPr>
          <w:rFonts w:ascii="Times New Roman" w:eastAsia="Times New Roman" w:hAnsi="Times New Roman" w:cs="Times New Roman"/>
          <w:sz w:val="28"/>
          <w:szCs w:val="28"/>
          <w:highlight w:val="white"/>
        </w:rPr>
        <w:t>в</w:t>
      </w:r>
      <w:proofErr w:type="gramEnd"/>
      <w:r w:rsidRPr="00645510">
        <w:rPr>
          <w:rFonts w:ascii="Times New Roman" w:eastAsia="Times New Roman" w:hAnsi="Times New Roman" w:cs="Times New Roman"/>
          <w:sz w:val="28"/>
          <w:szCs w:val="28"/>
          <w:highlight w:val="white"/>
        </w:rPr>
        <w:t xml:space="preserve"> </w:t>
      </w:r>
      <w:proofErr w:type="gramStart"/>
      <w:r w:rsidRPr="00645510">
        <w:rPr>
          <w:rFonts w:ascii="Times New Roman" w:eastAsia="Times New Roman" w:hAnsi="Times New Roman" w:cs="Times New Roman"/>
          <w:sz w:val="28"/>
          <w:szCs w:val="28"/>
          <w:highlight w:val="white"/>
        </w:rPr>
        <w:t>та</w:t>
      </w:r>
      <w:proofErr w:type="gramEnd"/>
      <w:r w:rsidRPr="00645510">
        <w:rPr>
          <w:rFonts w:ascii="Times New Roman" w:eastAsia="Times New Roman" w:hAnsi="Times New Roman" w:cs="Times New Roman"/>
          <w:sz w:val="28"/>
          <w:szCs w:val="28"/>
          <w:highlight w:val="white"/>
        </w:rPr>
        <w:t xml:space="preserve"> показників, прийомів і засобів оцінки та інтерпретації отриманих результатів, які в комплексі представляють методику діагностики даного явища. </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При розробці методики оцінки якості виховання обов'язковою умовою виступає наявність чіткої методологічної позиції. Дотримання цих умов дозволяє забезпечити моніторинг якості і ефективності виховання. Відповідно до думки А. І. Субетто, «моніторинг є контроль, діагностика, аналіз стану</w:t>
      </w:r>
      <w:r w:rsidR="00116306" w:rsidRPr="00645510">
        <w:rPr>
          <w:rFonts w:ascii="Times New Roman" w:eastAsia="Times New Roman" w:hAnsi="Times New Roman" w:cs="Times New Roman"/>
          <w:sz w:val="28"/>
          <w:szCs w:val="28"/>
          <w:highlight w:val="white"/>
        </w:rPr>
        <w:t xml:space="preserve"> і оцінка тенденцій в розвитку </w:t>
      </w:r>
      <w:r w:rsidR="00116306" w:rsidRPr="00645510">
        <w:rPr>
          <w:rFonts w:ascii="Times New Roman" w:eastAsia="Times New Roman" w:hAnsi="Times New Roman" w:cs="Times New Roman"/>
          <w:sz w:val="28"/>
          <w:szCs w:val="28"/>
          <w:highlight w:val="white"/>
          <w:lang w:val="uk-UA"/>
        </w:rPr>
        <w:t>«</w:t>
      </w:r>
      <w:r w:rsidR="00116306" w:rsidRPr="00645510">
        <w:rPr>
          <w:rFonts w:ascii="Times New Roman" w:eastAsia="Times New Roman" w:hAnsi="Times New Roman" w:cs="Times New Roman"/>
          <w:sz w:val="28"/>
          <w:szCs w:val="28"/>
          <w:highlight w:val="white"/>
        </w:rPr>
        <w:t>об'єкта моніторингу</w:t>
      </w:r>
      <w:r w:rsidRPr="00645510">
        <w:rPr>
          <w:rFonts w:ascii="Times New Roman" w:eastAsia="Times New Roman" w:hAnsi="Times New Roman" w:cs="Times New Roman"/>
          <w:sz w:val="28"/>
          <w:szCs w:val="28"/>
          <w:highlight w:val="white"/>
        </w:rPr>
        <w:t xml:space="preserve">»[4, с. 29]. </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Моніторинг виховного процесу у ВНЗ являє собою цілеспрямовано організований і </w:t>
      </w:r>
      <w:proofErr w:type="gramStart"/>
      <w:r w:rsidRPr="00645510">
        <w:rPr>
          <w:rFonts w:ascii="Times New Roman" w:eastAsia="Times New Roman" w:hAnsi="Times New Roman" w:cs="Times New Roman"/>
          <w:sz w:val="28"/>
          <w:szCs w:val="28"/>
          <w:highlight w:val="white"/>
        </w:rPr>
        <w:t>посл</w:t>
      </w:r>
      <w:proofErr w:type="gramEnd"/>
      <w:r w:rsidRPr="00645510">
        <w:rPr>
          <w:rFonts w:ascii="Times New Roman" w:eastAsia="Times New Roman" w:hAnsi="Times New Roman" w:cs="Times New Roman"/>
          <w:sz w:val="28"/>
          <w:szCs w:val="28"/>
          <w:highlight w:val="white"/>
        </w:rPr>
        <w:t>ідовно реалізований процес діагностики стану здійснюваної тут виховної роботи, що дозволяє оцінити її якість і визначити подальшу стратегію вдосконалення і розвитку.</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Сутність проблеми оцінки виховної діяльності вищого навчального закладу і складність її вирішення </w:t>
      </w:r>
      <w:proofErr w:type="gramStart"/>
      <w:r w:rsidRPr="00645510">
        <w:rPr>
          <w:rFonts w:ascii="Times New Roman" w:eastAsia="Times New Roman" w:hAnsi="Times New Roman" w:cs="Times New Roman"/>
          <w:sz w:val="28"/>
          <w:szCs w:val="28"/>
          <w:highlight w:val="white"/>
        </w:rPr>
        <w:t>пов'язан</w:t>
      </w:r>
      <w:proofErr w:type="gramEnd"/>
      <w:r w:rsidRPr="00645510">
        <w:rPr>
          <w:rFonts w:ascii="Times New Roman" w:eastAsia="Times New Roman" w:hAnsi="Times New Roman" w:cs="Times New Roman"/>
          <w:sz w:val="28"/>
          <w:szCs w:val="28"/>
          <w:highlight w:val="white"/>
        </w:rPr>
        <w:t xml:space="preserve">і, в першу чергу, з багатомірністю об'єктів оцінювання, необхідністю врахування великої кількості факторів впливу. </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Якість виховного впливу вищого навчального закладу на студентів обумовлюється тим, якою мірою логічно </w:t>
      </w:r>
      <w:proofErr w:type="gramStart"/>
      <w:r w:rsidRPr="00645510">
        <w:rPr>
          <w:rFonts w:ascii="Times New Roman" w:eastAsia="Times New Roman" w:hAnsi="Times New Roman" w:cs="Times New Roman"/>
          <w:sz w:val="28"/>
          <w:szCs w:val="28"/>
          <w:highlight w:val="white"/>
        </w:rPr>
        <w:t>посл</w:t>
      </w:r>
      <w:proofErr w:type="gramEnd"/>
      <w:r w:rsidRPr="00645510">
        <w:rPr>
          <w:rFonts w:ascii="Times New Roman" w:eastAsia="Times New Roman" w:hAnsi="Times New Roman" w:cs="Times New Roman"/>
          <w:sz w:val="28"/>
          <w:szCs w:val="28"/>
          <w:highlight w:val="white"/>
        </w:rPr>
        <w:t>ідовно вибудувана тут структура системи виховної роботи в її змістовному і організаційно-управлінському аспектах, визначено критеріальні підстави ступеня її цілісного впливу, а також оцінки ступеня впливу окремих факторів на особистість студента.</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lastRenderedPageBreak/>
        <w:t xml:space="preserve">В останні роки активізувалися </w:t>
      </w:r>
      <w:proofErr w:type="gramStart"/>
      <w:r w:rsidRPr="00645510">
        <w:rPr>
          <w:rFonts w:ascii="Times New Roman" w:eastAsia="Times New Roman" w:hAnsi="Times New Roman" w:cs="Times New Roman"/>
          <w:sz w:val="28"/>
          <w:szCs w:val="28"/>
          <w:highlight w:val="white"/>
        </w:rPr>
        <w:t>досл</w:t>
      </w:r>
      <w:proofErr w:type="gramEnd"/>
      <w:r w:rsidRPr="00645510">
        <w:rPr>
          <w:rFonts w:ascii="Times New Roman" w:eastAsia="Times New Roman" w:hAnsi="Times New Roman" w:cs="Times New Roman"/>
          <w:sz w:val="28"/>
          <w:szCs w:val="28"/>
          <w:highlight w:val="white"/>
        </w:rPr>
        <w:t>ідження, присвячені теоретичним і прикладним аспектам кваліметрії (якісному аналізу і оцінці) виховної діяльності. Дотримуючись запропо</w:t>
      </w:r>
      <w:r w:rsidR="00116306" w:rsidRPr="00645510">
        <w:rPr>
          <w:rFonts w:ascii="Times New Roman" w:eastAsia="Times New Roman" w:hAnsi="Times New Roman" w:cs="Times New Roman"/>
          <w:sz w:val="28"/>
          <w:szCs w:val="28"/>
          <w:highlight w:val="white"/>
        </w:rPr>
        <w:t>нованої професором І. А. Зимово</w:t>
      </w:r>
      <w:r w:rsidR="00116306" w:rsidRPr="00645510">
        <w:rPr>
          <w:rFonts w:ascii="Times New Roman" w:eastAsia="Times New Roman" w:hAnsi="Times New Roman" w:cs="Times New Roman"/>
          <w:sz w:val="28"/>
          <w:szCs w:val="28"/>
          <w:highlight w:val="white"/>
          <w:lang w:val="uk-UA"/>
        </w:rPr>
        <w:t>ю</w:t>
      </w:r>
      <w:r w:rsidRPr="00645510">
        <w:rPr>
          <w:rFonts w:ascii="Times New Roman" w:eastAsia="Times New Roman" w:hAnsi="Times New Roman" w:cs="Times New Roman"/>
          <w:sz w:val="28"/>
          <w:szCs w:val="28"/>
          <w:highlight w:val="white"/>
        </w:rPr>
        <w:t xml:space="preserve"> логіці, в науковій психолого-педагогічній літературі можна виділити три основні підходи, що дозволяють оцінювати якість виховного процесу у вищій школі:</w:t>
      </w:r>
    </w:p>
    <w:p w:rsidR="00FF065F" w:rsidRPr="00645510" w:rsidRDefault="00FF065F" w:rsidP="00FF065F">
      <w:pPr>
        <w:numPr>
          <w:ilvl w:val="0"/>
          <w:numId w:val="31"/>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загальнокультурний;</w:t>
      </w:r>
    </w:p>
    <w:p w:rsidR="00FF065F" w:rsidRPr="00645510" w:rsidRDefault="00FF065F" w:rsidP="00FF065F">
      <w:pPr>
        <w:numPr>
          <w:ilvl w:val="0"/>
          <w:numId w:val="31"/>
        </w:numPr>
        <w:spacing w:line="360" w:lineRule="auto"/>
        <w:ind w:left="0" w:firstLine="709"/>
        <w:jc w:val="both"/>
        <w:rPr>
          <w:rFonts w:ascii="Times New Roman" w:eastAsia="Times New Roman" w:hAnsi="Times New Roman" w:cs="Times New Roman"/>
          <w:sz w:val="28"/>
          <w:szCs w:val="28"/>
          <w:highlight w:val="white"/>
        </w:rPr>
      </w:pPr>
      <w:proofErr w:type="gramStart"/>
      <w:r w:rsidRPr="00645510">
        <w:rPr>
          <w:rFonts w:ascii="Times New Roman" w:eastAsia="Times New Roman" w:hAnsi="Times New Roman" w:cs="Times New Roman"/>
          <w:sz w:val="28"/>
          <w:szCs w:val="28"/>
          <w:highlight w:val="white"/>
        </w:rPr>
        <w:t>р</w:t>
      </w:r>
      <w:proofErr w:type="gramEnd"/>
      <w:r w:rsidRPr="00645510">
        <w:rPr>
          <w:rFonts w:ascii="Times New Roman" w:eastAsia="Times New Roman" w:hAnsi="Times New Roman" w:cs="Times New Roman"/>
          <w:sz w:val="28"/>
          <w:szCs w:val="28"/>
          <w:highlight w:val="white"/>
        </w:rPr>
        <w:t>івневий;</w:t>
      </w:r>
    </w:p>
    <w:p w:rsidR="00FF065F" w:rsidRPr="00645510" w:rsidRDefault="00FF065F" w:rsidP="00FF065F">
      <w:pPr>
        <w:numPr>
          <w:ilvl w:val="0"/>
          <w:numId w:val="31"/>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компетентнісний [3].</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Загальнокультурний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ідхід зорієнтований на оцінку результатів виховання, виявляються за посередництвом релевантних особистісних якостей і властивостей студентів.</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У </w:t>
      </w:r>
      <w:proofErr w:type="gramStart"/>
      <w:r w:rsidRPr="00645510">
        <w:rPr>
          <w:rFonts w:ascii="Times New Roman" w:eastAsia="Times New Roman" w:hAnsi="Times New Roman" w:cs="Times New Roman"/>
          <w:sz w:val="28"/>
          <w:szCs w:val="28"/>
          <w:highlight w:val="white"/>
        </w:rPr>
        <w:t>досл</w:t>
      </w:r>
      <w:proofErr w:type="gramEnd"/>
      <w:r w:rsidRPr="00645510">
        <w:rPr>
          <w:rFonts w:ascii="Times New Roman" w:eastAsia="Times New Roman" w:hAnsi="Times New Roman" w:cs="Times New Roman"/>
          <w:sz w:val="28"/>
          <w:szCs w:val="28"/>
          <w:highlight w:val="white"/>
        </w:rPr>
        <w:t xml:space="preserve">ідженнях І. А. Зимової, Б. </w:t>
      </w:r>
      <w:r w:rsidR="00116306" w:rsidRPr="00645510">
        <w:rPr>
          <w:rFonts w:ascii="Times New Roman" w:eastAsia="Times New Roman" w:hAnsi="Times New Roman" w:cs="Times New Roman"/>
          <w:sz w:val="28"/>
          <w:szCs w:val="28"/>
          <w:highlight w:val="white"/>
        </w:rPr>
        <w:t>Н. Боденко, Т. А. Кривченко, Н.</w:t>
      </w:r>
      <w:r w:rsidR="00116306" w:rsidRPr="00645510">
        <w:rPr>
          <w:rFonts w:ascii="Times New Roman" w:eastAsia="Times New Roman" w:hAnsi="Times New Roman" w:cs="Times New Roman"/>
          <w:sz w:val="28"/>
          <w:szCs w:val="28"/>
          <w:highlight w:val="white"/>
          <w:lang w:val="uk-UA"/>
        </w:rPr>
        <w:t> </w:t>
      </w:r>
      <w:r w:rsidR="00116306" w:rsidRPr="00645510">
        <w:rPr>
          <w:rFonts w:ascii="Times New Roman" w:eastAsia="Times New Roman" w:hAnsi="Times New Roman" w:cs="Times New Roman"/>
          <w:sz w:val="28"/>
          <w:szCs w:val="28"/>
          <w:highlight w:val="white"/>
        </w:rPr>
        <w:t>А.</w:t>
      </w:r>
      <w:r w:rsidR="00116306" w:rsidRPr="00645510">
        <w:rPr>
          <w:rFonts w:ascii="Times New Roman" w:eastAsia="Times New Roman" w:hAnsi="Times New Roman" w:cs="Times New Roman"/>
          <w:sz w:val="28"/>
          <w:szCs w:val="28"/>
          <w:highlight w:val="white"/>
          <w:lang w:val="uk-UA"/>
        </w:rPr>
        <w:t> </w:t>
      </w:r>
      <w:r w:rsidRPr="00645510">
        <w:rPr>
          <w:rFonts w:ascii="Times New Roman" w:eastAsia="Times New Roman" w:hAnsi="Times New Roman" w:cs="Times New Roman"/>
          <w:sz w:val="28"/>
          <w:szCs w:val="28"/>
          <w:highlight w:val="white"/>
        </w:rPr>
        <w:t xml:space="preserve">Морозової, виконаних з позиції загальнокультурного підходу, обґрунтовується трактування вихованості як результату виховної діяльності вузу [3]. </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До числа ключових критеріальних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ідстав вихованості авторами віднесені наступні якості і властивості особистості студента:</w:t>
      </w:r>
    </w:p>
    <w:p w:rsidR="00FF065F" w:rsidRPr="00645510" w:rsidRDefault="00014B5C" w:rsidP="00FF065F">
      <w:pPr>
        <w:numPr>
          <w:ilvl w:val="0"/>
          <w:numId w:val="32"/>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поваг</w:t>
      </w:r>
      <w:r w:rsidRPr="00645510">
        <w:rPr>
          <w:rFonts w:ascii="Times New Roman" w:eastAsia="Times New Roman" w:hAnsi="Times New Roman" w:cs="Times New Roman"/>
          <w:sz w:val="28"/>
          <w:szCs w:val="28"/>
          <w:highlight w:val="white"/>
          <w:lang w:val="uk-UA"/>
        </w:rPr>
        <w:t>а</w:t>
      </w:r>
      <w:r w:rsidR="00FF065F" w:rsidRPr="00645510">
        <w:rPr>
          <w:rFonts w:ascii="Times New Roman" w:eastAsia="Times New Roman" w:hAnsi="Times New Roman" w:cs="Times New Roman"/>
          <w:sz w:val="28"/>
          <w:szCs w:val="28"/>
          <w:highlight w:val="white"/>
        </w:rPr>
        <w:t xml:space="preserve"> до гідності іншої людини і збереження власної гідності в </w:t>
      </w:r>
      <w:proofErr w:type="gramStart"/>
      <w:r w:rsidR="00FF065F" w:rsidRPr="00645510">
        <w:rPr>
          <w:rFonts w:ascii="Times New Roman" w:eastAsia="Times New Roman" w:hAnsi="Times New Roman" w:cs="Times New Roman"/>
          <w:sz w:val="28"/>
          <w:szCs w:val="28"/>
          <w:highlight w:val="white"/>
        </w:rPr>
        <w:t>р</w:t>
      </w:r>
      <w:proofErr w:type="gramEnd"/>
      <w:r w:rsidR="00FF065F" w:rsidRPr="00645510">
        <w:rPr>
          <w:rFonts w:ascii="Times New Roman" w:eastAsia="Times New Roman" w:hAnsi="Times New Roman" w:cs="Times New Roman"/>
          <w:sz w:val="28"/>
          <w:szCs w:val="28"/>
          <w:highlight w:val="white"/>
        </w:rPr>
        <w:t>ізноманітних ситуаціях соціальної взаємодії (побутового, професійного, суспільного), культура особистості, її самореалізація;</w:t>
      </w:r>
    </w:p>
    <w:p w:rsidR="00FF065F" w:rsidRPr="00645510" w:rsidRDefault="00FF065F" w:rsidP="00FF065F">
      <w:pPr>
        <w:numPr>
          <w:ilvl w:val="0"/>
          <w:numId w:val="32"/>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адекватність людини (зовнішній вигляд, манера поведінки, спілкування) ситуацій побутового, професійного,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іального взаємодії, культура побуту, праці, відпочинку, здорового способу життя, спілкування;</w:t>
      </w:r>
    </w:p>
    <w:p w:rsidR="00FF065F" w:rsidRPr="00645510" w:rsidRDefault="00FF065F" w:rsidP="00FF065F">
      <w:pPr>
        <w:numPr>
          <w:ilvl w:val="0"/>
          <w:numId w:val="32"/>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дотримання етн</w:t>
      </w:r>
      <w:proofErr w:type="gramStart"/>
      <w:r w:rsidRPr="00645510">
        <w:rPr>
          <w:rFonts w:ascii="Times New Roman" w:eastAsia="Times New Roman" w:hAnsi="Times New Roman" w:cs="Times New Roman"/>
          <w:sz w:val="28"/>
          <w:szCs w:val="28"/>
          <w:highlight w:val="white"/>
        </w:rPr>
        <w:t>о</w:t>
      </w:r>
      <w:r w:rsidR="00014B5C" w:rsidRPr="00645510">
        <w:rPr>
          <w:rFonts w:ascii="Times New Roman" w:eastAsia="Times New Roman" w:hAnsi="Times New Roman" w:cs="Times New Roman"/>
          <w:sz w:val="28"/>
          <w:szCs w:val="28"/>
          <w:highlight w:val="white"/>
          <w:lang w:val="uk-UA"/>
        </w:rPr>
        <w:t>-</w:t>
      </w:r>
      <w:proofErr w:type="gramEnd"/>
      <w:r w:rsidR="00014B5C" w:rsidRPr="00645510">
        <w:rPr>
          <w:rFonts w:ascii="Times New Roman" w:eastAsia="Times New Roman" w:hAnsi="Times New Roman" w:cs="Times New Roman"/>
          <w:sz w:val="28"/>
          <w:szCs w:val="28"/>
          <w:highlight w:val="white"/>
        </w:rPr>
        <w:t xml:space="preserve"> </w:t>
      </w:r>
      <w:r w:rsidR="00014B5C" w:rsidRPr="00645510">
        <w:rPr>
          <w:rFonts w:ascii="Times New Roman" w:eastAsia="Times New Roman" w:hAnsi="Times New Roman" w:cs="Times New Roman"/>
          <w:sz w:val="28"/>
          <w:szCs w:val="28"/>
          <w:highlight w:val="white"/>
          <w:lang w:val="uk-UA"/>
        </w:rPr>
        <w:t xml:space="preserve">і </w:t>
      </w:r>
      <w:r w:rsidR="00014B5C" w:rsidRPr="00645510">
        <w:rPr>
          <w:rFonts w:ascii="Times New Roman" w:eastAsia="Times New Roman" w:hAnsi="Times New Roman" w:cs="Times New Roman"/>
          <w:sz w:val="28"/>
          <w:szCs w:val="28"/>
          <w:highlight w:val="white"/>
        </w:rPr>
        <w:t>соціокультурн</w:t>
      </w:r>
      <w:r w:rsidR="00014B5C" w:rsidRPr="00645510">
        <w:rPr>
          <w:rFonts w:ascii="Times New Roman" w:eastAsia="Times New Roman" w:hAnsi="Times New Roman" w:cs="Times New Roman"/>
          <w:sz w:val="28"/>
          <w:szCs w:val="28"/>
          <w:highlight w:val="white"/>
          <w:lang w:val="uk-UA"/>
        </w:rPr>
        <w:t>ої</w:t>
      </w:r>
      <w:r w:rsidRPr="00645510">
        <w:rPr>
          <w:rFonts w:ascii="Times New Roman" w:eastAsia="Times New Roman" w:hAnsi="Times New Roman" w:cs="Times New Roman"/>
          <w:sz w:val="28"/>
          <w:szCs w:val="28"/>
          <w:highlight w:val="white"/>
        </w:rPr>
        <w:t xml:space="preserve"> традицій, звичаїв, норм, етикету в моно- і кросскультурній взаємодії, т</w:t>
      </w:r>
      <w:r w:rsidR="00014B5C" w:rsidRPr="00645510">
        <w:rPr>
          <w:rFonts w:ascii="Times New Roman" w:eastAsia="Times New Roman" w:hAnsi="Times New Roman" w:cs="Times New Roman"/>
          <w:sz w:val="28"/>
          <w:szCs w:val="28"/>
          <w:highlight w:val="white"/>
          <w:lang w:val="uk-UA"/>
        </w:rPr>
        <w:t>обто</w:t>
      </w:r>
      <w:r w:rsidR="00014B5C" w:rsidRPr="00645510">
        <w:rPr>
          <w:rFonts w:ascii="Times New Roman" w:eastAsia="Times New Roman" w:hAnsi="Times New Roman" w:cs="Times New Roman"/>
          <w:sz w:val="28"/>
          <w:szCs w:val="28"/>
          <w:highlight w:val="white"/>
        </w:rPr>
        <w:t xml:space="preserve"> культур</w:t>
      </w:r>
      <w:r w:rsidR="00014B5C" w:rsidRPr="00645510">
        <w:rPr>
          <w:rFonts w:ascii="Times New Roman" w:eastAsia="Times New Roman" w:hAnsi="Times New Roman" w:cs="Times New Roman"/>
          <w:sz w:val="28"/>
          <w:szCs w:val="28"/>
          <w:highlight w:val="white"/>
          <w:lang w:val="uk-UA"/>
        </w:rPr>
        <w:t>и</w:t>
      </w:r>
      <w:r w:rsidR="00014B5C" w:rsidRPr="00645510">
        <w:rPr>
          <w:rFonts w:ascii="Times New Roman" w:eastAsia="Times New Roman" w:hAnsi="Times New Roman" w:cs="Times New Roman"/>
          <w:sz w:val="28"/>
          <w:szCs w:val="28"/>
          <w:highlight w:val="white"/>
        </w:rPr>
        <w:t xml:space="preserve"> нормативно</w:t>
      </w:r>
      <w:r w:rsidR="00014B5C" w:rsidRPr="00645510">
        <w:rPr>
          <w:rFonts w:ascii="Times New Roman" w:eastAsia="Times New Roman" w:hAnsi="Times New Roman" w:cs="Times New Roman"/>
          <w:sz w:val="28"/>
          <w:szCs w:val="28"/>
          <w:highlight w:val="white"/>
          <w:lang w:val="uk-UA"/>
        </w:rPr>
        <w:t>ї</w:t>
      </w:r>
      <w:r w:rsidRPr="00645510">
        <w:rPr>
          <w:rFonts w:ascii="Times New Roman" w:eastAsia="Times New Roman" w:hAnsi="Times New Roman" w:cs="Times New Roman"/>
          <w:sz w:val="28"/>
          <w:szCs w:val="28"/>
          <w:highlight w:val="white"/>
        </w:rPr>
        <w:t xml:space="preserve"> поведінки, етикету, відносин, соціальної взаємодії, вміння жити в полікультурному світі;</w:t>
      </w:r>
    </w:p>
    <w:p w:rsidR="00FF065F" w:rsidRPr="00645510" w:rsidRDefault="00FF065F" w:rsidP="00FF065F">
      <w:pPr>
        <w:numPr>
          <w:ilvl w:val="0"/>
          <w:numId w:val="32"/>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lastRenderedPageBreak/>
        <w:t xml:space="preserve">актуальна готовність використання загальнокультурного індивідуального фонду знань (гуманітарних, природничих, економічних, політичних, правових та т. д.), сформованого змістом повної середньої і вищої освіти в процесі вирішення завдань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 xml:space="preserve">іальної взаємодії, </w:t>
      </w:r>
      <w:r w:rsidR="00014B5C" w:rsidRPr="00645510">
        <w:rPr>
          <w:rFonts w:ascii="Times New Roman" w:eastAsia="Times New Roman" w:hAnsi="Times New Roman" w:cs="Times New Roman"/>
          <w:sz w:val="28"/>
          <w:szCs w:val="28"/>
          <w:highlight w:val="white"/>
          <w:lang w:val="uk-UA"/>
        </w:rPr>
        <w:t>тобто</w:t>
      </w:r>
      <w:r w:rsidRPr="00645510">
        <w:rPr>
          <w:rFonts w:ascii="Times New Roman" w:eastAsia="Times New Roman" w:hAnsi="Times New Roman" w:cs="Times New Roman"/>
          <w:sz w:val="28"/>
          <w:szCs w:val="28"/>
          <w:highlight w:val="white"/>
        </w:rPr>
        <w:t xml:space="preserve"> культура інтелектуальної та предметної діяльності, культура інтелекту;</w:t>
      </w:r>
    </w:p>
    <w:p w:rsidR="00FF065F" w:rsidRPr="00645510" w:rsidRDefault="00FF065F" w:rsidP="00FF065F">
      <w:pPr>
        <w:numPr>
          <w:ilvl w:val="0"/>
          <w:numId w:val="32"/>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орієнтування в основних ціннісно-смислових домінанта</w:t>
      </w:r>
      <w:r w:rsidR="00014B5C" w:rsidRPr="00645510">
        <w:rPr>
          <w:rFonts w:ascii="Times New Roman" w:eastAsia="Times New Roman" w:hAnsi="Times New Roman" w:cs="Times New Roman"/>
          <w:sz w:val="28"/>
          <w:szCs w:val="28"/>
          <w:highlight w:val="white"/>
          <w:lang w:val="uk-UA"/>
        </w:rPr>
        <w:t>х</w:t>
      </w:r>
      <w:r w:rsidRPr="00645510">
        <w:rPr>
          <w:rFonts w:ascii="Times New Roman" w:eastAsia="Times New Roman" w:hAnsi="Times New Roman" w:cs="Times New Roman"/>
          <w:sz w:val="28"/>
          <w:szCs w:val="28"/>
          <w:highlight w:val="white"/>
        </w:rPr>
        <w:t xml:space="preserve"> сучасного </w:t>
      </w:r>
      <w:proofErr w:type="gramStart"/>
      <w:r w:rsidRPr="00645510">
        <w:rPr>
          <w:rFonts w:ascii="Times New Roman" w:eastAsia="Times New Roman" w:hAnsi="Times New Roman" w:cs="Times New Roman"/>
          <w:sz w:val="28"/>
          <w:szCs w:val="28"/>
          <w:highlight w:val="white"/>
        </w:rPr>
        <w:t>св</w:t>
      </w:r>
      <w:proofErr w:type="gramEnd"/>
      <w:r w:rsidRPr="00645510">
        <w:rPr>
          <w:rFonts w:ascii="Times New Roman" w:eastAsia="Times New Roman" w:hAnsi="Times New Roman" w:cs="Times New Roman"/>
          <w:sz w:val="28"/>
          <w:szCs w:val="28"/>
          <w:highlight w:val="white"/>
        </w:rPr>
        <w:t>іту, країни (живопис, музика, література, архітектура і т. д.), загальноцивілізаційна культура;</w:t>
      </w:r>
    </w:p>
    <w:p w:rsidR="00FF065F" w:rsidRPr="00645510" w:rsidRDefault="00FF065F" w:rsidP="00FF065F">
      <w:pPr>
        <w:numPr>
          <w:ilvl w:val="0"/>
          <w:numId w:val="32"/>
        </w:numPr>
        <w:spacing w:line="360" w:lineRule="auto"/>
        <w:ind w:left="0" w:firstLine="709"/>
        <w:jc w:val="both"/>
        <w:rPr>
          <w:rFonts w:ascii="Times New Roman" w:eastAsia="Times New Roman" w:hAnsi="Times New Roman" w:cs="Times New Roman"/>
          <w:sz w:val="28"/>
          <w:szCs w:val="28"/>
          <w:highlight w:val="white"/>
        </w:rPr>
      </w:pP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іальна відповідальність за себе, свою поведінку, відповідальність за благополуччя інших, культура соціального буття [3].</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lang w:val="uk-UA"/>
        </w:rPr>
      </w:pPr>
      <w:r w:rsidRPr="00645510">
        <w:rPr>
          <w:rFonts w:ascii="Times New Roman" w:eastAsia="Times New Roman" w:hAnsi="Times New Roman" w:cs="Times New Roman"/>
          <w:sz w:val="28"/>
          <w:szCs w:val="28"/>
          <w:highlight w:val="white"/>
        </w:rPr>
        <w:t xml:space="preserve">Ідею розвитку людини як особистості і суб'єкта діяльності в умовах освітньої системи розвиває А. А. Реан в контексті загальнокультурного </w:t>
      </w:r>
      <w:proofErr w:type="gramStart"/>
      <w:r w:rsidRPr="00645510">
        <w:rPr>
          <w:rFonts w:ascii="Times New Roman" w:eastAsia="Times New Roman" w:hAnsi="Times New Roman" w:cs="Times New Roman"/>
          <w:sz w:val="28"/>
          <w:szCs w:val="28"/>
          <w:highlight w:val="white"/>
        </w:rPr>
        <w:t>п</w:t>
      </w:r>
      <w:proofErr w:type="gramEnd"/>
      <w:r w:rsidRPr="00645510">
        <w:rPr>
          <w:rFonts w:ascii="Times New Roman" w:eastAsia="Times New Roman" w:hAnsi="Times New Roman" w:cs="Times New Roman"/>
          <w:sz w:val="28"/>
          <w:szCs w:val="28"/>
          <w:highlight w:val="white"/>
        </w:rPr>
        <w:t xml:space="preserve">ідходу. До оцінюваним показниками виховної діяльності автор відносить «розвиток: інтелекту, емоційної сфери, </w:t>
      </w:r>
      <w:proofErr w:type="gramStart"/>
      <w:r w:rsidRPr="00645510">
        <w:rPr>
          <w:rFonts w:ascii="Times New Roman" w:eastAsia="Times New Roman" w:hAnsi="Times New Roman" w:cs="Times New Roman"/>
          <w:sz w:val="28"/>
          <w:szCs w:val="28"/>
          <w:highlight w:val="white"/>
        </w:rPr>
        <w:t>ст</w:t>
      </w:r>
      <w:proofErr w:type="gramEnd"/>
      <w:r w:rsidRPr="00645510">
        <w:rPr>
          <w:rFonts w:ascii="Times New Roman" w:eastAsia="Times New Roman" w:hAnsi="Times New Roman" w:cs="Times New Roman"/>
          <w:sz w:val="28"/>
          <w:szCs w:val="28"/>
          <w:highlight w:val="white"/>
        </w:rPr>
        <w:t>ійкості до стрес</w:t>
      </w:r>
      <w:r w:rsidR="00014B5C" w:rsidRPr="00645510">
        <w:rPr>
          <w:rFonts w:ascii="Times New Roman" w:eastAsia="Times New Roman" w:hAnsi="Times New Roman" w:cs="Times New Roman"/>
          <w:sz w:val="28"/>
          <w:szCs w:val="28"/>
          <w:highlight w:val="white"/>
          <w:lang w:val="uk-UA"/>
        </w:rPr>
        <w:t>ів</w:t>
      </w:r>
      <w:r w:rsidRPr="00645510">
        <w:rPr>
          <w:rFonts w:ascii="Times New Roman" w:eastAsia="Times New Roman" w:hAnsi="Times New Roman" w:cs="Times New Roman"/>
          <w:sz w:val="28"/>
          <w:szCs w:val="28"/>
          <w:highlight w:val="white"/>
        </w:rPr>
        <w:t>, впевненості в собі і самоприйняття, позитивного ставлення до світу  і прийняття інших, самостійності, автономності та відповідальності, мотивації самоактуалізації, самовдосконалення (в тому числі і мотивації навчання як най</w:t>
      </w:r>
      <w:r w:rsidR="00014B5C" w:rsidRPr="00645510">
        <w:rPr>
          <w:rFonts w:ascii="Times New Roman" w:eastAsia="Times New Roman" w:hAnsi="Times New Roman" w:cs="Times New Roman"/>
          <w:sz w:val="28"/>
          <w:szCs w:val="28"/>
          <w:highlight w:val="white"/>
        </w:rPr>
        <w:t>важливішого елемента мотивації)</w:t>
      </w:r>
      <w:r w:rsidRPr="00645510">
        <w:rPr>
          <w:rFonts w:ascii="Times New Roman" w:eastAsia="Times New Roman" w:hAnsi="Times New Roman" w:cs="Times New Roman"/>
          <w:sz w:val="28"/>
          <w:szCs w:val="28"/>
          <w:highlight w:val="white"/>
        </w:rPr>
        <w:t>»</w:t>
      </w:r>
      <w:r w:rsidR="00014B5C" w:rsidRPr="00645510">
        <w:rPr>
          <w:rFonts w:ascii="Times New Roman" w:eastAsia="Times New Roman" w:hAnsi="Times New Roman" w:cs="Times New Roman"/>
          <w:sz w:val="28"/>
          <w:szCs w:val="28"/>
          <w:highlight w:val="white"/>
          <w:lang w:val="uk-UA"/>
        </w:rPr>
        <w:t xml:space="preserve"> </w:t>
      </w:r>
      <w:r w:rsidRPr="00645510">
        <w:rPr>
          <w:rFonts w:ascii="Times New Roman" w:eastAsia="Times New Roman" w:hAnsi="Times New Roman" w:cs="Times New Roman"/>
          <w:sz w:val="28"/>
          <w:szCs w:val="28"/>
          <w:highlight w:val="white"/>
        </w:rPr>
        <w:t>[11]</w:t>
      </w:r>
      <w:r w:rsidR="00014B5C" w:rsidRPr="00645510">
        <w:rPr>
          <w:rFonts w:ascii="Times New Roman" w:eastAsia="Times New Roman" w:hAnsi="Times New Roman" w:cs="Times New Roman"/>
          <w:sz w:val="28"/>
          <w:szCs w:val="28"/>
          <w:highlight w:val="white"/>
          <w:lang w:val="uk-UA"/>
        </w:rPr>
        <w:t>.</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lang w:val="uk-UA"/>
        </w:rPr>
      </w:pPr>
      <w:r w:rsidRPr="00645510">
        <w:rPr>
          <w:rFonts w:ascii="Times New Roman" w:eastAsia="Times New Roman" w:hAnsi="Times New Roman" w:cs="Times New Roman"/>
          <w:sz w:val="28"/>
          <w:szCs w:val="28"/>
          <w:highlight w:val="white"/>
          <w:lang w:val="uk-UA"/>
        </w:rPr>
        <w:t>Ряд досліджень в рамках загальнокультурного підходу присвячений виявленню та аналізу критеріїв ефективності виховної діяльності викладача (І. Д. Демакова, С. Л</w:t>
      </w:r>
      <w:r w:rsidR="00014B5C" w:rsidRPr="00645510">
        <w:rPr>
          <w:rFonts w:ascii="Times New Roman" w:eastAsia="Times New Roman" w:hAnsi="Times New Roman" w:cs="Times New Roman"/>
          <w:sz w:val="28"/>
          <w:szCs w:val="28"/>
          <w:highlight w:val="white"/>
          <w:lang w:val="uk-UA"/>
        </w:rPr>
        <w:t>. Братченко, Л. І. Новикова, Р. Б. </w:t>
      </w:r>
      <w:r w:rsidRPr="00645510">
        <w:rPr>
          <w:rFonts w:ascii="Times New Roman" w:eastAsia="Times New Roman" w:hAnsi="Times New Roman" w:cs="Times New Roman"/>
          <w:sz w:val="28"/>
          <w:szCs w:val="28"/>
          <w:highlight w:val="white"/>
          <w:lang w:val="uk-UA"/>
        </w:rPr>
        <w:t>Вендровс</w:t>
      </w:r>
      <w:r w:rsidR="00014B5C" w:rsidRPr="00645510">
        <w:rPr>
          <w:rFonts w:ascii="Times New Roman" w:eastAsia="Times New Roman" w:hAnsi="Times New Roman" w:cs="Times New Roman"/>
          <w:sz w:val="28"/>
          <w:szCs w:val="28"/>
          <w:highlight w:val="white"/>
          <w:lang w:val="uk-UA"/>
        </w:rPr>
        <w:t>ька,</w:t>
      </w:r>
      <w:r w:rsidRPr="00645510">
        <w:rPr>
          <w:rFonts w:ascii="Times New Roman" w:eastAsia="Times New Roman" w:hAnsi="Times New Roman" w:cs="Times New Roman"/>
          <w:sz w:val="28"/>
          <w:szCs w:val="28"/>
          <w:highlight w:val="white"/>
          <w:lang w:val="uk-UA"/>
        </w:rPr>
        <w:t xml:space="preserve"> В. А. Караковс</w:t>
      </w:r>
      <w:r w:rsidR="00014B5C" w:rsidRPr="00645510">
        <w:rPr>
          <w:rFonts w:ascii="Times New Roman" w:eastAsia="Times New Roman" w:hAnsi="Times New Roman" w:cs="Times New Roman"/>
          <w:sz w:val="28"/>
          <w:szCs w:val="28"/>
          <w:highlight w:val="white"/>
          <w:lang w:val="uk-UA"/>
        </w:rPr>
        <w:t>ь</w:t>
      </w:r>
      <w:r w:rsidRPr="00645510">
        <w:rPr>
          <w:rFonts w:ascii="Times New Roman" w:eastAsia="Times New Roman" w:hAnsi="Times New Roman" w:cs="Times New Roman"/>
          <w:sz w:val="28"/>
          <w:szCs w:val="28"/>
          <w:highlight w:val="white"/>
          <w:lang w:val="uk-UA"/>
        </w:rPr>
        <w:t>кий, В.</w:t>
      </w:r>
      <w:r w:rsidR="00014B5C" w:rsidRPr="00645510">
        <w:rPr>
          <w:rFonts w:ascii="Times New Roman" w:eastAsia="Times New Roman" w:hAnsi="Times New Roman" w:cs="Times New Roman"/>
          <w:sz w:val="28"/>
          <w:szCs w:val="28"/>
          <w:highlight w:val="white"/>
          <w:lang w:val="uk-UA"/>
        </w:rPr>
        <w:t xml:space="preserve"> А. Галкіна, С. Н. Жеребцов, Л. С. </w:t>
      </w:r>
      <w:r w:rsidRPr="00645510">
        <w:rPr>
          <w:rFonts w:ascii="Times New Roman" w:eastAsia="Times New Roman" w:hAnsi="Times New Roman" w:cs="Times New Roman"/>
          <w:sz w:val="28"/>
          <w:szCs w:val="28"/>
          <w:highlight w:val="white"/>
          <w:lang w:val="uk-UA"/>
        </w:rPr>
        <w:t>Чекізова, А. Г. Болотіна).</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lang w:val="uk-UA"/>
        </w:rPr>
      </w:pPr>
      <w:r w:rsidRPr="00645510">
        <w:rPr>
          <w:rFonts w:ascii="Times New Roman" w:eastAsia="Times New Roman" w:hAnsi="Times New Roman" w:cs="Times New Roman"/>
          <w:sz w:val="28"/>
          <w:szCs w:val="28"/>
          <w:highlight w:val="white"/>
          <w:lang w:val="uk-UA"/>
        </w:rPr>
        <w:t>Згідно з висновками І. Д. Демакова, інтегрованим критерієм ефективності виховної діяльності викладача може виступати цілісний погляд, що відображає такі індикатори, як фізичне здоров'я студента, його психічну рівновагу, високу і адекватну самооцінку, усвідомлення проведених у вузі років як події в житті, як успішний початок біографії.</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lastRenderedPageBreak/>
        <w:t>Вищим результатом виховання виступає розвинене почуття власної гідності, прагнення до свободи і здатність співчувати людям [6].</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С. Л. Братченко в книзі «Введення в гуманітарну експертизу освіти</w:t>
      </w:r>
    </w:p>
    <w:p w:rsidR="00FF065F" w:rsidRPr="00645510" w:rsidRDefault="00014B5C" w:rsidP="00014B5C">
      <w:pPr>
        <w:spacing w:line="360" w:lineRule="auto"/>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(Психологічні аспекти)</w:t>
      </w:r>
      <w:r w:rsidR="00FF065F"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lang w:val="uk-UA"/>
        </w:rPr>
        <w:t xml:space="preserve"> </w:t>
      </w:r>
      <w:r w:rsidR="00FF065F" w:rsidRPr="00645510">
        <w:rPr>
          <w:rFonts w:ascii="Times New Roman" w:eastAsia="Times New Roman" w:hAnsi="Times New Roman" w:cs="Times New Roman"/>
          <w:sz w:val="28"/>
          <w:szCs w:val="28"/>
          <w:highlight w:val="white"/>
        </w:rPr>
        <w:t>до критеріїв ефективності виховної діяльності викладача відносить блок інваріантних психологічних характеристик його особистості:</w:t>
      </w:r>
    </w:p>
    <w:p w:rsidR="00FF065F" w:rsidRPr="00645510" w:rsidRDefault="00FF065F" w:rsidP="00FF065F">
      <w:pPr>
        <w:numPr>
          <w:ilvl w:val="0"/>
          <w:numId w:val="33"/>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емпатію як </w:t>
      </w:r>
      <w:r w:rsidR="00014B5C" w:rsidRPr="00645510">
        <w:rPr>
          <w:rFonts w:ascii="Times New Roman" w:eastAsia="Times New Roman" w:hAnsi="Times New Roman" w:cs="Times New Roman"/>
          <w:sz w:val="28"/>
          <w:szCs w:val="28"/>
          <w:highlight w:val="white"/>
          <w:lang w:val="uk-UA"/>
        </w:rPr>
        <w:t>відчуття</w:t>
      </w:r>
      <w:r w:rsidR="00014B5C" w:rsidRPr="00645510">
        <w:rPr>
          <w:rFonts w:ascii="Times New Roman" w:eastAsia="Times New Roman" w:hAnsi="Times New Roman" w:cs="Times New Roman"/>
          <w:sz w:val="28"/>
          <w:szCs w:val="28"/>
          <w:highlight w:val="white"/>
        </w:rPr>
        <w:t xml:space="preserve"> викладача </w:t>
      </w:r>
      <w:proofErr w:type="gramStart"/>
      <w:r w:rsidR="00014B5C" w:rsidRPr="00645510">
        <w:rPr>
          <w:rFonts w:ascii="Times New Roman" w:eastAsia="Times New Roman" w:hAnsi="Times New Roman" w:cs="Times New Roman"/>
          <w:sz w:val="28"/>
          <w:szCs w:val="28"/>
          <w:highlight w:val="white"/>
        </w:rPr>
        <w:t>в</w:t>
      </w:r>
      <w:proofErr w:type="gramEnd"/>
      <w:r w:rsidR="00014B5C" w:rsidRPr="00645510">
        <w:rPr>
          <w:rFonts w:ascii="Times New Roman" w:eastAsia="Times New Roman" w:hAnsi="Times New Roman" w:cs="Times New Roman"/>
          <w:sz w:val="28"/>
          <w:szCs w:val="28"/>
          <w:highlight w:val="white"/>
        </w:rPr>
        <w:t xml:space="preserve"> студент</w:t>
      </w:r>
      <w:r w:rsidR="00014B5C" w:rsidRPr="00645510">
        <w:rPr>
          <w:rFonts w:ascii="Times New Roman" w:eastAsia="Times New Roman" w:hAnsi="Times New Roman" w:cs="Times New Roman"/>
          <w:sz w:val="28"/>
          <w:szCs w:val="28"/>
          <w:highlight w:val="white"/>
          <w:lang w:val="uk-UA"/>
        </w:rPr>
        <w:t>і</w:t>
      </w:r>
      <w:r w:rsidRPr="00645510">
        <w:rPr>
          <w:rFonts w:ascii="Times New Roman" w:eastAsia="Times New Roman" w:hAnsi="Times New Roman" w:cs="Times New Roman"/>
          <w:sz w:val="28"/>
          <w:szCs w:val="28"/>
          <w:highlight w:val="white"/>
        </w:rPr>
        <w:t xml:space="preserve"> без будь-якої оцінки та прийняття будь-якого його переживання незалежно від способу вираження;</w:t>
      </w:r>
    </w:p>
    <w:p w:rsidR="00FF065F" w:rsidRPr="00645510" w:rsidRDefault="00FF065F" w:rsidP="00FF065F">
      <w:pPr>
        <w:numPr>
          <w:ilvl w:val="0"/>
          <w:numId w:val="33"/>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конгруентність як повну відповідність самому собі, гармонія в самовияву, </w:t>
      </w:r>
      <w:proofErr w:type="gramStart"/>
      <w:r w:rsidRPr="00645510">
        <w:rPr>
          <w:rFonts w:ascii="Times New Roman" w:eastAsia="Times New Roman" w:hAnsi="Times New Roman" w:cs="Times New Roman"/>
          <w:sz w:val="28"/>
          <w:szCs w:val="28"/>
          <w:highlight w:val="white"/>
        </w:rPr>
        <w:t>в</w:t>
      </w:r>
      <w:proofErr w:type="gramEnd"/>
      <w:r w:rsidRPr="00645510">
        <w:rPr>
          <w:rFonts w:ascii="Times New Roman" w:eastAsia="Times New Roman" w:hAnsi="Times New Roman" w:cs="Times New Roman"/>
          <w:sz w:val="28"/>
          <w:szCs w:val="28"/>
          <w:highlight w:val="white"/>
        </w:rPr>
        <w:t xml:space="preserve"> тому числі професійному;</w:t>
      </w:r>
    </w:p>
    <w:p w:rsidR="00FF065F" w:rsidRPr="00645510" w:rsidRDefault="00FF065F" w:rsidP="00FF065F">
      <w:pPr>
        <w:numPr>
          <w:ilvl w:val="0"/>
          <w:numId w:val="33"/>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креативність </w:t>
      </w:r>
      <w:r w:rsidR="00014B5C"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rPr>
        <w:t xml:space="preserve"> здатність в</w:t>
      </w:r>
      <w:r w:rsidR="00014B5C" w:rsidRPr="00645510">
        <w:rPr>
          <w:rFonts w:ascii="Times New Roman" w:eastAsia="Times New Roman" w:hAnsi="Times New Roman" w:cs="Times New Roman"/>
          <w:sz w:val="28"/>
          <w:szCs w:val="28"/>
          <w:highlight w:val="white"/>
        </w:rPr>
        <w:t>икладача до творчого проникненн</w:t>
      </w:r>
      <w:r w:rsidR="00014B5C" w:rsidRPr="00645510">
        <w:rPr>
          <w:rFonts w:ascii="Times New Roman" w:eastAsia="Times New Roman" w:hAnsi="Times New Roman" w:cs="Times New Roman"/>
          <w:sz w:val="28"/>
          <w:szCs w:val="28"/>
          <w:highlight w:val="white"/>
          <w:lang w:val="uk-UA"/>
        </w:rPr>
        <w:t>я</w:t>
      </w:r>
      <w:r w:rsidRPr="00645510">
        <w:rPr>
          <w:rFonts w:ascii="Times New Roman" w:eastAsia="Times New Roman" w:hAnsi="Times New Roman" w:cs="Times New Roman"/>
          <w:sz w:val="28"/>
          <w:szCs w:val="28"/>
          <w:highlight w:val="white"/>
        </w:rPr>
        <w:t xml:space="preserve"> в </w:t>
      </w:r>
      <w:proofErr w:type="gramStart"/>
      <w:r w:rsidRPr="00645510">
        <w:rPr>
          <w:rFonts w:ascii="Times New Roman" w:eastAsia="Times New Roman" w:hAnsi="Times New Roman" w:cs="Times New Roman"/>
          <w:sz w:val="28"/>
          <w:szCs w:val="28"/>
          <w:highlight w:val="white"/>
        </w:rPr>
        <w:t>св</w:t>
      </w:r>
      <w:proofErr w:type="gramEnd"/>
      <w:r w:rsidRPr="00645510">
        <w:rPr>
          <w:rFonts w:ascii="Times New Roman" w:eastAsia="Times New Roman" w:hAnsi="Times New Roman" w:cs="Times New Roman"/>
          <w:sz w:val="28"/>
          <w:szCs w:val="28"/>
          <w:highlight w:val="white"/>
        </w:rPr>
        <w:t>іт студента, що забезпечує можливість максимально високо оцінити потенційні ресурси його особистості;</w:t>
      </w:r>
    </w:p>
    <w:p w:rsidR="00FF065F" w:rsidRPr="00645510" w:rsidRDefault="00FF065F" w:rsidP="00FF065F">
      <w:pPr>
        <w:numPr>
          <w:ilvl w:val="0"/>
          <w:numId w:val="33"/>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сугестивність </w:t>
      </w:r>
      <w:r w:rsidR="00014B5C"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rPr>
        <w:t xml:space="preserve"> здатність викладача впливати на емоційну сферу студента;</w:t>
      </w:r>
    </w:p>
    <w:p w:rsidR="00FF065F" w:rsidRPr="00645510" w:rsidRDefault="00FF065F" w:rsidP="00FF065F">
      <w:pPr>
        <w:numPr>
          <w:ilvl w:val="0"/>
          <w:numId w:val="33"/>
        </w:numPr>
        <w:spacing w:line="360" w:lineRule="auto"/>
        <w:ind w:left="0"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рефлексивність </w:t>
      </w:r>
      <w:r w:rsidR="00014B5C" w:rsidRPr="00645510">
        <w:rPr>
          <w:rFonts w:ascii="Times New Roman" w:eastAsia="Times New Roman" w:hAnsi="Times New Roman" w:cs="Times New Roman"/>
          <w:sz w:val="28"/>
          <w:szCs w:val="28"/>
          <w:highlight w:val="white"/>
        </w:rPr>
        <w:t>–</w:t>
      </w:r>
      <w:r w:rsidRPr="00645510">
        <w:rPr>
          <w:rFonts w:ascii="Times New Roman" w:eastAsia="Times New Roman" w:hAnsi="Times New Roman" w:cs="Times New Roman"/>
          <w:sz w:val="28"/>
          <w:szCs w:val="28"/>
          <w:highlight w:val="white"/>
        </w:rPr>
        <w:t xml:space="preserve"> здатність допомогти студентам в осмисленні того, що відбувається з ними в процесі життєдіяльності [12].</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В. А. Галкіна пропонує авторську систему критеріїв оцінки діяльності вузівського викладача з</w:t>
      </w:r>
      <w:r w:rsidR="00014B5C" w:rsidRPr="00645510">
        <w:rPr>
          <w:rFonts w:ascii="Times New Roman" w:eastAsia="Times New Roman" w:hAnsi="Times New Roman" w:cs="Times New Roman"/>
          <w:sz w:val="28"/>
          <w:szCs w:val="28"/>
          <w:highlight w:val="white"/>
        </w:rPr>
        <w:t xml:space="preserve"> позиції навчання, що вихову</w:t>
      </w:r>
      <w:proofErr w:type="gramStart"/>
      <w:r w:rsidR="00014B5C" w:rsidRPr="00645510">
        <w:rPr>
          <w:rFonts w:ascii="Times New Roman" w:eastAsia="Times New Roman" w:hAnsi="Times New Roman" w:cs="Times New Roman"/>
          <w:sz w:val="28"/>
          <w:szCs w:val="28"/>
          <w:highlight w:val="white"/>
        </w:rPr>
        <w:t>є.</w:t>
      </w:r>
      <w:proofErr w:type="gramEnd"/>
      <w:r w:rsidR="00014B5C" w:rsidRPr="00645510">
        <w:rPr>
          <w:rFonts w:ascii="Times New Roman" w:eastAsia="Times New Roman" w:hAnsi="Times New Roman" w:cs="Times New Roman"/>
          <w:sz w:val="28"/>
          <w:szCs w:val="28"/>
          <w:highlight w:val="white"/>
        </w:rPr>
        <w:t xml:space="preserve"> </w:t>
      </w:r>
      <w:r w:rsidR="00014B5C" w:rsidRPr="00645510">
        <w:rPr>
          <w:rFonts w:ascii="Times New Roman" w:eastAsia="Times New Roman" w:hAnsi="Times New Roman" w:cs="Times New Roman"/>
          <w:sz w:val="28"/>
          <w:szCs w:val="28"/>
          <w:highlight w:val="white"/>
          <w:lang w:val="uk-UA"/>
        </w:rPr>
        <w:t>П</w:t>
      </w:r>
      <w:r w:rsidRPr="00645510">
        <w:rPr>
          <w:rFonts w:ascii="Times New Roman" w:eastAsia="Times New Roman" w:hAnsi="Times New Roman" w:cs="Times New Roman"/>
          <w:sz w:val="28"/>
          <w:szCs w:val="28"/>
          <w:highlight w:val="white"/>
        </w:rPr>
        <w:t>ри цьому нею виділяються наступні три основних компоненти педагогічної майстерності викладача: володіння високим рівнем педагогічних умінь, їх спрямованість на постійно вдосконалюва</w:t>
      </w:r>
      <w:r w:rsidR="00014B5C" w:rsidRPr="00645510">
        <w:rPr>
          <w:rFonts w:ascii="Times New Roman" w:eastAsia="Times New Roman" w:hAnsi="Times New Roman" w:cs="Times New Roman"/>
          <w:sz w:val="28"/>
          <w:szCs w:val="28"/>
          <w:highlight w:val="white"/>
          <w:lang w:val="uk-UA"/>
        </w:rPr>
        <w:t xml:space="preserve">ння </w:t>
      </w:r>
      <w:r w:rsidRPr="00645510">
        <w:rPr>
          <w:rFonts w:ascii="Times New Roman" w:eastAsia="Times New Roman" w:hAnsi="Times New Roman" w:cs="Times New Roman"/>
          <w:sz w:val="28"/>
          <w:szCs w:val="28"/>
          <w:highlight w:val="white"/>
        </w:rPr>
        <w:t xml:space="preserve">своєї діяльності, а також дослідницький підхід </w:t>
      </w:r>
      <w:proofErr w:type="gramStart"/>
      <w:r w:rsidRPr="00645510">
        <w:rPr>
          <w:rFonts w:ascii="Times New Roman" w:eastAsia="Times New Roman" w:hAnsi="Times New Roman" w:cs="Times New Roman"/>
          <w:sz w:val="28"/>
          <w:szCs w:val="28"/>
          <w:highlight w:val="white"/>
        </w:rPr>
        <w:t>до</w:t>
      </w:r>
      <w:proofErr w:type="gramEnd"/>
      <w:r w:rsidRPr="00645510">
        <w:rPr>
          <w:rFonts w:ascii="Times New Roman" w:eastAsia="Times New Roman" w:hAnsi="Times New Roman" w:cs="Times New Roman"/>
          <w:sz w:val="28"/>
          <w:szCs w:val="28"/>
          <w:highlight w:val="white"/>
        </w:rPr>
        <w:t xml:space="preserve"> педагогічного процесу [5].</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Розглядаючи виховання як цілеспрямоване управління процесом професійного і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іального становлення і розвитку особистості студента через освітнє середовище, мотивацію діяльності, особистісн</w:t>
      </w:r>
      <w:r w:rsidR="00014B5C" w:rsidRPr="00645510">
        <w:rPr>
          <w:rFonts w:ascii="Times New Roman" w:eastAsia="Times New Roman" w:hAnsi="Times New Roman" w:cs="Times New Roman"/>
          <w:sz w:val="28"/>
          <w:szCs w:val="28"/>
          <w:highlight w:val="white"/>
          <w:lang w:val="uk-UA"/>
        </w:rPr>
        <w:t>ий</w:t>
      </w:r>
      <w:r w:rsidRPr="00645510">
        <w:rPr>
          <w:rFonts w:ascii="Times New Roman" w:eastAsia="Times New Roman" w:hAnsi="Times New Roman" w:cs="Times New Roman"/>
          <w:sz w:val="28"/>
          <w:szCs w:val="28"/>
          <w:highlight w:val="white"/>
        </w:rPr>
        <w:t xml:space="preserve"> вплив викладача, вищеназвані автори викладають методику блочно-модульної технології навчання та організації індивідуального рейтингового обліку </w:t>
      </w:r>
      <w:r w:rsidRPr="00645510">
        <w:rPr>
          <w:rFonts w:ascii="Times New Roman" w:eastAsia="Times New Roman" w:hAnsi="Times New Roman" w:cs="Times New Roman"/>
          <w:sz w:val="28"/>
          <w:szCs w:val="28"/>
          <w:highlight w:val="white"/>
        </w:rPr>
        <w:lastRenderedPageBreak/>
        <w:t>навчальної, наукової та соціокультурної діяльності студента. Модульна технологія дозво</w:t>
      </w:r>
      <w:r w:rsidR="00014B5C" w:rsidRPr="00645510">
        <w:rPr>
          <w:rFonts w:ascii="Times New Roman" w:eastAsia="Times New Roman" w:hAnsi="Times New Roman" w:cs="Times New Roman"/>
          <w:sz w:val="28"/>
          <w:szCs w:val="28"/>
          <w:highlight w:val="white"/>
        </w:rPr>
        <w:t>ляє забезпечити механізм вихову</w:t>
      </w:r>
      <w:r w:rsidR="00014B5C" w:rsidRPr="00645510">
        <w:rPr>
          <w:rFonts w:ascii="Times New Roman" w:eastAsia="Times New Roman" w:hAnsi="Times New Roman" w:cs="Times New Roman"/>
          <w:sz w:val="28"/>
          <w:szCs w:val="28"/>
          <w:highlight w:val="white"/>
          <w:lang w:val="uk-UA"/>
        </w:rPr>
        <w:t>ючого</w:t>
      </w:r>
      <w:r w:rsidRPr="00645510">
        <w:rPr>
          <w:rFonts w:ascii="Times New Roman" w:eastAsia="Times New Roman" w:hAnsi="Times New Roman" w:cs="Times New Roman"/>
          <w:sz w:val="28"/>
          <w:szCs w:val="28"/>
          <w:highlight w:val="white"/>
        </w:rPr>
        <w:t xml:space="preserve"> навчання студентів з урахуванням їх індивідуальних особливостей і здібностей [3].</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 xml:space="preserve">Поряд з </w:t>
      </w:r>
      <w:proofErr w:type="gramStart"/>
      <w:r w:rsidRPr="00645510">
        <w:rPr>
          <w:rFonts w:ascii="Times New Roman" w:eastAsia="Times New Roman" w:hAnsi="Times New Roman" w:cs="Times New Roman"/>
          <w:sz w:val="28"/>
          <w:szCs w:val="28"/>
          <w:highlight w:val="white"/>
        </w:rPr>
        <w:t>такими</w:t>
      </w:r>
      <w:proofErr w:type="gramEnd"/>
      <w:r w:rsidRPr="00645510">
        <w:rPr>
          <w:rFonts w:ascii="Times New Roman" w:eastAsia="Times New Roman" w:hAnsi="Times New Roman" w:cs="Times New Roman"/>
          <w:sz w:val="28"/>
          <w:szCs w:val="28"/>
          <w:highlight w:val="white"/>
        </w:rPr>
        <w:t xml:space="preserve"> традиційними поняттями, як знання, вміння, навички, майстерність, вводиться інтегрований термін «освітні компетенції». Його змі</w:t>
      </w:r>
      <w:proofErr w:type="gramStart"/>
      <w:r w:rsidRPr="00645510">
        <w:rPr>
          <w:rFonts w:ascii="Times New Roman" w:eastAsia="Times New Roman" w:hAnsi="Times New Roman" w:cs="Times New Roman"/>
          <w:sz w:val="28"/>
          <w:szCs w:val="28"/>
          <w:highlight w:val="white"/>
        </w:rPr>
        <w:t>ст</w:t>
      </w:r>
      <w:proofErr w:type="gramEnd"/>
      <w:r w:rsidRPr="00645510">
        <w:rPr>
          <w:rFonts w:ascii="Times New Roman" w:eastAsia="Times New Roman" w:hAnsi="Times New Roman" w:cs="Times New Roman"/>
          <w:sz w:val="28"/>
          <w:szCs w:val="28"/>
          <w:highlight w:val="white"/>
        </w:rPr>
        <w:t xml:space="preserve"> спрямований на відображення ступеня готовності людини до реалізації себе в системі ключових соціальних ролей, його цілісної підготовленості до життя.</w:t>
      </w:r>
    </w:p>
    <w:p w:rsidR="00FF065F" w:rsidRPr="00645510" w:rsidRDefault="00FF065F" w:rsidP="00FF065F">
      <w:pPr>
        <w:spacing w:line="360" w:lineRule="auto"/>
        <w:ind w:firstLine="709"/>
        <w:jc w:val="both"/>
        <w:rPr>
          <w:rFonts w:ascii="Times New Roman" w:eastAsia="Times New Roman" w:hAnsi="Times New Roman" w:cs="Times New Roman"/>
          <w:sz w:val="28"/>
          <w:szCs w:val="28"/>
          <w:highlight w:val="white"/>
        </w:rPr>
      </w:pPr>
      <w:r w:rsidRPr="00645510">
        <w:rPr>
          <w:rFonts w:ascii="Times New Roman" w:eastAsia="Times New Roman" w:hAnsi="Times New Roman" w:cs="Times New Roman"/>
          <w:sz w:val="28"/>
          <w:szCs w:val="28"/>
          <w:highlight w:val="white"/>
        </w:rPr>
        <w:t>Стосовно до студентського віку найбільш продуктивною представляються трактуванн</w:t>
      </w:r>
      <w:r w:rsidR="00014B5C" w:rsidRPr="00645510">
        <w:rPr>
          <w:rFonts w:ascii="Times New Roman" w:eastAsia="Times New Roman" w:hAnsi="Times New Roman" w:cs="Times New Roman"/>
          <w:sz w:val="28"/>
          <w:szCs w:val="28"/>
          <w:highlight w:val="white"/>
        </w:rPr>
        <w:t>я компетенцій, запропоновані А.</w:t>
      </w:r>
      <w:r w:rsidR="00014B5C" w:rsidRPr="00645510">
        <w:rPr>
          <w:rFonts w:ascii="Times New Roman" w:eastAsia="Times New Roman" w:hAnsi="Times New Roman" w:cs="Times New Roman"/>
          <w:sz w:val="28"/>
          <w:szCs w:val="28"/>
          <w:highlight w:val="white"/>
          <w:lang w:val="uk-UA"/>
        </w:rPr>
        <w:t> </w:t>
      </w:r>
      <w:r w:rsidRPr="00645510">
        <w:rPr>
          <w:rFonts w:ascii="Times New Roman" w:eastAsia="Times New Roman" w:hAnsi="Times New Roman" w:cs="Times New Roman"/>
          <w:sz w:val="28"/>
          <w:szCs w:val="28"/>
          <w:highlight w:val="white"/>
        </w:rPr>
        <w:t>В.</w:t>
      </w:r>
      <w:r w:rsidR="00C06BC1" w:rsidRPr="00645510">
        <w:rPr>
          <w:rFonts w:ascii="Times New Roman" w:eastAsia="Times New Roman" w:hAnsi="Times New Roman" w:cs="Times New Roman"/>
          <w:sz w:val="28"/>
          <w:szCs w:val="28"/>
          <w:highlight w:val="white"/>
          <w:lang w:val="uk-UA"/>
        </w:rPr>
        <w:t> </w:t>
      </w:r>
      <w:r w:rsidR="00C06BC1" w:rsidRPr="00645510">
        <w:rPr>
          <w:rFonts w:ascii="Times New Roman" w:eastAsia="Times New Roman" w:hAnsi="Times New Roman" w:cs="Times New Roman"/>
          <w:sz w:val="28"/>
          <w:szCs w:val="28"/>
          <w:highlight w:val="white"/>
        </w:rPr>
        <w:t>Хут</w:t>
      </w:r>
      <w:r w:rsidR="00C06BC1" w:rsidRPr="00645510">
        <w:rPr>
          <w:rFonts w:ascii="Times New Roman" w:eastAsia="Times New Roman" w:hAnsi="Times New Roman" w:cs="Times New Roman"/>
          <w:sz w:val="28"/>
          <w:szCs w:val="28"/>
          <w:highlight w:val="white"/>
          <w:lang w:val="uk-UA"/>
        </w:rPr>
        <w:t>о</w:t>
      </w:r>
      <w:r w:rsidR="00C06BC1" w:rsidRPr="00645510">
        <w:rPr>
          <w:rFonts w:ascii="Times New Roman" w:eastAsia="Times New Roman" w:hAnsi="Times New Roman" w:cs="Times New Roman"/>
          <w:sz w:val="28"/>
          <w:szCs w:val="28"/>
          <w:highlight w:val="white"/>
        </w:rPr>
        <w:t>рськ</w:t>
      </w:r>
      <w:r w:rsidR="00C06BC1" w:rsidRPr="00645510">
        <w:rPr>
          <w:rFonts w:ascii="Times New Roman" w:eastAsia="Times New Roman" w:hAnsi="Times New Roman" w:cs="Times New Roman"/>
          <w:sz w:val="28"/>
          <w:szCs w:val="28"/>
          <w:highlight w:val="white"/>
          <w:lang w:val="uk-UA"/>
        </w:rPr>
        <w:t>им</w:t>
      </w:r>
      <w:r w:rsidRPr="00645510">
        <w:rPr>
          <w:rFonts w:ascii="Times New Roman" w:eastAsia="Times New Roman" w:hAnsi="Times New Roman" w:cs="Times New Roman"/>
          <w:sz w:val="28"/>
          <w:szCs w:val="28"/>
          <w:highlight w:val="white"/>
        </w:rPr>
        <w:t xml:space="preserve"> і І. А. Зимово</w:t>
      </w:r>
      <w:r w:rsidR="00C06BC1" w:rsidRPr="00645510">
        <w:rPr>
          <w:rFonts w:ascii="Times New Roman" w:eastAsia="Times New Roman" w:hAnsi="Times New Roman" w:cs="Times New Roman"/>
          <w:sz w:val="28"/>
          <w:szCs w:val="28"/>
          <w:highlight w:val="white"/>
          <w:lang w:val="uk-UA"/>
        </w:rPr>
        <w:t>ю.</w:t>
      </w:r>
      <w:r w:rsidRPr="00645510">
        <w:rPr>
          <w:rFonts w:ascii="Times New Roman" w:eastAsia="Times New Roman" w:hAnsi="Times New Roman" w:cs="Times New Roman"/>
          <w:sz w:val="28"/>
          <w:szCs w:val="28"/>
          <w:highlight w:val="white"/>
        </w:rPr>
        <w:t xml:space="preserve"> А. В. Хуторський виділяє сім наступних освітніх компетенцій: ціннісно-смислова, загальнокультурна, інформаційна, комунікативна, </w:t>
      </w:r>
      <w:proofErr w:type="gramStart"/>
      <w:r w:rsidRPr="00645510">
        <w:rPr>
          <w:rFonts w:ascii="Times New Roman" w:eastAsia="Times New Roman" w:hAnsi="Times New Roman" w:cs="Times New Roman"/>
          <w:sz w:val="28"/>
          <w:szCs w:val="28"/>
          <w:highlight w:val="white"/>
        </w:rPr>
        <w:t>соц</w:t>
      </w:r>
      <w:proofErr w:type="gramEnd"/>
      <w:r w:rsidRPr="00645510">
        <w:rPr>
          <w:rFonts w:ascii="Times New Roman" w:eastAsia="Times New Roman" w:hAnsi="Times New Roman" w:cs="Times New Roman"/>
          <w:sz w:val="28"/>
          <w:szCs w:val="28"/>
          <w:highlight w:val="white"/>
        </w:rPr>
        <w:t>іально-трудова та особистісна [9].</w:t>
      </w:r>
    </w:p>
    <w:p w:rsidR="00712CEF" w:rsidRPr="00645510" w:rsidRDefault="00712CEF" w:rsidP="00FF065F">
      <w:pPr>
        <w:widowControl w:val="0"/>
        <w:spacing w:line="360" w:lineRule="auto"/>
        <w:jc w:val="both"/>
        <w:rPr>
          <w:rFonts w:ascii="Times New Roman" w:eastAsia="Times New Roman" w:hAnsi="Times New Roman" w:cs="Times New Roman"/>
          <w:sz w:val="28"/>
          <w:szCs w:val="28"/>
        </w:rPr>
      </w:pPr>
    </w:p>
    <w:p w:rsidR="001E35C9" w:rsidRPr="00645510" w:rsidRDefault="00C8793B" w:rsidP="00FF065F">
      <w:pPr>
        <w:spacing w:line="360" w:lineRule="auto"/>
        <w:jc w:val="center"/>
        <w:rPr>
          <w:rFonts w:ascii="Times New Roman" w:eastAsia="Times New Roman" w:hAnsi="Times New Roman" w:cs="Times New Roman"/>
          <w:b/>
          <w:sz w:val="28"/>
          <w:szCs w:val="28"/>
          <w:lang w:val="uk-UA"/>
        </w:rPr>
      </w:pPr>
      <w:r w:rsidRPr="00645510">
        <w:rPr>
          <w:rFonts w:ascii="Times New Roman" w:eastAsia="Times New Roman" w:hAnsi="Times New Roman" w:cs="Times New Roman"/>
          <w:b/>
          <w:sz w:val="28"/>
          <w:szCs w:val="28"/>
        </w:rPr>
        <w:br w:type="page"/>
      </w:r>
      <w:bookmarkStart w:id="12" w:name="_Hlk90840334"/>
      <w:r w:rsidR="001E35C9" w:rsidRPr="00645510">
        <w:rPr>
          <w:rFonts w:ascii="Times New Roman" w:eastAsia="Times New Roman" w:hAnsi="Times New Roman" w:cs="Times New Roman"/>
          <w:b/>
          <w:sz w:val="28"/>
          <w:szCs w:val="28"/>
          <w:lang w:val="uk-UA"/>
        </w:rPr>
        <w:lastRenderedPageBreak/>
        <w:t>Висновки до розділу І</w:t>
      </w:r>
    </w:p>
    <w:bookmarkEnd w:id="12"/>
    <w:p w:rsidR="00FF065F" w:rsidRPr="00645510" w:rsidRDefault="00B06B00" w:rsidP="00B06B00">
      <w:pPr>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Згідно з першим розділом можна зробити такі висновки:</w:t>
      </w:r>
    </w:p>
    <w:p w:rsidR="00FF065F" w:rsidRPr="00645510" w:rsidRDefault="00B06B00" w:rsidP="00B06B00">
      <w:pPr>
        <w:spacing w:line="360" w:lineRule="auto"/>
        <w:ind w:firstLine="709"/>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 xml:space="preserve">1. </w:t>
      </w:r>
      <w:r w:rsidR="00FF065F" w:rsidRPr="00645510">
        <w:rPr>
          <w:rFonts w:ascii="Times New Roman" w:eastAsia="Times New Roman" w:hAnsi="Times New Roman" w:cs="Times New Roman"/>
          <w:sz w:val="28"/>
          <w:szCs w:val="28"/>
          <w:lang w:val="uk-UA"/>
        </w:rPr>
        <w:t>Виходячи з розуміння того, що оцінка якості виховання повинн</w:t>
      </w:r>
      <w:r w:rsidR="00C06BC1" w:rsidRPr="00645510">
        <w:rPr>
          <w:rFonts w:ascii="Times New Roman" w:eastAsia="Times New Roman" w:hAnsi="Times New Roman" w:cs="Times New Roman"/>
          <w:sz w:val="28"/>
          <w:szCs w:val="28"/>
          <w:lang w:val="uk-UA"/>
        </w:rPr>
        <w:t>а бути непрямою, опосередкованою</w:t>
      </w:r>
      <w:r w:rsidR="00FF065F" w:rsidRPr="00645510">
        <w:rPr>
          <w:rFonts w:ascii="Times New Roman" w:eastAsia="Times New Roman" w:hAnsi="Times New Roman" w:cs="Times New Roman"/>
          <w:sz w:val="28"/>
          <w:szCs w:val="28"/>
          <w:lang w:val="uk-UA"/>
        </w:rPr>
        <w:t>, що грунтується на вивченні багатосторонніх факторів, які надають виховний вплив на особистісно-професійне становлення студентів і знаходять свій прояв на рівні потр</w:t>
      </w:r>
      <w:r w:rsidR="00C06BC1" w:rsidRPr="00645510">
        <w:rPr>
          <w:rFonts w:ascii="Times New Roman" w:eastAsia="Times New Roman" w:hAnsi="Times New Roman" w:cs="Times New Roman"/>
          <w:sz w:val="28"/>
          <w:szCs w:val="28"/>
          <w:lang w:val="uk-UA"/>
        </w:rPr>
        <w:t>ебніс</w:t>
      </w:r>
      <w:r w:rsidR="00FF065F" w:rsidRPr="00645510">
        <w:rPr>
          <w:rFonts w:ascii="Times New Roman" w:eastAsia="Times New Roman" w:hAnsi="Times New Roman" w:cs="Times New Roman"/>
          <w:sz w:val="28"/>
          <w:szCs w:val="28"/>
          <w:lang w:val="uk-UA"/>
        </w:rPr>
        <w:t>но-мотиваційної, когнітивної та поведінкової сфери особистості.</w:t>
      </w:r>
    </w:p>
    <w:p w:rsidR="00FF065F" w:rsidRPr="00645510" w:rsidRDefault="00B06B00" w:rsidP="00B06B00">
      <w:pPr>
        <w:spacing w:line="360" w:lineRule="auto"/>
        <w:ind w:firstLine="709"/>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lang w:val="uk-UA"/>
        </w:rPr>
        <w:t xml:space="preserve">2. </w:t>
      </w:r>
      <w:r w:rsidR="00FF065F" w:rsidRPr="00645510">
        <w:rPr>
          <w:rFonts w:ascii="Times New Roman" w:eastAsia="Times New Roman" w:hAnsi="Times New Roman" w:cs="Times New Roman"/>
          <w:sz w:val="28"/>
          <w:szCs w:val="28"/>
        </w:rPr>
        <w:t xml:space="preserve">Методика оцінки якості виховання </w:t>
      </w:r>
      <w:r w:rsidR="00C06BC1" w:rsidRPr="00645510">
        <w:rPr>
          <w:rFonts w:ascii="Times New Roman" w:eastAsia="Times New Roman" w:hAnsi="Times New Roman" w:cs="Times New Roman"/>
          <w:sz w:val="28"/>
          <w:szCs w:val="28"/>
          <w:highlight w:val="white"/>
        </w:rPr>
        <w:t>–</w:t>
      </w:r>
      <w:r w:rsidR="00FF065F" w:rsidRPr="00645510">
        <w:rPr>
          <w:rFonts w:ascii="Times New Roman" w:eastAsia="Times New Roman" w:hAnsi="Times New Roman" w:cs="Times New Roman"/>
          <w:sz w:val="28"/>
          <w:szCs w:val="28"/>
        </w:rPr>
        <w:t xml:space="preserve"> це методика оцінки </w:t>
      </w:r>
      <w:proofErr w:type="gramStart"/>
      <w:r w:rsidR="00FF065F" w:rsidRPr="00645510">
        <w:rPr>
          <w:rFonts w:ascii="Times New Roman" w:eastAsia="Times New Roman" w:hAnsi="Times New Roman" w:cs="Times New Roman"/>
          <w:sz w:val="28"/>
          <w:szCs w:val="28"/>
        </w:rPr>
        <w:t>р</w:t>
      </w:r>
      <w:proofErr w:type="gramEnd"/>
      <w:r w:rsidR="00FF065F" w:rsidRPr="00645510">
        <w:rPr>
          <w:rFonts w:ascii="Times New Roman" w:eastAsia="Times New Roman" w:hAnsi="Times New Roman" w:cs="Times New Roman"/>
          <w:sz w:val="28"/>
          <w:szCs w:val="28"/>
        </w:rPr>
        <w:t>івня п</w:t>
      </w:r>
      <w:r w:rsidR="00C06BC1" w:rsidRPr="00645510">
        <w:rPr>
          <w:rFonts w:ascii="Times New Roman" w:eastAsia="Times New Roman" w:hAnsi="Times New Roman" w:cs="Times New Roman"/>
          <w:sz w:val="28"/>
          <w:szCs w:val="28"/>
        </w:rPr>
        <w:t xml:space="preserve">остановки виховної роботи у </w:t>
      </w:r>
      <w:r w:rsidR="00C06BC1" w:rsidRPr="00645510">
        <w:rPr>
          <w:rFonts w:ascii="Times New Roman" w:eastAsia="Times New Roman" w:hAnsi="Times New Roman" w:cs="Times New Roman"/>
          <w:sz w:val="28"/>
          <w:szCs w:val="28"/>
          <w:lang w:val="uk-UA"/>
        </w:rPr>
        <w:t>ЗВО</w:t>
      </w:r>
      <w:r w:rsidR="00FF065F" w:rsidRPr="00645510">
        <w:rPr>
          <w:rFonts w:ascii="Times New Roman" w:eastAsia="Times New Roman" w:hAnsi="Times New Roman" w:cs="Times New Roman"/>
          <w:sz w:val="28"/>
          <w:szCs w:val="28"/>
        </w:rPr>
        <w:t xml:space="preserve"> в цілому, методика оцінки виховного впливу на студентів мікросередовища взаємодії.</w:t>
      </w:r>
    </w:p>
    <w:p w:rsidR="00FF065F" w:rsidRPr="00645510" w:rsidRDefault="00FF065F" w:rsidP="00FE08E6">
      <w:pPr>
        <w:spacing w:line="360" w:lineRule="auto"/>
        <w:ind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 xml:space="preserve">Нарешті, це методика оцінки </w:t>
      </w:r>
      <w:proofErr w:type="gramStart"/>
      <w:r w:rsidRPr="00645510">
        <w:rPr>
          <w:rFonts w:ascii="Times New Roman" w:eastAsia="Times New Roman" w:hAnsi="Times New Roman" w:cs="Times New Roman"/>
          <w:sz w:val="28"/>
          <w:szCs w:val="28"/>
        </w:rPr>
        <w:t>р</w:t>
      </w:r>
      <w:proofErr w:type="gramEnd"/>
      <w:r w:rsidRPr="00645510">
        <w:rPr>
          <w:rFonts w:ascii="Times New Roman" w:eastAsia="Times New Roman" w:hAnsi="Times New Roman" w:cs="Times New Roman"/>
          <w:sz w:val="28"/>
          <w:szCs w:val="28"/>
        </w:rPr>
        <w:t>івня соціальної зрілості (вихованості) студента як результату здійснюваного в вузі виховного процесу.  Результативність оцінки якості та ефе</w:t>
      </w:r>
      <w:r w:rsidR="00C06BC1" w:rsidRPr="00645510">
        <w:rPr>
          <w:rFonts w:ascii="Times New Roman" w:eastAsia="Times New Roman" w:hAnsi="Times New Roman" w:cs="Times New Roman"/>
          <w:sz w:val="28"/>
          <w:szCs w:val="28"/>
        </w:rPr>
        <w:t>ктивності виховного процесу у</w:t>
      </w:r>
      <w:r w:rsidR="00C06BC1" w:rsidRPr="00645510">
        <w:rPr>
          <w:rFonts w:ascii="Times New Roman" w:eastAsia="Times New Roman" w:hAnsi="Times New Roman" w:cs="Times New Roman"/>
          <w:sz w:val="28"/>
          <w:szCs w:val="28"/>
          <w:lang w:val="uk-UA"/>
        </w:rPr>
        <w:t xml:space="preserve"> </w:t>
      </w:r>
      <w:r w:rsidRPr="00645510">
        <w:rPr>
          <w:rFonts w:ascii="Times New Roman" w:eastAsia="Times New Roman" w:hAnsi="Times New Roman" w:cs="Times New Roman"/>
          <w:sz w:val="28"/>
          <w:szCs w:val="28"/>
        </w:rPr>
        <w:t>З</w:t>
      </w:r>
      <w:r w:rsidR="00C06BC1" w:rsidRPr="00645510">
        <w:rPr>
          <w:rFonts w:ascii="Times New Roman" w:eastAsia="Times New Roman" w:hAnsi="Times New Roman" w:cs="Times New Roman"/>
          <w:sz w:val="28"/>
          <w:szCs w:val="28"/>
          <w:lang w:val="uk-UA"/>
        </w:rPr>
        <w:t>ВО</w:t>
      </w:r>
      <w:r w:rsidRPr="00645510">
        <w:rPr>
          <w:rFonts w:ascii="Times New Roman" w:eastAsia="Times New Roman" w:hAnsi="Times New Roman" w:cs="Times New Roman"/>
          <w:sz w:val="28"/>
          <w:szCs w:val="28"/>
        </w:rPr>
        <w:t xml:space="preserve"> в значній мі</w:t>
      </w:r>
      <w:proofErr w:type="gramStart"/>
      <w:r w:rsidRPr="00645510">
        <w:rPr>
          <w:rFonts w:ascii="Times New Roman" w:eastAsia="Times New Roman" w:hAnsi="Times New Roman" w:cs="Times New Roman"/>
          <w:sz w:val="28"/>
          <w:szCs w:val="28"/>
        </w:rPr>
        <w:t>р</w:t>
      </w:r>
      <w:proofErr w:type="gramEnd"/>
      <w:r w:rsidRPr="00645510">
        <w:rPr>
          <w:rFonts w:ascii="Times New Roman" w:eastAsia="Times New Roman" w:hAnsi="Times New Roman" w:cs="Times New Roman"/>
          <w:sz w:val="28"/>
          <w:szCs w:val="28"/>
        </w:rPr>
        <w:t>і визначається системністю управління монітори</w:t>
      </w:r>
      <w:r w:rsidR="00C06BC1" w:rsidRPr="00645510">
        <w:rPr>
          <w:rFonts w:ascii="Times New Roman" w:eastAsia="Times New Roman" w:hAnsi="Times New Roman" w:cs="Times New Roman"/>
          <w:sz w:val="28"/>
          <w:szCs w:val="28"/>
        </w:rPr>
        <w:t>нгово</w:t>
      </w:r>
      <w:r w:rsidR="00C06BC1" w:rsidRPr="00645510">
        <w:rPr>
          <w:rFonts w:ascii="Times New Roman" w:eastAsia="Times New Roman" w:hAnsi="Times New Roman" w:cs="Times New Roman"/>
          <w:sz w:val="28"/>
          <w:szCs w:val="28"/>
          <w:lang w:val="uk-UA"/>
        </w:rPr>
        <w:t>ю</w:t>
      </w:r>
      <w:r w:rsidRPr="00645510">
        <w:rPr>
          <w:rFonts w:ascii="Times New Roman" w:eastAsia="Times New Roman" w:hAnsi="Times New Roman" w:cs="Times New Roman"/>
          <w:sz w:val="28"/>
          <w:szCs w:val="28"/>
        </w:rPr>
        <w:t xml:space="preserve"> діяльністю. </w:t>
      </w:r>
    </w:p>
    <w:p w:rsidR="00C8793B" w:rsidRPr="00645510" w:rsidRDefault="00B06B00" w:rsidP="00FE08E6">
      <w:pPr>
        <w:spacing w:line="360" w:lineRule="auto"/>
        <w:ind w:firstLine="720"/>
        <w:jc w:val="both"/>
        <w:rPr>
          <w:rFonts w:ascii="Times New Roman" w:eastAsia="Times New Roman" w:hAnsi="Times New Roman" w:cs="Times New Roman"/>
          <w:sz w:val="28"/>
          <w:szCs w:val="28"/>
          <w:lang w:val="uk-UA"/>
        </w:rPr>
      </w:pPr>
      <w:r w:rsidRPr="00645510">
        <w:rPr>
          <w:rFonts w:ascii="Times New Roman" w:eastAsia="Times New Roman" w:hAnsi="Times New Roman" w:cs="Times New Roman"/>
          <w:sz w:val="28"/>
          <w:szCs w:val="28"/>
          <w:lang w:val="uk-UA"/>
        </w:rPr>
        <w:t xml:space="preserve">3. </w:t>
      </w:r>
      <w:r w:rsidR="00FF065F" w:rsidRPr="00645510">
        <w:rPr>
          <w:rFonts w:ascii="Times New Roman" w:eastAsia="Times New Roman" w:hAnsi="Times New Roman" w:cs="Times New Roman"/>
          <w:sz w:val="28"/>
          <w:szCs w:val="28"/>
        </w:rPr>
        <w:t>Моніторинг якості та ефективності виховання студентів повинен здійснюват</w:t>
      </w:r>
      <w:r w:rsidR="00C06BC1" w:rsidRPr="00645510">
        <w:rPr>
          <w:rFonts w:ascii="Times New Roman" w:eastAsia="Times New Roman" w:hAnsi="Times New Roman" w:cs="Times New Roman"/>
          <w:sz w:val="28"/>
          <w:szCs w:val="28"/>
        </w:rPr>
        <w:t xml:space="preserve">ися за безпосередньої участі </w:t>
      </w:r>
      <w:proofErr w:type="gramStart"/>
      <w:r w:rsidR="00C06BC1" w:rsidRPr="00645510">
        <w:rPr>
          <w:rFonts w:ascii="Times New Roman" w:eastAsia="Times New Roman" w:hAnsi="Times New Roman" w:cs="Times New Roman"/>
          <w:sz w:val="28"/>
          <w:szCs w:val="28"/>
        </w:rPr>
        <w:t>вс</w:t>
      </w:r>
      <w:proofErr w:type="gramEnd"/>
      <w:r w:rsidR="00C06BC1" w:rsidRPr="00645510">
        <w:rPr>
          <w:rFonts w:ascii="Times New Roman" w:eastAsia="Times New Roman" w:hAnsi="Times New Roman" w:cs="Times New Roman"/>
          <w:sz w:val="28"/>
          <w:szCs w:val="28"/>
          <w:lang w:val="uk-UA"/>
        </w:rPr>
        <w:t>і</w:t>
      </w:r>
      <w:r w:rsidR="00FF065F" w:rsidRPr="00645510">
        <w:rPr>
          <w:rFonts w:ascii="Times New Roman" w:eastAsia="Times New Roman" w:hAnsi="Times New Roman" w:cs="Times New Roman"/>
          <w:sz w:val="28"/>
          <w:szCs w:val="28"/>
        </w:rPr>
        <w:t xml:space="preserve">х управлінських структур ВНЗ, починаючі від постановки цього завдання ректором </w:t>
      </w:r>
      <w:r w:rsidR="00FF065F" w:rsidRPr="00645510">
        <w:rPr>
          <w:rFonts w:ascii="Times New Roman" w:eastAsia="Times New Roman" w:hAnsi="Times New Roman" w:cs="Times New Roman"/>
          <w:sz w:val="28"/>
          <w:szCs w:val="28"/>
          <w:lang w:val="uk-UA"/>
        </w:rPr>
        <w:t xml:space="preserve">та </w:t>
      </w:r>
      <w:r w:rsidR="00FF065F" w:rsidRPr="00645510">
        <w:rPr>
          <w:rFonts w:ascii="Times New Roman" w:eastAsia="Times New Roman" w:hAnsi="Times New Roman" w:cs="Times New Roman"/>
          <w:sz w:val="28"/>
          <w:szCs w:val="28"/>
        </w:rPr>
        <w:t>вчен</w:t>
      </w:r>
      <w:r w:rsidR="00FF065F" w:rsidRPr="00645510">
        <w:rPr>
          <w:rFonts w:ascii="Times New Roman" w:eastAsia="Times New Roman" w:hAnsi="Times New Roman" w:cs="Times New Roman"/>
          <w:sz w:val="28"/>
          <w:szCs w:val="28"/>
          <w:lang w:val="uk-UA"/>
        </w:rPr>
        <w:t>ою</w:t>
      </w:r>
      <w:r w:rsidR="00FF065F" w:rsidRPr="00645510">
        <w:rPr>
          <w:rFonts w:ascii="Times New Roman" w:eastAsia="Times New Roman" w:hAnsi="Times New Roman" w:cs="Times New Roman"/>
          <w:sz w:val="28"/>
          <w:szCs w:val="28"/>
        </w:rPr>
        <w:t xml:space="preserve"> радою вищого навчального закладу і закінчуючи організаційними діями з боку виховних працівників. </w:t>
      </w:r>
      <w:r w:rsidR="00FE08E6" w:rsidRPr="00645510">
        <w:rPr>
          <w:rFonts w:ascii="Times New Roman" w:eastAsia="Times New Roman" w:hAnsi="Times New Roman" w:cs="Times New Roman"/>
          <w:sz w:val="28"/>
          <w:szCs w:val="28"/>
          <w:lang w:val="uk-UA"/>
        </w:rPr>
        <w:t xml:space="preserve"> </w:t>
      </w:r>
      <w:r w:rsidR="00FE08E6" w:rsidRPr="00645510">
        <w:rPr>
          <w:rFonts w:ascii="Times New Roman" w:eastAsia="Times New Roman" w:hAnsi="Times New Roman" w:cs="Times New Roman"/>
          <w:sz w:val="28"/>
          <w:szCs w:val="28"/>
          <w:lang w:val="uk-UA"/>
        </w:rPr>
        <w:br w:type="page"/>
      </w:r>
    </w:p>
    <w:p w:rsidR="00712CEF" w:rsidRPr="00645510" w:rsidRDefault="001E35C9" w:rsidP="00FF065F">
      <w:pPr>
        <w:pStyle w:val="1"/>
        <w:spacing w:before="0" w:after="0" w:line="360" w:lineRule="auto"/>
        <w:rPr>
          <w:caps/>
          <w:szCs w:val="28"/>
          <w:lang w:val="uk-UA" w:eastAsia="en-US"/>
        </w:rPr>
      </w:pPr>
      <w:bookmarkStart w:id="13" w:name="_Toc90389630"/>
      <w:r w:rsidRPr="00645510">
        <w:rPr>
          <w:lang w:val="uk-UA"/>
        </w:rPr>
        <w:lastRenderedPageBreak/>
        <w:t>Р</w:t>
      </w:r>
      <w:r w:rsidR="00FF065F" w:rsidRPr="00645510">
        <w:rPr>
          <w:lang w:val="uk-UA"/>
        </w:rPr>
        <w:t>ОЗДІЛ</w:t>
      </w:r>
      <w:r w:rsidRPr="00645510">
        <w:rPr>
          <w:lang w:val="uk-UA"/>
        </w:rPr>
        <w:t xml:space="preserve"> 2</w:t>
      </w:r>
      <w:bookmarkEnd w:id="13"/>
      <w:r w:rsidR="00FF065F" w:rsidRPr="00645510">
        <w:rPr>
          <w:lang w:val="uk-UA"/>
        </w:rPr>
        <w:t xml:space="preserve">. </w:t>
      </w:r>
      <w:r w:rsidR="00FF065F" w:rsidRPr="00645510">
        <w:rPr>
          <w:caps/>
          <w:szCs w:val="28"/>
          <w:lang w:val="uk-UA" w:eastAsia="en-US"/>
        </w:rPr>
        <w:t xml:space="preserve">Організаційно-методична система </w:t>
      </w:r>
      <w:r w:rsidR="00FF065F" w:rsidRPr="00645510">
        <w:rPr>
          <w:caps/>
          <w:szCs w:val="28"/>
          <w:lang w:eastAsia="en-US"/>
        </w:rPr>
        <w:t xml:space="preserve">  формування </w:t>
      </w:r>
      <w:r w:rsidR="00FF065F" w:rsidRPr="00645510">
        <w:rPr>
          <w:caps/>
          <w:szCs w:val="28"/>
          <w:lang w:val="uk-UA" w:eastAsia="en-US"/>
        </w:rPr>
        <w:t>ПЕДАГОГА ДО ВИКОНАННЯ ВИХОВНОЇ ДІЯЛЬНОСТІ У ЗАКЛАДАХ ВИЩОЇ ОСВІТИ</w:t>
      </w:r>
    </w:p>
    <w:p w:rsidR="00FF065F" w:rsidRPr="00645510" w:rsidRDefault="00FF065F" w:rsidP="00FF065F">
      <w:pPr>
        <w:jc w:val="center"/>
        <w:rPr>
          <w:lang w:val="uk-UA" w:eastAsia="en-US"/>
        </w:rPr>
      </w:pPr>
    </w:p>
    <w:p w:rsidR="00F47644" w:rsidRPr="00645510" w:rsidRDefault="00F47644" w:rsidP="00FF065F">
      <w:pPr>
        <w:pStyle w:val="2"/>
        <w:spacing w:before="0" w:after="0" w:line="360" w:lineRule="auto"/>
        <w:rPr>
          <w:lang w:val="uk-UA" w:eastAsia="en-US"/>
        </w:rPr>
      </w:pPr>
      <w:bookmarkStart w:id="14" w:name="_Toc75530684"/>
      <w:bookmarkStart w:id="15" w:name="_Toc90389631"/>
      <w:r w:rsidRPr="00645510">
        <w:rPr>
          <w:lang w:val="uk-UA" w:eastAsia="en-US"/>
        </w:rPr>
        <w:t xml:space="preserve">2.1. </w:t>
      </w:r>
      <w:bookmarkEnd w:id="14"/>
      <w:bookmarkEnd w:id="15"/>
      <w:r w:rsidR="00A17777" w:rsidRPr="00645510">
        <w:rPr>
          <w:lang w:val="uk-UA" w:eastAsia="en-US"/>
        </w:rPr>
        <w:t xml:space="preserve"> </w:t>
      </w:r>
      <w:r w:rsidR="00A17777" w:rsidRPr="00645510">
        <w:rPr>
          <w:szCs w:val="28"/>
          <w:lang w:val="uk-UA" w:eastAsia="en-US"/>
        </w:rPr>
        <w:t>Аналіз проблеми професійно-педагогічної підготовки майбутнього педагога</w:t>
      </w:r>
    </w:p>
    <w:p w:rsidR="00A17777" w:rsidRPr="00645510" w:rsidRDefault="00FF065F"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val="uk-UA" w:eastAsia="en-US"/>
        </w:rPr>
        <w:t xml:space="preserve"> </w:t>
      </w:r>
      <w:r w:rsidR="00A17777" w:rsidRPr="00645510">
        <w:rPr>
          <w:rFonts w:ascii="Times New Roman" w:eastAsia="Calibri" w:hAnsi="Times New Roman" w:cs="Times New Roman"/>
          <w:iCs/>
          <w:sz w:val="28"/>
          <w:szCs w:val="28"/>
          <w:lang w:val="uk-UA" w:eastAsia="en-US"/>
        </w:rPr>
        <w:t xml:space="preserve">Вивчення психолого-педагогічних джерел засвідчує функціонування у науковому обігу понять </w:t>
      </w:r>
      <w:r w:rsidR="00C06BC1" w:rsidRPr="00645510">
        <w:rPr>
          <w:rFonts w:ascii="Times New Roman" w:eastAsia="Calibri" w:hAnsi="Times New Roman" w:cs="Times New Roman"/>
          <w:iCs/>
          <w:sz w:val="28"/>
          <w:szCs w:val="28"/>
          <w:lang w:val="uk-UA" w:eastAsia="en-US"/>
        </w:rPr>
        <w:t>«</w:t>
      </w:r>
      <w:r w:rsidR="00A17777" w:rsidRPr="00645510">
        <w:rPr>
          <w:rFonts w:ascii="Times New Roman" w:eastAsia="Calibri" w:hAnsi="Times New Roman" w:cs="Times New Roman"/>
          <w:iCs/>
          <w:sz w:val="28"/>
          <w:szCs w:val="28"/>
          <w:lang w:val="uk-UA" w:eastAsia="en-US"/>
        </w:rPr>
        <w:t>професійна підготовка</w:t>
      </w:r>
      <w:r w:rsidR="00C06BC1" w:rsidRPr="00645510">
        <w:rPr>
          <w:rFonts w:ascii="Times New Roman" w:eastAsia="Calibri" w:hAnsi="Times New Roman" w:cs="Times New Roman"/>
          <w:iCs/>
          <w:sz w:val="28"/>
          <w:szCs w:val="28"/>
          <w:lang w:val="uk-UA" w:eastAsia="en-US"/>
        </w:rPr>
        <w:t>»</w:t>
      </w:r>
      <w:r w:rsidR="00A17777" w:rsidRPr="00645510">
        <w:rPr>
          <w:rFonts w:ascii="Times New Roman" w:eastAsia="Calibri" w:hAnsi="Times New Roman" w:cs="Times New Roman"/>
          <w:iCs/>
          <w:sz w:val="28"/>
          <w:szCs w:val="28"/>
          <w:lang w:val="uk-UA" w:eastAsia="en-US"/>
        </w:rPr>
        <w:t xml:space="preserve">, </w:t>
      </w:r>
      <w:r w:rsidR="00C06BC1" w:rsidRPr="00645510">
        <w:rPr>
          <w:rFonts w:ascii="Times New Roman" w:eastAsia="Calibri" w:hAnsi="Times New Roman" w:cs="Times New Roman"/>
          <w:iCs/>
          <w:sz w:val="28"/>
          <w:szCs w:val="28"/>
          <w:lang w:val="uk-UA" w:eastAsia="en-US"/>
        </w:rPr>
        <w:t>«</w:t>
      </w:r>
      <w:r w:rsidR="00A17777" w:rsidRPr="00645510">
        <w:rPr>
          <w:rFonts w:ascii="Times New Roman" w:eastAsia="Calibri" w:hAnsi="Times New Roman" w:cs="Times New Roman"/>
          <w:iCs/>
          <w:sz w:val="28"/>
          <w:szCs w:val="28"/>
          <w:lang w:val="uk-UA" w:eastAsia="en-US"/>
        </w:rPr>
        <w:t>професійно</w:t>
      </w:r>
      <w:r w:rsidR="00C06BC1" w:rsidRPr="00645510">
        <w:rPr>
          <w:rFonts w:ascii="Times New Roman" w:eastAsia="Calibri" w:hAnsi="Times New Roman" w:cs="Times New Roman"/>
          <w:iCs/>
          <w:sz w:val="28"/>
          <w:szCs w:val="28"/>
          <w:lang w:val="uk-UA" w:eastAsia="en-US"/>
        </w:rPr>
        <w:t>-</w:t>
      </w:r>
      <w:r w:rsidR="00A17777" w:rsidRPr="00645510">
        <w:rPr>
          <w:rFonts w:ascii="Times New Roman" w:eastAsia="Calibri" w:hAnsi="Times New Roman" w:cs="Times New Roman"/>
          <w:iCs/>
          <w:sz w:val="28"/>
          <w:szCs w:val="28"/>
          <w:lang w:val="uk-UA" w:eastAsia="en-US"/>
        </w:rPr>
        <w:t>педагогічна підготовка</w:t>
      </w:r>
      <w:r w:rsidR="00C06BC1" w:rsidRPr="00645510">
        <w:rPr>
          <w:rFonts w:ascii="Times New Roman" w:eastAsia="Calibri" w:hAnsi="Times New Roman" w:cs="Times New Roman"/>
          <w:iCs/>
          <w:sz w:val="28"/>
          <w:szCs w:val="28"/>
          <w:lang w:val="uk-UA" w:eastAsia="en-US"/>
        </w:rPr>
        <w:t>», «</w:t>
      </w:r>
      <w:r w:rsidR="00A17777" w:rsidRPr="00645510">
        <w:rPr>
          <w:rFonts w:ascii="Times New Roman" w:eastAsia="Calibri" w:hAnsi="Times New Roman" w:cs="Times New Roman"/>
          <w:iCs/>
          <w:sz w:val="28"/>
          <w:szCs w:val="28"/>
          <w:lang w:val="uk-UA" w:eastAsia="en-US"/>
        </w:rPr>
        <w:t>підготовка до педагогічної діяльності</w:t>
      </w:r>
      <w:r w:rsidR="00C06BC1" w:rsidRPr="00645510">
        <w:rPr>
          <w:rFonts w:ascii="Times New Roman" w:eastAsia="Calibri" w:hAnsi="Times New Roman" w:cs="Times New Roman"/>
          <w:iCs/>
          <w:sz w:val="28"/>
          <w:szCs w:val="28"/>
          <w:lang w:val="uk-UA" w:eastAsia="en-US"/>
        </w:rPr>
        <w:t>»</w:t>
      </w:r>
      <w:r w:rsidR="00A17777" w:rsidRPr="00645510">
        <w:rPr>
          <w:rFonts w:ascii="Times New Roman" w:eastAsia="Calibri" w:hAnsi="Times New Roman" w:cs="Times New Roman"/>
          <w:iCs/>
          <w:sz w:val="28"/>
          <w:szCs w:val="28"/>
          <w:lang w:val="uk-UA" w:eastAsia="en-US"/>
        </w:rPr>
        <w:t xml:space="preserve">. </w:t>
      </w:r>
      <w:r w:rsidR="00A17777" w:rsidRPr="00645510">
        <w:rPr>
          <w:rFonts w:ascii="Times New Roman" w:eastAsia="Calibri" w:hAnsi="Times New Roman" w:cs="Times New Roman"/>
          <w:iCs/>
          <w:sz w:val="28"/>
          <w:szCs w:val="28"/>
          <w:lang w:eastAsia="en-US"/>
        </w:rPr>
        <w:t xml:space="preserve">Практично </w:t>
      </w:r>
      <w:proofErr w:type="gramStart"/>
      <w:r w:rsidR="00A17777" w:rsidRPr="00645510">
        <w:rPr>
          <w:rFonts w:ascii="Times New Roman" w:eastAsia="Calibri" w:hAnsi="Times New Roman" w:cs="Times New Roman"/>
          <w:iCs/>
          <w:sz w:val="28"/>
          <w:szCs w:val="28"/>
          <w:lang w:eastAsia="en-US"/>
        </w:rPr>
        <w:t>вс</w:t>
      </w:r>
      <w:proofErr w:type="gramEnd"/>
      <w:r w:rsidR="00A17777" w:rsidRPr="00645510">
        <w:rPr>
          <w:rFonts w:ascii="Times New Roman" w:eastAsia="Calibri" w:hAnsi="Times New Roman" w:cs="Times New Roman"/>
          <w:iCs/>
          <w:sz w:val="28"/>
          <w:szCs w:val="28"/>
          <w:lang w:eastAsia="en-US"/>
        </w:rPr>
        <w:t xml:space="preserve">і вони певною мірою стосуються підготовки майбутніх педагогів у ВНЗ.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За словниковими джерелами поняття </w:t>
      </w:r>
      <w:r w:rsidR="00C06BC1" w:rsidRPr="00645510">
        <w:rPr>
          <w:rFonts w:ascii="Times New Roman" w:eastAsia="Calibri" w:hAnsi="Times New Roman" w:cs="Times New Roman"/>
          <w:iCs/>
          <w:sz w:val="28"/>
          <w:szCs w:val="28"/>
          <w:lang w:eastAsia="en-US"/>
        </w:rPr>
        <w:t>«</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ідготовка</w:t>
      </w:r>
      <w:r w:rsidR="00C06BC1"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найчастіше трактується як дія, спрямована на забезпечення, здійснення, проведення, виконання чогось, а професійна підготовка як така, що має на меті прискорене придбання тими, хто навчається, навичок, необхідних для певного виду праці.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Одне з найбільш повних визначень поняття професійної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ідготовки наводить Т.Танько: професійна підготовка – це система організаційних та педагогічних заходів, які забезпечують формування в особистості професійної спрямованості, системи знань, навичок, умінь і професійної готовності, що в свою чергу, визначається як суб’єктивний стан особистості, яка вважає себе здатною і підготовленою до виконання певної професійної діяльності та прагне її виконати [</w:t>
      </w:r>
      <w:r w:rsidR="00217895" w:rsidRPr="00645510">
        <w:rPr>
          <w:rFonts w:ascii="Times New Roman" w:eastAsia="Calibri" w:hAnsi="Times New Roman" w:cs="Times New Roman"/>
          <w:iCs/>
          <w:sz w:val="28"/>
          <w:szCs w:val="28"/>
          <w:lang w:val="uk-UA" w:eastAsia="en-US"/>
        </w:rPr>
        <w:t>19</w:t>
      </w:r>
      <w:r w:rsidRPr="00645510">
        <w:rPr>
          <w:rFonts w:ascii="Times New Roman" w:eastAsia="Calibri" w:hAnsi="Times New Roman" w:cs="Times New Roman"/>
          <w:iCs/>
          <w:sz w:val="28"/>
          <w:szCs w:val="28"/>
          <w:lang w:eastAsia="en-US"/>
        </w:rPr>
        <w:t xml:space="preserve">].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Якщо йдеться про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ідготовку до педагогічної діяльності як професійної, до</w:t>
      </w:r>
      <w:r w:rsidR="00C06BC1" w:rsidRPr="00645510">
        <w:rPr>
          <w:rFonts w:ascii="Times New Roman" w:eastAsia="Calibri" w:hAnsi="Times New Roman" w:cs="Times New Roman"/>
          <w:iCs/>
          <w:sz w:val="28"/>
          <w:szCs w:val="28"/>
          <w:lang w:eastAsia="en-US"/>
        </w:rPr>
        <w:t>цільним є використання терміну «</w:t>
      </w:r>
      <w:r w:rsidRPr="00645510">
        <w:rPr>
          <w:rFonts w:ascii="Times New Roman" w:eastAsia="Calibri" w:hAnsi="Times New Roman" w:cs="Times New Roman"/>
          <w:iCs/>
          <w:sz w:val="28"/>
          <w:szCs w:val="28"/>
          <w:lang w:eastAsia="en-US"/>
        </w:rPr>
        <w:t>пр</w:t>
      </w:r>
      <w:r w:rsidR="00C06BC1" w:rsidRPr="00645510">
        <w:rPr>
          <w:rFonts w:ascii="Times New Roman" w:eastAsia="Calibri" w:hAnsi="Times New Roman" w:cs="Times New Roman"/>
          <w:iCs/>
          <w:sz w:val="28"/>
          <w:szCs w:val="28"/>
          <w:lang w:eastAsia="en-US"/>
        </w:rPr>
        <w:t>офесійно-педагогічна підготовка»</w:t>
      </w:r>
      <w:r w:rsidRPr="00645510">
        <w:rPr>
          <w:rFonts w:ascii="Times New Roman" w:eastAsia="Calibri" w:hAnsi="Times New Roman" w:cs="Times New Roman"/>
          <w:iCs/>
          <w:sz w:val="28"/>
          <w:szCs w:val="28"/>
          <w:lang w:eastAsia="en-US"/>
        </w:rPr>
        <w:t xml:space="preserve">. Найчастіше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ідготовку студентів до педагогічної діяльності дослідники пов’язують з її кінцевим результатом – формуванням готовності до певного виду педагогічної діяльності. Так, Г.Троцко зазначає, що сутністю підготовки студентів до педагогічної діяльності є </w:t>
      </w:r>
      <w:r w:rsidRPr="00645510">
        <w:rPr>
          <w:rFonts w:ascii="Times New Roman" w:eastAsia="Calibri" w:hAnsi="Times New Roman" w:cs="Times New Roman"/>
          <w:iCs/>
          <w:sz w:val="28"/>
          <w:szCs w:val="28"/>
          <w:lang w:eastAsia="en-US"/>
        </w:rPr>
        <w:lastRenderedPageBreak/>
        <w:t xml:space="preserve">система змістовно-педагогічних та організаційно-методичних заходів, спрямованих на забезпечення готовності майбутнього педагога </w:t>
      </w:r>
      <w:proofErr w:type="gramStart"/>
      <w:r w:rsidRPr="00645510">
        <w:rPr>
          <w:rFonts w:ascii="Times New Roman" w:eastAsia="Calibri" w:hAnsi="Times New Roman" w:cs="Times New Roman"/>
          <w:iCs/>
          <w:sz w:val="28"/>
          <w:szCs w:val="28"/>
          <w:lang w:eastAsia="en-US"/>
        </w:rPr>
        <w:t>до</w:t>
      </w:r>
      <w:proofErr w:type="gramEnd"/>
      <w:r w:rsidRPr="00645510">
        <w:rPr>
          <w:rFonts w:ascii="Times New Roman" w:eastAsia="Calibri" w:hAnsi="Times New Roman" w:cs="Times New Roman"/>
          <w:iCs/>
          <w:sz w:val="28"/>
          <w:szCs w:val="28"/>
          <w:lang w:eastAsia="en-US"/>
        </w:rPr>
        <w:t xml:space="preserve"> педагогічної діяльності [</w:t>
      </w:r>
      <w:r w:rsidR="00217895" w:rsidRPr="00645510">
        <w:rPr>
          <w:rFonts w:ascii="Times New Roman" w:eastAsia="Calibri" w:hAnsi="Times New Roman" w:cs="Times New Roman"/>
          <w:iCs/>
          <w:sz w:val="28"/>
          <w:szCs w:val="28"/>
          <w:lang w:val="uk-UA" w:eastAsia="en-US"/>
        </w:rPr>
        <w:t>20</w:t>
      </w:r>
      <w:r w:rsidRPr="00645510">
        <w:rPr>
          <w:rFonts w:ascii="Times New Roman" w:eastAsia="Calibri" w:hAnsi="Times New Roman" w:cs="Times New Roman"/>
          <w:iCs/>
          <w:sz w:val="28"/>
          <w:szCs w:val="28"/>
          <w:lang w:eastAsia="en-US"/>
        </w:rPr>
        <w:t xml:space="preserve">]. </w:t>
      </w:r>
    </w:p>
    <w:p w:rsidR="00F47644" w:rsidRPr="00645510" w:rsidRDefault="00A17777" w:rsidP="00A17777">
      <w:pPr>
        <w:spacing w:line="360" w:lineRule="auto"/>
        <w:ind w:firstLine="709"/>
        <w:jc w:val="both"/>
        <w:rPr>
          <w:rFonts w:ascii="Times New Roman" w:eastAsia="Calibri" w:hAnsi="Times New Roman" w:cs="Times New Roman"/>
          <w:iCs/>
          <w:sz w:val="28"/>
          <w:szCs w:val="28"/>
          <w:lang w:eastAsia="en-US"/>
        </w:rPr>
      </w:pPr>
      <w:proofErr w:type="gramStart"/>
      <w:r w:rsidRPr="00645510">
        <w:rPr>
          <w:rFonts w:ascii="Times New Roman" w:eastAsia="Calibri" w:hAnsi="Times New Roman" w:cs="Times New Roman"/>
          <w:iCs/>
          <w:sz w:val="28"/>
          <w:szCs w:val="28"/>
          <w:lang w:eastAsia="en-US"/>
        </w:rPr>
        <w:t>Досл</w:t>
      </w:r>
      <w:proofErr w:type="gramEnd"/>
      <w:r w:rsidRPr="00645510">
        <w:rPr>
          <w:rFonts w:ascii="Times New Roman" w:eastAsia="Calibri" w:hAnsi="Times New Roman" w:cs="Times New Roman"/>
          <w:iCs/>
          <w:sz w:val="28"/>
          <w:szCs w:val="28"/>
          <w:lang w:eastAsia="en-US"/>
        </w:rPr>
        <w:t xml:space="preserve">ідження авторських трактувань означеного поняття дає можливість виділити основні положення, що визначають сутність професійно-педагогічної підготовки: метою і кінцевим результатом професійно-педагогічної підготовки є формування готовності студентів до виконання майбутньої професійної діяльності; професійна підготовка – це система змістових і організаційних заходів; професійно-педагогічна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ідготовка не може бути обмежена лише формуванням знань, умінь, навичок, а й має бути зорієнтована на особистісний розвиток студента.</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Оскільки процес професійної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ідготовки майбутніх педагогів визначається науковцями як багатофункціональна система взаємодії її об’єктів, професійна підготовка характеризується наявністю різних компонентів. Аналіз досліджень дозволяє виділити різн</w:t>
      </w:r>
      <w:r w:rsidRPr="00645510">
        <w:rPr>
          <w:rFonts w:ascii="Times New Roman" w:eastAsia="Calibri" w:hAnsi="Times New Roman" w:cs="Times New Roman"/>
          <w:iCs/>
          <w:sz w:val="28"/>
          <w:szCs w:val="28"/>
          <w:lang w:val="uk-UA" w:eastAsia="en-US"/>
        </w:rPr>
        <w:t xml:space="preserve">і </w:t>
      </w:r>
      <w:r w:rsidRPr="00645510">
        <w:rPr>
          <w:rFonts w:ascii="Times New Roman" w:eastAsia="Calibri" w:hAnsi="Times New Roman" w:cs="Times New Roman"/>
          <w:iCs/>
          <w:sz w:val="28"/>
          <w:szCs w:val="28"/>
          <w:lang w:eastAsia="en-US"/>
        </w:rPr>
        <w:t xml:space="preserve">підходи до визначення основних компонентів професійно-педагогічної підготовки, що обумовлено передусім видами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ідготовки, її спрямованістю, змістом, методологічними підходами авторів тощо. Ми можемо виділити два основних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ідходи: структурно-системний і функціонально-системний.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Відповідно до структурно-системного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ідходу основні компоненти професійно</w:t>
      </w:r>
      <w:r w:rsidR="00E4734E"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педагогічної підготовки визначаються науковцями в контексті теорії діяльності. Так, Л.Хомич головними компонентами системи підготовки майбутнього вчителя визначає мету, функції, структуру, зміст, форми і методи, контроль, а рівень їх розробленості, взаємодії, на погляд автора, визначає ефективність підготовки спеціаліста [</w:t>
      </w:r>
      <w:r w:rsidR="00217895" w:rsidRPr="00645510">
        <w:rPr>
          <w:rFonts w:ascii="Times New Roman" w:eastAsia="Calibri" w:hAnsi="Times New Roman" w:cs="Times New Roman"/>
          <w:iCs/>
          <w:sz w:val="28"/>
          <w:szCs w:val="28"/>
          <w:lang w:val="uk-UA" w:eastAsia="en-US"/>
        </w:rPr>
        <w:t>21</w:t>
      </w:r>
      <w:r w:rsidRPr="00645510">
        <w:rPr>
          <w:rFonts w:ascii="Times New Roman" w:eastAsia="Calibri" w:hAnsi="Times New Roman" w:cs="Times New Roman"/>
          <w:iCs/>
          <w:sz w:val="28"/>
          <w:szCs w:val="28"/>
          <w:lang w:eastAsia="en-US"/>
        </w:rPr>
        <w:t xml:space="preserve">]. Г.Троцко компонентами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ідготовки студентів до виховної діяльності вважає мету, зміст, методи, форми, засоби виховання, суб’єкти виховного процесу [</w:t>
      </w:r>
      <w:r w:rsidR="00217895" w:rsidRPr="00645510">
        <w:rPr>
          <w:rFonts w:ascii="Times New Roman" w:eastAsia="Calibri" w:hAnsi="Times New Roman" w:cs="Times New Roman"/>
          <w:iCs/>
          <w:sz w:val="28"/>
          <w:szCs w:val="28"/>
          <w:lang w:val="uk-UA" w:eastAsia="en-US"/>
        </w:rPr>
        <w:t>20</w:t>
      </w:r>
      <w:r w:rsidRPr="00645510">
        <w:rPr>
          <w:rFonts w:ascii="Times New Roman" w:eastAsia="Calibri" w:hAnsi="Times New Roman" w:cs="Times New Roman"/>
          <w:iCs/>
          <w:sz w:val="28"/>
          <w:szCs w:val="28"/>
          <w:lang w:eastAsia="en-US"/>
        </w:rPr>
        <w:t xml:space="preserve">].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Більш поширеним у дисертаційних </w:t>
      </w:r>
      <w:proofErr w:type="gramStart"/>
      <w:r w:rsidRPr="00645510">
        <w:rPr>
          <w:rFonts w:ascii="Times New Roman" w:eastAsia="Calibri" w:hAnsi="Times New Roman" w:cs="Times New Roman"/>
          <w:iCs/>
          <w:sz w:val="28"/>
          <w:szCs w:val="28"/>
          <w:lang w:eastAsia="en-US"/>
        </w:rPr>
        <w:t>досл</w:t>
      </w:r>
      <w:proofErr w:type="gramEnd"/>
      <w:r w:rsidRPr="00645510">
        <w:rPr>
          <w:rFonts w:ascii="Times New Roman" w:eastAsia="Calibri" w:hAnsi="Times New Roman" w:cs="Times New Roman"/>
          <w:iCs/>
          <w:sz w:val="28"/>
          <w:szCs w:val="28"/>
          <w:lang w:eastAsia="en-US"/>
        </w:rPr>
        <w:t xml:space="preserve">ідженнях є визначення компонентів професійно-педагогічної підготовки за функціональним </w:t>
      </w:r>
      <w:r w:rsidRPr="00645510">
        <w:rPr>
          <w:rFonts w:ascii="Times New Roman" w:eastAsia="Calibri" w:hAnsi="Times New Roman" w:cs="Times New Roman"/>
          <w:iCs/>
          <w:sz w:val="28"/>
          <w:szCs w:val="28"/>
          <w:lang w:eastAsia="en-US"/>
        </w:rPr>
        <w:lastRenderedPageBreak/>
        <w:t xml:space="preserve">підходом. Так, система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ідготовки майбутнього вчителя до саморегуляції педагогічної діяльності, яку пропонує В.Чайка, передбачає формування мотиваційної, теоретичної і практичної готовності і відображає структурно-функціональну взаємодію її основних компонентів: цільового, змістового, процесуального, результативного [</w:t>
      </w:r>
      <w:r w:rsidR="00217895" w:rsidRPr="00645510">
        <w:rPr>
          <w:rFonts w:ascii="Times New Roman" w:eastAsia="Calibri" w:hAnsi="Times New Roman" w:cs="Times New Roman"/>
          <w:iCs/>
          <w:sz w:val="28"/>
          <w:szCs w:val="28"/>
          <w:lang w:val="uk-UA" w:eastAsia="en-US"/>
        </w:rPr>
        <w:t>22</w:t>
      </w:r>
      <w:r w:rsidRPr="00645510">
        <w:rPr>
          <w:rFonts w:ascii="Times New Roman" w:eastAsia="Calibri" w:hAnsi="Times New Roman" w:cs="Times New Roman"/>
          <w:iCs/>
          <w:sz w:val="28"/>
          <w:szCs w:val="28"/>
          <w:lang w:eastAsia="en-US"/>
        </w:rPr>
        <w:t xml:space="preserve">].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М.Чобітько провідними компонентами формування професіоналізму вчителя в контексті його здатності до особистісно орієнтованої професійної діяльності вважає інтелектуальний, мотиваційний та комунікативний компоненти [</w:t>
      </w:r>
      <w:r w:rsidR="00217895" w:rsidRPr="00645510">
        <w:rPr>
          <w:rFonts w:ascii="Times New Roman" w:eastAsia="Calibri" w:hAnsi="Times New Roman" w:cs="Times New Roman"/>
          <w:iCs/>
          <w:sz w:val="28"/>
          <w:szCs w:val="28"/>
          <w:lang w:val="uk-UA" w:eastAsia="en-US"/>
        </w:rPr>
        <w:t>23</w:t>
      </w:r>
      <w:r w:rsidRPr="00645510">
        <w:rPr>
          <w:rFonts w:ascii="Times New Roman" w:eastAsia="Calibri" w:hAnsi="Times New Roman" w:cs="Times New Roman"/>
          <w:iCs/>
          <w:sz w:val="28"/>
          <w:szCs w:val="28"/>
          <w:lang w:eastAsia="en-US"/>
        </w:rPr>
        <w:t xml:space="preserve">]. Г.Троцко функціональними компонентами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ідготовки студентів вважає: проектуючий, гностичний, процесуальний, діяльнісний, комунікативний, управлінсько-організаторський [</w:t>
      </w:r>
      <w:r w:rsidR="00217895" w:rsidRPr="00645510">
        <w:rPr>
          <w:rFonts w:ascii="Times New Roman" w:eastAsia="Calibri" w:hAnsi="Times New Roman" w:cs="Times New Roman"/>
          <w:iCs/>
          <w:sz w:val="28"/>
          <w:szCs w:val="28"/>
          <w:lang w:val="uk-UA" w:eastAsia="en-US"/>
        </w:rPr>
        <w:t>20</w:t>
      </w:r>
      <w:r w:rsidRPr="00645510">
        <w:rPr>
          <w:rFonts w:ascii="Times New Roman" w:eastAsia="Calibri" w:hAnsi="Times New Roman" w:cs="Times New Roman"/>
          <w:iCs/>
          <w:sz w:val="28"/>
          <w:szCs w:val="28"/>
          <w:lang w:eastAsia="en-US"/>
        </w:rPr>
        <w:t xml:space="preserve">]. Т.Танько до компонентів музично-педагогічної підготовки майбутніх вихователів </w:t>
      </w:r>
      <w:proofErr w:type="gramStart"/>
      <w:r w:rsidRPr="00645510">
        <w:rPr>
          <w:rFonts w:ascii="Times New Roman" w:eastAsia="Calibri" w:hAnsi="Times New Roman" w:cs="Times New Roman"/>
          <w:iCs/>
          <w:sz w:val="28"/>
          <w:szCs w:val="28"/>
          <w:lang w:eastAsia="en-US"/>
        </w:rPr>
        <w:t>в</w:t>
      </w:r>
      <w:proofErr w:type="gramEnd"/>
      <w:r w:rsidRPr="00645510">
        <w:rPr>
          <w:rFonts w:ascii="Times New Roman" w:eastAsia="Calibri" w:hAnsi="Times New Roman" w:cs="Times New Roman"/>
          <w:iCs/>
          <w:sz w:val="28"/>
          <w:szCs w:val="28"/>
          <w:lang w:eastAsia="en-US"/>
        </w:rPr>
        <w:t>ідносить такі: ціннісно-мотиваційний, когнітивний, процесуальний та особистісний [</w:t>
      </w:r>
      <w:r w:rsidR="00217895" w:rsidRPr="00645510">
        <w:rPr>
          <w:rFonts w:ascii="Times New Roman" w:eastAsia="Calibri" w:hAnsi="Times New Roman" w:cs="Times New Roman"/>
          <w:iCs/>
          <w:sz w:val="28"/>
          <w:szCs w:val="28"/>
          <w:lang w:val="uk-UA" w:eastAsia="en-US"/>
        </w:rPr>
        <w:t>19</w:t>
      </w:r>
      <w:r w:rsidRPr="00645510">
        <w:rPr>
          <w:rFonts w:ascii="Times New Roman" w:eastAsia="Calibri" w:hAnsi="Times New Roman" w:cs="Times New Roman"/>
          <w:iCs/>
          <w:sz w:val="28"/>
          <w:szCs w:val="28"/>
          <w:lang w:eastAsia="en-US"/>
        </w:rPr>
        <w:t xml:space="preserve">].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Отже, вивчення психолого-педагогічних </w:t>
      </w:r>
      <w:proofErr w:type="gramStart"/>
      <w:r w:rsidRPr="00645510">
        <w:rPr>
          <w:rFonts w:ascii="Times New Roman" w:eastAsia="Calibri" w:hAnsi="Times New Roman" w:cs="Times New Roman"/>
          <w:iCs/>
          <w:sz w:val="28"/>
          <w:szCs w:val="28"/>
          <w:lang w:eastAsia="en-US"/>
        </w:rPr>
        <w:t>досл</w:t>
      </w:r>
      <w:proofErr w:type="gramEnd"/>
      <w:r w:rsidRPr="00645510">
        <w:rPr>
          <w:rFonts w:ascii="Times New Roman" w:eastAsia="Calibri" w:hAnsi="Times New Roman" w:cs="Times New Roman"/>
          <w:iCs/>
          <w:sz w:val="28"/>
          <w:szCs w:val="28"/>
          <w:lang w:eastAsia="en-US"/>
        </w:rPr>
        <w:t>іджень засвідчує різні п</w:t>
      </w:r>
      <w:r w:rsidR="00E4734E" w:rsidRPr="00645510">
        <w:rPr>
          <w:rFonts w:ascii="Times New Roman" w:eastAsia="Calibri" w:hAnsi="Times New Roman" w:cs="Times New Roman"/>
          <w:iCs/>
          <w:sz w:val="28"/>
          <w:szCs w:val="28"/>
          <w:lang w:eastAsia="en-US"/>
        </w:rPr>
        <w:t>ідходи щодо визначення поняття «</w:t>
      </w:r>
      <w:r w:rsidRPr="00645510">
        <w:rPr>
          <w:rFonts w:ascii="Times New Roman" w:eastAsia="Calibri" w:hAnsi="Times New Roman" w:cs="Times New Roman"/>
          <w:iCs/>
          <w:sz w:val="28"/>
          <w:szCs w:val="28"/>
          <w:lang w:eastAsia="en-US"/>
        </w:rPr>
        <w:t>пр</w:t>
      </w:r>
      <w:r w:rsidR="00E4734E" w:rsidRPr="00645510">
        <w:rPr>
          <w:rFonts w:ascii="Times New Roman" w:eastAsia="Calibri" w:hAnsi="Times New Roman" w:cs="Times New Roman"/>
          <w:iCs/>
          <w:sz w:val="28"/>
          <w:szCs w:val="28"/>
          <w:lang w:eastAsia="en-US"/>
        </w:rPr>
        <w:t>офесійно-педагогічна підготовка»</w:t>
      </w:r>
      <w:r w:rsidRPr="00645510">
        <w:rPr>
          <w:rFonts w:ascii="Times New Roman" w:eastAsia="Calibri" w:hAnsi="Times New Roman" w:cs="Times New Roman"/>
          <w:iCs/>
          <w:sz w:val="28"/>
          <w:szCs w:val="28"/>
          <w:lang w:eastAsia="en-US"/>
        </w:rPr>
        <w:t xml:space="preserve"> та її компонентного складу і дає нам можливість охарактеризувати її таким чином. Професійно-педагогічна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ідготовка розглядається науковцями як система взаємопов’язаних і взаємодіючих структурних і функціональних компонентів, сукупність яких забезпечує достатній рівень готовності студентів до майбутньої професійної діяльності. Основними характеристиками професійнопедагогічної підготовки ми можемо визначити системність, цілісність, процесуальність.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Відповідно до системного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ідходу професійно-педагогічна підготовка є інтегративною цілісністю, що має загальні характерні властивості, до яких належать: єдність і взаємозв’язок різних структурних елементів, об’єднаних єдиною метою; єдина внутрішня організація, яка характеризується зв’язками і залежностями між окремими компонентами системи. Відповідно до цього структурними компонентами професійно-</w:t>
      </w:r>
      <w:r w:rsidRPr="00645510">
        <w:rPr>
          <w:rFonts w:ascii="Times New Roman" w:eastAsia="Calibri" w:hAnsi="Times New Roman" w:cs="Times New Roman"/>
          <w:iCs/>
          <w:sz w:val="28"/>
          <w:szCs w:val="28"/>
          <w:lang w:eastAsia="en-US"/>
        </w:rPr>
        <w:lastRenderedPageBreak/>
        <w:t xml:space="preserve">педагогічної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ідготовки ми можемо визначити такі: мета, мотиви, функції, зміст, форми і методи, результат, суб’єкти педагогічної взаємодії.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proofErr w:type="gramStart"/>
      <w:r w:rsidRPr="00645510">
        <w:rPr>
          <w:rFonts w:ascii="Times New Roman" w:eastAsia="Calibri" w:hAnsi="Times New Roman" w:cs="Times New Roman"/>
          <w:iCs/>
          <w:sz w:val="28"/>
          <w:szCs w:val="28"/>
          <w:lang w:eastAsia="en-US"/>
        </w:rPr>
        <w:t>Ц</w:t>
      </w:r>
      <w:proofErr w:type="gramEnd"/>
      <w:r w:rsidRPr="00645510">
        <w:rPr>
          <w:rFonts w:ascii="Times New Roman" w:eastAsia="Calibri" w:hAnsi="Times New Roman" w:cs="Times New Roman"/>
          <w:iCs/>
          <w:sz w:val="28"/>
          <w:szCs w:val="28"/>
          <w:lang w:eastAsia="en-US"/>
        </w:rPr>
        <w:t xml:space="preserve">ілісність означеної системи визначається взаємозв’язком системоутворювальних та перемінних складових процесу підготовки до педагогічної діяльності. Системоутворювальними елементами цієї системи можна вважати такі: мета, суб’єкти педагогічного процесу і результат, а перемінними складовими виступають зміст, мотиви, методи, форми, засоби професійно-педагогічної підготовки. Стрижневим компонентом, що визначає специфіку взаємодії інших структурних елементів системи, слід вважати мету.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proofErr w:type="gramStart"/>
      <w:r w:rsidRPr="00645510">
        <w:rPr>
          <w:rFonts w:ascii="Times New Roman" w:eastAsia="Calibri" w:hAnsi="Times New Roman" w:cs="Times New Roman"/>
          <w:iCs/>
          <w:sz w:val="28"/>
          <w:szCs w:val="28"/>
          <w:lang w:eastAsia="en-US"/>
        </w:rPr>
        <w:t>Досл</w:t>
      </w:r>
      <w:proofErr w:type="gramEnd"/>
      <w:r w:rsidRPr="00645510">
        <w:rPr>
          <w:rFonts w:ascii="Times New Roman" w:eastAsia="Calibri" w:hAnsi="Times New Roman" w:cs="Times New Roman"/>
          <w:iCs/>
          <w:sz w:val="28"/>
          <w:szCs w:val="28"/>
          <w:lang w:eastAsia="en-US"/>
        </w:rPr>
        <w:t>ідженням В.Семиченко було доведено необхідність уведення у навчальний процес моделі інваріантної двом частинам – професійної підготовки і професійної діяльності [</w:t>
      </w:r>
      <w:r w:rsidR="00217895" w:rsidRPr="00645510">
        <w:rPr>
          <w:rFonts w:ascii="Times New Roman" w:eastAsia="Calibri" w:hAnsi="Times New Roman" w:cs="Times New Roman"/>
          <w:iCs/>
          <w:sz w:val="28"/>
          <w:szCs w:val="28"/>
          <w:lang w:val="uk-UA" w:eastAsia="en-US"/>
        </w:rPr>
        <w:t>17</w:t>
      </w:r>
      <w:r w:rsidRPr="00645510">
        <w:rPr>
          <w:rFonts w:ascii="Times New Roman" w:eastAsia="Calibri" w:hAnsi="Times New Roman" w:cs="Times New Roman"/>
          <w:iCs/>
          <w:sz w:val="28"/>
          <w:szCs w:val="28"/>
          <w:lang w:eastAsia="en-US"/>
        </w:rPr>
        <w:t xml:space="preserve">]. Саме тому, коли йдеться про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ідготовку студентів до педагогічної діяльності, д</w:t>
      </w:r>
      <w:r w:rsidR="00E4734E" w:rsidRPr="00645510">
        <w:rPr>
          <w:rFonts w:ascii="Times New Roman" w:eastAsia="Calibri" w:hAnsi="Times New Roman" w:cs="Times New Roman"/>
          <w:iCs/>
          <w:sz w:val="28"/>
          <w:szCs w:val="28"/>
          <w:lang w:eastAsia="en-US"/>
        </w:rPr>
        <w:t>оцільно користуватися терміном «</w:t>
      </w:r>
      <w:r w:rsidRPr="00645510">
        <w:rPr>
          <w:rFonts w:ascii="Times New Roman" w:eastAsia="Calibri" w:hAnsi="Times New Roman" w:cs="Times New Roman"/>
          <w:iCs/>
          <w:sz w:val="28"/>
          <w:szCs w:val="28"/>
          <w:lang w:eastAsia="en-US"/>
        </w:rPr>
        <w:t>пр</w:t>
      </w:r>
      <w:r w:rsidR="00E4734E" w:rsidRPr="00645510">
        <w:rPr>
          <w:rFonts w:ascii="Times New Roman" w:eastAsia="Calibri" w:hAnsi="Times New Roman" w:cs="Times New Roman"/>
          <w:iCs/>
          <w:sz w:val="28"/>
          <w:szCs w:val="28"/>
          <w:lang w:eastAsia="en-US"/>
        </w:rPr>
        <w:t>офесійно-педагогічна підготовка»</w:t>
      </w:r>
      <w:r w:rsidRPr="00645510">
        <w:rPr>
          <w:rFonts w:ascii="Times New Roman" w:eastAsia="Calibri" w:hAnsi="Times New Roman" w:cs="Times New Roman"/>
          <w:iCs/>
          <w:sz w:val="28"/>
          <w:szCs w:val="28"/>
          <w:lang w:eastAsia="en-US"/>
        </w:rPr>
        <w:t xml:space="preserve">, оскільки саме в ньому підкреслюється подвійний характер процесу підготовки, його зорієнтованість на майбутню педагогічну діяльність як професійну.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Відповідно до функціонально-системного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ідходу професійно-педагогічну підготовку ми можемо визначити як сукупність взаємопов’язаних, інтегративних компонентів</w:t>
      </w:r>
      <w:r w:rsidRPr="00645510">
        <w:rPr>
          <w:rFonts w:ascii="Times New Roman" w:eastAsia="Calibri" w:hAnsi="Times New Roman" w:cs="Times New Roman"/>
          <w:iCs/>
          <w:sz w:val="28"/>
          <w:szCs w:val="28"/>
          <w:lang w:val="uk-UA" w:eastAsia="en-US"/>
        </w:rPr>
        <w:t xml:space="preserve"> </w:t>
      </w:r>
      <w:r w:rsidRPr="00645510">
        <w:rPr>
          <w:rFonts w:ascii="Times New Roman" w:eastAsia="Calibri" w:hAnsi="Times New Roman" w:cs="Times New Roman"/>
          <w:iCs/>
          <w:sz w:val="28"/>
          <w:szCs w:val="28"/>
          <w:lang w:eastAsia="en-US"/>
        </w:rPr>
        <w:t xml:space="preserve">об’єднаних єдиною метою і функціональними залежностями.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Зауважимо, що науковцями пропонуються </w:t>
      </w:r>
      <w:proofErr w:type="gramStart"/>
      <w:r w:rsidRPr="00645510">
        <w:rPr>
          <w:rFonts w:ascii="Times New Roman" w:eastAsia="Calibri" w:hAnsi="Times New Roman" w:cs="Times New Roman"/>
          <w:iCs/>
          <w:sz w:val="28"/>
          <w:szCs w:val="28"/>
          <w:lang w:eastAsia="en-US"/>
        </w:rPr>
        <w:t>р</w:t>
      </w:r>
      <w:proofErr w:type="gramEnd"/>
      <w:r w:rsidRPr="00645510">
        <w:rPr>
          <w:rFonts w:ascii="Times New Roman" w:eastAsia="Calibri" w:hAnsi="Times New Roman" w:cs="Times New Roman"/>
          <w:iCs/>
          <w:sz w:val="28"/>
          <w:szCs w:val="28"/>
          <w:lang w:eastAsia="en-US"/>
        </w:rPr>
        <w:t xml:space="preserve">ізні поєднання компонентів підготовки, проте можна визначити основні з них та їх варіативні визначення. Враховуючи те, що в основі визначення їх сукупності є розуміння професійно-педагогічної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ідготовки як діяльності, що забезпечує певний кінцевий результат (готовність), ми можемо узагальнити основні компоненти професійно-педагогічної підготовки таким чином: мотиваційний (мотиваційно-цільовий, ціннісно-мотиваційний тощо), змістовий (змістово-ціннісний, гностичний, </w:t>
      </w:r>
      <w:r w:rsidRPr="00645510">
        <w:rPr>
          <w:rFonts w:ascii="Times New Roman" w:eastAsia="Calibri" w:hAnsi="Times New Roman" w:cs="Times New Roman"/>
          <w:iCs/>
          <w:sz w:val="28"/>
          <w:szCs w:val="28"/>
          <w:lang w:eastAsia="en-US"/>
        </w:rPr>
        <w:lastRenderedPageBreak/>
        <w:t>теоретичний, когнітивний тощо), процесуальний (діяльнісний</w:t>
      </w:r>
      <w:r w:rsidRPr="00A17777">
        <w:rPr>
          <w:rFonts w:ascii="Times New Roman" w:eastAsia="Calibri" w:hAnsi="Times New Roman" w:cs="Times New Roman"/>
          <w:iCs/>
          <w:sz w:val="28"/>
          <w:szCs w:val="28"/>
          <w:lang w:eastAsia="en-US"/>
        </w:rPr>
        <w:t xml:space="preserve">, технологічний, операційний тощо) та оцінний (оціннорезультативний, рефлексивно-аналітичний, результативно-корегувальний тощо). Зауважимо, що професійно-педагогічна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 xml:space="preserve">ідготовка як процес характеризується також наявністю взаємопов’язаних етапів. За результатами теоретичного аналізу зазначимо, що найчастіше науковцями пропонується триетапна система підготовки студентів до педагогічної діяльності, в якій умовно можна визначити підготовчий, основний і заключний етапи. У авторській інтерпретації </w:t>
      </w:r>
      <w:proofErr w:type="gramStart"/>
      <w:r w:rsidRPr="00A17777">
        <w:rPr>
          <w:rFonts w:ascii="Times New Roman" w:eastAsia="Calibri" w:hAnsi="Times New Roman" w:cs="Times New Roman"/>
          <w:iCs/>
          <w:sz w:val="28"/>
          <w:szCs w:val="28"/>
          <w:lang w:eastAsia="en-US"/>
        </w:rPr>
        <w:t>вони</w:t>
      </w:r>
      <w:proofErr w:type="gramEnd"/>
      <w:r w:rsidRPr="00A17777">
        <w:rPr>
          <w:rFonts w:ascii="Times New Roman" w:eastAsia="Calibri" w:hAnsi="Times New Roman" w:cs="Times New Roman"/>
          <w:iCs/>
          <w:sz w:val="28"/>
          <w:szCs w:val="28"/>
          <w:lang w:eastAsia="en-US"/>
        </w:rPr>
        <w:t xml:space="preserve"> визначаються як: орієнтаційний, навчальномоделювальний, результативно-корекційний (В.Чайка); інформаційний, аксіологічний, етап перетворення (Т.Танько); пропедевтичний, тренувальний, творчий (В.Федорчук); когнітивнозбагачувальний, практично-діяльнісний, продуктивно-творчий (Н.Ковальова); теоретичнопошуковий, практично-пошуковий, діяльнісно-творчий (Л.Загородня) тощо.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 xml:space="preserve">Результатом професійно-педагогічної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 xml:space="preserve">ідготовки, на погляд науковців, є готовність до педагогічної діяльності. Передусім готовність визначається науковцями як цілісне стійке особистісне утворення (І.Бужина, А.Ліненко, Г.Троцко), інтегральна характеристика, яка відображає особистісну позицію педагога (О.Шпак), інтегральне багаторівневе динамічне особистісне утворення (С.Литвиненко), інтегративна якість особистості (І.Гавриш), цілісна система </w:t>
      </w:r>
      <w:proofErr w:type="gramStart"/>
      <w:r w:rsidRPr="00A17777">
        <w:rPr>
          <w:rFonts w:ascii="Times New Roman" w:eastAsia="Calibri" w:hAnsi="Times New Roman" w:cs="Times New Roman"/>
          <w:iCs/>
          <w:sz w:val="28"/>
          <w:szCs w:val="28"/>
          <w:lang w:eastAsia="en-US"/>
        </w:rPr>
        <w:t>ст</w:t>
      </w:r>
      <w:proofErr w:type="gramEnd"/>
      <w:r w:rsidRPr="00A17777">
        <w:rPr>
          <w:rFonts w:ascii="Times New Roman" w:eastAsia="Calibri" w:hAnsi="Times New Roman" w:cs="Times New Roman"/>
          <w:iCs/>
          <w:sz w:val="28"/>
          <w:szCs w:val="28"/>
          <w:lang w:eastAsia="en-US"/>
        </w:rPr>
        <w:t xml:space="preserve">ійких інтегративних особистісних утворень (Т.Жаровцева) тощо.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 xml:space="preserve">Одна група науковців (Л.Кондрашова, Г.Троцко, О.Шпак) у визначенні сутності готовності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 xml:space="preserve">ідкреслюють, що вона включає не лише професійні знання, уміння, навички, а й певні особистісні риси, що забезпечують успішне виконання професійних функцій, до яких автори відносять педагогічні здібності, переконання, професійну спрямованість психічних процесів, професійну </w:t>
      </w:r>
      <w:proofErr w:type="gramStart"/>
      <w:r w:rsidRPr="00A17777">
        <w:rPr>
          <w:rFonts w:ascii="Times New Roman" w:eastAsia="Calibri" w:hAnsi="Times New Roman" w:cs="Times New Roman"/>
          <w:iCs/>
          <w:sz w:val="28"/>
          <w:szCs w:val="28"/>
          <w:lang w:eastAsia="en-US"/>
        </w:rPr>
        <w:t>пам’ять</w:t>
      </w:r>
      <w:proofErr w:type="gramEnd"/>
      <w:r w:rsidRPr="00A17777">
        <w:rPr>
          <w:rFonts w:ascii="Times New Roman" w:eastAsia="Calibri" w:hAnsi="Times New Roman" w:cs="Times New Roman"/>
          <w:iCs/>
          <w:sz w:val="28"/>
          <w:szCs w:val="28"/>
          <w:lang w:eastAsia="en-US"/>
        </w:rPr>
        <w:t xml:space="preserve">, мислення, увагу, працездатність, </w:t>
      </w:r>
      <w:r w:rsidRPr="00A17777">
        <w:rPr>
          <w:rFonts w:ascii="Times New Roman" w:eastAsia="Calibri" w:hAnsi="Times New Roman" w:cs="Times New Roman"/>
          <w:iCs/>
          <w:sz w:val="28"/>
          <w:szCs w:val="28"/>
          <w:lang w:eastAsia="en-US"/>
        </w:rPr>
        <w:lastRenderedPageBreak/>
        <w:t xml:space="preserve">емоційність, уміння долати труднощі, професійно самоудосконалюватись та ін.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 xml:space="preserve">Інші автори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 xml:space="preserve">ідкреслюють потенційні можливості готовності у забезпеченні мобілізаційності на включення у професійну діяльність (А.Ліненко), внутрішніх умов для успішного професійного саморозвитку (О.Пєхота), високого рівня професійного саморозвитку (Г.Троцко). Крім того, в авторських визначеннях готовність виступає як результатом професійно-педагогічної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 xml:space="preserve">ідготовки (С.Литвиненко), так і умовою та регулятором успішної професійної діяльності (І.Гавриш).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Аналіз наукових джерел засвідчу</w:t>
      </w:r>
      <w:proofErr w:type="gramStart"/>
      <w:r w:rsidRPr="00A17777">
        <w:rPr>
          <w:rFonts w:ascii="Times New Roman" w:eastAsia="Calibri" w:hAnsi="Times New Roman" w:cs="Times New Roman"/>
          <w:iCs/>
          <w:sz w:val="28"/>
          <w:szCs w:val="28"/>
          <w:lang w:eastAsia="en-US"/>
        </w:rPr>
        <w:t>є,</w:t>
      </w:r>
      <w:proofErr w:type="gramEnd"/>
      <w:r w:rsidRPr="00A17777">
        <w:rPr>
          <w:rFonts w:ascii="Times New Roman" w:eastAsia="Calibri" w:hAnsi="Times New Roman" w:cs="Times New Roman"/>
          <w:iCs/>
          <w:sz w:val="28"/>
          <w:szCs w:val="28"/>
          <w:lang w:eastAsia="en-US"/>
        </w:rPr>
        <w:t xml:space="preserve"> що в науковців наявні різні погляди щодо змісту, структури готовності, але вони одностайно дотримуються думки, що готовність до професійно-педагогічної діяльності – це цілісне утворення, що містить взаємопов’язані і взаємозалежні компоненти, які водночас можуть виступати й як самостійні чинники. Однак, не дивлячись на розбіжності у трактуванні цього поняття основними характеристиками готовності до педагогічної діяльності ми можемо визначити такі: цілісність, </w:t>
      </w:r>
      <w:proofErr w:type="gramStart"/>
      <w:r w:rsidRPr="00A17777">
        <w:rPr>
          <w:rFonts w:ascii="Times New Roman" w:eastAsia="Calibri" w:hAnsi="Times New Roman" w:cs="Times New Roman"/>
          <w:iCs/>
          <w:sz w:val="28"/>
          <w:szCs w:val="28"/>
          <w:lang w:eastAsia="en-US"/>
        </w:rPr>
        <w:t>ст</w:t>
      </w:r>
      <w:proofErr w:type="gramEnd"/>
      <w:r w:rsidRPr="00A17777">
        <w:rPr>
          <w:rFonts w:ascii="Times New Roman" w:eastAsia="Calibri" w:hAnsi="Times New Roman" w:cs="Times New Roman"/>
          <w:iCs/>
          <w:sz w:val="28"/>
          <w:szCs w:val="28"/>
          <w:lang w:eastAsia="en-US"/>
        </w:rPr>
        <w:t xml:space="preserve">ійкість, інтегративність, динамічність, полікомпонентність цього утворення.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 xml:space="preserve">Формування готовності майбутніх педагогів до професійної діяльності як </w:t>
      </w:r>
      <w:proofErr w:type="gramStart"/>
      <w:r w:rsidRPr="00A17777">
        <w:rPr>
          <w:rFonts w:ascii="Times New Roman" w:eastAsia="Calibri" w:hAnsi="Times New Roman" w:cs="Times New Roman"/>
          <w:iCs/>
          <w:sz w:val="28"/>
          <w:szCs w:val="28"/>
          <w:lang w:eastAsia="en-US"/>
        </w:rPr>
        <w:t>складного</w:t>
      </w:r>
      <w:proofErr w:type="gramEnd"/>
      <w:r w:rsidRPr="00A17777">
        <w:rPr>
          <w:rFonts w:ascii="Times New Roman" w:eastAsia="Calibri" w:hAnsi="Times New Roman" w:cs="Times New Roman"/>
          <w:iCs/>
          <w:sz w:val="28"/>
          <w:szCs w:val="28"/>
          <w:lang w:eastAsia="en-US"/>
        </w:rPr>
        <w:t xml:space="preserve"> особистісного утворення стає можливим лише за умов здійснення цілеспрямованої, спеціально організованої роботи у навчально-виховному процесі ВН</w:t>
      </w:r>
      <w:r w:rsidR="00E4734E">
        <w:rPr>
          <w:rFonts w:ascii="Times New Roman" w:eastAsia="Calibri" w:hAnsi="Times New Roman" w:cs="Times New Roman"/>
          <w:iCs/>
          <w:sz w:val="28"/>
          <w:szCs w:val="28"/>
          <w:lang w:eastAsia="en-US"/>
        </w:rPr>
        <w:t xml:space="preserve">З. </w:t>
      </w:r>
      <w:proofErr w:type="gramStart"/>
      <w:r w:rsidR="00E4734E">
        <w:rPr>
          <w:rFonts w:ascii="Times New Roman" w:eastAsia="Calibri" w:hAnsi="Times New Roman" w:cs="Times New Roman"/>
          <w:iCs/>
          <w:sz w:val="28"/>
          <w:szCs w:val="28"/>
          <w:lang w:eastAsia="en-US"/>
        </w:rPr>
        <w:t>Досл</w:t>
      </w:r>
      <w:proofErr w:type="gramEnd"/>
      <w:r w:rsidR="00E4734E">
        <w:rPr>
          <w:rFonts w:ascii="Times New Roman" w:eastAsia="Calibri" w:hAnsi="Times New Roman" w:cs="Times New Roman"/>
          <w:iCs/>
          <w:sz w:val="28"/>
          <w:szCs w:val="28"/>
          <w:lang w:eastAsia="en-US"/>
        </w:rPr>
        <w:t xml:space="preserve">ідження сутності понять </w:t>
      </w:r>
      <w:r w:rsidR="00E4734E"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професійно-педагогічна підготов</w:t>
      </w:r>
      <w:r w:rsidR="00E4734E" w:rsidRPr="00645510">
        <w:rPr>
          <w:rFonts w:ascii="Times New Roman" w:eastAsia="Calibri" w:hAnsi="Times New Roman" w:cs="Times New Roman"/>
          <w:iCs/>
          <w:sz w:val="28"/>
          <w:szCs w:val="28"/>
          <w:lang w:eastAsia="en-US"/>
        </w:rPr>
        <w:t>ка»</w:t>
      </w:r>
      <w:r w:rsidRPr="00645510">
        <w:rPr>
          <w:rFonts w:ascii="Times New Roman" w:eastAsia="Calibri" w:hAnsi="Times New Roman" w:cs="Times New Roman"/>
          <w:iCs/>
          <w:sz w:val="28"/>
          <w:szCs w:val="28"/>
          <w:lang w:eastAsia="en-US"/>
        </w:rPr>
        <w:t xml:space="preserve"> і </w:t>
      </w:r>
      <w:r w:rsidR="00E4734E"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готовн</w:t>
      </w:r>
      <w:r w:rsidR="00E4734E" w:rsidRPr="00645510">
        <w:rPr>
          <w:rFonts w:ascii="Times New Roman" w:eastAsia="Calibri" w:hAnsi="Times New Roman" w:cs="Times New Roman"/>
          <w:iCs/>
          <w:sz w:val="28"/>
          <w:szCs w:val="28"/>
          <w:lang w:eastAsia="en-US"/>
        </w:rPr>
        <w:t>ість до педагогічної діяльності»</w:t>
      </w:r>
      <w:r w:rsidRPr="00645510">
        <w:rPr>
          <w:rFonts w:ascii="Times New Roman" w:eastAsia="Calibri" w:hAnsi="Times New Roman" w:cs="Times New Roman"/>
          <w:iCs/>
          <w:sz w:val="28"/>
          <w:szCs w:val="28"/>
          <w:lang w:eastAsia="en-US"/>
        </w:rPr>
        <w:t xml:space="preserve"> </w:t>
      </w:r>
      <w:r w:rsidRPr="00A17777">
        <w:rPr>
          <w:rFonts w:ascii="Times New Roman" w:eastAsia="Calibri" w:hAnsi="Times New Roman" w:cs="Times New Roman"/>
          <w:iCs/>
          <w:sz w:val="28"/>
          <w:szCs w:val="28"/>
          <w:lang w:eastAsia="en-US"/>
        </w:rPr>
        <w:t>засвідчує наявність прямих зв’язків і залежностей між цими поняттями. Переважна більшість учених (І.Бужина, Н.Грама, Л.Кондрашова, А.Ліненко, Л.Міщик, О.</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 xml:space="preserve">єхота, В.Сластьонін, Г.Троцко та ін.) професійно-педагогічну підготовку розглядають як процес формування готовності майбутнього педагога до певного виду діяльності. Зазначимо, що окремі дослідники результатом професійно-педагогічної </w:t>
      </w:r>
      <w:r w:rsidRPr="00A17777">
        <w:rPr>
          <w:rFonts w:ascii="Times New Roman" w:eastAsia="Calibri" w:hAnsi="Times New Roman" w:cs="Times New Roman"/>
          <w:iCs/>
          <w:sz w:val="28"/>
          <w:szCs w:val="28"/>
          <w:lang w:eastAsia="en-US"/>
        </w:rPr>
        <w:lastRenderedPageBreak/>
        <w:t xml:space="preserve">підготовки вважають не готовність, а компетентність (Н.Волкова, В.Нестеренко, Т.Танько та ін.)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 xml:space="preserve">Зауважимо, що у психолого-педагогічній літературі щодо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 xml:space="preserve">ідготовки </w:t>
      </w:r>
      <w:r w:rsidRPr="00645510">
        <w:rPr>
          <w:rFonts w:ascii="Times New Roman" w:eastAsia="Calibri" w:hAnsi="Times New Roman" w:cs="Times New Roman"/>
          <w:iCs/>
          <w:sz w:val="28"/>
          <w:szCs w:val="28"/>
          <w:lang w:eastAsia="en-US"/>
        </w:rPr>
        <w:t xml:space="preserve">студентів до педагогічної діяльності одночасно функціонують поняття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професійна підготовка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і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професійна 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Відтак, існує необхідність у встановленні зв’язків і залежностей між поняттями </w:t>
      </w:r>
      <w:r w:rsidR="00645510" w:rsidRPr="00645510">
        <w:rPr>
          <w:rFonts w:ascii="Times New Roman" w:eastAsia="Calibri" w:hAnsi="Times New Roman" w:cs="Times New Roman"/>
          <w:iCs/>
          <w:sz w:val="28"/>
          <w:szCs w:val="28"/>
          <w:lang w:eastAsia="en-US"/>
        </w:rPr>
        <w:t>«</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готовність</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компетентність</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Поняття </w:t>
      </w:r>
      <w:r w:rsidR="00645510" w:rsidRPr="00645510">
        <w:rPr>
          <w:rFonts w:ascii="Times New Roman" w:eastAsia="Calibri" w:hAnsi="Times New Roman" w:cs="Times New Roman"/>
          <w:iCs/>
          <w:sz w:val="28"/>
          <w:szCs w:val="28"/>
          <w:lang w:eastAsia="en-US"/>
        </w:rPr>
        <w:t>«</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за тлумачним словником визначається по-перше, як дія, спрямована на забезпечення, здійснення, проведення, виконання чогось, по-друге, у значенні давати необхідний запас знань, передавати досвід і т.ін. в процесі навчання, практичної діяльності. У другому значенні цього слова підготовка визначається як запас знань, навичок, досвід і т.ін., набутий у процесі навчання, практичної діяльності [1</w:t>
      </w:r>
      <w:r w:rsidR="00217895" w:rsidRPr="00645510">
        <w:rPr>
          <w:rFonts w:ascii="Times New Roman" w:eastAsia="Calibri" w:hAnsi="Times New Roman" w:cs="Times New Roman"/>
          <w:iCs/>
          <w:sz w:val="28"/>
          <w:szCs w:val="28"/>
          <w:lang w:val="uk-UA" w:eastAsia="en-US"/>
        </w:rPr>
        <w:t>6</w:t>
      </w:r>
      <w:r w:rsidRPr="00645510">
        <w:rPr>
          <w:rFonts w:ascii="Times New Roman" w:eastAsia="Calibri" w:hAnsi="Times New Roman" w:cs="Times New Roman"/>
          <w:iCs/>
          <w:sz w:val="28"/>
          <w:szCs w:val="28"/>
          <w:lang w:eastAsia="en-US"/>
        </w:rPr>
        <w:t xml:space="preserve">]. Отже, термін </w:t>
      </w:r>
      <w:r w:rsidR="00645510" w:rsidRPr="00645510">
        <w:rPr>
          <w:rFonts w:ascii="Times New Roman" w:eastAsia="Calibri" w:hAnsi="Times New Roman" w:cs="Times New Roman"/>
          <w:iCs/>
          <w:sz w:val="28"/>
          <w:szCs w:val="28"/>
          <w:lang w:eastAsia="en-US"/>
        </w:rPr>
        <w:t>«</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може виступати у двох значеннях: як процес, дія, діяльність і як результат дій.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Коли йдеться про набуття професійних знань, умінь, навичок, у педагогічній літературі використовується словосполучення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професійна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Стосовно професійної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ідготовки майбутнього фахівця до педагогічної діяльності усталеним є словосполучення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професійно-педагогічна підготовка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яку узагальнено можна визначити як систему заходів, які забезпечують формування в особистості системи професійних знань і навичок, професійної спрямованості особистості. Результатом такої підготовки виступає готовність, яка визначається як цілісне утворення, що характеризує емоційно-когнітивну і вольову мобілізаційність суб’єкта в момент його включення у діяльність певного спрямування, у даному випадку – </w:t>
      </w:r>
      <w:proofErr w:type="gramStart"/>
      <w:r w:rsidRPr="00645510">
        <w:rPr>
          <w:rFonts w:ascii="Times New Roman" w:eastAsia="Calibri" w:hAnsi="Times New Roman" w:cs="Times New Roman"/>
          <w:iCs/>
          <w:sz w:val="28"/>
          <w:szCs w:val="28"/>
          <w:lang w:eastAsia="en-US"/>
        </w:rPr>
        <w:t>у</w:t>
      </w:r>
      <w:proofErr w:type="gramEnd"/>
      <w:r w:rsidRPr="00645510">
        <w:rPr>
          <w:rFonts w:ascii="Times New Roman" w:eastAsia="Calibri" w:hAnsi="Times New Roman" w:cs="Times New Roman"/>
          <w:iCs/>
          <w:sz w:val="28"/>
          <w:szCs w:val="28"/>
          <w:lang w:eastAsia="en-US"/>
        </w:rPr>
        <w:t xml:space="preserve"> педагогічну.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Отже, визначені нами поняття знаходяться у прямій залежності й у логічній </w:t>
      </w:r>
      <w:proofErr w:type="gramStart"/>
      <w:r w:rsidRPr="00645510">
        <w:rPr>
          <w:rFonts w:ascii="Times New Roman" w:eastAsia="Calibri" w:hAnsi="Times New Roman" w:cs="Times New Roman"/>
          <w:iCs/>
          <w:sz w:val="28"/>
          <w:szCs w:val="28"/>
          <w:lang w:eastAsia="en-US"/>
        </w:rPr>
        <w:t>посл</w:t>
      </w:r>
      <w:proofErr w:type="gramEnd"/>
      <w:r w:rsidRPr="00645510">
        <w:rPr>
          <w:rFonts w:ascii="Times New Roman" w:eastAsia="Calibri" w:hAnsi="Times New Roman" w:cs="Times New Roman"/>
          <w:iCs/>
          <w:sz w:val="28"/>
          <w:szCs w:val="28"/>
          <w:lang w:eastAsia="en-US"/>
        </w:rPr>
        <w:t xml:space="preserve">ідовності утворюють такий ланцюжок: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 </w:t>
      </w:r>
      <w:r w:rsidR="00645510" w:rsidRPr="00645510">
        <w:rPr>
          <w:rFonts w:ascii="Times New Roman" w:eastAsia="Calibri" w:hAnsi="Times New Roman" w:cs="Times New Roman"/>
          <w:iCs/>
          <w:sz w:val="28"/>
          <w:szCs w:val="28"/>
          <w:lang w:eastAsia="en-US"/>
        </w:rPr>
        <w:lastRenderedPageBreak/>
        <w:t>«</w:t>
      </w:r>
      <w:r w:rsidRPr="00645510">
        <w:rPr>
          <w:rFonts w:ascii="Times New Roman" w:eastAsia="Calibri" w:hAnsi="Times New Roman" w:cs="Times New Roman"/>
          <w:iCs/>
          <w:sz w:val="28"/>
          <w:szCs w:val="28"/>
          <w:lang w:eastAsia="en-US"/>
        </w:rPr>
        <w:t>професійна підготовка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професійно-педагогічна підготовка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готовність до педагогічної діяльності</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proofErr w:type="gramStart"/>
      <w:r w:rsidRPr="00A17777">
        <w:rPr>
          <w:rFonts w:ascii="Times New Roman" w:eastAsia="Calibri" w:hAnsi="Times New Roman" w:cs="Times New Roman"/>
          <w:iCs/>
          <w:sz w:val="28"/>
          <w:szCs w:val="28"/>
          <w:lang w:eastAsia="en-US"/>
        </w:rPr>
        <w:t>З</w:t>
      </w:r>
      <w:proofErr w:type="gramEnd"/>
      <w:r w:rsidRPr="00A17777">
        <w:rPr>
          <w:rFonts w:ascii="Times New Roman" w:eastAsia="Calibri" w:hAnsi="Times New Roman" w:cs="Times New Roman"/>
          <w:iCs/>
          <w:sz w:val="28"/>
          <w:szCs w:val="28"/>
          <w:lang w:eastAsia="en-US"/>
        </w:rPr>
        <w:t xml:space="preserve"> іншого боку, як ми вже зазначали, досягти певного рівня підготовленості майбутніх фахівців можливо і в процесі освіти. Поняття </w:t>
      </w:r>
      <w:r w:rsidR="00645510">
        <w:rPr>
          <w:rFonts w:ascii="Times New Roman" w:eastAsia="Calibri" w:hAnsi="Times New Roman" w:cs="Times New Roman"/>
          <w:iCs/>
          <w:sz w:val="28"/>
          <w:szCs w:val="28"/>
          <w:lang w:eastAsia="en-US"/>
        </w:rPr>
        <w:t>«</w:t>
      </w:r>
      <w:r w:rsidRPr="00A17777">
        <w:rPr>
          <w:rFonts w:ascii="Times New Roman" w:eastAsia="Calibri" w:hAnsi="Times New Roman" w:cs="Times New Roman"/>
          <w:iCs/>
          <w:sz w:val="28"/>
          <w:szCs w:val="28"/>
          <w:lang w:eastAsia="en-US"/>
        </w:rPr>
        <w:t>освіта</w:t>
      </w:r>
      <w:r w:rsidR="00645510">
        <w:rPr>
          <w:rFonts w:ascii="Times New Roman" w:eastAsia="Calibri" w:hAnsi="Times New Roman" w:cs="Times New Roman"/>
          <w:iCs/>
          <w:sz w:val="28"/>
          <w:szCs w:val="28"/>
          <w:lang w:eastAsia="en-US"/>
        </w:rPr>
        <w:t>»</w:t>
      </w:r>
      <w:r w:rsidRPr="00A17777">
        <w:rPr>
          <w:rFonts w:ascii="Times New Roman" w:eastAsia="Calibri" w:hAnsi="Times New Roman" w:cs="Times New Roman"/>
          <w:iCs/>
          <w:sz w:val="28"/>
          <w:szCs w:val="28"/>
          <w:lang w:eastAsia="en-US"/>
        </w:rPr>
        <w:t xml:space="preserve"> відповідно до тлумачного словника теж має декілька значень: сукупність знань, здобутих у результаті навчання;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іднесення рівня знань, навчання; система навчально-виховних заходів. Результатом її є освіченість – наявність певного рівня освіти, обізнаності [1</w:t>
      </w:r>
      <w:r w:rsidR="00217895">
        <w:rPr>
          <w:rFonts w:ascii="Times New Roman" w:eastAsia="Calibri" w:hAnsi="Times New Roman" w:cs="Times New Roman"/>
          <w:iCs/>
          <w:sz w:val="28"/>
          <w:szCs w:val="28"/>
          <w:lang w:val="uk-UA" w:eastAsia="en-US"/>
        </w:rPr>
        <w:t>6</w:t>
      </w:r>
      <w:r w:rsidRPr="00A17777">
        <w:rPr>
          <w:rFonts w:ascii="Times New Roman" w:eastAsia="Calibri" w:hAnsi="Times New Roman" w:cs="Times New Roman"/>
          <w:iCs/>
          <w:sz w:val="28"/>
          <w:szCs w:val="28"/>
          <w:lang w:eastAsia="en-US"/>
        </w:rPr>
        <w:t xml:space="preserve">].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 xml:space="preserve">У педагогіці освіта розглядається як суспільно організований і нормований процес постійної передачі попередніми поколіннями наступним </w:t>
      </w:r>
      <w:proofErr w:type="gramStart"/>
      <w:r w:rsidRPr="00A17777">
        <w:rPr>
          <w:rFonts w:ascii="Times New Roman" w:eastAsia="Calibri" w:hAnsi="Times New Roman" w:cs="Times New Roman"/>
          <w:iCs/>
          <w:sz w:val="28"/>
          <w:szCs w:val="28"/>
          <w:lang w:eastAsia="en-US"/>
        </w:rPr>
        <w:t>соц</w:t>
      </w:r>
      <w:proofErr w:type="gramEnd"/>
      <w:r w:rsidRPr="00A17777">
        <w:rPr>
          <w:rFonts w:ascii="Times New Roman" w:eastAsia="Calibri" w:hAnsi="Times New Roman" w:cs="Times New Roman"/>
          <w:iCs/>
          <w:sz w:val="28"/>
          <w:szCs w:val="28"/>
          <w:lang w:eastAsia="en-US"/>
        </w:rPr>
        <w:t xml:space="preserve">іально значущого досвіду, як процес і результат придбання систематизованих знань, умінь, навичок, засвоєння певного культурного багажу.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 xml:space="preserve">Професійна освіта найчастіше визначається як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 xml:space="preserve">ідготовка у навчальних закладах спеціалістів різних рівнів кваліфікації для трудової діяльності в певній галузі господарства, науки, культури. </w:t>
      </w:r>
      <w:proofErr w:type="gramStart"/>
      <w:r w:rsidRPr="00A17777">
        <w:rPr>
          <w:rFonts w:ascii="Times New Roman" w:eastAsia="Calibri" w:hAnsi="Times New Roman" w:cs="Times New Roman"/>
          <w:iCs/>
          <w:sz w:val="28"/>
          <w:szCs w:val="28"/>
          <w:lang w:eastAsia="en-US"/>
        </w:rPr>
        <w:t>З</w:t>
      </w:r>
      <w:proofErr w:type="gramEnd"/>
      <w:r w:rsidRPr="00A17777">
        <w:rPr>
          <w:rFonts w:ascii="Times New Roman" w:eastAsia="Calibri" w:hAnsi="Times New Roman" w:cs="Times New Roman"/>
          <w:iCs/>
          <w:sz w:val="28"/>
          <w:szCs w:val="28"/>
          <w:lang w:eastAsia="en-US"/>
        </w:rPr>
        <w:t xml:space="preserve"> іншого боку, термін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професійна 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розглядають і як сукупність знань, умінь, навичок, оволодіння якими дає змогу працювати відповідно до кваліфікації.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Найбільш широким і </w:t>
      </w:r>
      <w:proofErr w:type="gramStart"/>
      <w:r w:rsidRPr="00645510">
        <w:rPr>
          <w:rFonts w:ascii="Times New Roman" w:eastAsia="Calibri" w:hAnsi="Times New Roman" w:cs="Times New Roman"/>
          <w:iCs/>
          <w:sz w:val="28"/>
          <w:szCs w:val="28"/>
          <w:lang w:eastAsia="en-US"/>
        </w:rPr>
        <w:t>р</w:t>
      </w:r>
      <w:proofErr w:type="gramEnd"/>
      <w:r w:rsidRPr="00645510">
        <w:rPr>
          <w:rFonts w:ascii="Times New Roman" w:eastAsia="Calibri" w:hAnsi="Times New Roman" w:cs="Times New Roman"/>
          <w:iCs/>
          <w:sz w:val="28"/>
          <w:szCs w:val="28"/>
          <w:lang w:eastAsia="en-US"/>
        </w:rPr>
        <w:t xml:space="preserve">ізнобічним є визначення поняття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педагогічна 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як система підготовки педагогічних кадрів для навчально-виховних закладів усіх типів; як сукупність знань, здобутих у результаті цієї підготовки; як спеціально організований процес спільної діяльності викладачів і студентів, спрямований на створення умов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ідготовки до професійної діяльності у сфері освіти безпосередніх учасників цього процесу.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Слід зазначити, що результатом педагогічної освіти науковці визначають як освіченість, тобто певний </w:t>
      </w:r>
      <w:proofErr w:type="gramStart"/>
      <w:r w:rsidRPr="00645510">
        <w:rPr>
          <w:rFonts w:ascii="Times New Roman" w:eastAsia="Calibri" w:hAnsi="Times New Roman" w:cs="Times New Roman"/>
          <w:iCs/>
          <w:sz w:val="28"/>
          <w:szCs w:val="28"/>
          <w:lang w:eastAsia="en-US"/>
        </w:rPr>
        <w:t>р</w:t>
      </w:r>
      <w:proofErr w:type="gramEnd"/>
      <w:r w:rsidRPr="00645510">
        <w:rPr>
          <w:rFonts w:ascii="Times New Roman" w:eastAsia="Calibri" w:hAnsi="Times New Roman" w:cs="Times New Roman"/>
          <w:iCs/>
          <w:sz w:val="28"/>
          <w:szCs w:val="28"/>
          <w:lang w:eastAsia="en-US"/>
        </w:rPr>
        <w:t xml:space="preserve">івень обізнаності, так і компетентність як інтегративне особистісне утворення, яке є результатом </w:t>
      </w:r>
      <w:r w:rsidRPr="00645510">
        <w:rPr>
          <w:rFonts w:ascii="Times New Roman" w:eastAsia="Calibri" w:hAnsi="Times New Roman" w:cs="Times New Roman"/>
          <w:iCs/>
          <w:sz w:val="28"/>
          <w:szCs w:val="28"/>
          <w:lang w:eastAsia="en-US"/>
        </w:rPr>
        <w:lastRenderedPageBreak/>
        <w:t xml:space="preserve">поєднання теоретичних знань, практичних умінь, професійно значущих якостей особистості. </w:t>
      </w:r>
    </w:p>
    <w:p w:rsidR="00A17777" w:rsidRPr="00645510"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Отже, стосовно </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 xml:space="preserve">ідготовки майбутніх фахівців ми можемо визначити й інший термінологічний ланцюжок, базовим поняттям якого є освіта, а саме: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професійна 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педагогічна 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компетентність</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Якщо співставити тлумачення наведених визначень, можна зазначити, що поняття </w:t>
      </w:r>
      <w:r w:rsidR="00645510" w:rsidRPr="00645510">
        <w:rPr>
          <w:rFonts w:ascii="Times New Roman" w:eastAsia="Calibri" w:hAnsi="Times New Roman" w:cs="Times New Roman"/>
          <w:iCs/>
          <w:sz w:val="28"/>
          <w:szCs w:val="28"/>
          <w:lang w:eastAsia="en-US"/>
        </w:rPr>
        <w:t>«</w:t>
      </w:r>
      <w:proofErr w:type="gramStart"/>
      <w:r w:rsidRPr="00645510">
        <w:rPr>
          <w:rFonts w:ascii="Times New Roman" w:eastAsia="Calibri" w:hAnsi="Times New Roman" w:cs="Times New Roman"/>
          <w:iCs/>
          <w:sz w:val="28"/>
          <w:szCs w:val="28"/>
          <w:lang w:eastAsia="en-US"/>
        </w:rPr>
        <w:t>п</w:t>
      </w:r>
      <w:proofErr w:type="gramEnd"/>
      <w:r w:rsidRPr="00645510">
        <w:rPr>
          <w:rFonts w:ascii="Times New Roman" w:eastAsia="Calibri" w:hAnsi="Times New Roman" w:cs="Times New Roman"/>
          <w:iCs/>
          <w:sz w:val="28"/>
          <w:szCs w:val="28"/>
          <w:lang w:eastAsia="en-US"/>
        </w:rPr>
        <w:t>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і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близькі за своїм значенням, однак термін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використовується науковцями найчастіше, якщо йдеться про педагогічної діяльності, а готовність до педагогічної діяльності – як її мету, результат, умову і регулятор успішної професійної</w:t>
      </w:r>
      <w:r w:rsidRPr="00645510">
        <w:rPr>
          <w:rFonts w:ascii="Times New Roman" w:eastAsia="Calibri" w:hAnsi="Times New Roman" w:cs="Times New Roman"/>
          <w:iCs/>
          <w:sz w:val="28"/>
          <w:szCs w:val="28"/>
          <w:lang w:val="uk-UA" w:eastAsia="en-US"/>
        </w:rPr>
        <w:t xml:space="preserve"> </w:t>
      </w:r>
      <w:r w:rsidRPr="00645510">
        <w:rPr>
          <w:rFonts w:ascii="Times New Roman" w:eastAsia="Calibri" w:hAnsi="Times New Roman" w:cs="Times New Roman"/>
          <w:iCs/>
          <w:sz w:val="28"/>
          <w:szCs w:val="28"/>
          <w:lang w:eastAsia="en-US"/>
        </w:rPr>
        <w:t xml:space="preserve">підготовку до певних видів діяльності майбутнього педагога, тобто в більш вузькому значенні, а поняття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w:t>
      </w:r>
      <w:proofErr w:type="gramStart"/>
      <w:r w:rsidRPr="00645510">
        <w:rPr>
          <w:rFonts w:ascii="Times New Roman" w:eastAsia="Calibri" w:hAnsi="Times New Roman" w:cs="Times New Roman"/>
          <w:iCs/>
          <w:sz w:val="28"/>
          <w:szCs w:val="28"/>
          <w:lang w:eastAsia="en-US"/>
        </w:rPr>
        <w:t>пов’язано</w:t>
      </w:r>
      <w:proofErr w:type="gramEnd"/>
      <w:r w:rsidRPr="00645510">
        <w:rPr>
          <w:rFonts w:ascii="Times New Roman" w:eastAsia="Calibri" w:hAnsi="Times New Roman" w:cs="Times New Roman"/>
          <w:iCs/>
          <w:sz w:val="28"/>
          <w:szCs w:val="28"/>
          <w:lang w:eastAsia="en-US"/>
        </w:rPr>
        <w:t xml:space="preserve"> з цілісним формуванням у майбутнього педагога певних знань, навичок і особистісних рис. </w:t>
      </w:r>
    </w:p>
    <w:p w:rsidR="00A17777" w:rsidRDefault="00A17777" w:rsidP="00A17777">
      <w:pPr>
        <w:spacing w:line="360" w:lineRule="auto"/>
        <w:ind w:firstLine="709"/>
        <w:jc w:val="both"/>
        <w:rPr>
          <w:rFonts w:ascii="Times New Roman" w:eastAsia="Calibri" w:hAnsi="Times New Roman" w:cs="Times New Roman"/>
          <w:iCs/>
          <w:sz w:val="28"/>
          <w:szCs w:val="28"/>
          <w:lang w:eastAsia="en-US"/>
        </w:rPr>
      </w:pPr>
      <w:r w:rsidRPr="00645510">
        <w:rPr>
          <w:rFonts w:ascii="Times New Roman" w:eastAsia="Calibri" w:hAnsi="Times New Roman" w:cs="Times New Roman"/>
          <w:iCs/>
          <w:sz w:val="28"/>
          <w:szCs w:val="28"/>
          <w:lang w:eastAsia="en-US"/>
        </w:rPr>
        <w:t xml:space="preserve">Найбільш точно </w:t>
      </w:r>
      <w:bookmarkStart w:id="16" w:name="_Hlk90841194"/>
      <w:r w:rsidRPr="00645510">
        <w:rPr>
          <w:rFonts w:ascii="Times New Roman" w:eastAsia="Calibri" w:hAnsi="Times New Roman" w:cs="Times New Roman"/>
          <w:iCs/>
          <w:sz w:val="28"/>
          <w:szCs w:val="28"/>
          <w:lang w:eastAsia="en-US"/>
        </w:rPr>
        <w:t>спі</w:t>
      </w:r>
      <w:proofErr w:type="gramStart"/>
      <w:r w:rsidRPr="00645510">
        <w:rPr>
          <w:rFonts w:ascii="Times New Roman" w:eastAsia="Calibri" w:hAnsi="Times New Roman" w:cs="Times New Roman"/>
          <w:iCs/>
          <w:sz w:val="28"/>
          <w:szCs w:val="28"/>
          <w:lang w:eastAsia="en-US"/>
        </w:rPr>
        <w:t>вв</w:t>
      </w:r>
      <w:proofErr w:type="gramEnd"/>
      <w:r w:rsidRPr="00645510">
        <w:rPr>
          <w:rFonts w:ascii="Times New Roman" w:eastAsia="Calibri" w:hAnsi="Times New Roman" w:cs="Times New Roman"/>
          <w:iCs/>
          <w:sz w:val="28"/>
          <w:szCs w:val="28"/>
          <w:lang w:eastAsia="en-US"/>
        </w:rPr>
        <w:t xml:space="preserve">ідношення понять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професійна підготовка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професійна освіта</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та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готовність</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 xml:space="preserve"> – </w:t>
      </w:r>
      <w:r w:rsidR="00645510" w:rsidRPr="00645510">
        <w:rPr>
          <w:rFonts w:ascii="Times New Roman" w:eastAsia="Calibri" w:hAnsi="Times New Roman" w:cs="Times New Roman"/>
          <w:iCs/>
          <w:sz w:val="28"/>
          <w:szCs w:val="28"/>
          <w:lang w:eastAsia="en-US"/>
        </w:rPr>
        <w:t>«</w:t>
      </w:r>
      <w:r w:rsidRPr="00645510">
        <w:rPr>
          <w:rFonts w:ascii="Times New Roman" w:eastAsia="Calibri" w:hAnsi="Times New Roman" w:cs="Times New Roman"/>
          <w:iCs/>
          <w:sz w:val="28"/>
          <w:szCs w:val="28"/>
          <w:lang w:eastAsia="en-US"/>
        </w:rPr>
        <w:t>компетентність</w:t>
      </w:r>
      <w:bookmarkEnd w:id="16"/>
      <w:r w:rsidR="00645510" w:rsidRPr="00645510">
        <w:rPr>
          <w:rFonts w:ascii="Times New Roman" w:eastAsia="Calibri" w:hAnsi="Times New Roman" w:cs="Times New Roman"/>
          <w:iCs/>
          <w:sz w:val="28"/>
          <w:szCs w:val="28"/>
          <w:lang w:eastAsia="en-US"/>
        </w:rPr>
        <w:t>»</w:t>
      </w:r>
      <w:r w:rsidR="00CA4BC7">
        <w:rPr>
          <w:rFonts w:ascii="Times New Roman" w:eastAsia="Calibri" w:hAnsi="Times New Roman" w:cs="Times New Roman"/>
          <w:iCs/>
          <w:sz w:val="28"/>
          <w:szCs w:val="28"/>
          <w:lang w:val="uk-UA" w:eastAsia="en-US"/>
        </w:rPr>
        <w:t xml:space="preserve"> (рис. 2.1)</w:t>
      </w:r>
      <w:r w:rsidRPr="00A17777">
        <w:rPr>
          <w:rFonts w:ascii="Times New Roman" w:eastAsia="Calibri" w:hAnsi="Times New Roman" w:cs="Times New Roman"/>
          <w:iCs/>
          <w:sz w:val="28"/>
          <w:szCs w:val="28"/>
          <w:lang w:eastAsia="en-US"/>
        </w:rPr>
        <w:t>, на наш погляд, представлено в роботі Ю.Сенька [</w:t>
      </w:r>
      <w:r w:rsidR="00217895">
        <w:rPr>
          <w:rFonts w:ascii="Times New Roman" w:eastAsia="Calibri" w:hAnsi="Times New Roman" w:cs="Times New Roman"/>
          <w:iCs/>
          <w:sz w:val="28"/>
          <w:szCs w:val="28"/>
          <w:lang w:val="uk-UA" w:eastAsia="en-US"/>
        </w:rPr>
        <w:t>18</w:t>
      </w:r>
      <w:r w:rsidRPr="00A17777">
        <w:rPr>
          <w:rFonts w:ascii="Times New Roman" w:eastAsia="Calibri" w:hAnsi="Times New Roman" w:cs="Times New Roman"/>
          <w:iCs/>
          <w:sz w:val="28"/>
          <w:szCs w:val="28"/>
          <w:lang w:eastAsia="en-US"/>
        </w:rPr>
        <w:t xml:space="preserve">]. На його думку, схематично відношення між </w:t>
      </w:r>
      <w:proofErr w:type="gramStart"/>
      <w:r w:rsidRPr="00A17777">
        <w:rPr>
          <w:rFonts w:ascii="Times New Roman" w:eastAsia="Calibri" w:hAnsi="Times New Roman" w:cs="Times New Roman"/>
          <w:iCs/>
          <w:sz w:val="28"/>
          <w:szCs w:val="28"/>
          <w:lang w:eastAsia="en-US"/>
        </w:rPr>
        <w:t>п</w:t>
      </w:r>
      <w:proofErr w:type="gramEnd"/>
      <w:r w:rsidRPr="00A17777">
        <w:rPr>
          <w:rFonts w:ascii="Times New Roman" w:eastAsia="Calibri" w:hAnsi="Times New Roman" w:cs="Times New Roman"/>
          <w:iCs/>
          <w:sz w:val="28"/>
          <w:szCs w:val="28"/>
          <w:lang w:eastAsia="en-US"/>
        </w:rPr>
        <w:t>ідготовкою до професійної педагогічної діяльності і професійною педагогічною освітою можна представити таким чином.</w:t>
      </w:r>
    </w:p>
    <w:p w:rsidR="00A17777" w:rsidRDefault="00A17777" w:rsidP="00A17777">
      <w:pPr>
        <w:spacing w:line="360" w:lineRule="auto"/>
        <w:jc w:val="center"/>
        <w:rPr>
          <w:rFonts w:ascii="Times New Roman" w:eastAsia="Calibri" w:hAnsi="Times New Roman" w:cs="Times New Roman"/>
          <w:iCs/>
          <w:sz w:val="28"/>
          <w:szCs w:val="28"/>
          <w:lang w:val="uk-UA" w:eastAsia="en-US"/>
        </w:rPr>
      </w:pPr>
      <w:r>
        <w:rPr>
          <w:noProof/>
          <w:lang w:eastAsia="ru-RU"/>
        </w:rPr>
        <w:drawing>
          <wp:inline distT="0" distB="0" distL="0" distR="0">
            <wp:extent cx="5705475" cy="1828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1828800"/>
                    </a:xfrm>
                    <a:prstGeom prst="rect">
                      <a:avLst/>
                    </a:prstGeom>
                    <a:noFill/>
                    <a:ln>
                      <a:noFill/>
                    </a:ln>
                  </pic:spPr>
                </pic:pic>
              </a:graphicData>
            </a:graphic>
          </wp:inline>
        </w:drawing>
      </w:r>
    </w:p>
    <w:p w:rsidR="009E509A" w:rsidRPr="0036579B" w:rsidRDefault="009E509A" w:rsidP="009E509A">
      <w:pPr>
        <w:spacing w:after="200" w:line="240" w:lineRule="auto"/>
        <w:ind w:firstLine="567"/>
        <w:jc w:val="center"/>
        <w:rPr>
          <w:rFonts w:ascii="Times New Roman" w:eastAsia="Times New Roman" w:hAnsi="Times New Roman" w:cs="Times New Roman"/>
          <w:color w:val="000000"/>
          <w:sz w:val="28"/>
          <w:szCs w:val="28"/>
          <w:lang w:val="uk-UA" w:eastAsia="ru-RU"/>
        </w:rPr>
      </w:pPr>
      <w:r w:rsidRPr="0036579B">
        <w:rPr>
          <w:rFonts w:ascii="Times New Roman" w:eastAsia="Times New Roman" w:hAnsi="Times New Roman" w:cs="Times New Roman"/>
          <w:color w:val="000000"/>
          <w:sz w:val="28"/>
          <w:szCs w:val="28"/>
          <w:lang w:val="uk-UA" w:eastAsia="ru-RU"/>
        </w:rPr>
        <w:t>Рис. 2.</w:t>
      </w:r>
      <w:r>
        <w:rPr>
          <w:rFonts w:ascii="Times New Roman" w:eastAsia="Times New Roman" w:hAnsi="Times New Roman" w:cs="Times New Roman"/>
          <w:color w:val="000000"/>
          <w:sz w:val="28"/>
          <w:szCs w:val="28"/>
          <w:lang w:val="uk-UA" w:eastAsia="ru-RU"/>
        </w:rPr>
        <w:t>1</w:t>
      </w:r>
      <w:r w:rsidRPr="0036579B">
        <w:rPr>
          <w:rFonts w:ascii="Times New Roman" w:eastAsia="Times New Roman" w:hAnsi="Times New Roman" w:cs="Times New Roman"/>
          <w:color w:val="000000"/>
          <w:sz w:val="28"/>
          <w:szCs w:val="28"/>
          <w:lang w:val="uk-UA" w:eastAsia="ru-RU"/>
        </w:rPr>
        <w:t xml:space="preserve"> </w:t>
      </w:r>
      <w:r w:rsidR="00CA4BC7">
        <w:rPr>
          <w:rFonts w:ascii="Times New Roman" w:eastAsia="Times New Roman" w:hAnsi="Times New Roman" w:cs="Times New Roman"/>
          <w:color w:val="000000"/>
          <w:sz w:val="28"/>
          <w:szCs w:val="28"/>
          <w:lang w:val="uk-UA" w:eastAsia="ru-RU"/>
        </w:rPr>
        <w:t xml:space="preserve"> С</w:t>
      </w:r>
      <w:r w:rsidR="00CA4BC7" w:rsidRPr="00A17777">
        <w:rPr>
          <w:rFonts w:ascii="Times New Roman" w:eastAsia="Calibri" w:hAnsi="Times New Roman" w:cs="Times New Roman"/>
          <w:iCs/>
          <w:sz w:val="28"/>
          <w:szCs w:val="28"/>
          <w:lang w:eastAsia="en-US"/>
        </w:rPr>
        <w:t xml:space="preserve">піввідношення понять </w:t>
      </w:r>
      <w:r w:rsidR="00645510">
        <w:rPr>
          <w:rFonts w:ascii="Times New Roman" w:eastAsia="Calibri" w:hAnsi="Times New Roman" w:cs="Times New Roman"/>
          <w:iCs/>
          <w:sz w:val="28"/>
          <w:szCs w:val="28"/>
          <w:lang w:eastAsia="en-US"/>
        </w:rPr>
        <w:t>«</w:t>
      </w:r>
      <w:r w:rsidR="00CA4BC7" w:rsidRPr="00A17777">
        <w:rPr>
          <w:rFonts w:ascii="Times New Roman" w:eastAsia="Calibri" w:hAnsi="Times New Roman" w:cs="Times New Roman"/>
          <w:iCs/>
          <w:sz w:val="28"/>
          <w:szCs w:val="28"/>
          <w:lang w:eastAsia="en-US"/>
        </w:rPr>
        <w:t>професійна підготовка</w:t>
      </w:r>
      <w:r w:rsidR="00645510">
        <w:rPr>
          <w:rFonts w:ascii="Times New Roman" w:eastAsia="Calibri" w:hAnsi="Times New Roman" w:cs="Times New Roman"/>
          <w:iCs/>
          <w:sz w:val="28"/>
          <w:szCs w:val="28"/>
          <w:lang w:eastAsia="en-US"/>
        </w:rPr>
        <w:t>»</w:t>
      </w:r>
      <w:r w:rsidR="00CA4BC7" w:rsidRPr="00A17777">
        <w:rPr>
          <w:rFonts w:ascii="Times New Roman" w:eastAsia="Calibri" w:hAnsi="Times New Roman" w:cs="Times New Roman"/>
          <w:iCs/>
          <w:sz w:val="28"/>
          <w:szCs w:val="28"/>
          <w:lang w:eastAsia="en-US"/>
        </w:rPr>
        <w:t xml:space="preserve"> – </w:t>
      </w:r>
      <w:r w:rsidR="00645510">
        <w:rPr>
          <w:rFonts w:ascii="Times New Roman" w:eastAsia="Calibri" w:hAnsi="Times New Roman" w:cs="Times New Roman"/>
          <w:iCs/>
          <w:sz w:val="28"/>
          <w:szCs w:val="28"/>
          <w:lang w:eastAsia="en-US"/>
        </w:rPr>
        <w:t>«</w:t>
      </w:r>
      <w:r w:rsidR="00CA4BC7" w:rsidRPr="00A17777">
        <w:rPr>
          <w:rFonts w:ascii="Times New Roman" w:eastAsia="Calibri" w:hAnsi="Times New Roman" w:cs="Times New Roman"/>
          <w:iCs/>
          <w:sz w:val="28"/>
          <w:szCs w:val="28"/>
          <w:lang w:eastAsia="en-US"/>
        </w:rPr>
        <w:t>професійна освіта</w:t>
      </w:r>
      <w:r w:rsidR="00645510">
        <w:rPr>
          <w:rFonts w:ascii="Times New Roman" w:eastAsia="Calibri" w:hAnsi="Times New Roman" w:cs="Times New Roman"/>
          <w:iCs/>
          <w:sz w:val="28"/>
          <w:szCs w:val="28"/>
          <w:lang w:eastAsia="en-US"/>
        </w:rPr>
        <w:t>»</w:t>
      </w:r>
      <w:r w:rsidR="00CA4BC7" w:rsidRPr="00A17777">
        <w:rPr>
          <w:rFonts w:ascii="Times New Roman" w:eastAsia="Calibri" w:hAnsi="Times New Roman" w:cs="Times New Roman"/>
          <w:iCs/>
          <w:sz w:val="28"/>
          <w:szCs w:val="28"/>
          <w:lang w:eastAsia="en-US"/>
        </w:rPr>
        <w:t xml:space="preserve"> та </w:t>
      </w:r>
      <w:r w:rsidR="00645510">
        <w:rPr>
          <w:rFonts w:ascii="Times New Roman" w:eastAsia="Calibri" w:hAnsi="Times New Roman" w:cs="Times New Roman"/>
          <w:iCs/>
          <w:sz w:val="28"/>
          <w:szCs w:val="28"/>
          <w:lang w:eastAsia="en-US"/>
        </w:rPr>
        <w:t>«</w:t>
      </w:r>
      <w:r w:rsidR="00CA4BC7" w:rsidRPr="00A17777">
        <w:rPr>
          <w:rFonts w:ascii="Times New Roman" w:eastAsia="Calibri" w:hAnsi="Times New Roman" w:cs="Times New Roman"/>
          <w:iCs/>
          <w:sz w:val="28"/>
          <w:szCs w:val="28"/>
          <w:lang w:eastAsia="en-US"/>
        </w:rPr>
        <w:t>готовність</w:t>
      </w:r>
      <w:r w:rsidR="00645510">
        <w:rPr>
          <w:rFonts w:ascii="Times New Roman" w:eastAsia="Calibri" w:hAnsi="Times New Roman" w:cs="Times New Roman"/>
          <w:iCs/>
          <w:sz w:val="28"/>
          <w:szCs w:val="28"/>
          <w:lang w:eastAsia="en-US"/>
        </w:rPr>
        <w:t>»</w:t>
      </w:r>
      <w:r w:rsidR="00CA4BC7" w:rsidRPr="00A17777">
        <w:rPr>
          <w:rFonts w:ascii="Times New Roman" w:eastAsia="Calibri" w:hAnsi="Times New Roman" w:cs="Times New Roman"/>
          <w:iCs/>
          <w:sz w:val="28"/>
          <w:szCs w:val="28"/>
          <w:lang w:eastAsia="en-US"/>
        </w:rPr>
        <w:t xml:space="preserve"> – </w:t>
      </w:r>
      <w:r w:rsidR="00645510">
        <w:rPr>
          <w:rFonts w:ascii="Times New Roman" w:eastAsia="Calibri" w:hAnsi="Times New Roman" w:cs="Times New Roman"/>
          <w:iCs/>
          <w:sz w:val="28"/>
          <w:szCs w:val="28"/>
          <w:lang w:eastAsia="en-US"/>
        </w:rPr>
        <w:t>«</w:t>
      </w:r>
      <w:r w:rsidR="00CA4BC7" w:rsidRPr="00A17777">
        <w:rPr>
          <w:rFonts w:ascii="Times New Roman" w:eastAsia="Calibri" w:hAnsi="Times New Roman" w:cs="Times New Roman"/>
          <w:iCs/>
          <w:sz w:val="28"/>
          <w:szCs w:val="28"/>
          <w:lang w:eastAsia="en-US"/>
        </w:rPr>
        <w:t>компетентність</w:t>
      </w:r>
      <w:r w:rsidR="00645510">
        <w:rPr>
          <w:rFonts w:ascii="Times New Roman" w:eastAsia="Calibri" w:hAnsi="Times New Roman" w:cs="Times New Roman"/>
          <w:iCs/>
          <w:sz w:val="28"/>
          <w:szCs w:val="28"/>
          <w:lang w:eastAsia="en-US"/>
        </w:rPr>
        <w:t>»</w:t>
      </w:r>
    </w:p>
    <w:p w:rsidR="00A17777" w:rsidRPr="00A17777" w:rsidRDefault="00A17777" w:rsidP="00A17777">
      <w:pPr>
        <w:spacing w:line="360" w:lineRule="auto"/>
        <w:jc w:val="center"/>
        <w:rPr>
          <w:rFonts w:ascii="Times New Roman" w:eastAsia="Calibri" w:hAnsi="Times New Roman" w:cs="Times New Roman"/>
          <w:iCs/>
          <w:sz w:val="28"/>
          <w:szCs w:val="28"/>
          <w:lang w:val="uk-UA" w:eastAsia="en-US"/>
        </w:rPr>
      </w:pPr>
    </w:p>
    <w:p w:rsidR="00A17777" w:rsidRDefault="00A17777" w:rsidP="00A17777">
      <w:pPr>
        <w:spacing w:line="360" w:lineRule="auto"/>
        <w:ind w:firstLine="709"/>
        <w:jc w:val="both"/>
        <w:rPr>
          <w:rFonts w:ascii="Times New Roman" w:eastAsia="Calibri" w:hAnsi="Times New Roman" w:cs="Times New Roman"/>
          <w:iCs/>
          <w:sz w:val="28"/>
          <w:szCs w:val="28"/>
          <w:lang w:val="uk-UA" w:eastAsia="en-US"/>
        </w:rPr>
      </w:pPr>
      <w:r w:rsidRPr="00A17777">
        <w:rPr>
          <w:rFonts w:ascii="Times New Roman" w:eastAsia="Calibri" w:hAnsi="Times New Roman" w:cs="Times New Roman"/>
          <w:iCs/>
          <w:sz w:val="28"/>
          <w:szCs w:val="28"/>
          <w:lang w:val="uk-UA" w:eastAsia="en-US"/>
        </w:rPr>
        <w:lastRenderedPageBreak/>
        <w:t xml:space="preserve">Ю.Сенько вважає, що результатом професійної підготовки є готовність випускника вищої педагогічної школи до педагогічної діяльності, а результатом професійної педагогічної освіти є професійна компетентність. При цьому автор підкреслює, що готовність до педагогічної діяльності включає входження у професію, оволодіння стандартами професійної педагогічної освіти, все те, що в основі своїй піддається нормуванню і технологізації. А компетентність передбачає високий рівень володіння складовими готовності і низку інших елементів: індивідуальний стиль професійної діяльності, інноваційний, творчий підхід до неї, розвинену педагогічну рефлексію, здійснення авторських пошуків і знахідок. У контексті освітньої діяльності ВНЗ професійна підготовка і професійна освіта є взаємопов’язаними завданнями, які співвідносяться як засіб і мета, тому на схемі позначені як прямі, так і перехресні зв’язки. </w:t>
      </w:r>
    </w:p>
    <w:p w:rsidR="00F47644" w:rsidRDefault="00A17777" w:rsidP="00217895">
      <w:pPr>
        <w:spacing w:line="360" w:lineRule="auto"/>
        <w:ind w:firstLine="709"/>
        <w:jc w:val="both"/>
        <w:rPr>
          <w:rFonts w:ascii="Times New Roman" w:eastAsia="Calibri" w:hAnsi="Times New Roman" w:cs="Times New Roman"/>
          <w:iCs/>
          <w:sz w:val="28"/>
          <w:szCs w:val="28"/>
          <w:lang w:eastAsia="en-US"/>
        </w:rPr>
      </w:pPr>
      <w:r w:rsidRPr="00A17777">
        <w:rPr>
          <w:rFonts w:ascii="Times New Roman" w:eastAsia="Calibri" w:hAnsi="Times New Roman" w:cs="Times New Roman"/>
          <w:iCs/>
          <w:sz w:val="28"/>
          <w:szCs w:val="28"/>
          <w:lang w:eastAsia="en-US"/>
        </w:rPr>
        <w:t xml:space="preserve">На думку вченого, готовність до професійної діяльності як новоутворення майбутнього педагога є фундаментом його професійної компетентності. Тобто і готовність, і компетентність – це </w:t>
      </w:r>
      <w:proofErr w:type="gramStart"/>
      <w:r w:rsidRPr="00A17777">
        <w:rPr>
          <w:rFonts w:ascii="Times New Roman" w:eastAsia="Calibri" w:hAnsi="Times New Roman" w:cs="Times New Roman"/>
          <w:iCs/>
          <w:sz w:val="28"/>
          <w:szCs w:val="28"/>
          <w:lang w:eastAsia="en-US"/>
        </w:rPr>
        <w:t>р</w:t>
      </w:r>
      <w:proofErr w:type="gramEnd"/>
      <w:r w:rsidRPr="00A17777">
        <w:rPr>
          <w:rFonts w:ascii="Times New Roman" w:eastAsia="Calibri" w:hAnsi="Times New Roman" w:cs="Times New Roman"/>
          <w:iCs/>
          <w:sz w:val="28"/>
          <w:szCs w:val="28"/>
          <w:lang w:eastAsia="en-US"/>
        </w:rPr>
        <w:t>івні професійної педагогічної майстерності. Професійна педагогічна компетентність – своєрідна зона найближчого (або віддаленого) розвитку педагогічної готовності. Однак, автор підкреслює, що вони не знаходяться у відношенні наслідування: спочатку готовність, поті</w:t>
      </w:r>
      <w:proofErr w:type="gramStart"/>
      <w:r w:rsidRPr="00A17777">
        <w:rPr>
          <w:rFonts w:ascii="Times New Roman" w:eastAsia="Calibri" w:hAnsi="Times New Roman" w:cs="Times New Roman"/>
          <w:iCs/>
          <w:sz w:val="28"/>
          <w:szCs w:val="28"/>
          <w:lang w:eastAsia="en-US"/>
        </w:rPr>
        <w:t>м</w:t>
      </w:r>
      <w:proofErr w:type="gramEnd"/>
      <w:r w:rsidRPr="00A17777">
        <w:rPr>
          <w:rFonts w:ascii="Times New Roman" w:eastAsia="Calibri" w:hAnsi="Times New Roman" w:cs="Times New Roman"/>
          <w:iCs/>
          <w:sz w:val="28"/>
          <w:szCs w:val="28"/>
          <w:lang w:eastAsia="en-US"/>
        </w:rPr>
        <w:t xml:space="preserve"> компетентність [</w:t>
      </w:r>
      <w:r w:rsidR="00217895">
        <w:rPr>
          <w:rFonts w:ascii="Times New Roman" w:eastAsia="Calibri" w:hAnsi="Times New Roman" w:cs="Times New Roman"/>
          <w:iCs/>
          <w:sz w:val="28"/>
          <w:szCs w:val="28"/>
          <w:lang w:val="uk-UA" w:eastAsia="en-US"/>
        </w:rPr>
        <w:t>18</w:t>
      </w:r>
      <w:r w:rsidRPr="00A17777">
        <w:rPr>
          <w:rFonts w:ascii="Times New Roman" w:eastAsia="Calibri" w:hAnsi="Times New Roman" w:cs="Times New Roman"/>
          <w:iCs/>
          <w:sz w:val="28"/>
          <w:szCs w:val="28"/>
          <w:lang w:eastAsia="en-US"/>
        </w:rPr>
        <w:t>].</w:t>
      </w:r>
    </w:p>
    <w:p w:rsidR="00217895" w:rsidRPr="00F47644" w:rsidRDefault="00217895" w:rsidP="00217895">
      <w:pPr>
        <w:spacing w:line="360" w:lineRule="auto"/>
        <w:ind w:firstLine="709"/>
        <w:jc w:val="both"/>
        <w:rPr>
          <w:rFonts w:ascii="Times New Roman" w:eastAsia="Calibri" w:hAnsi="Times New Roman" w:cs="Times New Roman"/>
          <w:iCs/>
          <w:sz w:val="28"/>
          <w:szCs w:val="28"/>
          <w:lang w:val="uk-UA" w:eastAsia="en-US"/>
        </w:rPr>
      </w:pPr>
    </w:p>
    <w:p w:rsidR="00217895" w:rsidRPr="00104BC1" w:rsidRDefault="00F47644" w:rsidP="00217895">
      <w:pPr>
        <w:pStyle w:val="2"/>
        <w:spacing w:before="0" w:after="0" w:line="360" w:lineRule="auto"/>
        <w:rPr>
          <w:rFonts w:cs="Times New Roman"/>
          <w:bCs/>
          <w:color w:val="000000"/>
          <w:kern w:val="16"/>
          <w:szCs w:val="28"/>
          <w:lang w:val="uk-UA" w:eastAsia="en-US"/>
        </w:rPr>
      </w:pPr>
      <w:bookmarkStart w:id="17" w:name="_Toc75530685"/>
      <w:bookmarkStart w:id="18" w:name="_Toc90389632"/>
      <w:r>
        <w:rPr>
          <w:lang w:val="uk-UA" w:eastAsia="en-US"/>
        </w:rPr>
        <w:t xml:space="preserve">2.2. </w:t>
      </w:r>
      <w:bookmarkEnd w:id="17"/>
      <w:bookmarkEnd w:id="18"/>
      <w:r w:rsidR="00217895">
        <w:rPr>
          <w:lang w:val="uk-UA" w:eastAsia="en-US"/>
        </w:rPr>
        <w:t xml:space="preserve"> </w:t>
      </w:r>
      <w:r w:rsidR="00104BC1" w:rsidRPr="00104BC1">
        <w:rPr>
          <w:rFonts w:cs="Times New Roman"/>
          <w:bCs/>
          <w:color w:val="000000"/>
          <w:kern w:val="16"/>
          <w:szCs w:val="28"/>
          <w:lang w:val="uk-UA" w:eastAsia="en-US"/>
        </w:rPr>
        <w:t xml:space="preserve">Реалізація педагогічних </w:t>
      </w:r>
      <w:r w:rsidR="00104BC1" w:rsidRPr="00645510">
        <w:rPr>
          <w:rFonts w:cs="Times New Roman"/>
          <w:bCs/>
          <w:kern w:val="16"/>
          <w:szCs w:val="28"/>
          <w:lang w:val="uk-UA" w:eastAsia="en-US"/>
        </w:rPr>
        <w:t xml:space="preserve">технологій з формування педагогічної готовності до виконання виховної діяльності </w:t>
      </w:r>
      <w:r w:rsidR="00104BC1" w:rsidRPr="00104BC1">
        <w:rPr>
          <w:rFonts w:cs="Times New Roman"/>
          <w:bCs/>
          <w:color w:val="000000"/>
          <w:kern w:val="16"/>
          <w:szCs w:val="28"/>
          <w:lang w:val="uk-UA" w:eastAsia="en-US"/>
        </w:rPr>
        <w:t>у ВНЗ</w:t>
      </w:r>
    </w:p>
    <w:p w:rsidR="00217895" w:rsidRPr="003D34FC" w:rsidRDefault="00B06B00"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Calibri" w:hAnsi="Times New Roman" w:cs="Times New Roman"/>
          <w:iCs/>
          <w:sz w:val="28"/>
          <w:szCs w:val="28"/>
          <w:lang w:val="uk-UA" w:eastAsia="en-US"/>
        </w:rPr>
        <w:t xml:space="preserve"> </w:t>
      </w:r>
      <w:r w:rsidR="00217895" w:rsidRPr="003D34FC">
        <w:rPr>
          <w:rFonts w:ascii="Times New Roman" w:eastAsia="Times New Roman" w:hAnsi="Times New Roman" w:cs="Times New Roman"/>
          <w:sz w:val="28"/>
          <w:szCs w:val="28"/>
          <w:lang w:val="uk-UA" w:eastAsia="ru-RU"/>
        </w:rPr>
        <w:t xml:space="preserve">Чітко сформовану педагогічну </w:t>
      </w:r>
      <w:r w:rsidR="00446F2E" w:rsidRPr="003D34FC">
        <w:rPr>
          <w:rFonts w:ascii="Times New Roman" w:eastAsia="Times New Roman" w:hAnsi="Times New Roman" w:cs="Times New Roman"/>
          <w:sz w:val="28"/>
          <w:szCs w:val="28"/>
          <w:lang w:val="uk-UA" w:eastAsia="ru-RU"/>
        </w:rPr>
        <w:t>готовність</w:t>
      </w:r>
      <w:r w:rsidR="00217895" w:rsidRPr="003D34FC">
        <w:rPr>
          <w:rFonts w:ascii="Times New Roman" w:eastAsia="Times New Roman" w:hAnsi="Times New Roman" w:cs="Times New Roman"/>
          <w:sz w:val="28"/>
          <w:szCs w:val="28"/>
          <w:lang w:val="uk-UA" w:eastAsia="ru-RU"/>
        </w:rPr>
        <w:t xml:space="preserve"> викладача </w:t>
      </w:r>
      <w:r w:rsidR="00DB33F8">
        <w:rPr>
          <w:rFonts w:ascii="Times New Roman" w:eastAsia="Times New Roman" w:hAnsi="Times New Roman" w:cs="Times New Roman"/>
          <w:sz w:val="28"/>
          <w:szCs w:val="28"/>
          <w:lang w:val="uk-UA" w:eastAsia="ru-RU"/>
        </w:rPr>
        <w:t>закладу вищої освіти</w:t>
      </w:r>
      <w:r w:rsidR="00217895" w:rsidRPr="003D34FC">
        <w:rPr>
          <w:rFonts w:ascii="Times New Roman" w:eastAsia="Times New Roman" w:hAnsi="Times New Roman" w:cs="Times New Roman"/>
          <w:sz w:val="28"/>
          <w:szCs w:val="28"/>
          <w:lang w:val="uk-UA" w:eastAsia="ru-RU"/>
        </w:rPr>
        <w:t xml:space="preserve"> можна вважати головним психологічним утворенням його особистості. Сьогодні формування, становлення та розвиток педагогічної </w:t>
      </w:r>
      <w:r w:rsidR="00446F2E" w:rsidRPr="003D34FC">
        <w:rPr>
          <w:rFonts w:ascii="Times New Roman" w:eastAsia="Times New Roman" w:hAnsi="Times New Roman" w:cs="Times New Roman"/>
          <w:sz w:val="28"/>
          <w:szCs w:val="28"/>
          <w:lang w:val="uk-UA" w:eastAsia="ru-RU"/>
        </w:rPr>
        <w:t xml:space="preserve"> готовності</w:t>
      </w:r>
      <w:r w:rsidR="00217895" w:rsidRPr="003D34FC">
        <w:rPr>
          <w:rFonts w:ascii="Times New Roman" w:eastAsia="Times New Roman" w:hAnsi="Times New Roman" w:cs="Times New Roman"/>
          <w:sz w:val="28"/>
          <w:szCs w:val="28"/>
          <w:lang w:val="uk-UA" w:eastAsia="ru-RU"/>
        </w:rPr>
        <w:t xml:space="preserve"> у майбутніх викладачів </w:t>
      </w:r>
      <w:r w:rsidR="00DB33F8">
        <w:rPr>
          <w:rFonts w:ascii="Times New Roman" w:eastAsia="Times New Roman" w:hAnsi="Times New Roman" w:cs="Times New Roman"/>
          <w:sz w:val="28"/>
          <w:szCs w:val="28"/>
          <w:lang w:val="uk-UA" w:eastAsia="en-US"/>
        </w:rPr>
        <w:t xml:space="preserve"> ВНЗ</w:t>
      </w:r>
      <w:r w:rsidR="00217895" w:rsidRPr="003D34FC">
        <w:rPr>
          <w:rFonts w:ascii="Times New Roman" w:eastAsia="Times New Roman" w:hAnsi="Times New Roman" w:cs="Times New Roman"/>
          <w:sz w:val="28"/>
          <w:szCs w:val="28"/>
          <w:lang w:val="uk-UA" w:eastAsia="ru-RU"/>
        </w:rPr>
        <w:t xml:space="preserve"> є одним з найголовніших </w:t>
      </w:r>
      <w:r w:rsidR="00217895" w:rsidRPr="003D34FC">
        <w:rPr>
          <w:rFonts w:ascii="Times New Roman" w:eastAsia="Times New Roman" w:hAnsi="Times New Roman" w:cs="Times New Roman"/>
          <w:sz w:val="28"/>
          <w:szCs w:val="28"/>
          <w:lang w:val="uk-UA" w:eastAsia="ru-RU"/>
        </w:rPr>
        <w:lastRenderedPageBreak/>
        <w:t xml:space="preserve">напрямків в психології та педагогіці </w:t>
      </w:r>
      <w:r w:rsidR="00DB33F8">
        <w:rPr>
          <w:rFonts w:ascii="Times New Roman" w:eastAsia="Times New Roman" w:hAnsi="Times New Roman" w:cs="Times New Roman"/>
          <w:sz w:val="28"/>
          <w:szCs w:val="28"/>
          <w:lang w:val="uk-UA" w:eastAsia="ru-RU"/>
        </w:rPr>
        <w:t xml:space="preserve"> </w:t>
      </w:r>
      <w:bookmarkStart w:id="19" w:name="_Hlk90842489"/>
      <w:r w:rsidR="00DB33F8">
        <w:rPr>
          <w:rFonts w:ascii="Times New Roman" w:eastAsia="Times New Roman" w:hAnsi="Times New Roman" w:cs="Times New Roman"/>
          <w:sz w:val="28"/>
          <w:szCs w:val="28"/>
          <w:lang w:val="uk-UA" w:eastAsia="ru-RU"/>
        </w:rPr>
        <w:t>ВНЗ</w:t>
      </w:r>
      <w:bookmarkEnd w:id="19"/>
      <w:r w:rsidR="00217895" w:rsidRPr="003D34FC">
        <w:rPr>
          <w:rFonts w:ascii="Times New Roman" w:eastAsia="Times New Roman" w:hAnsi="Times New Roman" w:cs="Times New Roman"/>
          <w:sz w:val="28"/>
          <w:szCs w:val="28"/>
          <w:lang w:val="uk-UA" w:eastAsia="ru-RU"/>
        </w:rPr>
        <w:t xml:space="preserve">. М. Нечаєв наголошував, що проблема </w:t>
      </w:r>
      <w:r w:rsidR="00DB33F8">
        <w:rPr>
          <w:rFonts w:ascii="Times New Roman" w:eastAsia="Times New Roman" w:hAnsi="Times New Roman" w:cs="Times New Roman"/>
          <w:sz w:val="28"/>
          <w:szCs w:val="28"/>
          <w:lang w:val="uk-UA" w:eastAsia="ru-RU"/>
        </w:rPr>
        <w:t>ВНЗ</w:t>
      </w:r>
      <w:r w:rsidR="00217895" w:rsidRPr="003D34FC">
        <w:rPr>
          <w:rFonts w:ascii="Times New Roman" w:eastAsia="Times New Roman" w:hAnsi="Times New Roman" w:cs="Times New Roman"/>
          <w:sz w:val="28"/>
          <w:szCs w:val="28"/>
          <w:lang w:val="uk-UA" w:eastAsia="ru-RU"/>
        </w:rPr>
        <w:t xml:space="preserve"> полягає, перш за все, у формуванні такої </w:t>
      </w:r>
      <w:r w:rsidR="00446F2E" w:rsidRPr="003D34FC">
        <w:rPr>
          <w:rFonts w:ascii="Times New Roman" w:hAnsi="Times New Roman" w:cs="Times New Roman"/>
          <w:bCs/>
          <w:color w:val="000000"/>
          <w:kern w:val="16"/>
          <w:sz w:val="28"/>
          <w:szCs w:val="28"/>
          <w:lang w:val="uk-UA" w:eastAsia="en-US"/>
        </w:rPr>
        <w:t>педагогічної готовності до виховного процесу</w:t>
      </w:r>
      <w:r w:rsidR="00217895" w:rsidRPr="003D34FC">
        <w:rPr>
          <w:rFonts w:ascii="Times New Roman" w:eastAsia="Times New Roman" w:hAnsi="Times New Roman" w:cs="Times New Roman"/>
          <w:sz w:val="28"/>
          <w:szCs w:val="28"/>
          <w:lang w:val="uk-UA" w:eastAsia="ru-RU"/>
        </w:rPr>
        <w:t xml:space="preserve"> у майбутніх викладачів </w:t>
      </w:r>
      <w:r w:rsidR="00DB33F8">
        <w:rPr>
          <w:rFonts w:ascii="Times New Roman" w:eastAsia="Times New Roman" w:hAnsi="Times New Roman" w:cs="Times New Roman"/>
          <w:sz w:val="28"/>
          <w:szCs w:val="28"/>
          <w:lang w:val="uk-UA" w:eastAsia="ru-RU"/>
        </w:rPr>
        <w:t xml:space="preserve"> ВНЗ</w:t>
      </w:r>
      <w:r w:rsidR="00217895" w:rsidRPr="003D34FC">
        <w:rPr>
          <w:rFonts w:ascii="Times New Roman" w:eastAsia="Times New Roman" w:hAnsi="Times New Roman" w:cs="Times New Roman"/>
          <w:sz w:val="28"/>
          <w:szCs w:val="28"/>
          <w:lang w:val="uk-UA" w:eastAsia="ru-RU"/>
        </w:rPr>
        <w:t>, яка б найбільш чітко та повно відображала специфіку т</w:t>
      </w:r>
      <w:r w:rsidR="00D46341">
        <w:rPr>
          <w:rFonts w:ascii="Times New Roman" w:eastAsia="Times New Roman" w:hAnsi="Times New Roman" w:cs="Times New Roman"/>
          <w:sz w:val="28"/>
          <w:szCs w:val="28"/>
          <w:lang w:val="uk-UA" w:eastAsia="ru-RU"/>
        </w:rPr>
        <w:t>а характер їх майбутньої роботи</w:t>
      </w:r>
      <w:r w:rsidR="00217895" w:rsidRPr="003D34FC">
        <w:rPr>
          <w:rFonts w:ascii="Times New Roman" w:eastAsia="Times New Roman" w:hAnsi="Times New Roman" w:cs="Times New Roman"/>
          <w:sz w:val="28"/>
          <w:szCs w:val="28"/>
          <w:lang w:val="uk-UA" w:eastAsia="ru-RU"/>
        </w:rPr>
        <w:t xml:space="preserve"> [</w:t>
      </w:r>
      <w:r w:rsidR="003F6397">
        <w:rPr>
          <w:rFonts w:ascii="Times New Roman" w:eastAsia="Times New Roman" w:hAnsi="Times New Roman" w:cs="Times New Roman"/>
          <w:sz w:val="28"/>
          <w:szCs w:val="28"/>
          <w:lang w:val="uk-UA" w:eastAsia="ru-RU"/>
        </w:rPr>
        <w:t>24</w:t>
      </w:r>
      <w:r w:rsidR="00217895" w:rsidRPr="003D34FC">
        <w:rPr>
          <w:rFonts w:ascii="Times New Roman" w:eastAsia="Times New Roman" w:hAnsi="Times New Roman" w:cs="Times New Roman"/>
          <w:sz w:val="28"/>
          <w:szCs w:val="28"/>
          <w:lang w:val="uk-UA" w:eastAsia="ru-RU"/>
        </w:rPr>
        <w:t>, с. 8].</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Проблема формування педагогічної </w:t>
      </w:r>
      <w:bookmarkStart w:id="20" w:name="_Hlk90839114"/>
      <w:r w:rsidR="00446F2E" w:rsidRPr="003D34FC">
        <w:rPr>
          <w:rFonts w:ascii="Times New Roman" w:eastAsia="Times New Roman" w:hAnsi="Times New Roman" w:cs="Times New Roman"/>
          <w:sz w:val="28"/>
          <w:szCs w:val="28"/>
          <w:lang w:val="uk-UA" w:eastAsia="ru-RU"/>
        </w:rPr>
        <w:t>готовності</w:t>
      </w:r>
      <w:bookmarkEnd w:id="20"/>
      <w:r w:rsidRPr="003D34FC">
        <w:rPr>
          <w:rFonts w:ascii="Times New Roman" w:eastAsia="Times New Roman" w:hAnsi="Times New Roman" w:cs="Times New Roman"/>
          <w:sz w:val="28"/>
          <w:szCs w:val="28"/>
          <w:lang w:val="uk-UA" w:eastAsia="ru-RU"/>
        </w:rPr>
        <w:t xml:space="preserve"> майбутніх викладачів </w:t>
      </w:r>
      <w:r w:rsidR="003D34FC">
        <w:rPr>
          <w:rFonts w:ascii="Times New Roman" w:eastAsia="Times New Roman" w:hAnsi="Times New Roman" w:cs="Times New Roman"/>
          <w:sz w:val="28"/>
          <w:szCs w:val="28"/>
          <w:lang w:val="uk-UA" w:eastAsia="ru-RU"/>
        </w:rPr>
        <w:t xml:space="preserve"> </w:t>
      </w:r>
      <w:bookmarkStart w:id="21" w:name="_Hlk90839593"/>
      <w:r w:rsidR="003D34FC">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w:t>
      </w:r>
      <w:bookmarkEnd w:id="21"/>
      <w:r w:rsidRPr="003D34FC">
        <w:rPr>
          <w:rFonts w:ascii="Times New Roman" w:eastAsia="Times New Roman" w:hAnsi="Times New Roman" w:cs="Times New Roman"/>
          <w:sz w:val="28"/>
          <w:szCs w:val="28"/>
          <w:lang w:val="uk-UA" w:eastAsia="ru-RU"/>
        </w:rPr>
        <w:t xml:space="preserve">досить актуальна у наш час з декількох причин: по-перше, викладач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має дуже важливу місію – становлення підростаючого покоління нації, по-друге, цього вимагають нові соціально-економічні умови розвитку нашої країни, і, нарешті, існує пряма залежність між психологічною готовністю до педагогічної діяльності та рівнем розвитку педагогічної </w:t>
      </w:r>
      <w:r w:rsidR="00446F2E" w:rsidRPr="003D34FC">
        <w:rPr>
          <w:rFonts w:ascii="Times New Roman" w:eastAsia="Times New Roman" w:hAnsi="Times New Roman" w:cs="Times New Roman"/>
          <w:sz w:val="28"/>
          <w:szCs w:val="28"/>
          <w:lang w:val="uk-UA" w:eastAsia="ru-RU"/>
        </w:rPr>
        <w:t xml:space="preserve">готовності </w:t>
      </w:r>
      <w:r w:rsidRPr="003D34FC">
        <w:rPr>
          <w:rFonts w:ascii="Times New Roman" w:eastAsia="Times New Roman" w:hAnsi="Times New Roman" w:cs="Times New Roman"/>
          <w:sz w:val="28"/>
          <w:szCs w:val="28"/>
          <w:lang w:val="uk-UA" w:eastAsia="ru-RU"/>
        </w:rPr>
        <w:t xml:space="preserve"> майбутніх викладачів </w:t>
      </w:r>
      <w:r w:rsidR="003D34FC">
        <w:rPr>
          <w:rFonts w:ascii="Times New Roman" w:eastAsia="Times New Roman" w:hAnsi="Times New Roman" w:cs="Times New Roman"/>
          <w:sz w:val="28"/>
          <w:szCs w:val="28"/>
          <w:lang w:val="uk-UA" w:eastAsia="ru-RU"/>
        </w:rPr>
        <w:t xml:space="preserve">ВНЗ </w:t>
      </w:r>
      <w:r w:rsidRPr="003D34FC">
        <w:rPr>
          <w:rFonts w:ascii="Times New Roman" w:eastAsia="Times New Roman" w:hAnsi="Times New Roman" w:cs="Times New Roman"/>
          <w:sz w:val="28"/>
          <w:szCs w:val="28"/>
          <w:lang w:val="uk-UA" w:eastAsia="ru-RU"/>
        </w:rPr>
        <w:t xml:space="preserve">. Не викликає сумніву і той факт, що саме </w:t>
      </w:r>
      <w:r w:rsidR="00DB33F8">
        <w:rPr>
          <w:rFonts w:ascii="Times New Roman" w:eastAsia="Times New Roman" w:hAnsi="Times New Roman" w:cs="Times New Roman"/>
          <w:sz w:val="28"/>
          <w:szCs w:val="28"/>
          <w:lang w:val="uk-UA" w:eastAsia="ru-RU"/>
        </w:rPr>
        <w:t>ВНЗ</w:t>
      </w:r>
      <w:r w:rsidR="00D46341">
        <w:rPr>
          <w:rFonts w:ascii="Times New Roman" w:eastAsia="Times New Roman" w:hAnsi="Times New Roman" w:cs="Times New Roman"/>
          <w:sz w:val="28"/>
          <w:szCs w:val="28"/>
          <w:lang w:val="uk-UA" w:eastAsia="ru-RU"/>
        </w:rPr>
        <w:t xml:space="preserve"> пов</w:t>
      </w:r>
      <w:r w:rsidR="00D46341" w:rsidRPr="00645510">
        <w:rPr>
          <w:rFonts w:ascii="Times New Roman" w:eastAsia="Times New Roman" w:hAnsi="Times New Roman" w:cs="Times New Roman"/>
          <w:sz w:val="28"/>
          <w:szCs w:val="28"/>
          <w:lang w:val="uk-UA" w:eastAsia="ru-RU"/>
        </w:rPr>
        <w:t>ин</w:t>
      </w:r>
      <w:r w:rsidR="00DB33F8" w:rsidRPr="00645510">
        <w:rPr>
          <w:rFonts w:ascii="Times New Roman" w:eastAsia="Times New Roman" w:hAnsi="Times New Roman" w:cs="Times New Roman"/>
          <w:sz w:val="28"/>
          <w:szCs w:val="28"/>
          <w:lang w:val="uk-UA" w:eastAsia="ru-RU"/>
        </w:rPr>
        <w:t>ен</w:t>
      </w:r>
      <w:r w:rsidRPr="003D34FC">
        <w:rPr>
          <w:rFonts w:ascii="Times New Roman" w:eastAsia="Times New Roman" w:hAnsi="Times New Roman" w:cs="Times New Roman"/>
          <w:sz w:val="28"/>
          <w:szCs w:val="28"/>
          <w:lang w:val="uk-UA" w:eastAsia="ru-RU"/>
        </w:rPr>
        <w:t xml:space="preserve"> створити такі умови навчання майбутніх викладачів, які б забезпечили можливість для формування та становлення їх педагогічної </w:t>
      </w:r>
      <w:r w:rsidR="00446F2E" w:rsidRPr="003D34FC">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Д. Ронзін наголошував на побудові навчального процесу у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таким чином, щоб головною і остаточною метою було формування та становлення професійної педагогічної </w:t>
      </w:r>
      <w:r w:rsidR="00446F2E" w:rsidRPr="003D34FC">
        <w:rPr>
          <w:rFonts w:ascii="Times New Roman" w:eastAsia="Times New Roman" w:hAnsi="Times New Roman" w:cs="Times New Roman"/>
          <w:sz w:val="28"/>
          <w:szCs w:val="28"/>
          <w:lang w:val="uk-UA" w:eastAsia="ru-RU"/>
        </w:rPr>
        <w:t>готовності</w:t>
      </w:r>
      <w:r w:rsidRPr="003D34FC">
        <w:rPr>
          <w:rFonts w:ascii="Times New Roman" w:eastAsia="Times New Roman" w:hAnsi="Times New Roman" w:cs="Times New Roman"/>
          <w:sz w:val="28"/>
          <w:szCs w:val="28"/>
          <w:lang w:val="uk-UA" w:eastAsia="ru-RU"/>
        </w:rPr>
        <w:t xml:space="preserve"> у майбутніх викладачів [</w:t>
      </w:r>
      <w:r w:rsidR="003F6397">
        <w:rPr>
          <w:rFonts w:ascii="Times New Roman" w:eastAsia="Times New Roman" w:hAnsi="Times New Roman" w:cs="Times New Roman"/>
          <w:sz w:val="28"/>
          <w:szCs w:val="28"/>
          <w:lang w:val="uk-UA" w:eastAsia="ru-RU"/>
        </w:rPr>
        <w:t>25</w:t>
      </w:r>
      <w:r w:rsidRPr="003D34FC">
        <w:rPr>
          <w:rFonts w:ascii="Times New Roman" w:eastAsia="Times New Roman" w:hAnsi="Times New Roman" w:cs="Times New Roman"/>
          <w:sz w:val="28"/>
          <w:szCs w:val="28"/>
          <w:lang w:val="uk-UA" w:eastAsia="ru-RU"/>
        </w:rPr>
        <w:t>].</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Психолого-педагогічний аналіз багатьох досліджень вітчизняних та зарубіжних вчених з питання формування педагогічної </w:t>
      </w:r>
      <w:r w:rsidR="00446F2E" w:rsidRPr="003D34FC">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 xml:space="preserve"> у майбутніх викладачів </w:t>
      </w:r>
      <w:r w:rsidR="003D34FC">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доводить, що до нашого часу єдності у підходах щодо визначення самого поняття «педагогічна свідомість викладача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не існує. Але думка вчених збігається у тому, що цілеспрямоване формування, становлення та розвиток педагогічної </w:t>
      </w:r>
      <w:r w:rsidR="00446F2E" w:rsidRPr="003D34FC">
        <w:rPr>
          <w:rFonts w:ascii="Times New Roman" w:eastAsia="Times New Roman" w:hAnsi="Times New Roman" w:cs="Times New Roman"/>
          <w:sz w:val="28"/>
          <w:szCs w:val="28"/>
          <w:lang w:val="uk-UA" w:eastAsia="ru-RU"/>
        </w:rPr>
        <w:t xml:space="preserve"> </w:t>
      </w:r>
      <w:r w:rsidRPr="003D34FC">
        <w:rPr>
          <w:rFonts w:ascii="Times New Roman" w:eastAsia="Times New Roman" w:hAnsi="Times New Roman" w:cs="Times New Roman"/>
          <w:sz w:val="28"/>
          <w:szCs w:val="28"/>
          <w:lang w:val="uk-UA" w:eastAsia="ru-RU"/>
        </w:rPr>
        <w:t xml:space="preserve"> </w:t>
      </w:r>
      <w:r w:rsidR="00446F2E" w:rsidRPr="003D34FC">
        <w:rPr>
          <w:rFonts w:ascii="Times New Roman" w:eastAsia="Times New Roman" w:hAnsi="Times New Roman" w:cs="Times New Roman"/>
          <w:sz w:val="28"/>
          <w:szCs w:val="28"/>
          <w:lang w:val="uk-UA" w:eastAsia="ru-RU"/>
        </w:rPr>
        <w:t xml:space="preserve">готовності </w:t>
      </w:r>
      <w:r w:rsidRPr="003D34FC">
        <w:rPr>
          <w:rFonts w:ascii="Times New Roman" w:eastAsia="Times New Roman" w:hAnsi="Times New Roman" w:cs="Times New Roman"/>
          <w:sz w:val="28"/>
          <w:szCs w:val="28"/>
          <w:lang w:val="uk-UA" w:eastAsia="ru-RU"/>
        </w:rPr>
        <w:t xml:space="preserve">необхідно починати на вузівському етапі професіоналізації майбутніх викладачів, бо саме сенситивний період (від 17 до 25 років) є періодом перебудови </w:t>
      </w:r>
      <w:r w:rsidR="00446F2E" w:rsidRPr="003D34FC">
        <w:rPr>
          <w:rFonts w:ascii="Times New Roman" w:eastAsia="Times New Roman" w:hAnsi="Times New Roman" w:cs="Times New Roman"/>
          <w:sz w:val="28"/>
          <w:szCs w:val="28"/>
          <w:lang w:val="uk-UA" w:eastAsia="ru-RU"/>
        </w:rPr>
        <w:t>готовності</w:t>
      </w:r>
      <w:r w:rsidRPr="003D34FC">
        <w:rPr>
          <w:rFonts w:ascii="Times New Roman" w:eastAsia="Times New Roman" w:hAnsi="Times New Roman" w:cs="Times New Roman"/>
          <w:sz w:val="28"/>
          <w:szCs w:val="28"/>
          <w:lang w:val="uk-UA" w:eastAsia="ru-RU"/>
        </w:rPr>
        <w:t xml:space="preserve">, розумової сфери майбутніх викладачів, </w:t>
      </w:r>
      <w:r w:rsidRPr="003D34FC">
        <w:rPr>
          <w:rFonts w:ascii="Times New Roman" w:eastAsia="Times New Roman" w:hAnsi="Times New Roman" w:cs="Times New Roman"/>
          <w:sz w:val="28"/>
          <w:szCs w:val="28"/>
          <w:lang w:val="uk-UA" w:eastAsia="ru-RU"/>
        </w:rPr>
        <w:lastRenderedPageBreak/>
        <w:t>вивчення ними своєї індивідуальності, формування системи особистісних та професійних цінностей, а також образу «Я».</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На сучасному етапі розвитку вітчизняна система вищої освіти зазнає значущих змін, які спостерігаються і в її змісті, і в її структурі. Нерозв'язаною є і проблема підготовки майбутніх викладачів </w:t>
      </w:r>
      <w:r w:rsidR="003D34FC">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Саме той викладач, який конкретно розуміє свою місію, усвідомлює особисту відповідальність, наполегливо прагне до особистісного та професійного зростання, рішуче налаштований на досягнення нових педагогічних цілей, здатний позитивно впливати на якісну підготовку майбутніх викладачів для </w:t>
      </w:r>
      <w:r w:rsidR="00DB33F8">
        <w:rPr>
          <w:rFonts w:ascii="Times New Roman" w:eastAsia="Times New Roman" w:hAnsi="Times New Roman" w:cs="Times New Roman"/>
          <w:sz w:val="28"/>
          <w:szCs w:val="28"/>
          <w:lang w:val="uk-UA" w:eastAsia="ru-RU"/>
        </w:rPr>
        <w:t xml:space="preserve">ВНЗ </w:t>
      </w:r>
      <w:r w:rsidRPr="003D34FC">
        <w:rPr>
          <w:rFonts w:ascii="Times New Roman" w:eastAsia="Times New Roman" w:hAnsi="Times New Roman" w:cs="Times New Roman"/>
          <w:sz w:val="28"/>
          <w:szCs w:val="28"/>
          <w:lang w:val="uk-UA" w:eastAsia="ru-RU"/>
        </w:rPr>
        <w:t xml:space="preserve"> та підвищення якості вищої освіти взагалі. </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Забезпечення значних показників якості підготовки майбутніх викладачів </w:t>
      </w:r>
      <w:r w:rsidR="003D34FC">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здійснюється за допомогою цілої низки факторів, це і навчально-методичне забезпечення педагогічного процесу у </w:t>
      </w:r>
      <w:r w:rsidR="00DB33F8">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і її матеріально-технічна база, і кадровий потенціал та ін. Але, на наше глибоке переконання, найважливішим все ж таки безпосередньо є рівень сформованості педагогічної </w:t>
      </w:r>
      <w:r w:rsidR="00446F2E" w:rsidRPr="003D34FC">
        <w:rPr>
          <w:rFonts w:ascii="Times New Roman" w:eastAsia="Times New Roman" w:hAnsi="Times New Roman" w:cs="Times New Roman"/>
          <w:sz w:val="28"/>
          <w:szCs w:val="28"/>
          <w:lang w:val="uk-UA" w:eastAsia="ru-RU"/>
        </w:rPr>
        <w:t>готовності</w:t>
      </w:r>
      <w:r w:rsidRPr="003D34FC">
        <w:rPr>
          <w:rFonts w:ascii="Times New Roman" w:eastAsia="Times New Roman" w:hAnsi="Times New Roman" w:cs="Times New Roman"/>
          <w:sz w:val="28"/>
          <w:szCs w:val="28"/>
          <w:lang w:val="uk-UA" w:eastAsia="ru-RU"/>
        </w:rPr>
        <w:t xml:space="preserve"> професорсько-викладацького складу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значний вплив яких і визначає рівень якісної підготовки майбутніх викладачів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Ми вважаємо, що покращення якості освіти</w:t>
      </w:r>
      <w:r w:rsidR="00D46341">
        <w:rPr>
          <w:rFonts w:ascii="Times New Roman" w:eastAsia="Times New Roman" w:hAnsi="Times New Roman" w:cs="Times New Roman"/>
          <w:sz w:val="28"/>
          <w:szCs w:val="28"/>
          <w:lang w:val="uk-UA" w:eastAsia="ru-RU"/>
        </w:rPr>
        <w:t xml:space="preserve"> </w:t>
      </w:r>
      <w:r w:rsidR="00D46341" w:rsidRPr="00D46341">
        <w:rPr>
          <w:rFonts w:ascii="Times New Roman" w:eastAsia="Times New Roman" w:hAnsi="Times New Roman" w:cs="Times New Roman"/>
          <w:color w:val="FF0000"/>
          <w:sz w:val="28"/>
          <w:szCs w:val="28"/>
          <w:lang w:val="uk-UA" w:eastAsia="ru-RU"/>
        </w:rPr>
        <w:t xml:space="preserve">і </w:t>
      </w:r>
      <w:r w:rsidR="00D46341" w:rsidRPr="00645510">
        <w:rPr>
          <w:rFonts w:ascii="Times New Roman" w:eastAsia="Times New Roman" w:hAnsi="Times New Roman" w:cs="Times New Roman"/>
          <w:sz w:val="28"/>
          <w:szCs w:val="28"/>
          <w:lang w:val="uk-UA" w:eastAsia="ru-RU"/>
        </w:rPr>
        <w:t>виховання</w:t>
      </w:r>
      <w:r w:rsidRPr="00D46341">
        <w:rPr>
          <w:rFonts w:ascii="Times New Roman" w:eastAsia="Times New Roman" w:hAnsi="Times New Roman" w:cs="Times New Roman"/>
          <w:color w:val="FF0000"/>
          <w:sz w:val="28"/>
          <w:szCs w:val="28"/>
          <w:lang w:val="uk-UA" w:eastAsia="ru-RU"/>
        </w:rPr>
        <w:t xml:space="preserve"> </w:t>
      </w:r>
      <w:r w:rsidRPr="003D34FC">
        <w:rPr>
          <w:rFonts w:ascii="Times New Roman" w:eastAsia="Times New Roman" w:hAnsi="Times New Roman" w:cs="Times New Roman"/>
          <w:sz w:val="28"/>
          <w:szCs w:val="28"/>
          <w:lang w:val="uk-UA" w:eastAsia="ru-RU"/>
        </w:rPr>
        <w:t xml:space="preserve">неможливе без висококваліфікованих викладачів-професіоналів: самостійних, мотивованих, кваліфікованих. </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Під час проведення дослідження нами була створена технологічна модель організаційно-методичної системи формування та розвитку педагогічної </w:t>
      </w:r>
      <w:r w:rsidR="00446F2E" w:rsidRPr="003D34FC">
        <w:rPr>
          <w:rFonts w:ascii="Times New Roman" w:eastAsia="Times New Roman" w:hAnsi="Times New Roman" w:cs="Times New Roman"/>
          <w:sz w:val="28"/>
          <w:szCs w:val="28"/>
          <w:lang w:val="uk-UA" w:eastAsia="ru-RU"/>
        </w:rPr>
        <w:t xml:space="preserve"> готовності</w:t>
      </w:r>
      <w:r w:rsidR="00D46341">
        <w:rPr>
          <w:rFonts w:ascii="Times New Roman" w:eastAsia="Times New Roman" w:hAnsi="Times New Roman" w:cs="Times New Roman"/>
          <w:sz w:val="28"/>
          <w:szCs w:val="28"/>
          <w:lang w:val="uk-UA" w:eastAsia="ru-RU"/>
        </w:rPr>
        <w:t xml:space="preserve"> </w:t>
      </w:r>
      <w:r w:rsidRPr="003D34FC">
        <w:rPr>
          <w:rFonts w:ascii="Times New Roman" w:eastAsia="Times New Roman" w:hAnsi="Times New Roman" w:cs="Times New Roman"/>
          <w:sz w:val="28"/>
          <w:szCs w:val="28"/>
          <w:lang w:val="uk-UA" w:eastAsia="ru-RU"/>
        </w:rPr>
        <w:t xml:space="preserve"> майбутніх викладачів </w:t>
      </w:r>
      <w:r w:rsidR="003D34FC">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у процесі навчання у </w:t>
      </w:r>
      <w:r w:rsidR="00DB33F8">
        <w:rPr>
          <w:rFonts w:ascii="Times New Roman" w:eastAsia="Times New Roman" w:hAnsi="Times New Roman" w:cs="Times New Roman"/>
          <w:sz w:val="28"/>
          <w:szCs w:val="28"/>
          <w:lang w:val="uk-UA" w:eastAsia="ru-RU"/>
        </w:rPr>
        <w:t xml:space="preserve"> </w:t>
      </w:r>
      <w:r w:rsidR="00DB33F8" w:rsidRPr="00DB33F8">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При створенні технологічної моделі організаційно-методичної системи за основу нами була обрана нормативна модель, яка орієнтувалася на ті труднощі, що виникають у майбутніх викладачів </w:t>
      </w:r>
      <w:r w:rsidR="003D34FC">
        <w:rPr>
          <w:rFonts w:ascii="Times New Roman" w:eastAsia="Times New Roman" w:hAnsi="Times New Roman" w:cs="Times New Roman"/>
          <w:sz w:val="28"/>
          <w:szCs w:val="28"/>
          <w:lang w:val="uk-UA" w:eastAsia="ru-RU"/>
        </w:rPr>
        <w:t xml:space="preserve">ВНЗ </w:t>
      </w:r>
      <w:r w:rsidRPr="003D34FC">
        <w:rPr>
          <w:rFonts w:ascii="Times New Roman" w:eastAsia="Times New Roman" w:hAnsi="Times New Roman" w:cs="Times New Roman"/>
          <w:sz w:val="28"/>
          <w:szCs w:val="28"/>
          <w:lang w:val="uk-UA" w:eastAsia="ru-RU"/>
        </w:rPr>
        <w:t xml:space="preserve"> у процесі їх навчально-орієнтованої діяльності. Дана модель містить у собі: мету, завдання, принципи, компоненти, функціонально-діяльнісні складові та їх </w:t>
      </w:r>
      <w:r w:rsidRPr="003D34FC">
        <w:rPr>
          <w:rFonts w:ascii="Times New Roman" w:eastAsia="Times New Roman" w:hAnsi="Times New Roman" w:cs="Times New Roman"/>
          <w:sz w:val="28"/>
          <w:szCs w:val="28"/>
          <w:lang w:val="uk-UA" w:eastAsia="ru-RU"/>
        </w:rPr>
        <w:lastRenderedPageBreak/>
        <w:t xml:space="preserve">елементи, які мають поступово реалізовуватися при формуванні педагогічної </w:t>
      </w:r>
      <w:r w:rsidR="00D46341">
        <w:rPr>
          <w:rFonts w:ascii="Times New Roman" w:eastAsia="Times New Roman" w:hAnsi="Times New Roman" w:cs="Times New Roman"/>
          <w:sz w:val="28"/>
          <w:szCs w:val="28"/>
          <w:lang w:val="uk-UA" w:eastAsia="ru-RU"/>
        </w:rPr>
        <w:t>готовності</w:t>
      </w:r>
      <w:r w:rsidRPr="003D34FC">
        <w:rPr>
          <w:rFonts w:ascii="Times New Roman" w:eastAsia="Times New Roman" w:hAnsi="Times New Roman" w:cs="Times New Roman"/>
          <w:sz w:val="28"/>
          <w:szCs w:val="28"/>
          <w:lang w:val="uk-UA" w:eastAsia="ru-RU"/>
        </w:rPr>
        <w:t>.</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Для розробки даної моделі ми використовували систему педагогічних технологій, спрямованих на формування та розвиток педагогічної</w:t>
      </w:r>
      <w:r w:rsidR="00446F2E" w:rsidRPr="003D34FC">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 xml:space="preserve">. Для досягнення поставленої мети та ефективного функціонування зазначеної системи з формування та розвитку педагогічної </w:t>
      </w:r>
      <w:r w:rsidR="00446F2E" w:rsidRPr="003D34FC">
        <w:rPr>
          <w:rFonts w:ascii="Times New Roman" w:eastAsia="Times New Roman" w:hAnsi="Times New Roman" w:cs="Times New Roman"/>
          <w:sz w:val="28"/>
          <w:szCs w:val="28"/>
          <w:lang w:val="uk-UA" w:eastAsia="ru-RU"/>
        </w:rPr>
        <w:t xml:space="preserve">готовності </w:t>
      </w:r>
      <w:r w:rsidRPr="003D34FC">
        <w:rPr>
          <w:rFonts w:ascii="Times New Roman" w:eastAsia="Times New Roman" w:hAnsi="Times New Roman" w:cs="Times New Roman"/>
          <w:sz w:val="28"/>
          <w:szCs w:val="28"/>
          <w:lang w:val="uk-UA" w:eastAsia="ru-RU"/>
        </w:rPr>
        <w:t xml:space="preserve"> у майбутніх викладачів </w:t>
      </w:r>
      <w:r w:rsidR="003D34FC">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нами була визначена мета та завдання.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Мета організаційно-методичної системи – поступове підвищення рівня педагогічної </w:t>
      </w:r>
      <w:r w:rsidR="00446F2E" w:rsidRPr="003D34FC">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 xml:space="preserve"> </w:t>
      </w:r>
      <w:r w:rsidR="00D46341" w:rsidRPr="00645510">
        <w:rPr>
          <w:rFonts w:ascii="Times New Roman" w:eastAsia="Times New Roman" w:hAnsi="Times New Roman" w:cs="Times New Roman"/>
          <w:sz w:val="28"/>
          <w:szCs w:val="28"/>
          <w:lang w:val="uk-UA" w:eastAsia="ru-RU"/>
        </w:rPr>
        <w:t>до виховної діяльності</w:t>
      </w:r>
      <w:r w:rsidRPr="00645510">
        <w:rPr>
          <w:rFonts w:ascii="Times New Roman" w:eastAsia="Times New Roman" w:hAnsi="Times New Roman" w:cs="Times New Roman"/>
          <w:sz w:val="28"/>
          <w:szCs w:val="28"/>
          <w:lang w:val="uk-UA" w:eastAsia="ru-RU"/>
        </w:rPr>
        <w:t xml:space="preserve"> майбутніх викладачів </w:t>
      </w:r>
      <w:r w:rsidR="00446F2E"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у процесі їх навчання </w:t>
      </w:r>
      <w:r w:rsidR="00446F2E" w:rsidRPr="00645510">
        <w:rPr>
          <w:rFonts w:ascii="Times New Roman" w:eastAsia="Times New Roman" w:hAnsi="Times New Roman" w:cs="Times New Roman"/>
          <w:sz w:val="28"/>
          <w:szCs w:val="28"/>
          <w:lang w:val="uk-UA" w:eastAsia="ru-RU"/>
        </w:rPr>
        <w:t>в них</w:t>
      </w:r>
      <w:r w:rsidRPr="00645510">
        <w:rPr>
          <w:rFonts w:ascii="Times New Roman" w:eastAsia="Times New Roman" w:hAnsi="Times New Roman" w:cs="Times New Roman"/>
          <w:sz w:val="28"/>
          <w:szCs w:val="28"/>
          <w:lang w:val="uk-UA" w:eastAsia="ru-RU"/>
        </w:rPr>
        <w:t xml:space="preserve">.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Завдання організаційно-методичної системи: </w:t>
      </w:r>
    </w:p>
    <w:p w:rsidR="00217895" w:rsidRPr="00645510" w:rsidRDefault="00217895" w:rsidP="00217895">
      <w:pPr>
        <w:numPr>
          <w:ilvl w:val="0"/>
          <w:numId w:val="37"/>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характеристика принципів розвитку педагогічної </w:t>
      </w:r>
      <w:r w:rsidR="00446F2E" w:rsidRPr="00645510">
        <w:rPr>
          <w:rFonts w:ascii="Times New Roman" w:eastAsia="Times New Roman" w:hAnsi="Times New Roman" w:cs="Times New Roman"/>
          <w:sz w:val="28"/>
          <w:szCs w:val="28"/>
          <w:lang w:val="uk-UA" w:eastAsia="ru-RU"/>
        </w:rPr>
        <w:t>готовності</w:t>
      </w:r>
      <w:r w:rsidR="00446F2E" w:rsidRPr="00645510">
        <w:rPr>
          <w:rFonts w:ascii="Times New Roman" w:eastAsia="Calibri" w:hAnsi="Times New Roman" w:cs="Times New Roman"/>
          <w:sz w:val="28"/>
          <w:szCs w:val="28"/>
          <w:lang w:val="uk-UA" w:eastAsia="en-US"/>
        </w:rPr>
        <w:t xml:space="preserve"> </w:t>
      </w:r>
      <w:r w:rsidRPr="00645510">
        <w:rPr>
          <w:rFonts w:ascii="Times New Roman" w:eastAsia="Calibri" w:hAnsi="Times New Roman" w:cs="Times New Roman"/>
          <w:sz w:val="28"/>
          <w:szCs w:val="28"/>
          <w:lang w:val="uk-UA" w:eastAsia="en-US"/>
        </w:rPr>
        <w:t xml:space="preserve">майбутніх викладачів </w:t>
      </w:r>
      <w:r w:rsidR="00446F2E" w:rsidRPr="00645510">
        <w:rPr>
          <w:rFonts w:ascii="Times New Roman" w:eastAsia="Calibri" w:hAnsi="Times New Roman" w:cs="Times New Roman"/>
          <w:sz w:val="28"/>
          <w:szCs w:val="28"/>
          <w:lang w:val="uk-UA" w:eastAsia="en-US"/>
        </w:rPr>
        <w:t>ВНЗ</w:t>
      </w:r>
      <w:r w:rsidRPr="00645510">
        <w:rPr>
          <w:rFonts w:ascii="Times New Roman" w:eastAsia="Calibri" w:hAnsi="Times New Roman" w:cs="Times New Roman"/>
          <w:sz w:val="28"/>
          <w:szCs w:val="28"/>
          <w:lang w:val="uk-UA" w:eastAsia="en-US"/>
        </w:rPr>
        <w:t xml:space="preserve"> у сучасних умовах навчання </w:t>
      </w:r>
      <w:r w:rsidR="00446F2E" w:rsidRPr="00645510">
        <w:rPr>
          <w:rFonts w:ascii="Times New Roman" w:eastAsia="Calibri" w:hAnsi="Times New Roman" w:cs="Times New Roman"/>
          <w:sz w:val="28"/>
          <w:szCs w:val="28"/>
          <w:lang w:val="uk-UA" w:eastAsia="en-US"/>
        </w:rPr>
        <w:t>в</w:t>
      </w:r>
      <w:r w:rsidRPr="00645510">
        <w:rPr>
          <w:rFonts w:ascii="Times New Roman" w:eastAsia="Calibri" w:hAnsi="Times New Roman" w:cs="Times New Roman"/>
          <w:sz w:val="28"/>
          <w:szCs w:val="28"/>
          <w:lang w:val="uk-UA" w:eastAsia="en-US"/>
        </w:rPr>
        <w:t xml:space="preserve"> </w:t>
      </w:r>
      <w:r w:rsidR="00446F2E" w:rsidRPr="00645510">
        <w:rPr>
          <w:rFonts w:ascii="Times New Roman" w:eastAsia="Calibri" w:hAnsi="Times New Roman" w:cs="Times New Roman"/>
          <w:sz w:val="28"/>
          <w:szCs w:val="28"/>
          <w:lang w:val="uk-UA" w:eastAsia="en-US"/>
        </w:rPr>
        <w:t>них</w:t>
      </w:r>
      <w:r w:rsidRPr="00645510">
        <w:rPr>
          <w:rFonts w:ascii="Times New Roman" w:eastAsia="Calibri" w:hAnsi="Times New Roman" w:cs="Times New Roman"/>
          <w:sz w:val="28"/>
          <w:szCs w:val="28"/>
          <w:lang w:val="uk-UA" w:eastAsia="en-US"/>
        </w:rPr>
        <w:t>;</w:t>
      </w:r>
    </w:p>
    <w:p w:rsidR="00217895" w:rsidRPr="00645510" w:rsidRDefault="00217895" w:rsidP="00217895">
      <w:pPr>
        <w:numPr>
          <w:ilvl w:val="0"/>
          <w:numId w:val="37"/>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здійснення моніторингу з виявлення стану сформованості педагогічної </w:t>
      </w:r>
      <w:r w:rsidR="00446F2E" w:rsidRPr="00645510">
        <w:rPr>
          <w:rFonts w:ascii="Times New Roman" w:eastAsia="Calibri" w:hAnsi="Times New Roman" w:cs="Times New Roman"/>
          <w:sz w:val="28"/>
          <w:szCs w:val="28"/>
          <w:lang w:val="uk-UA" w:eastAsia="en-US"/>
        </w:rPr>
        <w:t xml:space="preserve">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Calibri" w:hAnsi="Times New Roman" w:cs="Times New Roman"/>
          <w:sz w:val="28"/>
          <w:szCs w:val="28"/>
          <w:lang w:val="uk-UA" w:eastAsia="en-US"/>
        </w:rPr>
        <w:t xml:space="preserve"> у майбутніх викладачів </w:t>
      </w:r>
      <w:r w:rsidR="00446F2E" w:rsidRPr="00645510">
        <w:rPr>
          <w:rFonts w:ascii="Times New Roman" w:eastAsia="Calibri" w:hAnsi="Times New Roman" w:cs="Times New Roman"/>
          <w:sz w:val="28"/>
          <w:szCs w:val="28"/>
          <w:lang w:val="uk-UA" w:eastAsia="en-US"/>
        </w:rPr>
        <w:t>ВНЗ</w:t>
      </w:r>
      <w:r w:rsidR="00D46341" w:rsidRPr="00645510">
        <w:rPr>
          <w:rFonts w:ascii="Times New Roman" w:eastAsia="Calibri" w:hAnsi="Times New Roman" w:cs="Times New Roman"/>
          <w:sz w:val="28"/>
          <w:szCs w:val="28"/>
          <w:lang w:val="uk-UA" w:eastAsia="en-US"/>
        </w:rPr>
        <w:t xml:space="preserve"> до виховної діяльності</w:t>
      </w:r>
      <w:r w:rsidRPr="00645510">
        <w:rPr>
          <w:rFonts w:ascii="Times New Roman" w:eastAsia="Calibri" w:hAnsi="Times New Roman" w:cs="Times New Roman"/>
          <w:sz w:val="28"/>
          <w:szCs w:val="28"/>
          <w:lang w:val="uk-UA" w:eastAsia="en-US"/>
        </w:rPr>
        <w:t>;</w:t>
      </w:r>
    </w:p>
    <w:p w:rsidR="00217895" w:rsidRPr="00645510" w:rsidRDefault="00217895" w:rsidP="00217895">
      <w:pPr>
        <w:numPr>
          <w:ilvl w:val="0"/>
          <w:numId w:val="37"/>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розробка та апробація педагогічних технологій з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Calibri" w:hAnsi="Times New Roman" w:cs="Times New Roman"/>
          <w:sz w:val="28"/>
          <w:szCs w:val="28"/>
          <w:lang w:val="uk-UA" w:eastAsia="en-US"/>
        </w:rPr>
        <w:t>;</w:t>
      </w:r>
    </w:p>
    <w:p w:rsidR="00217895" w:rsidRPr="00645510" w:rsidRDefault="00217895" w:rsidP="00217895">
      <w:pPr>
        <w:numPr>
          <w:ilvl w:val="0"/>
          <w:numId w:val="37"/>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створення приблизного плану самостійної роботи з формування педагогічної свідомості магістрів, як майбутніх викладачів </w:t>
      </w:r>
      <w:r w:rsidR="00446F2E" w:rsidRPr="00645510">
        <w:rPr>
          <w:rFonts w:ascii="Times New Roman" w:eastAsia="Calibri" w:hAnsi="Times New Roman" w:cs="Times New Roman"/>
          <w:sz w:val="28"/>
          <w:szCs w:val="28"/>
          <w:lang w:val="uk-UA" w:eastAsia="en-US"/>
        </w:rPr>
        <w:t xml:space="preserve"> ВНЗ</w:t>
      </w:r>
      <w:r w:rsidRPr="00645510">
        <w:rPr>
          <w:rFonts w:ascii="Times New Roman" w:eastAsia="Calibri" w:hAnsi="Times New Roman" w:cs="Times New Roman"/>
          <w:sz w:val="28"/>
          <w:szCs w:val="28"/>
          <w:lang w:val="uk-UA" w:eastAsia="en-US"/>
        </w:rPr>
        <w:t>;</w:t>
      </w:r>
    </w:p>
    <w:p w:rsidR="00217895" w:rsidRPr="00645510" w:rsidRDefault="00217895" w:rsidP="00217895">
      <w:pPr>
        <w:numPr>
          <w:ilvl w:val="0"/>
          <w:numId w:val="37"/>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забезпечення реалізації організаційно-педагогічних умов формування та розвитку педагогічної </w:t>
      </w:r>
      <w:r w:rsidR="00446F2E" w:rsidRPr="00645510">
        <w:rPr>
          <w:rFonts w:ascii="Times New Roman" w:eastAsia="Calibri" w:hAnsi="Times New Roman" w:cs="Times New Roman"/>
          <w:sz w:val="28"/>
          <w:szCs w:val="28"/>
          <w:lang w:val="uk-UA" w:eastAsia="en-US"/>
        </w:rPr>
        <w:t xml:space="preserve"> </w:t>
      </w:r>
      <w:r w:rsidR="00446F2E" w:rsidRPr="00645510">
        <w:rPr>
          <w:rFonts w:ascii="Times New Roman" w:eastAsia="Times New Roman" w:hAnsi="Times New Roman" w:cs="Times New Roman"/>
          <w:sz w:val="28"/>
          <w:szCs w:val="28"/>
          <w:lang w:val="uk-UA" w:eastAsia="ru-RU"/>
        </w:rPr>
        <w:t>готовності</w:t>
      </w:r>
      <w:r w:rsidR="00D46341"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Calibri" w:hAnsi="Times New Roman" w:cs="Times New Roman"/>
          <w:sz w:val="28"/>
          <w:szCs w:val="28"/>
          <w:lang w:val="uk-UA" w:eastAsia="en-US"/>
        </w:rPr>
        <w:t>;</w:t>
      </w:r>
    </w:p>
    <w:p w:rsidR="00217895" w:rsidRPr="00645510" w:rsidRDefault="00217895" w:rsidP="00217895">
      <w:pPr>
        <w:numPr>
          <w:ilvl w:val="0"/>
          <w:numId w:val="37"/>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виявлення динаміки формування педагогічної свідомості у майбутніх викладачів </w:t>
      </w:r>
      <w:r w:rsidR="003D34FC" w:rsidRPr="00645510">
        <w:rPr>
          <w:rFonts w:ascii="Times New Roman" w:eastAsia="Times New Roman" w:hAnsi="Times New Roman" w:cs="Times New Roman"/>
          <w:sz w:val="28"/>
          <w:szCs w:val="28"/>
          <w:lang w:val="uk-UA" w:eastAsia="ru-RU"/>
        </w:rPr>
        <w:t>ВНЗ</w:t>
      </w:r>
      <w:r w:rsidR="003D34FC" w:rsidRPr="00645510">
        <w:rPr>
          <w:rFonts w:ascii="Times New Roman" w:eastAsia="Calibri" w:hAnsi="Times New Roman" w:cs="Times New Roman"/>
          <w:sz w:val="28"/>
          <w:szCs w:val="28"/>
          <w:lang w:val="uk-UA" w:eastAsia="en-US"/>
        </w:rPr>
        <w:t xml:space="preserve"> </w:t>
      </w:r>
      <w:r w:rsidRPr="00645510">
        <w:rPr>
          <w:rFonts w:ascii="Times New Roman" w:eastAsia="Calibri" w:hAnsi="Times New Roman" w:cs="Times New Roman"/>
          <w:sz w:val="28"/>
          <w:szCs w:val="28"/>
          <w:lang w:val="uk-UA" w:eastAsia="en-US"/>
        </w:rPr>
        <w:t xml:space="preserve"> та розкриття ефективності апробованої системи педагогічних технологій формування педагогічної</w:t>
      </w:r>
      <w:r w:rsidR="00446F2E" w:rsidRPr="00645510">
        <w:rPr>
          <w:rFonts w:ascii="Times New Roman" w:eastAsia="Calibri" w:hAnsi="Times New Roman" w:cs="Times New Roman"/>
          <w:sz w:val="28"/>
          <w:szCs w:val="28"/>
          <w:lang w:val="uk-UA" w:eastAsia="en-US"/>
        </w:rPr>
        <w:t xml:space="preserve"> </w:t>
      </w:r>
      <w:r w:rsidR="00446F2E" w:rsidRPr="00645510">
        <w:rPr>
          <w:rFonts w:ascii="Times New Roman" w:eastAsia="Times New Roman" w:hAnsi="Times New Roman" w:cs="Times New Roman"/>
          <w:sz w:val="28"/>
          <w:szCs w:val="28"/>
          <w:lang w:val="uk-UA" w:eastAsia="ru-RU"/>
        </w:rPr>
        <w:t>готовності</w:t>
      </w:r>
      <w:r w:rsidR="00D46341"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Calibri" w:hAnsi="Times New Roman" w:cs="Times New Roman"/>
          <w:sz w:val="28"/>
          <w:szCs w:val="28"/>
          <w:lang w:val="uk-UA" w:eastAsia="en-US"/>
        </w:rPr>
        <w:t xml:space="preserve">.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lastRenderedPageBreak/>
        <w:t xml:space="preserve">Основними принципами організаційно-методичної системи формування педагогічної </w:t>
      </w:r>
      <w:r w:rsidR="00446F2E" w:rsidRPr="003D34FC">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 xml:space="preserve"> </w:t>
      </w:r>
      <w:r w:rsidR="00D46341" w:rsidRPr="00645510">
        <w:rPr>
          <w:rFonts w:ascii="Times New Roman" w:eastAsia="Times New Roman" w:hAnsi="Times New Roman" w:cs="Times New Roman"/>
          <w:sz w:val="28"/>
          <w:szCs w:val="28"/>
          <w:lang w:val="uk-UA" w:eastAsia="ru-RU"/>
        </w:rPr>
        <w:t>до виховної діяльності</w:t>
      </w:r>
      <w:r w:rsidRPr="00645510">
        <w:rPr>
          <w:rFonts w:ascii="Times New Roman" w:eastAsia="Times New Roman" w:hAnsi="Times New Roman" w:cs="Times New Roman"/>
          <w:sz w:val="28"/>
          <w:szCs w:val="28"/>
          <w:lang w:val="uk-UA" w:eastAsia="ru-RU"/>
        </w:rPr>
        <w:t xml:space="preserve"> майбутніх викладачів </w:t>
      </w:r>
      <w:r w:rsidR="00446F2E"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нами визначенні: </w:t>
      </w:r>
    </w:p>
    <w:p w:rsidR="00217895" w:rsidRPr="00645510" w:rsidRDefault="00217895" w:rsidP="00217895">
      <w:pPr>
        <w:numPr>
          <w:ilvl w:val="0"/>
          <w:numId w:val="38"/>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принцип ціннісного переосмислення здобуття вищої освіти;</w:t>
      </w:r>
    </w:p>
    <w:p w:rsidR="00217895" w:rsidRPr="00645510" w:rsidRDefault="00217895" w:rsidP="00217895">
      <w:pPr>
        <w:numPr>
          <w:ilvl w:val="0"/>
          <w:numId w:val="38"/>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принцип спрямованості на духовно-моральні та культурні цінності;</w:t>
      </w:r>
    </w:p>
    <w:p w:rsidR="00217895" w:rsidRPr="00645510" w:rsidRDefault="00217895" w:rsidP="00217895">
      <w:pPr>
        <w:numPr>
          <w:ilvl w:val="0"/>
          <w:numId w:val="38"/>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принцип реалізації креативності; </w:t>
      </w:r>
    </w:p>
    <w:p w:rsidR="00217895" w:rsidRPr="00645510" w:rsidRDefault="00217895" w:rsidP="00217895">
      <w:pPr>
        <w:numPr>
          <w:ilvl w:val="0"/>
          <w:numId w:val="38"/>
        </w:numPr>
        <w:spacing w:line="360" w:lineRule="auto"/>
        <w:ind w:left="0" w:firstLine="720"/>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принцип діалогічності.</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Метапринципами організаційно-методичної системи є підходи: антропологічний, аксіологічний, культурологічний, системний, особистісно-діяльнісний, процесуально-динамічний.</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До нашої технологічної моделі організаційно-методичної системи формування педагогічної </w:t>
      </w:r>
      <w:r w:rsidR="00446F2E" w:rsidRPr="00645510">
        <w:rPr>
          <w:rFonts w:ascii="Times New Roman" w:eastAsia="Times New Roman" w:hAnsi="Times New Roman" w:cs="Times New Roman"/>
          <w:sz w:val="28"/>
          <w:szCs w:val="28"/>
          <w:lang w:val="uk-UA" w:eastAsia="ru-RU"/>
        </w:rPr>
        <w:t xml:space="preserve">готовності </w:t>
      </w:r>
      <w:r w:rsidRPr="00645510">
        <w:rPr>
          <w:rFonts w:ascii="Times New Roman" w:eastAsia="Times New Roman" w:hAnsi="Times New Roman" w:cs="Times New Roman"/>
          <w:sz w:val="28"/>
          <w:szCs w:val="28"/>
          <w:lang w:val="uk-UA" w:eastAsia="ru-RU"/>
        </w:rPr>
        <w:t xml:space="preserve">у майбутніх викладачів </w:t>
      </w:r>
      <w:r w:rsidR="003D34FC"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увійшли наступні компоненти формування педагогічної свідомості, а саме: змістово-діяльнісний, мотиваційно-ціннісний, оціночно-рефлексивний. В основу формування даних компонентів лягли наступні показники (система професійних знань, умінь, цінності та ціннісні орієнтації, професійно значущі якості, вмотивованість професійного самовдосконалення, емоційно-ціннісне відношення до себе та до своєї професійної діяльності, здатність до професійної самооцінки, самоконтроль та саморегуляція поведінки, кар’єрні домагання).</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Вважаємо, що вищевказані компоненти є головними умовами формування, становлення та розвитку педагогічної свідомості, бо саме від якісної дієвості даних компонентів організаційно-методичної системи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3D34FC"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xml:space="preserve"> </w:t>
      </w:r>
      <w:r w:rsidR="001B65B6" w:rsidRPr="00645510">
        <w:rPr>
          <w:rFonts w:ascii="Times New Roman" w:eastAsia="Times New Roman" w:hAnsi="Times New Roman" w:cs="Times New Roman"/>
          <w:sz w:val="28"/>
          <w:szCs w:val="28"/>
          <w:lang w:val="uk-UA" w:eastAsia="ru-RU"/>
        </w:rPr>
        <w:t>до виховної діяльності</w:t>
      </w:r>
      <w:r w:rsidR="001B65B6">
        <w:rPr>
          <w:rFonts w:ascii="Times New Roman" w:eastAsia="Times New Roman" w:hAnsi="Times New Roman" w:cs="Times New Roman"/>
          <w:sz w:val="28"/>
          <w:szCs w:val="28"/>
          <w:lang w:val="uk-UA" w:eastAsia="ru-RU"/>
        </w:rPr>
        <w:t xml:space="preserve"> </w:t>
      </w:r>
      <w:r w:rsidRPr="003D34FC">
        <w:rPr>
          <w:rFonts w:ascii="Times New Roman" w:eastAsia="Times New Roman" w:hAnsi="Times New Roman" w:cs="Times New Roman"/>
          <w:sz w:val="28"/>
          <w:szCs w:val="28"/>
          <w:lang w:val="uk-UA" w:eastAsia="ru-RU"/>
        </w:rPr>
        <w:t>у значній мірі залежатиме і ефективність їх особистісного форм</w:t>
      </w:r>
      <w:r w:rsidR="001B65B6">
        <w:rPr>
          <w:rFonts w:ascii="Times New Roman" w:eastAsia="Times New Roman" w:hAnsi="Times New Roman" w:cs="Times New Roman"/>
          <w:sz w:val="28"/>
          <w:szCs w:val="28"/>
          <w:lang w:val="uk-UA" w:eastAsia="ru-RU"/>
        </w:rPr>
        <w:t>ування</w:t>
      </w:r>
      <w:r w:rsidRPr="003D34FC">
        <w:rPr>
          <w:rFonts w:ascii="Times New Roman" w:eastAsia="Times New Roman" w:hAnsi="Times New Roman" w:cs="Times New Roman"/>
          <w:sz w:val="28"/>
          <w:szCs w:val="28"/>
          <w:lang w:val="uk-UA" w:eastAsia="ru-RU"/>
        </w:rPr>
        <w:t>.</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Запропонована технологічна модель організаційно-методичної системи формування педагогічної </w:t>
      </w:r>
      <w:r w:rsidR="00446F2E" w:rsidRPr="003D34FC">
        <w:rPr>
          <w:rFonts w:ascii="Times New Roman" w:eastAsia="Times New Roman" w:hAnsi="Times New Roman" w:cs="Times New Roman"/>
          <w:sz w:val="28"/>
          <w:szCs w:val="28"/>
          <w:lang w:val="uk-UA" w:eastAsia="ru-RU"/>
        </w:rPr>
        <w:t xml:space="preserve"> готовності </w:t>
      </w:r>
      <w:r w:rsidRPr="003D34FC">
        <w:rPr>
          <w:rFonts w:ascii="Times New Roman" w:eastAsia="Times New Roman" w:hAnsi="Times New Roman" w:cs="Times New Roman"/>
          <w:sz w:val="28"/>
          <w:szCs w:val="28"/>
          <w:lang w:val="uk-UA" w:eastAsia="ru-RU"/>
        </w:rPr>
        <w:t xml:space="preserve">майбутніх викладачів </w:t>
      </w:r>
      <w:r w:rsidR="003D34FC">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w:t>
      </w:r>
      <w:r w:rsidR="001B65B6" w:rsidRPr="00645510">
        <w:rPr>
          <w:rFonts w:ascii="Times New Roman" w:eastAsia="Times New Roman" w:hAnsi="Times New Roman" w:cs="Times New Roman"/>
          <w:sz w:val="28"/>
          <w:szCs w:val="28"/>
          <w:lang w:val="uk-UA" w:eastAsia="ru-RU"/>
        </w:rPr>
        <w:lastRenderedPageBreak/>
        <w:t xml:space="preserve">до виховної діяльності </w:t>
      </w:r>
      <w:r w:rsidRPr="003D34FC">
        <w:rPr>
          <w:rFonts w:ascii="Times New Roman" w:eastAsia="Times New Roman" w:hAnsi="Times New Roman" w:cs="Times New Roman"/>
          <w:sz w:val="28"/>
          <w:szCs w:val="28"/>
          <w:lang w:val="uk-UA" w:eastAsia="ru-RU"/>
        </w:rPr>
        <w:t xml:space="preserve">передбачає і функціонально-діяльнісні складові, які, на нашу думку, є найбільш значимими в нашій системі, бо дають змогу практично реалізувати професійне зростання майбутнього викладача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з формуванням у нього високого рівня педагогічної </w:t>
      </w:r>
      <w:r w:rsidR="001B65B6">
        <w:rPr>
          <w:rFonts w:ascii="Times New Roman" w:eastAsia="Times New Roman" w:hAnsi="Times New Roman" w:cs="Times New Roman"/>
          <w:sz w:val="28"/>
          <w:szCs w:val="28"/>
          <w:lang w:val="uk-UA" w:eastAsia="ru-RU"/>
        </w:rPr>
        <w:t>готовності</w:t>
      </w:r>
      <w:r w:rsidRPr="003D34FC">
        <w:rPr>
          <w:rFonts w:ascii="Times New Roman" w:eastAsia="Times New Roman" w:hAnsi="Times New Roman" w:cs="Times New Roman"/>
          <w:sz w:val="28"/>
          <w:szCs w:val="28"/>
          <w:lang w:val="uk-UA" w:eastAsia="ru-RU"/>
        </w:rPr>
        <w:t>.</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Функціонально-діяльнісні складові містять в собі: організацію моніторингових досліджень стану сформованості педагогічної </w:t>
      </w:r>
      <w:r w:rsidR="00446F2E" w:rsidRPr="003D34FC">
        <w:rPr>
          <w:rFonts w:ascii="Times New Roman" w:eastAsia="Times New Roman" w:hAnsi="Times New Roman" w:cs="Times New Roman"/>
          <w:sz w:val="28"/>
          <w:szCs w:val="28"/>
          <w:lang w:val="uk-UA" w:eastAsia="ru-RU"/>
        </w:rPr>
        <w:t>готовності</w:t>
      </w:r>
      <w:r w:rsidRPr="003D34FC">
        <w:rPr>
          <w:rFonts w:ascii="Times New Roman" w:eastAsia="Times New Roman" w:hAnsi="Times New Roman" w:cs="Times New Roman"/>
          <w:sz w:val="28"/>
          <w:szCs w:val="28"/>
          <w:lang w:val="uk-UA" w:eastAsia="ru-RU"/>
        </w:rPr>
        <w:t xml:space="preserve"> у майбутніх викладачів </w:t>
      </w:r>
      <w:r w:rsidR="003D34FC">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та виявлення динаміки її розвитку (науково-методичний інструментарій),  розробку та застосування педагогічних технологій з формування та розвитку педагогічної </w:t>
      </w:r>
      <w:r w:rsidR="00446F2E" w:rsidRPr="003D34FC">
        <w:rPr>
          <w:rFonts w:ascii="Times New Roman" w:eastAsia="Times New Roman" w:hAnsi="Times New Roman" w:cs="Times New Roman"/>
          <w:sz w:val="28"/>
          <w:szCs w:val="28"/>
          <w:lang w:val="uk-UA" w:eastAsia="ru-RU"/>
        </w:rPr>
        <w:t>готовності</w:t>
      </w:r>
      <w:r w:rsidR="001B65B6">
        <w:rPr>
          <w:rFonts w:ascii="Times New Roman" w:eastAsia="Times New Roman" w:hAnsi="Times New Roman" w:cs="Times New Roman"/>
          <w:sz w:val="28"/>
          <w:szCs w:val="28"/>
          <w:lang w:val="uk-UA" w:eastAsia="ru-RU"/>
        </w:rPr>
        <w:t xml:space="preserve"> </w:t>
      </w:r>
      <w:r w:rsidRPr="003D34FC">
        <w:rPr>
          <w:rFonts w:ascii="Times New Roman" w:eastAsia="Times New Roman" w:hAnsi="Times New Roman" w:cs="Times New Roman"/>
          <w:sz w:val="28"/>
          <w:szCs w:val="28"/>
          <w:lang w:val="uk-UA" w:eastAsia="ru-RU"/>
        </w:rPr>
        <w:t xml:space="preserve">майбутніх викладачів </w:t>
      </w:r>
      <w:r w:rsidR="003D34FC">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w:t>
      </w:r>
      <w:r w:rsidR="001B65B6" w:rsidRPr="00645510">
        <w:rPr>
          <w:rFonts w:ascii="Times New Roman" w:eastAsia="Times New Roman" w:hAnsi="Times New Roman" w:cs="Times New Roman"/>
          <w:sz w:val="28"/>
          <w:szCs w:val="28"/>
          <w:lang w:val="uk-UA" w:eastAsia="ru-RU"/>
        </w:rPr>
        <w:t xml:space="preserve">до виховної діяльності </w:t>
      </w:r>
      <w:r w:rsidRPr="00645510">
        <w:rPr>
          <w:rFonts w:ascii="Times New Roman" w:eastAsia="Times New Roman" w:hAnsi="Times New Roman" w:cs="Times New Roman"/>
          <w:sz w:val="28"/>
          <w:szCs w:val="28"/>
          <w:lang w:val="uk-UA" w:eastAsia="ru-RU"/>
        </w:rPr>
        <w:t xml:space="preserve">(спецкурс «Формування педагогічної </w:t>
      </w:r>
      <w:r w:rsidR="00446F2E"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 </w:t>
      </w:r>
      <w:r w:rsidR="001B65B6"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тематика доповідей зі спецкурсу,  модеративний семінар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складання індивідуального плану саморозвитку педагогічної </w:t>
      </w:r>
      <w:r w:rsidR="00446F2E" w:rsidRPr="00645510">
        <w:rPr>
          <w:rFonts w:ascii="Times New Roman" w:eastAsia="Times New Roman" w:hAnsi="Times New Roman" w:cs="Times New Roman"/>
          <w:sz w:val="28"/>
          <w:szCs w:val="28"/>
          <w:lang w:val="uk-UA" w:eastAsia="ru-RU"/>
        </w:rPr>
        <w:t>готовності</w:t>
      </w:r>
      <w:r w:rsidR="001B65B6"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реалізація майбутніми викладачами </w:t>
      </w:r>
      <w:r w:rsidR="003D34FC"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xml:space="preserve"> плану саморозвитку.</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Треба зазначити, що функціонально-діяльнісні складові нашої організаційно-методичної системи при потребі можуть доповнюватися іншими додатковими елементами, що дасть можливість удосконаленню  та розвитку даної системи з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3D34FC"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xml:space="preserve">.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Одним з елементів функціонально-діяльнісної системи є організація моніторингових досліджень стану сформованості педагогічної свідомості у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Реалізація моніторингу на виявлення рівня сформованості педагогічної </w:t>
      </w:r>
      <w:r w:rsidR="00446F2E" w:rsidRPr="00645510">
        <w:rPr>
          <w:rFonts w:ascii="Times New Roman" w:eastAsia="Times New Roman" w:hAnsi="Times New Roman" w:cs="Times New Roman"/>
          <w:sz w:val="28"/>
          <w:szCs w:val="28"/>
          <w:lang w:val="uk-UA" w:eastAsia="ru-RU"/>
        </w:rPr>
        <w:t xml:space="preserve">готовності </w:t>
      </w:r>
      <w:r w:rsidRPr="00645510">
        <w:rPr>
          <w:rFonts w:ascii="Times New Roman" w:eastAsia="Times New Roman" w:hAnsi="Times New Roman" w:cs="Times New Roman"/>
          <w:sz w:val="28"/>
          <w:szCs w:val="28"/>
          <w:lang w:val="uk-UA" w:eastAsia="ru-RU"/>
        </w:rPr>
        <w:t xml:space="preserve">у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можлива лише за умови наявності технології моніторингового дослідження (розробка науково-методичного інструментарію, проведення </w:t>
      </w:r>
      <w:r w:rsidRPr="00645510">
        <w:rPr>
          <w:rFonts w:ascii="Times New Roman" w:eastAsia="Times New Roman" w:hAnsi="Times New Roman" w:cs="Times New Roman"/>
          <w:sz w:val="28"/>
          <w:szCs w:val="28"/>
          <w:lang w:val="uk-UA" w:eastAsia="ru-RU"/>
        </w:rPr>
        <w:lastRenderedPageBreak/>
        <w:t xml:space="preserve">дослідження через впровадження апробованих методик, збір, обробка та аналіз отриманих результатів, розробка методичних рекомендацій).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Наступною функціонально-діяльнісною складовою нашої моделі організаційно-методичної системи формування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w:t>
      </w:r>
      <w:r w:rsidR="001B65B6" w:rsidRPr="00645510">
        <w:rPr>
          <w:rFonts w:ascii="Times New Roman" w:eastAsia="Times New Roman" w:hAnsi="Times New Roman" w:cs="Times New Roman"/>
          <w:sz w:val="28"/>
          <w:szCs w:val="28"/>
          <w:lang w:val="uk-UA" w:eastAsia="ru-RU"/>
        </w:rPr>
        <w:t xml:space="preserve">до виховної діяльності </w:t>
      </w:r>
      <w:r w:rsidRPr="00645510">
        <w:rPr>
          <w:rFonts w:ascii="Times New Roman" w:eastAsia="Times New Roman" w:hAnsi="Times New Roman" w:cs="Times New Roman"/>
          <w:sz w:val="28"/>
          <w:szCs w:val="28"/>
          <w:lang w:val="uk-UA" w:eastAsia="ru-RU"/>
        </w:rPr>
        <w:t>є розробка та застосування педагогічних технологій формування та розвитку педагогічної свідомості та виявлення динаміки її розвитку.</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Враховуючи результати вхідних моніторингових досліджень рівня сформованості педагогічної </w:t>
      </w:r>
      <w:r w:rsidR="00446F2E" w:rsidRPr="00645510">
        <w:rPr>
          <w:rFonts w:ascii="Times New Roman" w:eastAsia="Times New Roman" w:hAnsi="Times New Roman" w:cs="Times New Roman"/>
          <w:sz w:val="28"/>
          <w:szCs w:val="28"/>
          <w:lang w:val="uk-UA" w:eastAsia="ru-RU"/>
        </w:rPr>
        <w:t xml:space="preserve">готовності </w:t>
      </w:r>
      <w:r w:rsidRPr="00645510">
        <w:rPr>
          <w:rFonts w:ascii="Times New Roman" w:eastAsia="Times New Roman" w:hAnsi="Times New Roman" w:cs="Times New Roman"/>
          <w:sz w:val="28"/>
          <w:szCs w:val="28"/>
          <w:lang w:val="uk-UA" w:eastAsia="ru-RU"/>
        </w:rPr>
        <w:t xml:space="preserve">у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та принципи, вважаємо </w:t>
      </w:r>
      <w:r w:rsidR="001B65B6" w:rsidRPr="00645510">
        <w:rPr>
          <w:rFonts w:ascii="Times New Roman" w:eastAsia="Times New Roman" w:hAnsi="Times New Roman" w:cs="Times New Roman"/>
          <w:sz w:val="28"/>
          <w:szCs w:val="28"/>
          <w:lang w:val="uk-UA" w:eastAsia="ru-RU"/>
        </w:rPr>
        <w:t>за доцільне залучення магістрів</w:t>
      </w:r>
      <w:r w:rsidRPr="00645510">
        <w:rPr>
          <w:rFonts w:ascii="Times New Roman" w:eastAsia="Times New Roman" w:hAnsi="Times New Roman" w:cs="Times New Roman"/>
          <w:sz w:val="28"/>
          <w:szCs w:val="28"/>
          <w:lang w:val="uk-UA" w:eastAsia="ru-RU"/>
        </w:rPr>
        <w:t xml:space="preserve"> як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до запропонованої нами організаційно-методичної системи (спецкурс «Формування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001B65B6"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тематика доповідей зі спецкурсу,  модеративний семінар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001B65B6"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складання індивідуального плану саморозвитку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самореалізації та самовдосконалення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що дасть можливість забезпечити підвищення рівня формування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3D34FC"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Вагомою функціонально-діяльнісною складовою  нашої системи є реалізація майбутніми викладачами </w:t>
      </w:r>
      <w:r w:rsidR="00DB33F8"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плану саморозвитку педагогічної свідомості, самореалізації, самовдосконалення та самопізнання, яке  відбувається через механізми особистісної рефлексії та самоідентифікації.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Формування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001B65B6"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D34FC" w:rsidRPr="00645510">
        <w:rPr>
          <w:rFonts w:ascii="Times New Roman" w:eastAsia="Times New Roman" w:hAnsi="Times New Roman" w:cs="Times New Roman"/>
          <w:sz w:val="28"/>
          <w:szCs w:val="28"/>
          <w:lang w:val="uk-UA" w:eastAsia="ru-RU"/>
        </w:rPr>
        <w:t xml:space="preserve">ВНЗ </w:t>
      </w:r>
      <w:r w:rsidR="001B65B6" w:rsidRPr="00645510">
        <w:rPr>
          <w:rFonts w:ascii="Times New Roman" w:eastAsia="Times New Roman" w:hAnsi="Times New Roman" w:cs="Times New Roman"/>
          <w:sz w:val="28"/>
          <w:szCs w:val="28"/>
          <w:lang w:val="uk-UA" w:eastAsia="ru-RU"/>
        </w:rPr>
        <w:t>до виховної діяльності</w:t>
      </w:r>
      <w:r w:rsidRPr="00645510">
        <w:rPr>
          <w:rFonts w:ascii="Times New Roman" w:eastAsia="Times New Roman" w:hAnsi="Times New Roman" w:cs="Times New Roman"/>
          <w:sz w:val="28"/>
          <w:szCs w:val="28"/>
          <w:lang w:val="uk-UA" w:eastAsia="ru-RU"/>
        </w:rPr>
        <w:t xml:space="preserve">, їх саморозвиток, самовдосконалення та самореалізація буде проявлятися у створенні плану саморозвитку педагогічної свідомості, реалізація якого можлива тільки на підґрунті проведеної самодіагностики стану особистісної сформованості педагогічної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аналізі рівня сформованості педагогічної </w:t>
      </w:r>
      <w:r w:rsidR="00446F2E" w:rsidRPr="00645510">
        <w:rPr>
          <w:rFonts w:ascii="Times New Roman" w:eastAsia="Times New Roman" w:hAnsi="Times New Roman" w:cs="Times New Roman"/>
          <w:sz w:val="28"/>
          <w:szCs w:val="28"/>
          <w:lang w:val="uk-UA" w:eastAsia="ru-RU"/>
        </w:rPr>
        <w:lastRenderedPageBreak/>
        <w:t>готовності</w:t>
      </w:r>
      <w:r w:rsidRPr="00645510">
        <w:rPr>
          <w:rFonts w:ascii="Times New Roman" w:eastAsia="Times New Roman" w:hAnsi="Times New Roman" w:cs="Times New Roman"/>
          <w:sz w:val="28"/>
          <w:szCs w:val="28"/>
          <w:lang w:val="uk-UA" w:eastAsia="ru-RU"/>
        </w:rPr>
        <w:t xml:space="preserve">, а також власному виборі форм та методів роботи, що буде вказувати на формування у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уміння здійснювати рефлексію та самоідентифікацію.</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Існує декілька найголовніших форм саморозвитку, які, на наш погляд, дуже тісно пов’язані між собою: «самоствердження (дає можливість заявити про себе повною мірою як про особистість), самовдосконалення (виражає прагнення наблизитися до деякого ідеалу), самоактуалізація (виявити в собі певний потенціал і використовувати його в житті)» [2</w:t>
      </w:r>
      <w:r w:rsidR="003F6397" w:rsidRPr="00645510">
        <w:rPr>
          <w:rFonts w:ascii="Times New Roman" w:eastAsia="Times New Roman" w:hAnsi="Times New Roman" w:cs="Times New Roman"/>
          <w:sz w:val="28"/>
          <w:szCs w:val="28"/>
          <w:lang w:val="uk-UA" w:eastAsia="ru-RU"/>
        </w:rPr>
        <w:t>6</w:t>
      </w:r>
      <w:r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en-US" w:eastAsia="ru-RU"/>
        </w:rPr>
        <w:t>c</w:t>
      </w:r>
      <w:r w:rsidRPr="00645510">
        <w:rPr>
          <w:rFonts w:ascii="Times New Roman" w:eastAsia="Times New Roman" w:hAnsi="Times New Roman" w:cs="Times New Roman"/>
          <w:sz w:val="28"/>
          <w:szCs w:val="28"/>
          <w:lang w:val="uk-UA" w:eastAsia="ru-RU"/>
        </w:rPr>
        <w:t>.</w:t>
      </w:r>
      <w:r w:rsidRPr="00645510">
        <w:rPr>
          <w:rFonts w:ascii="Times New Roman" w:eastAsia="Times New Roman" w:hAnsi="Times New Roman" w:cs="Times New Roman"/>
          <w:sz w:val="28"/>
          <w:szCs w:val="28"/>
          <w:lang w:val="en-US" w:eastAsia="ru-RU"/>
        </w:rPr>
        <w:t> </w:t>
      </w:r>
      <w:r w:rsidRPr="00645510">
        <w:rPr>
          <w:rFonts w:ascii="Times New Roman" w:eastAsia="Times New Roman" w:hAnsi="Times New Roman" w:cs="Times New Roman"/>
          <w:sz w:val="28"/>
          <w:szCs w:val="28"/>
          <w:lang w:val="uk-UA" w:eastAsia="ru-RU"/>
        </w:rPr>
        <w:t>81],  «самопрезентація (демонстрація себе, своїх якостей з метою управління враженням), самовираження (поведінка, що здійснюється для отримання задоволення), самореалізація (максимальне розкриття свого особистісного потенціалу шляхом усвідомленої роботи з особистісного росту та розвитку за рахунок співвідношення інтересів, прагнень і переконань (усвідомлюваних мотивів), що визначаються за допомогою вибору системи цінностей, норм моралі і способу життя для себе самого)» [</w:t>
      </w:r>
      <w:r w:rsidR="003F6397" w:rsidRPr="00645510">
        <w:rPr>
          <w:rFonts w:ascii="Times New Roman" w:eastAsia="Times New Roman" w:hAnsi="Times New Roman" w:cs="Times New Roman"/>
          <w:sz w:val="28"/>
          <w:szCs w:val="28"/>
          <w:lang w:val="uk-UA" w:eastAsia="ru-RU"/>
        </w:rPr>
        <w:t>27</w:t>
      </w:r>
      <w:r w:rsidRPr="00645510">
        <w:rPr>
          <w:rFonts w:ascii="Times New Roman" w:eastAsia="Times New Roman" w:hAnsi="Times New Roman" w:cs="Times New Roman"/>
          <w:sz w:val="28"/>
          <w:szCs w:val="28"/>
          <w:lang w:val="uk-UA" w:eastAsia="ru-RU"/>
        </w:rPr>
        <w:t xml:space="preserve"> , с. 516-517].</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З приводу питання самоосвіти та саморозвитку майбутніх викладачів </w:t>
      </w:r>
      <w:r w:rsidR="003D34FC"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xml:space="preserve"> важливою для нас є думка В. Маралова [2</w:t>
      </w:r>
      <w:r w:rsidR="003F6397" w:rsidRPr="00645510">
        <w:rPr>
          <w:rFonts w:ascii="Times New Roman" w:eastAsia="Times New Roman" w:hAnsi="Times New Roman" w:cs="Times New Roman"/>
          <w:sz w:val="28"/>
          <w:szCs w:val="28"/>
          <w:lang w:val="uk-UA" w:eastAsia="ru-RU"/>
        </w:rPr>
        <w:t>6</w:t>
      </w:r>
      <w:r w:rsidRPr="00645510">
        <w:rPr>
          <w:rFonts w:ascii="Times New Roman" w:eastAsia="Times New Roman" w:hAnsi="Times New Roman" w:cs="Times New Roman"/>
          <w:sz w:val="28"/>
          <w:szCs w:val="28"/>
          <w:lang w:val="uk-UA" w:eastAsia="ru-RU"/>
        </w:rPr>
        <w:t xml:space="preserve">], який стверджував, що саморозвиток настає тільки тоді, коли людина усвідомлено ставить перед собою мету відносно самоосвіти та самореалізації, самовдосконалення та самоствердження, коли вона чітко розуміє, що їй необхідно досягти, що бажає змінити в собі. На наше переконання, коли майбутні викладачі </w:t>
      </w:r>
      <w:r w:rsidR="00DB33F8"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займаються самоосвітою та саморозвитком, вони здатні не лише змінюватись, але і аналізувати результати своїх власних успіхів, свого власного зростання, як майбутніх викладачів </w:t>
      </w:r>
      <w:r w:rsidR="003D34FC"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Дієздатність технологічної моделі організаційно-методичної системи формування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001B65B6"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w:t>
      </w:r>
      <w:r w:rsidR="001B65B6" w:rsidRPr="00645510">
        <w:rPr>
          <w:rFonts w:ascii="Times New Roman" w:eastAsia="Times New Roman" w:hAnsi="Times New Roman" w:cs="Times New Roman"/>
          <w:sz w:val="28"/>
          <w:szCs w:val="28"/>
          <w:lang w:val="uk-UA" w:eastAsia="ru-RU"/>
        </w:rPr>
        <w:t xml:space="preserve">до </w:t>
      </w:r>
      <w:r w:rsidR="001B65B6" w:rsidRPr="00645510">
        <w:rPr>
          <w:rFonts w:ascii="Times New Roman" w:eastAsia="Times New Roman" w:hAnsi="Times New Roman" w:cs="Times New Roman"/>
          <w:sz w:val="28"/>
          <w:szCs w:val="28"/>
          <w:lang w:val="uk-UA" w:eastAsia="ru-RU"/>
        </w:rPr>
        <w:lastRenderedPageBreak/>
        <w:t xml:space="preserve">виховної діяльності </w:t>
      </w:r>
      <w:r w:rsidRPr="00645510">
        <w:rPr>
          <w:rFonts w:ascii="Times New Roman" w:eastAsia="Times New Roman" w:hAnsi="Times New Roman" w:cs="Times New Roman"/>
          <w:sz w:val="28"/>
          <w:szCs w:val="28"/>
          <w:lang w:val="uk-UA" w:eastAsia="ru-RU"/>
        </w:rPr>
        <w:t>буде забезпечена при умові використання її цілісності та тісного взаємозв'язку усіх її компонентів.</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Проведене експериментальне дослідження доводить змістовність та ефективність розробленої технологічної моделі організаційно-методичної системи формування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Експериментальне дослідження ефективності створеної організаційно-методичної системи формування педагогічної свідомості у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полягало у реалізації відповідних завдань: моніторингу стану рівня сформованості педагогічної свідомості у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апробація організаційно-методичної системи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виявлення динаміки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та встановлення ефективності даної системи.</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Реалізація моніторингу на виявлення рівня сформованості педагогічної </w:t>
      </w:r>
      <w:r w:rsidR="00446F2E" w:rsidRPr="00645510">
        <w:rPr>
          <w:rFonts w:ascii="Times New Roman" w:eastAsia="Times New Roman" w:hAnsi="Times New Roman" w:cs="Times New Roman"/>
          <w:sz w:val="28"/>
          <w:szCs w:val="28"/>
          <w:lang w:val="uk-UA" w:eastAsia="ru-RU"/>
        </w:rPr>
        <w:t xml:space="preserve">готовності </w:t>
      </w:r>
      <w:r w:rsidRPr="00645510">
        <w:rPr>
          <w:rFonts w:ascii="Times New Roman" w:eastAsia="Times New Roman" w:hAnsi="Times New Roman" w:cs="Times New Roman"/>
          <w:sz w:val="28"/>
          <w:szCs w:val="28"/>
          <w:lang w:val="uk-UA" w:eastAsia="ru-RU"/>
        </w:rPr>
        <w:t xml:space="preserve">у майбутніх викладачів </w:t>
      </w:r>
      <w:r w:rsidR="003D34FC"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xml:space="preserve"> можлива лише за умови наявності технологій моніторингового дослідження (розробка науково-методичного інструментарію, проведення дослідження через впровадження апробованих методик, збір, обробка та аналіз отриманих результатів). Враховуючи результати вхідних моніторингових досліджень стану рівня сформованості педагогічної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3D34FC"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 </w:t>
      </w:r>
      <w:r w:rsidR="003D34FC"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xml:space="preserve">та враховуючи принципи (ціннісного переосмислення здобуття вищої освіти, спрямованості на духовно-моральні та культурні цінності, реалізації креативності, діалогічності), вважаємо за доцільне розробку та застосування педагогічних технологій формування та розвитку педагогічної </w:t>
      </w:r>
      <w:r w:rsidR="00446F2E" w:rsidRPr="00645510">
        <w:rPr>
          <w:rFonts w:ascii="Times New Roman" w:eastAsia="Times New Roman" w:hAnsi="Times New Roman" w:cs="Times New Roman"/>
          <w:sz w:val="28"/>
          <w:szCs w:val="28"/>
          <w:lang w:val="uk-UA" w:eastAsia="ru-RU"/>
        </w:rPr>
        <w:t xml:space="preserve">готовності </w:t>
      </w:r>
      <w:r w:rsidR="001B65B6"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а також виявлення динаміки її розвитку.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Зміст реалізації організаційно-методичної системи формування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3D34FC"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становить такі організаційно-методичні заходи: спецкурс «Формування педагогічної </w:t>
      </w:r>
      <w:r w:rsidR="00446F2E" w:rsidRPr="00645510">
        <w:rPr>
          <w:rFonts w:ascii="Times New Roman" w:eastAsia="Times New Roman" w:hAnsi="Times New Roman" w:cs="Times New Roman"/>
          <w:sz w:val="28"/>
          <w:szCs w:val="28"/>
          <w:lang w:val="uk-UA" w:eastAsia="ru-RU"/>
        </w:rPr>
        <w:t xml:space="preserve"> </w:t>
      </w:r>
      <w:r w:rsidR="00446F2E" w:rsidRPr="00645510">
        <w:rPr>
          <w:rFonts w:ascii="Times New Roman" w:eastAsia="Times New Roman" w:hAnsi="Times New Roman" w:cs="Times New Roman"/>
          <w:sz w:val="28"/>
          <w:szCs w:val="28"/>
          <w:lang w:val="uk-UA" w:eastAsia="ru-RU"/>
        </w:rPr>
        <w:lastRenderedPageBreak/>
        <w:t>готовності</w:t>
      </w:r>
      <w:r w:rsidR="001B65B6"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тематика доповідей до спецкурсу; модеративний семінар «Формування педагогічної </w:t>
      </w:r>
      <w:r w:rsidR="001B65B6"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3D34FC" w:rsidRPr="00645510">
        <w:rPr>
          <w:rFonts w:ascii="Times New Roman" w:eastAsia="Times New Roman" w:hAnsi="Times New Roman" w:cs="Times New Roman"/>
          <w:sz w:val="28"/>
          <w:szCs w:val="28"/>
          <w:lang w:val="uk-UA" w:eastAsia="ru-RU"/>
        </w:rPr>
        <w:t xml:space="preserve"> ВНЗ</w:t>
      </w:r>
      <w:r w:rsidR="001B65B6"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приблизний план саморозвитку педагогічної </w:t>
      </w:r>
      <w:r w:rsidR="001B65B6"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 Треба зазначити, що організаційно-методичні заходи планувалися нами з орієнтацією на розроблену нами теоретичну модель структури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3D34FC"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та увібрали всі компоненти її розвитку. Заходи, до яких залучалися магістри </w:t>
      </w:r>
      <w:r w:rsidR="00DB33F8"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як майбутні викладачі, сприяли формуванню їх педагогічної свідомості.</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Технологічну модель організаційно-методичної системи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001B65B6"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w:t>
      </w:r>
      <w:r w:rsidR="001B65B6" w:rsidRPr="00645510">
        <w:rPr>
          <w:rFonts w:ascii="Times New Roman" w:eastAsia="Times New Roman" w:hAnsi="Times New Roman" w:cs="Times New Roman"/>
          <w:sz w:val="28"/>
          <w:szCs w:val="28"/>
          <w:lang w:val="uk-UA" w:eastAsia="ru-RU"/>
        </w:rPr>
        <w:t xml:space="preserve">до виховної діяльності </w:t>
      </w:r>
      <w:r w:rsidRPr="00645510">
        <w:rPr>
          <w:rFonts w:ascii="Times New Roman" w:eastAsia="Times New Roman" w:hAnsi="Times New Roman" w:cs="Times New Roman"/>
          <w:sz w:val="28"/>
          <w:szCs w:val="28"/>
          <w:lang w:val="uk-UA" w:eastAsia="ru-RU"/>
        </w:rPr>
        <w:t xml:space="preserve">було апробовано </w:t>
      </w:r>
      <w:r w:rsidR="001B65B6" w:rsidRPr="00645510">
        <w:rPr>
          <w:rFonts w:ascii="Times New Roman" w:eastAsia="Times New Roman" w:hAnsi="Times New Roman" w:cs="Times New Roman"/>
          <w:sz w:val="28"/>
          <w:szCs w:val="28"/>
          <w:lang w:val="uk-UA" w:eastAsia="ru-RU"/>
        </w:rPr>
        <w:t>під час переддипломної практик</w:t>
      </w:r>
      <w:r w:rsidR="00F76B5E" w:rsidRPr="00645510">
        <w:rPr>
          <w:rFonts w:ascii="Times New Roman" w:eastAsia="Times New Roman" w:hAnsi="Times New Roman" w:cs="Times New Roman"/>
          <w:sz w:val="28"/>
          <w:szCs w:val="28"/>
          <w:lang w:val="uk-UA" w:eastAsia="ru-RU"/>
        </w:rPr>
        <w:t>и на магістрантах</w:t>
      </w:r>
      <w:r w:rsidR="001B65B6" w:rsidRPr="00645510">
        <w:rPr>
          <w:rFonts w:ascii="Times New Roman" w:eastAsia="Times New Roman" w:hAnsi="Times New Roman" w:cs="Times New Roman"/>
          <w:sz w:val="28"/>
          <w:szCs w:val="28"/>
          <w:lang w:val="uk-UA" w:eastAsia="ru-RU"/>
        </w:rPr>
        <w:t xml:space="preserve"> спеціальності</w:t>
      </w:r>
      <w:r w:rsidR="00F76B5E" w:rsidRPr="00645510">
        <w:rPr>
          <w:rFonts w:ascii="Times New Roman" w:eastAsia="Times New Roman" w:hAnsi="Times New Roman" w:cs="Times New Roman"/>
          <w:sz w:val="28"/>
          <w:szCs w:val="28"/>
          <w:lang w:val="uk-UA" w:eastAsia="ru-RU"/>
        </w:rPr>
        <w:t xml:space="preserve"> 015.39 «Професійна освіта. Цифрові технології» денної (9 студентів) і заочної (7 студентів) форм навчання</w:t>
      </w:r>
      <w:r w:rsidRPr="00645510">
        <w:rPr>
          <w:rFonts w:ascii="Times New Roman" w:eastAsia="Times New Roman" w:hAnsi="Times New Roman" w:cs="Times New Roman"/>
          <w:sz w:val="28"/>
          <w:szCs w:val="28"/>
          <w:lang w:val="uk-UA" w:eastAsia="ru-RU"/>
        </w:rPr>
        <w:t xml:space="preserve">. У ході апробації здійснювався зворотній зв'язок від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та магістрів, що сприяло доопрацюванню даної системи.</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На результати проведеного нами дослідження суттєвий вплив мала наявність у </w:t>
      </w:r>
      <w:r w:rsidR="00F76B5E" w:rsidRPr="00645510">
        <w:rPr>
          <w:rFonts w:ascii="Times New Roman" w:eastAsia="Times New Roman" w:hAnsi="Times New Roman" w:cs="Times New Roman"/>
          <w:sz w:val="28"/>
          <w:szCs w:val="28"/>
          <w:lang w:val="uk-UA" w:eastAsia="ru-RU"/>
        </w:rPr>
        <w:t xml:space="preserve">незначної кількості </w:t>
      </w:r>
      <w:r w:rsidRPr="00645510">
        <w:rPr>
          <w:rFonts w:ascii="Times New Roman" w:eastAsia="Times New Roman" w:hAnsi="Times New Roman" w:cs="Times New Roman"/>
          <w:sz w:val="28"/>
          <w:szCs w:val="28"/>
          <w:lang w:val="uk-UA" w:eastAsia="ru-RU"/>
        </w:rPr>
        <w:t xml:space="preserve">майбутніх викладачів </w:t>
      </w:r>
      <w:r w:rsidR="0036579B"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базової педагогічної освіти, що становить </w:t>
      </w:r>
      <w:r w:rsidR="00F76B5E" w:rsidRPr="00645510">
        <w:rPr>
          <w:rFonts w:ascii="Times New Roman" w:eastAsia="Times New Roman" w:hAnsi="Times New Roman" w:cs="Times New Roman"/>
          <w:sz w:val="28"/>
          <w:szCs w:val="28"/>
          <w:lang w:val="uk-UA" w:eastAsia="ru-RU"/>
        </w:rPr>
        <w:t>(</w:t>
      </w:r>
      <w:r w:rsidRPr="00645510">
        <w:rPr>
          <w:rFonts w:ascii="Times New Roman" w:eastAsia="Times New Roman" w:hAnsi="Times New Roman" w:cs="Times New Roman"/>
          <w:sz w:val="28"/>
          <w:szCs w:val="28"/>
          <w:lang w:val="uk-UA" w:eastAsia="ru-RU"/>
        </w:rPr>
        <w:t>8</w:t>
      </w:r>
      <w:r w:rsidRPr="00645510">
        <w:rPr>
          <w:rFonts w:ascii="Times New Roman" w:eastAsia="Times New Roman" w:hAnsi="Times New Roman" w:cs="Times New Roman"/>
          <w:sz w:val="28"/>
          <w:szCs w:val="28"/>
          <w:lang w:eastAsia="ru-RU"/>
        </w:rPr>
        <w:t> </w:t>
      </w:r>
      <w:r w:rsidR="00F76B5E" w:rsidRPr="00645510">
        <w:rPr>
          <w:rFonts w:ascii="Times New Roman" w:eastAsia="Times New Roman" w:hAnsi="Times New Roman" w:cs="Times New Roman"/>
          <w:sz w:val="28"/>
          <w:szCs w:val="28"/>
          <w:lang w:val="uk-UA" w:eastAsia="ru-RU"/>
        </w:rPr>
        <w:t>%) магістрів, а (9</w:t>
      </w:r>
      <w:r w:rsidRPr="00645510">
        <w:rPr>
          <w:rFonts w:ascii="Times New Roman" w:eastAsia="Times New Roman" w:hAnsi="Times New Roman" w:cs="Times New Roman"/>
          <w:sz w:val="28"/>
          <w:szCs w:val="28"/>
          <w:lang w:val="uk-UA" w:eastAsia="ru-RU"/>
        </w:rPr>
        <w:t>2</w:t>
      </w:r>
      <w:r w:rsidRPr="00645510">
        <w:rPr>
          <w:rFonts w:ascii="Times New Roman" w:eastAsia="Times New Roman" w:hAnsi="Times New Roman" w:cs="Times New Roman"/>
          <w:sz w:val="28"/>
          <w:szCs w:val="28"/>
          <w:lang w:eastAsia="ru-RU"/>
        </w:rPr>
        <w:t> </w:t>
      </w:r>
      <w:r w:rsidRPr="00645510">
        <w:rPr>
          <w:rFonts w:ascii="Times New Roman" w:eastAsia="Times New Roman" w:hAnsi="Times New Roman" w:cs="Times New Roman"/>
          <w:sz w:val="28"/>
          <w:szCs w:val="28"/>
          <w:lang w:val="uk-UA" w:eastAsia="ru-RU"/>
        </w:rPr>
        <w:t xml:space="preserve">% ) магістрів такої освіти не мають, бо їх професійна підготовка </w:t>
      </w:r>
      <w:r w:rsidR="00F76B5E" w:rsidRPr="00645510">
        <w:rPr>
          <w:rFonts w:ascii="Times New Roman" w:eastAsia="Times New Roman" w:hAnsi="Times New Roman" w:cs="Times New Roman"/>
          <w:sz w:val="28"/>
          <w:szCs w:val="28"/>
          <w:lang w:val="uk-UA" w:eastAsia="ru-RU"/>
        </w:rPr>
        <w:t xml:space="preserve">була </w:t>
      </w:r>
      <w:r w:rsidRPr="00645510">
        <w:rPr>
          <w:rFonts w:ascii="Times New Roman" w:eastAsia="Times New Roman" w:hAnsi="Times New Roman" w:cs="Times New Roman"/>
          <w:sz w:val="28"/>
          <w:szCs w:val="28"/>
          <w:lang w:val="uk-UA" w:eastAsia="ru-RU"/>
        </w:rPr>
        <w:t xml:space="preserve">спрямована на інші галузі.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Для досягнення поставленої мети майбутнім викладачам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пропонувався спецкурс: «Формування педагогічної </w:t>
      </w:r>
      <w:r w:rsidR="00446F2E" w:rsidRPr="00645510">
        <w:rPr>
          <w:rFonts w:ascii="Times New Roman" w:eastAsia="Times New Roman" w:hAnsi="Times New Roman" w:cs="Times New Roman"/>
          <w:sz w:val="28"/>
          <w:szCs w:val="28"/>
          <w:lang w:val="uk-UA" w:eastAsia="ru-RU"/>
        </w:rPr>
        <w:t>готовності</w:t>
      </w:r>
      <w:r w:rsidR="00F76B5E"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00F76B5E"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який є складовою частиною цілісної системи підготовки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до професійно-педагогічної діяльності у </w:t>
      </w:r>
      <w:r w:rsidR="00DB33F8"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xml:space="preserve">.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Метою спецкурсу є формування у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на теоретичному та практичному рівнях з формуванням її якісних характеристик (духовності, моральності, культури </w:t>
      </w:r>
      <w:r w:rsidRPr="00645510">
        <w:rPr>
          <w:rFonts w:ascii="Times New Roman" w:eastAsia="Times New Roman" w:hAnsi="Times New Roman" w:cs="Times New Roman"/>
          <w:sz w:val="28"/>
          <w:szCs w:val="28"/>
          <w:lang w:val="uk-UA" w:eastAsia="ru-RU"/>
        </w:rPr>
        <w:lastRenderedPageBreak/>
        <w:t xml:space="preserve">почуттів, інтелектуальності, креативності, діалогічності, рефлексивності) та особистісних якостей викладача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(сформованості інтелектуальних здібностей, конструктивного стилю педагогічного мислення, розвиненої педагогічної інтуїції, доброзичливості, оптимізму, творчої спрямованості педагогічної діяльності, позитивного відношення до педагогічної діяльності, самосвідомості, толерантності).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При впровадженні у навчально-виховний процес даного спецкурсу вирішуються наступні задачі: </w:t>
      </w:r>
    </w:p>
    <w:p w:rsidR="00217895" w:rsidRPr="00645510" w:rsidRDefault="00217895" w:rsidP="00217895">
      <w:pPr>
        <w:numPr>
          <w:ilvl w:val="0"/>
          <w:numId w:val="39"/>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набуття студентами професійно-педагогічних знань та вмінь для успішного та творчого виконання своїх педагогічних обов'язків, як майбутніх викладачів </w:t>
      </w:r>
      <w:r w:rsidR="0036579B"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w:t>
      </w:r>
    </w:p>
    <w:p w:rsidR="00217895" w:rsidRPr="00645510" w:rsidRDefault="00217895" w:rsidP="00217895">
      <w:pPr>
        <w:numPr>
          <w:ilvl w:val="0"/>
          <w:numId w:val="39"/>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формування у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уявлення про сутність педагогічної </w:t>
      </w:r>
      <w:r w:rsidR="004B38CD"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зовнішні та внутрішні чинники, які впливають на її становлення та розвиток; вивчення ключових понять спецкурсу: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«самосвідомість», «професійна </w:t>
      </w:r>
      <w:r w:rsidR="00446F2E"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«педагогічна свідомість»; </w:t>
      </w:r>
    </w:p>
    <w:p w:rsidR="00217895" w:rsidRPr="00645510" w:rsidRDefault="00217895" w:rsidP="00217895">
      <w:pPr>
        <w:numPr>
          <w:ilvl w:val="0"/>
          <w:numId w:val="39"/>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вивчення умов, зовнішніх та внутрішніх чинників, які впливають на формування, становлення та розвиток педагогічної свідомості, рефлексії, цілепокладання, адаптації та самооцінки;</w:t>
      </w:r>
    </w:p>
    <w:p w:rsidR="00217895" w:rsidRPr="00645510" w:rsidRDefault="00217895" w:rsidP="00217895">
      <w:pPr>
        <w:numPr>
          <w:ilvl w:val="0"/>
          <w:numId w:val="39"/>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відбір методів формування у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уявлення про зміст та структуру педагогічної </w:t>
      </w:r>
      <w:r w:rsidR="00446F2E"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w:t>
      </w:r>
    </w:p>
    <w:p w:rsidR="00217895" w:rsidRPr="00645510" w:rsidRDefault="00217895" w:rsidP="00217895">
      <w:pPr>
        <w:numPr>
          <w:ilvl w:val="0"/>
          <w:numId w:val="39"/>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оволодіння методами діагностики для визначення стану сформованості педагогічної </w:t>
      </w:r>
      <w:r w:rsidR="00446F2E"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36579B"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w:t>
      </w:r>
    </w:p>
    <w:p w:rsidR="00217895" w:rsidRPr="00645510" w:rsidRDefault="00217895" w:rsidP="00217895">
      <w:pPr>
        <w:numPr>
          <w:ilvl w:val="0"/>
          <w:numId w:val="39"/>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формування у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особистісно-значущих духовно-моральних та культурних цінностей.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Приблизний розподіл занять за даними спецкурсу передбачає проведення щотижневих наукових днів (</w:t>
      </w:r>
      <w:r w:rsidR="004B38CD" w:rsidRPr="00645510">
        <w:rPr>
          <w:rFonts w:ascii="Times New Roman" w:eastAsia="Times New Roman" w:hAnsi="Times New Roman" w:cs="Times New Roman"/>
          <w:sz w:val="28"/>
          <w:szCs w:val="28"/>
          <w:lang w:val="uk-UA" w:eastAsia="ru-RU"/>
        </w:rPr>
        <w:t xml:space="preserve">наприклад, </w:t>
      </w:r>
      <w:r w:rsidRPr="00645510">
        <w:rPr>
          <w:rFonts w:ascii="Times New Roman" w:eastAsia="Times New Roman" w:hAnsi="Times New Roman" w:cs="Times New Roman"/>
          <w:sz w:val="28"/>
          <w:szCs w:val="28"/>
          <w:lang w:val="uk-UA" w:eastAsia="ru-RU"/>
        </w:rPr>
        <w:t xml:space="preserve">щосереди) у кількості 20 годин (10 годин лекційних та 10 годин практичних занять).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lastRenderedPageBreak/>
        <w:t xml:space="preserve">Здійснення контролю відбувається через залік, який містить в собі знання теоретико-методичних питань з усіх тем, володіння основними поняттями дисципліни та вміння використовувати отримані знання під час педагогічної діяльності.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У змісті програми курсу міститься стислий опис лекційних занять. Зазначений  у роботі матеріал заснований на нових сучасних концептуальних підходах під час формування педагогічної </w:t>
      </w:r>
      <w:r w:rsidR="00CA4BC7" w:rsidRPr="00645510">
        <w:rPr>
          <w:rFonts w:ascii="Times New Roman" w:eastAsia="Times New Roman" w:hAnsi="Times New Roman" w:cs="Times New Roman"/>
          <w:sz w:val="28"/>
          <w:szCs w:val="28"/>
          <w:lang w:val="uk-UA" w:eastAsia="ru-RU"/>
        </w:rPr>
        <w:t>свідомості</w:t>
      </w:r>
      <w:r w:rsidRPr="00645510">
        <w:rPr>
          <w:rFonts w:ascii="Times New Roman" w:eastAsia="Times New Roman" w:hAnsi="Times New Roman" w:cs="Times New Roman"/>
          <w:sz w:val="28"/>
          <w:szCs w:val="28"/>
          <w:lang w:val="uk-UA" w:eastAsia="ru-RU"/>
        </w:rPr>
        <w:t xml:space="preserve"> у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У програмі подається система роботи з даної проблеми. Програма спецкурсу містить список рекомендованої навчальної та наукової літератури, яку необхідно використовувати під час лекційних та семінарських занять.</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Під час експериментальної роботи на шляху формування педагогічної </w:t>
      </w:r>
      <w:r w:rsidR="003D34FC"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нами також був розроблений модеративний семінар, який складався із 6 модулів (16 модеративних семінарів): модуль 1 – формування та розвиток інтелектуальних здібностей; модуль 2 – формування цінностей та ціннісних орієнтацій; модуль 3 – формування професійно значущих якостей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модуль 4 – формування емоційно-ціннісного відношення до себе та навчальної професійно-орієнтованої діяльності; модуль 5 – формування вмотивованості професійного самовдосконалення; модуль 6 – формування самооцінки, самоконтролю та саморегуляції. Дані модулі викладаються послідовно та доповнюють один одного. Треба зазначити, що модулі можуть викладатися і окремо, з урахуванням особливостей розвитку показників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у окремих групах.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Методика модерації належить до інтерактивної форми групової роботи. Кожне завдання модеративного семінару включало не тільки коло проблем, а мало ще і надзвичайно високу емоційну насиченість завдяки </w:t>
      </w:r>
      <w:r w:rsidRPr="00645510">
        <w:rPr>
          <w:rFonts w:ascii="Times New Roman" w:eastAsia="Times New Roman" w:hAnsi="Times New Roman" w:cs="Times New Roman"/>
          <w:sz w:val="28"/>
          <w:szCs w:val="28"/>
          <w:lang w:val="uk-UA" w:eastAsia="ru-RU"/>
        </w:rPr>
        <w:lastRenderedPageBreak/>
        <w:t xml:space="preserve">якій створювався доброзичливий, здоровий, позитивний психологічний клімат у групах та креативний настрій учасників.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При впровадженні інтерактивних форм, зокрема модерації, майбутні викладачі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залучаються до управління навчальними діями, ідентифікуючи себе з освітнім процесом, приймають самостійні, виважені рішення, вирішують поставлені проблеми, впливають на хід навчання, а також активізують свою інтелектуальну, розумову та мовленнєву діяльність.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Значний успіх при впровадженні модеративного семінару досягається при дотриманні основних принципів модерації, а саме: чіткої сформованості практичних завдань, послідовності їх виконання, різноманітності видів самостійної роботи, використання новітніх технічних засобів, продуманості використання естетичного оформлення наочності. Використання завдань модеративного семінару значно підвищує рівень загальної культури спілкування, групових дискусій, прийняття різних точок зору, які іноді мають особливу цінність, розвиває навички відстоювання власної думки, зберігаючи при цьому поважне ставлення до інших ідей та думок, допомагає створенню атмосфери діалогічності, підвищує бажання учасників семінару до саморозвитку, самоосвіти та самовдосконалення.</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Стисло подамо описання декількох творчих розвиваючих вправ з окремих модулів модеративних семінарів, суттєву роль на яких відіграє модератор. Творча вправа-гра спрямована на формування значення та змісту педагогічної діяльності, вироблення конкретних вимог до професії викладача </w:t>
      </w:r>
      <w:r w:rsidR="00DB33F8"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За сигналом модератора студенти сідають так, щоб утворилося коло. Їм дається будь-який предмет круглої форми, який легко катати у долонях. Кожний із учасників, передаючи предмет один одному по колу, повинен стисло розповісти, чому він вирішив стати викладачем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що в його </w:t>
      </w:r>
      <w:r w:rsidRPr="00645510">
        <w:rPr>
          <w:rFonts w:ascii="Times New Roman" w:eastAsia="Times New Roman" w:hAnsi="Times New Roman" w:cs="Times New Roman"/>
          <w:sz w:val="28"/>
          <w:szCs w:val="28"/>
          <w:lang w:val="uk-UA" w:eastAsia="ru-RU"/>
        </w:rPr>
        <w:lastRenderedPageBreak/>
        <w:t xml:space="preserve">житті вплинуло на прийняття такого важливого рішення, в чому він особисто вбачає зміст педагогічної діяльності, а також модератор пропонує розповісти цікавий факт про себе, обов'язково пов'язаний з педагогічною професією. Творча вправа-гра сприяла створенню у групі особливої атмосфери відкритості, доброзичливості, діалогічності, рефлективності.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Після виконання даної вправи модератор підводить підсумок висловлювань. Вплив модеративного семінару на учасників виявився у певних результатах, про що свідчать висловлення самих магістрів. У деяких учасників відбулося значне розширення кола педагогічних уявлень про майбутню професію. Так, наприклад, Галина К.: «Під час виконання вправи-гри я дізналася про нові грані моєї майбутньої професії, викладача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про які я навіть не здогадувалася», Богдан Т.: «Я більше дізнався про вимоги до викладача </w:t>
      </w:r>
      <w:r w:rsidR="00DB33F8"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та про ті особисті якості, якими повинен бути наділений майбутній викладач», Аліна Р.: «Семінари надали мені впевненості у собі і я вкотре переконалася у правильності обраної мною професії», Мар’яна С.: «Робота викладача – це моя блакитна мрія. Мені подобається навчати, передавати свої знання наступним поколінням».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Проведена вправа-гра дала змогу модератору з'ясувати, яке об'єктивне значення педагогічної діяльності та який зміст кожний студент вкладає в неї, а також при колективному обговоренні були визначені</w:t>
      </w:r>
      <w:r w:rsidRPr="00645510">
        <w:rPr>
          <w:rFonts w:ascii="Times New Roman" w:eastAsia="Times New Roman" w:hAnsi="Times New Roman" w:cs="Times New Roman"/>
          <w:sz w:val="28"/>
          <w:szCs w:val="28"/>
          <w:lang w:eastAsia="ru-RU"/>
        </w:rPr>
        <w:t xml:space="preserve"> </w:t>
      </w:r>
      <w:r w:rsidRPr="00645510">
        <w:rPr>
          <w:rFonts w:ascii="Times New Roman" w:eastAsia="Times New Roman" w:hAnsi="Times New Roman" w:cs="Times New Roman"/>
          <w:sz w:val="28"/>
          <w:szCs w:val="28"/>
          <w:lang w:val="uk-UA" w:eastAsia="ru-RU"/>
        </w:rPr>
        <w:t xml:space="preserve">сучасні вимоги до викладача </w:t>
      </w:r>
      <w:r w:rsidR="00DB33F8"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Треба зазначити, що вплив модеративного семінару на його учасників виявився позитивним: серед них не залишилось жодного, хто не був би переконаний у значущості та цінності педагогічної роботи викладача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Магістри  переконались, що через різноманітні інтерактивні форми роботи, зокрема модеративний семінар, можна досягти самореалізації у педагогічній діяльності.</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Одним із завдань модеративного семінару для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було знайомство та колективне обговорення притчі «Бажане зовсім </w:t>
      </w:r>
      <w:r w:rsidRPr="00645510">
        <w:rPr>
          <w:rFonts w:ascii="Times New Roman" w:eastAsia="Times New Roman" w:hAnsi="Times New Roman" w:cs="Times New Roman"/>
          <w:sz w:val="28"/>
          <w:szCs w:val="28"/>
          <w:lang w:val="uk-UA" w:eastAsia="ru-RU"/>
        </w:rPr>
        <w:lastRenderedPageBreak/>
        <w:t>поруч», зміст якої передбачав вирішення проблемних питань: «У чому полягає головна місія викладача</w:t>
      </w:r>
      <w:r w:rsidR="004B38CD" w:rsidRPr="00645510">
        <w:rPr>
          <w:rFonts w:ascii="Times New Roman" w:eastAsia="Times New Roman" w:hAnsi="Times New Roman" w:cs="Times New Roman"/>
          <w:sz w:val="28"/>
          <w:szCs w:val="28"/>
          <w:lang w:val="uk-UA" w:eastAsia="ru-RU"/>
        </w:rPr>
        <w:t xml:space="preserve"> як вихователя</w:t>
      </w:r>
      <w:r w:rsidRPr="00645510">
        <w:rPr>
          <w:rFonts w:ascii="Times New Roman" w:eastAsia="Times New Roman" w:hAnsi="Times New Roman" w:cs="Times New Roman"/>
          <w:sz w:val="28"/>
          <w:szCs w:val="28"/>
          <w:lang w:val="uk-UA" w:eastAsia="ru-RU"/>
        </w:rPr>
        <w:t>?»,</w:t>
      </w:r>
      <w:r w:rsidRPr="003D34FC">
        <w:rPr>
          <w:rFonts w:ascii="Times New Roman" w:eastAsia="Times New Roman" w:hAnsi="Times New Roman" w:cs="Times New Roman"/>
          <w:sz w:val="28"/>
          <w:szCs w:val="28"/>
          <w:lang w:val="uk-UA" w:eastAsia="ru-RU"/>
        </w:rPr>
        <w:t xml:space="preserve"> «Що є найголовнішим у професії викладача?», «Визначення особистісних рис взірцевого викладача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Обговорення вищезазначених питань у групі сприяло формуванню та розвитку здатності учасників до усвідомлення важливості професії викладача, його ролі та значущості для суспільства. </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На дошці модератор зорово окреслив колективно визначені особистісні риси взірцевого викладача </w:t>
      </w:r>
      <w:r w:rsidR="00DB33F8">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Зазначимо, що після виконання групової вправи результат для деяких учасників був справжнім відкриттям: відбулася переоцінка власного розуміння про сутність взірцевого викладача, його особистісно значущих та духовно-моральних пріоритетів в освіті. Відчувалося, що учасники семінару були задоволені результатами виконаної роботи. </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Для більшого усвідомлення означеної в притчі проблеми учасникам семінару було запропоновано перегляд декількох фрагментів художнього фільму П. Уіра «Спілка мертвих поетів» з подальшим його обговоренням, обміном думками та аналізом.</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Учасникам модеративного семінару було запропоновано ще одне досить складне, але важливе і цікаве, з нашої точки зору, завдання для групової роботи. Воно полягало у перегляді та обговоренні фрагментів кінострічок В. Меньшова «Розіграш» та Е. Рязанова «Дорога Олено Сергіївно». Дане завдання спрямоване на формування та розвиток духовної, моральної та естетичної культури у майбутніх викладачів в</w:t>
      </w:r>
      <w:r w:rsidR="0036579B">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Модератор семінару організував зі студентами групову дискусію, обмін особистими думками під час яких було висловлено відношення кожного учасника до поставленої проблеми, дана особиста оцінка діям героїв кінострічок, а також висловлення особистих почуттів та хвилювань. Перегляд даних кінострічок змушує учасників семінару думати, аналізувати та співчувати героям, посередництвом чого для них стали </w:t>
      </w:r>
      <w:r w:rsidRPr="003D34FC">
        <w:rPr>
          <w:rFonts w:ascii="Times New Roman" w:eastAsia="Times New Roman" w:hAnsi="Times New Roman" w:cs="Times New Roman"/>
          <w:sz w:val="28"/>
          <w:szCs w:val="28"/>
          <w:lang w:val="uk-UA" w:eastAsia="ru-RU"/>
        </w:rPr>
        <w:lastRenderedPageBreak/>
        <w:t>більш зрозумілими  проблеми добра і зла, справедливості та упередженості, проблеми духовності, моральності та культури.</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Під час обговорення фрагментів кінострічок модератор дотримувався  головного правила: не нав’язувати учасникам своєї точки зору, як єдино правильної. Обговорення було «діалогом рівних». Образи фрагментів кінострічок яскраво розкривають ідеальні особистісні риси викладачів, їх характери, внутрішню психологію, духовно-моральні цінності та культуру спілкування, але, на превеликий жаль, зображений у кінострічці занепад духовно-моральних цінностей окремих учнів призвів до жорстоких, аморальних вчинків, які завдали надзвичайного болю вчителям. Несправедливе та жорстоке ставлення до своїх викладачів викликало у студентів модеративного семінару співпереживання, відчуття занепокоєння, прагнення до власного вибору моральної поведінки та прийняття відповідальних рішень. </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Окремі практичні завдання модеративного семінару також включені до спецкурсу «Формування педагогічної свідомості майбутніх викладачів </w:t>
      </w:r>
      <w:r w:rsidR="0036579B">
        <w:rPr>
          <w:rFonts w:ascii="Times New Roman" w:eastAsia="Times New Roman" w:hAnsi="Times New Roman" w:cs="Times New Roman"/>
          <w:sz w:val="28"/>
          <w:szCs w:val="28"/>
          <w:lang w:val="uk-UA" w:eastAsia="ru-RU"/>
        </w:rPr>
        <w:t xml:space="preserve"> </w:t>
      </w:r>
      <w:r w:rsidR="0036579B" w:rsidRPr="0036579B">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У питаннях формування, становлення та розвитку педагогічної </w:t>
      </w:r>
      <w:r w:rsidR="003D34FC" w:rsidRPr="003D34FC">
        <w:rPr>
          <w:rFonts w:ascii="Times New Roman" w:eastAsia="Times New Roman" w:hAnsi="Times New Roman" w:cs="Times New Roman"/>
          <w:sz w:val="28"/>
          <w:szCs w:val="28"/>
          <w:lang w:val="uk-UA" w:eastAsia="ru-RU"/>
        </w:rPr>
        <w:t xml:space="preserve"> готовності</w:t>
      </w:r>
      <w:r w:rsidR="004B38CD">
        <w:rPr>
          <w:rFonts w:ascii="Times New Roman" w:eastAsia="Times New Roman" w:hAnsi="Times New Roman" w:cs="Times New Roman"/>
          <w:sz w:val="28"/>
          <w:szCs w:val="28"/>
          <w:lang w:val="uk-UA" w:eastAsia="ru-RU"/>
        </w:rPr>
        <w:t xml:space="preserve"> </w:t>
      </w:r>
      <w:r w:rsidRPr="003D34FC">
        <w:rPr>
          <w:rFonts w:ascii="Times New Roman" w:eastAsia="Times New Roman" w:hAnsi="Times New Roman" w:cs="Times New Roman"/>
          <w:sz w:val="28"/>
          <w:szCs w:val="28"/>
          <w:lang w:val="uk-UA" w:eastAsia="ru-RU"/>
        </w:rPr>
        <w:t xml:space="preserve">майбутніх викладачів </w:t>
      </w:r>
      <w:r w:rsidR="0036579B">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w:t>
      </w:r>
      <w:r w:rsidR="004B38CD" w:rsidRPr="00645510">
        <w:rPr>
          <w:rFonts w:ascii="Times New Roman" w:eastAsia="Times New Roman" w:hAnsi="Times New Roman" w:cs="Times New Roman"/>
          <w:sz w:val="28"/>
          <w:szCs w:val="28"/>
          <w:lang w:val="uk-UA" w:eastAsia="ru-RU"/>
        </w:rPr>
        <w:t xml:space="preserve">до виховної діяльності </w:t>
      </w:r>
      <w:r w:rsidRPr="003D34FC">
        <w:rPr>
          <w:rFonts w:ascii="Times New Roman" w:eastAsia="Times New Roman" w:hAnsi="Times New Roman" w:cs="Times New Roman"/>
          <w:sz w:val="28"/>
          <w:szCs w:val="28"/>
          <w:lang w:val="uk-UA" w:eastAsia="ru-RU"/>
        </w:rPr>
        <w:t xml:space="preserve">особливе значення має самоосвіта, саморозвиток та самовдосконалення. Проблемам саморозвитку приділяється досить багато уваги, як у вітчизняній так і в зарубіжній науковій літературі. </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Для чіткої організації роботи з даного напрямку нами розроблений приблизний план самостійної роботи для майбутніх викладачів </w:t>
      </w:r>
      <w:r w:rsidR="0036579B">
        <w:rPr>
          <w:rFonts w:ascii="Times New Roman" w:eastAsia="Times New Roman" w:hAnsi="Times New Roman" w:cs="Times New Roman"/>
          <w:sz w:val="28"/>
          <w:szCs w:val="28"/>
          <w:lang w:val="uk-UA" w:eastAsia="ru-RU"/>
        </w:rPr>
        <w:t xml:space="preserve"> </w:t>
      </w:r>
      <w:r w:rsidR="0036579B" w:rsidRPr="0036579B">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Розробка даного тематичного плану та його застосування дозволить майбутнім викладачам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ефективно здійснювати реалізацію ними різних форм саморозвитку. Майбутні викладачі </w:t>
      </w:r>
      <w:r w:rsidR="0036579B" w:rsidRPr="0036579B">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повинні чітко розуміти та усвідомлювати свою місію у </w:t>
      </w:r>
      <w:r w:rsidR="00DB33F8">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а через це вони повинні </w:t>
      </w:r>
      <w:r w:rsidRPr="003D34FC">
        <w:rPr>
          <w:rFonts w:ascii="Times New Roman" w:eastAsia="Times New Roman" w:hAnsi="Times New Roman" w:cs="Times New Roman"/>
          <w:sz w:val="28"/>
          <w:szCs w:val="28"/>
          <w:lang w:val="uk-UA" w:eastAsia="ru-RU"/>
        </w:rPr>
        <w:lastRenderedPageBreak/>
        <w:t xml:space="preserve">якомога більше уваги приділяти самоосвіті, саморозвитку, самопізнанню, самовдосконаленню, самоствердженню та самореалізації.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Даний план самостійної роботи з формування педагогічної </w:t>
      </w:r>
      <w:r w:rsidR="00CA4BC7">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 xml:space="preserve"> майбутніх викладачів</w:t>
      </w:r>
      <w:r w:rsidR="0036579B">
        <w:rPr>
          <w:rFonts w:ascii="Times New Roman" w:eastAsia="Times New Roman" w:hAnsi="Times New Roman" w:cs="Times New Roman"/>
          <w:sz w:val="28"/>
          <w:szCs w:val="28"/>
          <w:lang w:val="uk-UA" w:eastAsia="ru-RU"/>
        </w:rPr>
        <w:t xml:space="preserve"> </w:t>
      </w:r>
      <w:r w:rsidR="0036579B" w:rsidRPr="0036579B">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b/>
          <w:sz w:val="28"/>
          <w:szCs w:val="28"/>
          <w:lang w:val="uk-UA" w:eastAsia="ru-RU"/>
        </w:rPr>
        <w:t xml:space="preserve"> </w:t>
      </w:r>
      <w:r w:rsidR="004B38CD" w:rsidRPr="00645510">
        <w:rPr>
          <w:rFonts w:ascii="Times New Roman" w:eastAsia="Times New Roman" w:hAnsi="Times New Roman" w:cs="Times New Roman"/>
          <w:sz w:val="28"/>
          <w:szCs w:val="28"/>
          <w:lang w:val="uk-UA" w:eastAsia="ru-RU"/>
        </w:rPr>
        <w:t xml:space="preserve">до виховної діяльності </w:t>
      </w:r>
      <w:r w:rsidRPr="00645510">
        <w:rPr>
          <w:rFonts w:ascii="Times New Roman" w:eastAsia="Times New Roman" w:hAnsi="Times New Roman" w:cs="Times New Roman"/>
          <w:sz w:val="28"/>
          <w:szCs w:val="28"/>
          <w:lang w:val="uk-UA" w:eastAsia="ru-RU"/>
        </w:rPr>
        <w:t xml:space="preserve">побудований за наступними напрямками: </w:t>
      </w:r>
    </w:p>
    <w:p w:rsidR="00217895" w:rsidRPr="00645510" w:rsidRDefault="00217895" w:rsidP="00217895">
      <w:pPr>
        <w:numPr>
          <w:ilvl w:val="0"/>
          <w:numId w:val="40"/>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діагностика рівня сформованості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w:t>
      </w:r>
    </w:p>
    <w:p w:rsidR="00217895" w:rsidRPr="00645510" w:rsidRDefault="00217895" w:rsidP="00217895">
      <w:pPr>
        <w:numPr>
          <w:ilvl w:val="0"/>
          <w:numId w:val="40"/>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планування самостійної роботи на навчальний рік;</w:t>
      </w:r>
    </w:p>
    <w:p w:rsidR="00217895" w:rsidRPr="00645510" w:rsidRDefault="00217895" w:rsidP="00217895">
      <w:pPr>
        <w:numPr>
          <w:ilvl w:val="0"/>
          <w:numId w:val="40"/>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організація та виконання плану самостійної роботи з формування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004B38CD"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w:t>
      </w:r>
    </w:p>
    <w:p w:rsidR="00217895" w:rsidRPr="00645510" w:rsidRDefault="00217895" w:rsidP="00217895">
      <w:pPr>
        <w:numPr>
          <w:ilvl w:val="0"/>
          <w:numId w:val="40"/>
        </w:numPr>
        <w:spacing w:line="360" w:lineRule="auto"/>
        <w:ind w:left="0"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моніторинг результатів формування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Для здійснення якісної та ефективної самостійної роботи майбутні викладачі </w:t>
      </w:r>
      <w:r w:rsidR="0036579B"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повинні свідомо та уважно підходити до її планування, особливу увагу приділяючи формуванню своєї педагогічної </w:t>
      </w:r>
      <w:r w:rsidR="004B38CD"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При формуванні педагогічної </w:t>
      </w:r>
      <w:r w:rsidR="003D34FC"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слід розвивати такі професійно значущі особистісні якості викладача </w:t>
      </w:r>
      <w:r w:rsidR="00DB33F8"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як: духовність, моральність, культуру почуттів, інтелектуальність, рефлексивність, діалогічність, креативність. При використанні різноманітних методів з даного питання значного успіху можна досягти при опрацюванні науково-педагогічної та методичної літератури з наступних тем: «Значення професійної діяльності викладача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«Роль викладача </w:t>
      </w:r>
      <w:r w:rsidR="00DB33F8"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у сучасному суспільстві», «Роль викладача </w:t>
      </w:r>
      <w:r w:rsidR="00DB33F8"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у формуванні професійних та духовно-моральних якостей студентів», «Формування педагогічної позиції майбутніх викладачів</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«Магістр – майбутній викладач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при підготовці презентацій на теми: «Розвиток творчого потенціалу особистості майбутнього викладача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«Естетична культура в системі підготовки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«Культура та освіта», «Духовно-моральна культура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та ін. Слід також звертати увагу на такі питання як: «Образ ідеального викладача», «Культура мови», «Сучасний молодіжний </w:t>
      </w:r>
      <w:r w:rsidRPr="00645510">
        <w:rPr>
          <w:rFonts w:ascii="Times New Roman" w:eastAsia="Times New Roman" w:hAnsi="Times New Roman" w:cs="Times New Roman"/>
          <w:sz w:val="28"/>
          <w:szCs w:val="28"/>
          <w:lang w:val="uk-UA" w:eastAsia="ru-RU"/>
        </w:rPr>
        <w:lastRenderedPageBreak/>
        <w:t xml:space="preserve">сленг», «Культура зовнішнього вигляду викладача та його естетична привабливість», «Особистісні якості майбутнього викладача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Для формування особистісних цінностей та ціннісних орієнтацій доречним буде участь у міні-конференціях, модеративних семінарах на теми: «Традиційні педагогічні цінності у сучасному суспільстві», «Роль духовних цінностей у формуванні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«Духовні та моральні цінності як основа професійно-педагогічної діяльності». </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Ми переконані, що для успішного та ефективного формування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магістри, як майбутні викладачі </w:t>
      </w:r>
      <w:r w:rsidR="0036579B"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повинні віддавати перевагу тим формам самостійної роботи, де можна максимально проявити себе, окреслити свою особисту позицію, продемонструвати свій інтелект, ерудицію, досвід та вміння, показати себе як творчу, зрілу особистість, посередництвом самостійно створених презентацій та проектів, прийняття участі у дискусіях, доповідях, виступах на факультетських та вузівських семінарах, а також у культурно-освітніх заходах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та ін.</w:t>
      </w:r>
    </w:p>
    <w:p w:rsidR="00217895" w:rsidRPr="00645510"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Для формування педагогічної </w:t>
      </w:r>
      <w:r w:rsidR="003D34FC" w:rsidRPr="00645510">
        <w:rPr>
          <w:rFonts w:ascii="Times New Roman" w:eastAsia="Times New Roman" w:hAnsi="Times New Roman" w:cs="Times New Roman"/>
          <w:sz w:val="28"/>
          <w:szCs w:val="28"/>
          <w:lang w:val="uk-UA" w:eastAsia="ru-RU"/>
        </w:rPr>
        <w:t xml:space="preserve"> готовності </w:t>
      </w:r>
      <w:r w:rsidRPr="00645510">
        <w:rPr>
          <w:rFonts w:ascii="Times New Roman" w:eastAsia="Times New Roman" w:hAnsi="Times New Roman" w:cs="Times New Roman"/>
          <w:sz w:val="28"/>
          <w:szCs w:val="28"/>
          <w:lang w:val="uk-UA" w:eastAsia="ru-RU"/>
        </w:rPr>
        <w:t xml:space="preserve">майбутніх викладачів </w:t>
      </w:r>
      <w:r w:rsidR="00DB33F8"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w:t>
      </w:r>
      <w:r w:rsidR="005C5524" w:rsidRPr="00645510">
        <w:rPr>
          <w:rFonts w:ascii="Times New Roman" w:eastAsia="Times New Roman" w:hAnsi="Times New Roman" w:cs="Times New Roman"/>
          <w:sz w:val="28"/>
          <w:szCs w:val="28"/>
          <w:lang w:val="uk-UA" w:eastAsia="ru-RU"/>
        </w:rPr>
        <w:t xml:space="preserve">до виховної діяльності </w:t>
      </w:r>
      <w:r w:rsidRPr="00645510">
        <w:rPr>
          <w:rFonts w:ascii="Times New Roman" w:eastAsia="Times New Roman" w:hAnsi="Times New Roman" w:cs="Times New Roman"/>
          <w:sz w:val="28"/>
          <w:szCs w:val="28"/>
          <w:lang w:val="uk-UA" w:eastAsia="ru-RU"/>
        </w:rPr>
        <w:t>доцільно також впроваджувати у позауадиторну роботу магістрів наступні види діяльності:</w:t>
      </w:r>
    </w:p>
    <w:p w:rsidR="00217895" w:rsidRPr="003D34FC" w:rsidRDefault="00217895" w:rsidP="00217895">
      <w:pPr>
        <w:numPr>
          <w:ilvl w:val="0"/>
          <w:numId w:val="41"/>
        </w:numPr>
        <w:spacing w:line="360" w:lineRule="auto"/>
        <w:ind w:left="0" w:firstLine="720"/>
        <w:contextualSpacing/>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науково-дослідну діяльність (участь у </w:t>
      </w:r>
      <w:r w:rsidRPr="003D34FC">
        <w:rPr>
          <w:rFonts w:ascii="Times New Roman" w:eastAsia="Calibri" w:hAnsi="Times New Roman" w:cs="Times New Roman"/>
          <w:sz w:val="28"/>
          <w:szCs w:val="28"/>
          <w:lang w:val="uk-UA" w:eastAsia="en-US"/>
        </w:rPr>
        <w:t>науково-практичних семінарах та конференціях молодих вчених, залучення до написання наукових статей та дисертацій);</w:t>
      </w:r>
    </w:p>
    <w:p w:rsidR="00217895" w:rsidRPr="003D34FC" w:rsidRDefault="00217895" w:rsidP="00217895">
      <w:pPr>
        <w:numPr>
          <w:ilvl w:val="0"/>
          <w:numId w:val="41"/>
        </w:numPr>
        <w:spacing w:line="360" w:lineRule="auto"/>
        <w:ind w:left="0" w:firstLine="720"/>
        <w:contextualSpacing/>
        <w:jc w:val="both"/>
        <w:rPr>
          <w:rFonts w:ascii="Times New Roman" w:eastAsia="Calibri" w:hAnsi="Times New Roman" w:cs="Times New Roman"/>
          <w:sz w:val="28"/>
          <w:szCs w:val="28"/>
          <w:lang w:val="uk-UA" w:eastAsia="en-US"/>
        </w:rPr>
      </w:pPr>
      <w:r w:rsidRPr="003D34FC">
        <w:rPr>
          <w:rFonts w:ascii="Times New Roman" w:eastAsia="Calibri" w:hAnsi="Times New Roman" w:cs="Times New Roman"/>
          <w:sz w:val="28"/>
          <w:szCs w:val="28"/>
          <w:lang w:val="uk-UA" w:eastAsia="en-US"/>
        </w:rPr>
        <w:t>участь у науково-педагогічних конференціях, підготовка дипломних проектів, асистентська практика (взаємовідвідування занять, самостійне проведення відкритих занять, відвідування освітньо-культурних заходів);</w:t>
      </w:r>
    </w:p>
    <w:p w:rsidR="00217895" w:rsidRPr="003D34FC" w:rsidRDefault="00217895" w:rsidP="00217895">
      <w:pPr>
        <w:numPr>
          <w:ilvl w:val="0"/>
          <w:numId w:val="41"/>
        </w:numPr>
        <w:spacing w:line="360" w:lineRule="auto"/>
        <w:ind w:left="0" w:firstLine="720"/>
        <w:contextualSpacing/>
        <w:jc w:val="both"/>
        <w:rPr>
          <w:rFonts w:ascii="Times New Roman" w:eastAsia="Calibri" w:hAnsi="Times New Roman" w:cs="Times New Roman"/>
          <w:sz w:val="28"/>
          <w:szCs w:val="28"/>
          <w:lang w:val="uk-UA" w:eastAsia="en-US"/>
        </w:rPr>
      </w:pPr>
      <w:r w:rsidRPr="003D34FC">
        <w:rPr>
          <w:rFonts w:ascii="Times New Roman" w:eastAsia="Calibri" w:hAnsi="Times New Roman" w:cs="Times New Roman"/>
          <w:sz w:val="28"/>
          <w:szCs w:val="28"/>
          <w:lang w:val="uk-UA" w:eastAsia="en-US"/>
        </w:rPr>
        <w:t>участь у конкурсах педагогічної майстерності та творчих заходах, спрямованих на розвиток духовної культури;</w:t>
      </w:r>
    </w:p>
    <w:p w:rsidR="00217895" w:rsidRPr="003D34FC" w:rsidRDefault="00217895" w:rsidP="00217895">
      <w:pPr>
        <w:numPr>
          <w:ilvl w:val="0"/>
          <w:numId w:val="41"/>
        </w:numPr>
        <w:spacing w:line="360" w:lineRule="auto"/>
        <w:ind w:left="0" w:firstLine="720"/>
        <w:contextualSpacing/>
        <w:jc w:val="both"/>
        <w:rPr>
          <w:rFonts w:ascii="Times New Roman" w:eastAsia="Calibri" w:hAnsi="Times New Roman" w:cs="Times New Roman"/>
          <w:sz w:val="28"/>
          <w:szCs w:val="28"/>
          <w:lang w:val="uk-UA" w:eastAsia="en-US"/>
        </w:rPr>
      </w:pPr>
      <w:r w:rsidRPr="003D34FC">
        <w:rPr>
          <w:rFonts w:ascii="Times New Roman" w:eastAsia="Calibri" w:hAnsi="Times New Roman" w:cs="Times New Roman"/>
          <w:sz w:val="28"/>
          <w:szCs w:val="28"/>
          <w:lang w:val="uk-UA" w:eastAsia="en-US"/>
        </w:rPr>
        <w:lastRenderedPageBreak/>
        <w:t>проведення зустрічей з відомими видатними діячами науки і культури;</w:t>
      </w:r>
    </w:p>
    <w:p w:rsidR="00217895" w:rsidRPr="003D34FC" w:rsidRDefault="00217895" w:rsidP="00217895">
      <w:pPr>
        <w:numPr>
          <w:ilvl w:val="0"/>
          <w:numId w:val="41"/>
        </w:numPr>
        <w:spacing w:line="360" w:lineRule="auto"/>
        <w:ind w:left="0" w:firstLine="720"/>
        <w:contextualSpacing/>
        <w:jc w:val="both"/>
        <w:rPr>
          <w:rFonts w:ascii="Times New Roman" w:eastAsia="Calibri" w:hAnsi="Times New Roman" w:cs="Times New Roman"/>
          <w:sz w:val="28"/>
          <w:szCs w:val="28"/>
          <w:lang w:val="uk-UA" w:eastAsia="en-US"/>
        </w:rPr>
      </w:pPr>
      <w:r w:rsidRPr="003D34FC">
        <w:rPr>
          <w:rFonts w:ascii="Times New Roman" w:eastAsia="Calibri" w:hAnsi="Times New Roman" w:cs="Times New Roman"/>
          <w:sz w:val="28"/>
          <w:szCs w:val="28"/>
          <w:lang w:val="uk-UA" w:eastAsia="en-US"/>
        </w:rPr>
        <w:t>залучення магістрів до самоосвітньої діяльності (вдосконалення теоретичних знань, оволодіння новими формами та методами навчання і виховання, вивчення передового педагогічного досвіду, нових педагогічних технологій);</w:t>
      </w:r>
    </w:p>
    <w:p w:rsidR="00217895" w:rsidRPr="003D34FC" w:rsidRDefault="00217895" w:rsidP="00217895">
      <w:pPr>
        <w:numPr>
          <w:ilvl w:val="0"/>
          <w:numId w:val="41"/>
        </w:numPr>
        <w:spacing w:line="360" w:lineRule="auto"/>
        <w:ind w:left="0" w:firstLine="720"/>
        <w:contextualSpacing/>
        <w:jc w:val="both"/>
        <w:rPr>
          <w:rFonts w:ascii="Times New Roman" w:eastAsia="Calibri" w:hAnsi="Times New Roman" w:cs="Times New Roman"/>
          <w:sz w:val="28"/>
          <w:szCs w:val="28"/>
          <w:lang w:val="uk-UA" w:eastAsia="en-US"/>
        </w:rPr>
      </w:pPr>
      <w:r w:rsidRPr="003D34FC">
        <w:rPr>
          <w:rFonts w:ascii="Times New Roman" w:eastAsia="Calibri" w:hAnsi="Times New Roman" w:cs="Times New Roman"/>
          <w:sz w:val="28"/>
          <w:szCs w:val="28"/>
          <w:lang w:val="uk-UA" w:eastAsia="en-US"/>
        </w:rPr>
        <w:t>розвиток творчої діяльності (художня та технічна творчість, література, музика, спорт та ін.);</w:t>
      </w:r>
    </w:p>
    <w:p w:rsidR="00217895" w:rsidRPr="003D34FC" w:rsidRDefault="00217895" w:rsidP="00217895">
      <w:pPr>
        <w:numPr>
          <w:ilvl w:val="0"/>
          <w:numId w:val="41"/>
        </w:numPr>
        <w:spacing w:line="360" w:lineRule="auto"/>
        <w:ind w:left="0" w:firstLine="720"/>
        <w:contextualSpacing/>
        <w:jc w:val="both"/>
        <w:rPr>
          <w:rFonts w:ascii="Times New Roman" w:eastAsia="Calibri" w:hAnsi="Times New Roman" w:cs="Times New Roman"/>
          <w:sz w:val="28"/>
          <w:szCs w:val="28"/>
          <w:lang w:val="uk-UA" w:eastAsia="en-US"/>
        </w:rPr>
      </w:pPr>
      <w:r w:rsidRPr="003D34FC">
        <w:rPr>
          <w:rFonts w:ascii="Times New Roman" w:eastAsia="Calibri" w:hAnsi="Times New Roman" w:cs="Times New Roman"/>
          <w:sz w:val="28"/>
          <w:szCs w:val="28"/>
          <w:lang w:val="uk-UA" w:eastAsia="en-US"/>
        </w:rPr>
        <w:t xml:space="preserve">залучення майбутніх викладачів </w:t>
      </w:r>
      <w:r w:rsidR="0036579B" w:rsidRPr="0036579B">
        <w:rPr>
          <w:rFonts w:ascii="Times New Roman" w:eastAsia="Calibri" w:hAnsi="Times New Roman" w:cs="Times New Roman"/>
          <w:sz w:val="28"/>
          <w:szCs w:val="28"/>
          <w:lang w:val="uk-UA" w:eastAsia="en-US"/>
        </w:rPr>
        <w:t>ВНЗ</w:t>
      </w:r>
      <w:r w:rsidR="0036579B">
        <w:rPr>
          <w:rFonts w:ascii="Times New Roman" w:eastAsia="Calibri" w:hAnsi="Times New Roman" w:cs="Times New Roman"/>
          <w:sz w:val="28"/>
          <w:szCs w:val="28"/>
          <w:lang w:val="uk-UA" w:eastAsia="en-US"/>
        </w:rPr>
        <w:t xml:space="preserve"> </w:t>
      </w:r>
      <w:r w:rsidRPr="003D34FC">
        <w:rPr>
          <w:rFonts w:ascii="Times New Roman" w:eastAsia="Calibri" w:hAnsi="Times New Roman" w:cs="Times New Roman"/>
          <w:sz w:val="28"/>
          <w:szCs w:val="28"/>
          <w:lang w:val="uk-UA" w:eastAsia="en-US"/>
        </w:rPr>
        <w:t xml:space="preserve"> до професійно-орієнтованих форм організації занять (лекція прес-конференція, проблемно-проектний семінар, семінар-діалог, семінар «круглий стіл» та ін.);</w:t>
      </w:r>
    </w:p>
    <w:p w:rsidR="00217895" w:rsidRPr="003D34FC" w:rsidRDefault="00217895" w:rsidP="00217895">
      <w:pPr>
        <w:numPr>
          <w:ilvl w:val="0"/>
          <w:numId w:val="41"/>
        </w:numPr>
        <w:spacing w:line="360" w:lineRule="auto"/>
        <w:ind w:left="0" w:firstLine="720"/>
        <w:contextualSpacing/>
        <w:jc w:val="both"/>
        <w:rPr>
          <w:rFonts w:ascii="Times New Roman" w:eastAsia="Calibri" w:hAnsi="Times New Roman" w:cs="Times New Roman"/>
          <w:sz w:val="28"/>
          <w:szCs w:val="28"/>
          <w:lang w:val="uk-UA" w:eastAsia="en-US"/>
        </w:rPr>
      </w:pPr>
      <w:r w:rsidRPr="003D34FC">
        <w:rPr>
          <w:rFonts w:ascii="Times New Roman" w:eastAsia="Calibri" w:hAnsi="Times New Roman" w:cs="Times New Roman"/>
          <w:sz w:val="28"/>
          <w:szCs w:val="28"/>
          <w:lang w:val="uk-UA" w:eastAsia="en-US"/>
        </w:rPr>
        <w:t>залучення студентів до квазіпрофесійної діяльності (на мові навчальної інформації моделюються умови, зміст та динаміка педагогічної реальності: ділова гра, моделювання, тренінгові форми роботи та ін.).</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Вища школа повинна створювати сприятливі умови для студентської самодіяльності, виявляти та прикладати зусилля для розвитку здібних студентів, стимулювати їх творчу активність. </w:t>
      </w:r>
    </w:p>
    <w:p w:rsidR="00217895" w:rsidRPr="003D34FC" w:rsidRDefault="00217895" w:rsidP="003D34FC">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Для дієвості організаційно-методичної системи формування педагогічної</w:t>
      </w:r>
      <w:r w:rsidR="00CA4BC7">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 xml:space="preserve"> у майбутніх викладачів </w:t>
      </w:r>
      <w:r w:rsidR="0036579B">
        <w:rPr>
          <w:rFonts w:ascii="Times New Roman" w:eastAsia="Times New Roman" w:hAnsi="Times New Roman" w:cs="Times New Roman"/>
          <w:sz w:val="28"/>
          <w:szCs w:val="28"/>
          <w:lang w:val="uk-UA" w:eastAsia="ru-RU"/>
        </w:rPr>
        <w:t xml:space="preserve"> </w:t>
      </w:r>
      <w:r w:rsidR="0036579B" w:rsidRPr="0036579B">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у вищому навчальному закладі повинні бути створені організаційно-педагогічні умови, як зовнішні, (соціокультурне та професійне середовище, навчальна та педагогічна діяльність, педагогічне спілкування, співпраця викладача зі студентом, що визначають інтеріоризацію суспільних норм, правил, цінностей та моралі), так і внутрішні (рівень сформованості професійних знань, умінь, ціннісних орієнтацій, професійно значущих якостей; вмотивованості професійного самовдосконалення; емоційно-ціннісного відношення до себе та </w:t>
      </w:r>
      <w:r w:rsidRPr="003D34FC">
        <w:rPr>
          <w:rFonts w:ascii="Times New Roman" w:eastAsia="Times New Roman" w:hAnsi="Times New Roman" w:cs="Times New Roman"/>
          <w:iCs/>
          <w:sz w:val="28"/>
          <w:szCs w:val="28"/>
          <w:lang w:val="uk-UA" w:eastAsia="ru-RU"/>
        </w:rPr>
        <w:t>навчальної професійно-орієнтованої діяльності;</w:t>
      </w:r>
      <w:r w:rsidRPr="003D34FC">
        <w:rPr>
          <w:rFonts w:ascii="Times New Roman" w:eastAsia="Times New Roman" w:hAnsi="Times New Roman" w:cs="Times New Roman"/>
          <w:sz w:val="28"/>
          <w:szCs w:val="28"/>
          <w:lang w:val="uk-UA" w:eastAsia="ru-RU"/>
        </w:rPr>
        <w:t xml:space="preserve"> рівень сформованості професійної самооцінки та рівень кар’єрних </w:t>
      </w:r>
      <w:r w:rsidRPr="003D34FC">
        <w:rPr>
          <w:rFonts w:ascii="Times New Roman" w:eastAsia="Times New Roman" w:hAnsi="Times New Roman" w:cs="Times New Roman"/>
          <w:sz w:val="28"/>
          <w:szCs w:val="28"/>
          <w:lang w:val="uk-UA" w:eastAsia="ru-RU"/>
        </w:rPr>
        <w:lastRenderedPageBreak/>
        <w:t xml:space="preserve">домагань;  самоконтроль та саморегуляція) які сприятимуть забезпеченню: по-перше, якості фахової підготовки майбутніх викладачів, а по-друге, формуванню, становленню та розвитку педагогічної </w:t>
      </w:r>
      <w:r w:rsidR="00CA4BC7">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 xml:space="preserve"> на більш високому рівні.</w:t>
      </w:r>
      <w:r w:rsidR="003D34FC" w:rsidRPr="003D34FC">
        <w:rPr>
          <w:rFonts w:ascii="Times New Roman" w:eastAsia="Times New Roman" w:hAnsi="Times New Roman" w:cs="Times New Roman"/>
          <w:sz w:val="28"/>
          <w:szCs w:val="28"/>
          <w:lang w:val="uk-UA" w:eastAsia="ru-RU"/>
        </w:rPr>
        <w:t xml:space="preserve"> </w:t>
      </w:r>
    </w:p>
    <w:p w:rsidR="00217895" w:rsidRPr="003D34FC" w:rsidRDefault="00217895" w:rsidP="00217895">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Таким чином, організаційно-методична система формування педагогічної </w:t>
      </w:r>
      <w:r w:rsidR="00CA4BC7">
        <w:rPr>
          <w:rFonts w:ascii="Times New Roman" w:eastAsia="Times New Roman" w:hAnsi="Times New Roman" w:cs="Times New Roman"/>
          <w:sz w:val="28"/>
          <w:szCs w:val="28"/>
          <w:lang w:val="uk-UA" w:eastAsia="ru-RU"/>
        </w:rPr>
        <w:t>готовності</w:t>
      </w:r>
      <w:r w:rsidR="005C5524">
        <w:rPr>
          <w:rFonts w:ascii="Times New Roman" w:eastAsia="Times New Roman" w:hAnsi="Times New Roman" w:cs="Times New Roman"/>
          <w:sz w:val="28"/>
          <w:szCs w:val="28"/>
          <w:lang w:val="uk-UA" w:eastAsia="ru-RU"/>
        </w:rPr>
        <w:t xml:space="preserve"> </w:t>
      </w:r>
      <w:r w:rsidRPr="003D34FC">
        <w:rPr>
          <w:rFonts w:ascii="Times New Roman" w:eastAsia="Times New Roman" w:hAnsi="Times New Roman" w:cs="Times New Roman"/>
          <w:sz w:val="28"/>
          <w:szCs w:val="28"/>
          <w:lang w:val="uk-UA" w:eastAsia="ru-RU"/>
        </w:rPr>
        <w:t xml:space="preserve">майбутніх викладачів </w:t>
      </w:r>
      <w:r w:rsidR="0048659E">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w:t>
      </w:r>
      <w:r w:rsidR="005C5524" w:rsidRPr="00645510">
        <w:rPr>
          <w:rFonts w:ascii="Times New Roman" w:eastAsia="Times New Roman" w:hAnsi="Times New Roman" w:cs="Times New Roman"/>
          <w:sz w:val="28"/>
          <w:szCs w:val="28"/>
          <w:lang w:val="uk-UA" w:eastAsia="ru-RU"/>
        </w:rPr>
        <w:t xml:space="preserve">до виховної діяльності </w:t>
      </w:r>
      <w:r w:rsidRPr="003D34FC">
        <w:rPr>
          <w:rFonts w:ascii="Times New Roman" w:eastAsia="Times New Roman" w:hAnsi="Times New Roman" w:cs="Times New Roman"/>
          <w:sz w:val="28"/>
          <w:szCs w:val="28"/>
          <w:lang w:val="uk-UA" w:eastAsia="ru-RU"/>
        </w:rPr>
        <w:t xml:space="preserve">подається нами як цілісне утворення, яке містить в собі мету, завдання, принципи, функціонально-діяльнісні складові системи та цілісний взаємозв’язок означених нами компонентів: змістово-діяльнісного (систему професійних знань та умінь, поняття про педагогічну </w:t>
      </w:r>
      <w:r w:rsidR="003D34FC" w:rsidRPr="003D34FC">
        <w:rPr>
          <w:rFonts w:ascii="Times New Roman" w:eastAsia="Times New Roman" w:hAnsi="Times New Roman" w:cs="Times New Roman"/>
          <w:sz w:val="28"/>
          <w:szCs w:val="28"/>
          <w:lang w:val="uk-UA" w:eastAsia="ru-RU"/>
        </w:rPr>
        <w:t xml:space="preserve"> готовность</w:t>
      </w:r>
      <w:r w:rsidRPr="003D34FC">
        <w:rPr>
          <w:rFonts w:ascii="Times New Roman" w:eastAsia="Times New Roman" w:hAnsi="Times New Roman" w:cs="Times New Roman"/>
          <w:sz w:val="28"/>
          <w:szCs w:val="28"/>
          <w:lang w:val="uk-UA" w:eastAsia="ru-RU"/>
        </w:rPr>
        <w:t xml:space="preserve">, характеристики педагогічної </w:t>
      </w:r>
      <w:r w:rsidR="003D34FC" w:rsidRPr="003D34FC">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 xml:space="preserve">, методи створення здорового психологічного клімату), мотиваційно-ціннісного (цінності та ціннісні орієнтації, професійно значущі якості майбутнього викладача </w:t>
      </w:r>
      <w:r w:rsidR="0048659E">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вмотивованість професійного самовдосконалення, емоційно-ціннісне відношення до себе та </w:t>
      </w:r>
      <w:r w:rsidRPr="003D34FC">
        <w:rPr>
          <w:rFonts w:ascii="Times New Roman" w:eastAsia="Times New Roman" w:hAnsi="Times New Roman" w:cs="Times New Roman"/>
          <w:iCs/>
          <w:sz w:val="28"/>
          <w:szCs w:val="28"/>
          <w:lang w:val="uk-UA" w:eastAsia="ru-RU"/>
        </w:rPr>
        <w:t>навчальної професійно-орієнтованої діяльності), о</w:t>
      </w:r>
      <w:r w:rsidRPr="003D34FC">
        <w:rPr>
          <w:rFonts w:ascii="Times New Roman" w:eastAsia="Times New Roman" w:hAnsi="Times New Roman" w:cs="Times New Roman"/>
          <w:sz w:val="28"/>
          <w:szCs w:val="28"/>
          <w:lang w:val="uk-UA" w:eastAsia="ru-RU"/>
        </w:rPr>
        <w:t xml:space="preserve">ціночно-рефлексивного (самооцінка, рівень кар’єрних домагань, самоконтроль, саморегуляція), які визначають особистість кожного майбутнього викладача </w:t>
      </w:r>
      <w:r w:rsidR="0048659E">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та забезпечують ефективність та оптимальність формування, становлення та розвитку його педагогічної </w:t>
      </w:r>
      <w:r w:rsidR="00CA4BC7">
        <w:rPr>
          <w:rFonts w:ascii="Times New Roman" w:eastAsia="Times New Roman" w:hAnsi="Times New Roman" w:cs="Times New Roman"/>
          <w:sz w:val="28"/>
          <w:szCs w:val="28"/>
          <w:lang w:val="uk-UA" w:eastAsia="ru-RU"/>
        </w:rPr>
        <w:t xml:space="preserve"> готовності</w:t>
      </w:r>
      <w:r w:rsidRPr="003D34FC">
        <w:rPr>
          <w:rFonts w:ascii="Times New Roman" w:eastAsia="Times New Roman" w:hAnsi="Times New Roman" w:cs="Times New Roman"/>
          <w:sz w:val="28"/>
          <w:szCs w:val="28"/>
          <w:lang w:val="uk-UA" w:eastAsia="ru-RU"/>
        </w:rPr>
        <w:t>.</w:t>
      </w:r>
    </w:p>
    <w:p w:rsidR="00F47644" w:rsidRDefault="00217895" w:rsidP="0036579B">
      <w:pPr>
        <w:spacing w:line="360" w:lineRule="auto"/>
        <w:ind w:firstLine="720"/>
        <w:jc w:val="both"/>
        <w:rPr>
          <w:rFonts w:ascii="Times New Roman" w:eastAsia="Times New Roman" w:hAnsi="Times New Roman" w:cs="Times New Roman"/>
          <w:sz w:val="28"/>
          <w:szCs w:val="28"/>
          <w:lang w:val="uk-UA" w:eastAsia="ru-RU"/>
        </w:rPr>
      </w:pPr>
      <w:r w:rsidRPr="003D34FC">
        <w:rPr>
          <w:rFonts w:ascii="Times New Roman" w:eastAsia="Times New Roman" w:hAnsi="Times New Roman" w:cs="Times New Roman"/>
          <w:sz w:val="28"/>
          <w:szCs w:val="28"/>
          <w:lang w:val="uk-UA" w:eastAsia="ru-RU"/>
        </w:rPr>
        <w:t xml:space="preserve">Ефективність апробованої організаційно-методичної системи формування педагогічної </w:t>
      </w:r>
      <w:r w:rsidR="003D34FC" w:rsidRPr="003D34FC">
        <w:rPr>
          <w:rFonts w:ascii="Times New Roman" w:eastAsia="Times New Roman" w:hAnsi="Times New Roman" w:cs="Times New Roman"/>
          <w:sz w:val="28"/>
          <w:szCs w:val="28"/>
          <w:lang w:val="uk-UA" w:eastAsia="ru-RU"/>
        </w:rPr>
        <w:t xml:space="preserve"> готовності</w:t>
      </w:r>
      <w:r w:rsidR="005C5524">
        <w:rPr>
          <w:rFonts w:ascii="Times New Roman" w:eastAsia="Times New Roman" w:hAnsi="Times New Roman" w:cs="Times New Roman"/>
          <w:sz w:val="28"/>
          <w:szCs w:val="28"/>
          <w:lang w:val="uk-UA" w:eastAsia="ru-RU"/>
        </w:rPr>
        <w:t xml:space="preserve"> </w:t>
      </w:r>
      <w:r w:rsidRPr="003D34FC">
        <w:rPr>
          <w:rFonts w:ascii="Times New Roman" w:eastAsia="Times New Roman" w:hAnsi="Times New Roman" w:cs="Times New Roman"/>
          <w:sz w:val="28"/>
          <w:szCs w:val="28"/>
          <w:lang w:val="uk-UA" w:eastAsia="ru-RU"/>
        </w:rPr>
        <w:t xml:space="preserve">майбутніх викладачів </w:t>
      </w:r>
      <w:r w:rsidR="0048659E">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w:t>
      </w:r>
      <w:r w:rsidR="005C5524" w:rsidRPr="00645510">
        <w:rPr>
          <w:rFonts w:ascii="Times New Roman" w:eastAsia="Times New Roman" w:hAnsi="Times New Roman" w:cs="Times New Roman"/>
          <w:sz w:val="28"/>
          <w:szCs w:val="28"/>
          <w:lang w:val="uk-UA" w:eastAsia="ru-RU"/>
        </w:rPr>
        <w:t xml:space="preserve">до виховної діяльності </w:t>
      </w:r>
      <w:r w:rsidRPr="003D34FC">
        <w:rPr>
          <w:rFonts w:ascii="Times New Roman" w:eastAsia="Times New Roman" w:hAnsi="Times New Roman" w:cs="Times New Roman"/>
          <w:sz w:val="28"/>
          <w:szCs w:val="28"/>
          <w:lang w:val="uk-UA" w:eastAsia="ru-RU"/>
        </w:rPr>
        <w:t xml:space="preserve">полягає у динаміці тих помітних позитивних змін, що спостерігаються у експериментальних групах. Треба зазначити, що завдяки впровадженню даної системи у магістрів, як майбутніх викладачів </w:t>
      </w:r>
      <w:r w:rsidR="0048659E">
        <w:rPr>
          <w:rFonts w:ascii="Times New Roman" w:eastAsia="Times New Roman" w:hAnsi="Times New Roman" w:cs="Times New Roman"/>
          <w:sz w:val="28"/>
          <w:szCs w:val="28"/>
          <w:lang w:val="uk-UA" w:eastAsia="ru-RU"/>
        </w:rPr>
        <w:t>ВНЗ</w:t>
      </w:r>
      <w:r w:rsidRPr="003D34FC">
        <w:rPr>
          <w:rFonts w:ascii="Times New Roman" w:eastAsia="Times New Roman" w:hAnsi="Times New Roman" w:cs="Times New Roman"/>
          <w:sz w:val="28"/>
          <w:szCs w:val="28"/>
          <w:lang w:val="uk-UA" w:eastAsia="ru-RU"/>
        </w:rPr>
        <w:t xml:space="preserve">, помітно відбулося підвищення сформованості духовних, моральних та культурних цінностей, сформоване уявлення про значущість освіти, професійно значущі якості майбутніх викладачів </w:t>
      </w:r>
      <w:r w:rsidR="0048659E">
        <w:rPr>
          <w:rFonts w:ascii="Times New Roman" w:eastAsia="Times New Roman" w:hAnsi="Times New Roman" w:cs="Times New Roman"/>
          <w:sz w:val="28"/>
          <w:szCs w:val="28"/>
          <w:lang w:val="uk-UA" w:eastAsia="ru-RU"/>
        </w:rPr>
        <w:t xml:space="preserve"> ВНЗ</w:t>
      </w:r>
      <w:r w:rsidRPr="003D34FC">
        <w:rPr>
          <w:rFonts w:ascii="Times New Roman" w:eastAsia="Times New Roman" w:hAnsi="Times New Roman" w:cs="Times New Roman"/>
          <w:sz w:val="28"/>
          <w:szCs w:val="28"/>
          <w:lang w:val="uk-UA" w:eastAsia="ru-RU"/>
        </w:rPr>
        <w:t xml:space="preserve">, їх відповідальне, позитивне відношення до майбутньої педагогічної діяльності та </w:t>
      </w:r>
      <w:r w:rsidRPr="003D34FC">
        <w:rPr>
          <w:rFonts w:ascii="Times New Roman" w:eastAsia="Times New Roman" w:hAnsi="Times New Roman" w:cs="Times New Roman"/>
          <w:sz w:val="28"/>
          <w:szCs w:val="28"/>
          <w:lang w:val="uk-UA" w:eastAsia="ru-RU"/>
        </w:rPr>
        <w:lastRenderedPageBreak/>
        <w:t xml:space="preserve">ефективність виконання своїх обов'язків у якості майбутніх викладачів </w:t>
      </w:r>
      <w:r w:rsidR="0048659E">
        <w:rPr>
          <w:rFonts w:ascii="Times New Roman" w:eastAsia="Times New Roman" w:hAnsi="Times New Roman" w:cs="Times New Roman"/>
          <w:sz w:val="28"/>
          <w:szCs w:val="28"/>
          <w:lang w:val="uk-UA" w:eastAsia="ru-RU"/>
        </w:rPr>
        <w:t xml:space="preserve">ВНЗ </w:t>
      </w:r>
      <w:r w:rsidRPr="003D34FC">
        <w:rPr>
          <w:rFonts w:ascii="Times New Roman" w:eastAsia="Times New Roman" w:hAnsi="Times New Roman" w:cs="Times New Roman"/>
          <w:sz w:val="28"/>
          <w:szCs w:val="28"/>
          <w:lang w:val="uk-UA" w:eastAsia="ru-RU"/>
        </w:rPr>
        <w:t>.</w:t>
      </w:r>
    </w:p>
    <w:p w:rsidR="0036579B" w:rsidRPr="003D34FC" w:rsidRDefault="0036579B" w:rsidP="0036579B">
      <w:pPr>
        <w:spacing w:line="360" w:lineRule="auto"/>
        <w:ind w:firstLine="720"/>
        <w:jc w:val="both"/>
        <w:rPr>
          <w:rFonts w:ascii="Times New Roman" w:eastAsia="Times New Roman" w:hAnsi="Times New Roman" w:cs="Times New Roman"/>
          <w:sz w:val="28"/>
          <w:szCs w:val="28"/>
          <w:lang w:val="uk-UA" w:eastAsia="ru-RU"/>
        </w:rPr>
      </w:pPr>
    </w:p>
    <w:p w:rsidR="00F47644" w:rsidRPr="00F47644" w:rsidRDefault="00F47644" w:rsidP="0036579B">
      <w:pPr>
        <w:pStyle w:val="2"/>
        <w:spacing w:before="0" w:after="0" w:line="360" w:lineRule="auto"/>
        <w:rPr>
          <w:lang w:val="uk-UA" w:eastAsia="en-US"/>
        </w:rPr>
      </w:pPr>
      <w:bookmarkStart w:id="22" w:name="_Toc75530686"/>
      <w:bookmarkStart w:id="23" w:name="_Toc90389633"/>
      <w:r>
        <w:rPr>
          <w:lang w:val="uk-UA" w:eastAsia="en-US"/>
        </w:rPr>
        <w:t xml:space="preserve">2.3. </w:t>
      </w:r>
      <w:bookmarkEnd w:id="22"/>
      <w:bookmarkEnd w:id="23"/>
      <w:r w:rsidR="00217895">
        <w:rPr>
          <w:lang w:val="uk-UA" w:eastAsia="en-US"/>
        </w:rPr>
        <w:t xml:space="preserve"> </w:t>
      </w:r>
      <w:r w:rsidR="0036579B" w:rsidRPr="0036579B">
        <w:rPr>
          <w:lang w:val="uk-UA" w:eastAsia="en-US"/>
        </w:rPr>
        <w:t>Аналіз результатів дослідження</w:t>
      </w:r>
    </w:p>
    <w:p w:rsidR="0036579B" w:rsidRPr="0036579B" w:rsidRDefault="0036579B" w:rsidP="0036579B">
      <w:pPr>
        <w:spacing w:line="360" w:lineRule="auto"/>
        <w:ind w:firstLine="709"/>
        <w:jc w:val="both"/>
        <w:rPr>
          <w:rFonts w:ascii="Times New Roman" w:eastAsia="Times New Roman" w:hAnsi="Times New Roman" w:cs="Times New Roman"/>
          <w:sz w:val="28"/>
          <w:szCs w:val="28"/>
          <w:lang w:val="uk-UA" w:eastAsia="ru-RU"/>
        </w:rPr>
      </w:pPr>
      <w:r w:rsidRPr="0036579B">
        <w:rPr>
          <w:rFonts w:ascii="Times New Roman" w:eastAsia="Times New Roman" w:hAnsi="Times New Roman" w:cs="Times New Roman"/>
          <w:sz w:val="28"/>
          <w:szCs w:val="28"/>
          <w:lang w:val="uk-UA" w:eastAsia="ru-RU"/>
        </w:rPr>
        <w:t xml:space="preserve">Наприкінці експериментального дослідження нами був проведений вихідний констатувальний зріз з метою виявлення динаміки формування та розвитку педагогічної </w:t>
      </w:r>
      <w:r>
        <w:rPr>
          <w:rFonts w:ascii="Times New Roman" w:eastAsia="Times New Roman" w:hAnsi="Times New Roman" w:cs="Times New Roman"/>
          <w:sz w:val="28"/>
          <w:szCs w:val="28"/>
          <w:lang w:val="uk-UA" w:eastAsia="ru-RU"/>
        </w:rPr>
        <w:t xml:space="preserve"> готовності</w:t>
      </w:r>
      <w:r w:rsidRPr="0036579B">
        <w:rPr>
          <w:rFonts w:ascii="Times New Roman" w:eastAsia="Times New Roman" w:hAnsi="Times New Roman" w:cs="Times New Roman"/>
          <w:sz w:val="28"/>
          <w:szCs w:val="28"/>
          <w:lang w:val="uk-UA" w:eastAsia="ru-RU"/>
        </w:rPr>
        <w:t xml:space="preserve"> у майбутніх викладачів </w:t>
      </w:r>
      <w:r>
        <w:rPr>
          <w:rFonts w:ascii="Times New Roman" w:eastAsia="Times New Roman" w:hAnsi="Times New Roman" w:cs="Times New Roman"/>
          <w:sz w:val="28"/>
          <w:szCs w:val="28"/>
          <w:lang w:val="uk-UA" w:eastAsia="ru-RU"/>
        </w:rPr>
        <w:t xml:space="preserve">до  </w:t>
      </w:r>
      <w:r w:rsidRPr="0036579B">
        <w:rPr>
          <w:rFonts w:ascii="Times New Roman" w:eastAsia="Times New Roman" w:hAnsi="Times New Roman" w:cs="Times New Roman"/>
          <w:sz w:val="28"/>
          <w:szCs w:val="28"/>
          <w:lang w:val="uk-UA" w:eastAsia="ru-RU"/>
        </w:rPr>
        <w:t xml:space="preserve">виконання виховної діяльності у закладах вищої освіти, а також перевірки та аналізу ефективності впровадженої нами організаційно-методичної системи з обґрунтуванням висновків. Під час проведення вихідного констатувального зрізу ми використовували нуково-методичний інструментарій, який складався з адаптованих та авторських методик, які застосовували і під час вхідного зрізу. Це уможливило здійснити аналіз та простежити динаміку змін формування та розвитку педагогічної </w:t>
      </w:r>
      <w:r>
        <w:rPr>
          <w:rFonts w:ascii="Times New Roman" w:eastAsia="Times New Roman" w:hAnsi="Times New Roman" w:cs="Times New Roman"/>
          <w:sz w:val="28"/>
          <w:szCs w:val="28"/>
          <w:lang w:val="uk-UA" w:eastAsia="ru-RU"/>
        </w:rPr>
        <w:t>готовності</w:t>
      </w:r>
      <w:r w:rsidR="005C5524">
        <w:rPr>
          <w:rFonts w:ascii="Times New Roman" w:eastAsia="Times New Roman" w:hAnsi="Times New Roman" w:cs="Times New Roman"/>
          <w:sz w:val="28"/>
          <w:szCs w:val="28"/>
          <w:lang w:val="uk-UA" w:eastAsia="ru-RU"/>
        </w:rPr>
        <w:t xml:space="preserve"> </w:t>
      </w:r>
      <w:r w:rsidRPr="0036579B">
        <w:rPr>
          <w:rFonts w:ascii="Times New Roman" w:eastAsia="Times New Roman" w:hAnsi="Times New Roman" w:cs="Times New Roman"/>
          <w:sz w:val="28"/>
          <w:szCs w:val="28"/>
          <w:lang w:val="uk-UA" w:eastAsia="ru-RU"/>
        </w:rPr>
        <w:t xml:space="preserve">майбутніх викладачів </w:t>
      </w:r>
      <w:r w:rsidR="0048659E">
        <w:rPr>
          <w:rFonts w:ascii="Times New Roman" w:eastAsia="Times New Roman" w:hAnsi="Times New Roman" w:cs="Times New Roman"/>
          <w:sz w:val="28"/>
          <w:szCs w:val="28"/>
          <w:lang w:val="uk-UA" w:eastAsia="ru-RU"/>
        </w:rPr>
        <w:t xml:space="preserve"> ВНЗ</w:t>
      </w:r>
      <w:r w:rsidRPr="0036579B">
        <w:rPr>
          <w:rFonts w:ascii="Times New Roman" w:eastAsia="Times New Roman" w:hAnsi="Times New Roman" w:cs="Times New Roman"/>
          <w:sz w:val="28"/>
          <w:szCs w:val="28"/>
          <w:lang w:val="uk-UA" w:eastAsia="ru-RU"/>
        </w:rPr>
        <w:t xml:space="preserve"> </w:t>
      </w:r>
      <w:r w:rsidR="005C5524" w:rsidRPr="00645510">
        <w:rPr>
          <w:rFonts w:ascii="Times New Roman" w:eastAsia="Times New Roman" w:hAnsi="Times New Roman" w:cs="Times New Roman"/>
          <w:sz w:val="28"/>
          <w:szCs w:val="28"/>
          <w:lang w:val="uk-UA" w:eastAsia="ru-RU"/>
        </w:rPr>
        <w:t xml:space="preserve">до виховної діяльності </w:t>
      </w:r>
      <w:r w:rsidRPr="0036579B">
        <w:rPr>
          <w:rFonts w:ascii="Times New Roman" w:eastAsia="Times New Roman" w:hAnsi="Times New Roman" w:cs="Times New Roman"/>
          <w:sz w:val="28"/>
          <w:szCs w:val="28"/>
          <w:lang w:val="uk-UA" w:eastAsia="ru-RU"/>
        </w:rPr>
        <w:t xml:space="preserve">за результатами апробації розробленої нами організаційно-методичної системи формування педагогічної </w:t>
      </w:r>
      <w:r>
        <w:rPr>
          <w:rFonts w:ascii="Times New Roman" w:eastAsia="Times New Roman" w:hAnsi="Times New Roman" w:cs="Times New Roman"/>
          <w:sz w:val="28"/>
          <w:szCs w:val="28"/>
          <w:lang w:val="uk-UA" w:eastAsia="ru-RU"/>
        </w:rPr>
        <w:t xml:space="preserve"> готовності до </w:t>
      </w:r>
      <w:r w:rsidRPr="0036579B">
        <w:rPr>
          <w:rFonts w:ascii="Times New Roman" w:eastAsia="Times New Roman" w:hAnsi="Times New Roman" w:cs="Times New Roman"/>
          <w:sz w:val="28"/>
          <w:szCs w:val="28"/>
          <w:lang w:val="uk-UA" w:eastAsia="ru-RU"/>
        </w:rPr>
        <w:t xml:space="preserve">виконання виховної діяльності у закладах вищої освіти. Результати формувального експерименту за кожним критерієм представлені в таблиці </w:t>
      </w:r>
      <w:r w:rsidRPr="0036579B">
        <w:rPr>
          <w:rFonts w:ascii="Times New Roman" w:eastAsia="Times New Roman" w:hAnsi="Times New Roman" w:cs="Times New Roman"/>
          <w:color w:val="000000"/>
          <w:sz w:val="28"/>
          <w:szCs w:val="28"/>
          <w:lang w:val="uk-UA" w:eastAsia="ru-RU"/>
        </w:rPr>
        <w:t xml:space="preserve">2.1 </w:t>
      </w:r>
      <w:r w:rsidRPr="0036579B">
        <w:rPr>
          <w:rFonts w:ascii="Times New Roman" w:eastAsia="Times New Roman" w:hAnsi="Times New Roman" w:cs="Times New Roman"/>
          <w:sz w:val="28"/>
          <w:szCs w:val="28"/>
          <w:lang w:val="uk-UA" w:eastAsia="ru-RU"/>
        </w:rPr>
        <w:t>та на гістограмах (див. рис.</w:t>
      </w:r>
      <w:r w:rsidR="009E509A">
        <w:rPr>
          <w:rFonts w:ascii="Times New Roman" w:eastAsia="Times New Roman" w:hAnsi="Times New Roman" w:cs="Times New Roman"/>
          <w:sz w:val="28"/>
          <w:szCs w:val="28"/>
          <w:lang w:val="uk-UA" w:eastAsia="ru-RU"/>
        </w:rPr>
        <w:t xml:space="preserve"> </w:t>
      </w:r>
      <w:proofErr w:type="gramStart"/>
      <w:r w:rsidRPr="0036579B">
        <w:rPr>
          <w:rFonts w:ascii="Times New Roman" w:eastAsia="Times New Roman" w:hAnsi="Times New Roman" w:cs="Times New Roman"/>
          <w:sz w:val="28"/>
          <w:szCs w:val="28"/>
          <w:lang w:eastAsia="ru-RU"/>
        </w:rPr>
        <w:t>2.</w:t>
      </w:r>
      <w:r w:rsidR="009E509A">
        <w:rPr>
          <w:rFonts w:ascii="Times New Roman" w:eastAsia="Times New Roman" w:hAnsi="Times New Roman" w:cs="Times New Roman"/>
          <w:sz w:val="28"/>
          <w:szCs w:val="28"/>
          <w:lang w:eastAsia="ru-RU"/>
        </w:rPr>
        <w:t>2</w:t>
      </w:r>
      <w:r w:rsidRPr="0036579B">
        <w:rPr>
          <w:rFonts w:ascii="Times New Roman" w:eastAsia="Calibri" w:hAnsi="Times New Roman" w:cs="Times New Roman"/>
          <w:sz w:val="28"/>
          <w:szCs w:val="28"/>
          <w:lang w:val="uk-UA" w:eastAsia="en-US"/>
        </w:rPr>
        <w:t>–</w:t>
      </w:r>
      <w:r w:rsidRPr="0036579B">
        <w:rPr>
          <w:rFonts w:ascii="Times New Roman" w:eastAsia="Times New Roman" w:hAnsi="Times New Roman" w:cs="Times New Roman"/>
          <w:sz w:val="28"/>
          <w:szCs w:val="28"/>
          <w:lang w:eastAsia="ru-RU"/>
        </w:rPr>
        <w:t>2.</w:t>
      </w:r>
      <w:r w:rsidR="009E509A">
        <w:rPr>
          <w:rFonts w:ascii="Times New Roman" w:eastAsia="Times New Roman" w:hAnsi="Times New Roman" w:cs="Times New Roman"/>
          <w:sz w:val="28"/>
          <w:szCs w:val="28"/>
          <w:lang w:eastAsia="ru-RU"/>
        </w:rPr>
        <w:t>4</w:t>
      </w:r>
      <w:r w:rsidRPr="0036579B">
        <w:rPr>
          <w:rFonts w:ascii="Times New Roman" w:eastAsia="Times New Roman" w:hAnsi="Times New Roman" w:cs="Times New Roman"/>
          <w:sz w:val="28"/>
          <w:szCs w:val="28"/>
          <w:lang w:val="uk-UA" w:eastAsia="ru-RU"/>
        </w:rPr>
        <w:t>).</w:t>
      </w:r>
      <w:proofErr w:type="gramEnd"/>
    </w:p>
    <w:p w:rsidR="009E509A" w:rsidRPr="0036579B" w:rsidRDefault="0036579B" w:rsidP="009E509A">
      <w:pPr>
        <w:spacing w:line="360" w:lineRule="auto"/>
        <w:ind w:left="7082" w:right="-142"/>
        <w:jc w:val="right"/>
        <w:rPr>
          <w:rFonts w:ascii="Times New Roman" w:eastAsia="Times New Roman" w:hAnsi="Times New Roman" w:cs="Times New Roman"/>
          <w:color w:val="000000"/>
          <w:sz w:val="28"/>
          <w:szCs w:val="28"/>
          <w:lang w:val="uk-UA" w:eastAsia="ru-RU"/>
        </w:rPr>
      </w:pPr>
      <w:r w:rsidRPr="0036579B">
        <w:rPr>
          <w:rFonts w:ascii="Times New Roman" w:eastAsia="Times New Roman" w:hAnsi="Times New Roman" w:cs="Times New Roman"/>
          <w:color w:val="000000"/>
          <w:sz w:val="28"/>
          <w:szCs w:val="28"/>
          <w:lang w:val="uk-UA" w:eastAsia="ru-RU"/>
        </w:rPr>
        <w:t>Таблиця</w:t>
      </w:r>
      <w:r w:rsidR="009E509A">
        <w:rPr>
          <w:rFonts w:ascii="Times New Roman" w:eastAsia="Times New Roman" w:hAnsi="Times New Roman" w:cs="Times New Roman"/>
          <w:color w:val="000000"/>
          <w:sz w:val="28"/>
          <w:szCs w:val="28"/>
          <w:lang w:val="uk-UA" w:eastAsia="ru-RU"/>
        </w:rPr>
        <w:t xml:space="preserve"> </w:t>
      </w:r>
      <w:r w:rsidRPr="0036579B">
        <w:rPr>
          <w:rFonts w:ascii="Times New Roman" w:eastAsia="Times New Roman" w:hAnsi="Times New Roman" w:cs="Times New Roman"/>
          <w:color w:val="000000"/>
          <w:sz w:val="28"/>
          <w:szCs w:val="28"/>
          <w:lang w:val="uk-UA" w:eastAsia="ru-RU"/>
        </w:rPr>
        <w:t>2.1</w:t>
      </w:r>
    </w:p>
    <w:p w:rsidR="0036579B" w:rsidRPr="0036579B" w:rsidRDefault="0036579B" w:rsidP="009E509A">
      <w:pPr>
        <w:spacing w:line="240" w:lineRule="auto"/>
        <w:ind w:firstLine="567"/>
        <w:jc w:val="center"/>
        <w:rPr>
          <w:rFonts w:ascii="Times New Roman" w:eastAsia="Times New Roman" w:hAnsi="Times New Roman" w:cs="Times New Roman"/>
          <w:b/>
          <w:sz w:val="28"/>
          <w:szCs w:val="28"/>
          <w:lang w:val="uk-UA" w:eastAsia="ru-RU"/>
        </w:rPr>
      </w:pPr>
      <w:r w:rsidRPr="0036579B">
        <w:rPr>
          <w:rFonts w:ascii="Times New Roman" w:eastAsia="Times New Roman" w:hAnsi="Times New Roman" w:cs="Times New Roman"/>
          <w:b/>
          <w:sz w:val="28"/>
          <w:szCs w:val="28"/>
          <w:lang w:val="uk-UA" w:eastAsia="ru-RU"/>
        </w:rPr>
        <w:t xml:space="preserve">Результати вихідного моніторингу на виявлення стану сформованості педагогічної свідомості у майбутніх викладачів </w:t>
      </w:r>
      <w:r w:rsidR="0048659E" w:rsidRPr="0048659E">
        <w:rPr>
          <w:rFonts w:ascii="Times New Roman" w:eastAsia="Times New Roman" w:hAnsi="Times New Roman" w:cs="Times New Roman"/>
          <w:b/>
          <w:sz w:val="28"/>
          <w:szCs w:val="28"/>
          <w:lang w:val="uk-UA" w:eastAsia="ru-RU"/>
        </w:rPr>
        <w:t xml:space="preserve"> ВНЗ</w:t>
      </w:r>
      <w:r w:rsidRPr="0036579B">
        <w:rPr>
          <w:rFonts w:ascii="Times New Roman" w:eastAsia="Times New Roman" w:hAnsi="Times New Roman" w:cs="Times New Roman"/>
          <w:b/>
          <w:sz w:val="28"/>
          <w:szCs w:val="28"/>
          <w:lang w:val="uk-UA" w:eastAsia="ru-RU"/>
        </w:rPr>
        <w:t xml:space="preserve"> за критеріями,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765"/>
        <w:gridCol w:w="751"/>
        <w:gridCol w:w="712"/>
        <w:gridCol w:w="798"/>
        <w:gridCol w:w="774"/>
        <w:gridCol w:w="731"/>
        <w:gridCol w:w="785"/>
        <w:gridCol w:w="746"/>
        <w:gridCol w:w="767"/>
      </w:tblGrid>
      <w:tr w:rsidR="0036579B" w:rsidRPr="0036579B" w:rsidTr="0036579B">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Групи</w:t>
            </w:r>
          </w:p>
        </w:tc>
        <w:tc>
          <w:tcPr>
            <w:tcW w:w="2352" w:type="dxa"/>
            <w:gridSpan w:val="3"/>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Змістово-</w:t>
            </w:r>
          </w:p>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діяльнісний</w:t>
            </w:r>
          </w:p>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критерій</w:t>
            </w:r>
          </w:p>
        </w:tc>
        <w:tc>
          <w:tcPr>
            <w:tcW w:w="2450" w:type="dxa"/>
            <w:gridSpan w:val="3"/>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Мотиваційно-ціннісний</w:t>
            </w:r>
          </w:p>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критерій</w:t>
            </w:r>
          </w:p>
        </w:tc>
        <w:tc>
          <w:tcPr>
            <w:tcW w:w="2460" w:type="dxa"/>
            <w:gridSpan w:val="3"/>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Оціночно-рефлексивний</w:t>
            </w:r>
          </w:p>
          <w:p w:rsidR="0036579B" w:rsidRPr="0036579B" w:rsidRDefault="005C5524"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К</w:t>
            </w:r>
            <w:r w:rsidR="0036579B" w:rsidRPr="0036579B">
              <w:rPr>
                <w:rFonts w:ascii="Times New Roman" w:eastAsia="Calibri" w:hAnsi="Times New Roman" w:cs="Times New Roman"/>
                <w:sz w:val="28"/>
                <w:szCs w:val="28"/>
                <w:lang w:val="uk-UA" w:eastAsia="en-US"/>
              </w:rPr>
              <w:t>ритерій</w:t>
            </w:r>
          </w:p>
        </w:tc>
      </w:tr>
      <w:tr w:rsidR="0036579B" w:rsidRPr="0036579B" w:rsidTr="0036579B">
        <w:tc>
          <w:tcPr>
            <w:tcW w:w="0" w:type="auto"/>
            <w:vMerge/>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spacing w:line="240" w:lineRule="auto"/>
              <w:jc w:val="center"/>
              <w:rPr>
                <w:rFonts w:ascii="Times New Roman" w:eastAsia="Calibri" w:hAnsi="Times New Roman" w:cs="Times New Roman"/>
                <w:sz w:val="28"/>
                <w:szCs w:val="28"/>
                <w:lang w:val="uk-UA" w:eastAsia="en-US"/>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В.</w:t>
            </w:r>
          </w:p>
        </w:tc>
        <w:tc>
          <w:tcPr>
            <w:tcW w:w="780"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С.</w:t>
            </w:r>
          </w:p>
        </w:tc>
        <w:tc>
          <w:tcPr>
            <w:tcW w:w="773"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Н.</w:t>
            </w:r>
          </w:p>
        </w:tc>
        <w:tc>
          <w:tcPr>
            <w:tcW w:w="842"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В.</w:t>
            </w:r>
          </w:p>
        </w:tc>
        <w:tc>
          <w:tcPr>
            <w:tcW w:w="811"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С.</w:t>
            </w:r>
          </w:p>
        </w:tc>
        <w:tc>
          <w:tcPr>
            <w:tcW w:w="797"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Н.</w:t>
            </w:r>
          </w:p>
        </w:tc>
        <w:tc>
          <w:tcPr>
            <w:tcW w:w="846"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В.</w:t>
            </w:r>
          </w:p>
        </w:tc>
        <w:tc>
          <w:tcPr>
            <w:tcW w:w="814"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С.</w:t>
            </w:r>
          </w:p>
        </w:tc>
        <w:tc>
          <w:tcPr>
            <w:tcW w:w="800"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Н.</w:t>
            </w:r>
          </w:p>
        </w:tc>
      </w:tr>
      <w:tr w:rsidR="0036579B" w:rsidRPr="0036579B" w:rsidTr="0036579B">
        <w:tc>
          <w:tcPr>
            <w:tcW w:w="2200"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Контрольна група (КГ)</w:t>
            </w:r>
          </w:p>
        </w:tc>
        <w:tc>
          <w:tcPr>
            <w:tcW w:w="799"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w:t>
            </w:r>
            <w:r w:rsidRPr="0036579B">
              <w:rPr>
                <w:rFonts w:ascii="Times New Roman" w:eastAsia="Calibri" w:hAnsi="Times New Roman" w:cs="Times New Roman"/>
                <w:sz w:val="28"/>
                <w:szCs w:val="28"/>
                <w:lang w:eastAsia="en-US"/>
              </w:rPr>
              <w:t>7</w:t>
            </w:r>
            <w:r w:rsidRPr="0036579B">
              <w:rPr>
                <w:rFonts w:ascii="Times New Roman" w:eastAsia="Calibri" w:hAnsi="Times New Roman" w:cs="Times New Roman"/>
                <w:sz w:val="28"/>
                <w:szCs w:val="28"/>
                <w:lang w:val="uk-UA" w:eastAsia="en-US"/>
              </w:rPr>
              <w:t> %</w:t>
            </w:r>
          </w:p>
        </w:tc>
        <w:tc>
          <w:tcPr>
            <w:tcW w:w="780"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w:t>
            </w:r>
            <w:r w:rsidRPr="0036579B">
              <w:rPr>
                <w:rFonts w:ascii="Times New Roman" w:eastAsia="Calibri" w:hAnsi="Times New Roman" w:cs="Times New Roman"/>
                <w:sz w:val="28"/>
                <w:szCs w:val="28"/>
                <w:lang w:eastAsia="en-US"/>
              </w:rPr>
              <w:t>8</w:t>
            </w:r>
            <w:r w:rsidRPr="0036579B">
              <w:rPr>
                <w:rFonts w:ascii="Times New Roman" w:eastAsia="Calibri" w:hAnsi="Times New Roman" w:cs="Times New Roman"/>
                <w:sz w:val="28"/>
                <w:szCs w:val="28"/>
                <w:lang w:val="uk-UA" w:eastAsia="en-US"/>
              </w:rPr>
              <w:t> %</w:t>
            </w:r>
          </w:p>
        </w:tc>
        <w:tc>
          <w:tcPr>
            <w:tcW w:w="773"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5</w:t>
            </w:r>
            <w:r w:rsidRPr="0036579B">
              <w:rPr>
                <w:rFonts w:ascii="Times New Roman" w:eastAsia="Calibri" w:hAnsi="Times New Roman" w:cs="Times New Roman"/>
                <w:sz w:val="28"/>
                <w:szCs w:val="28"/>
                <w:lang w:val="uk-UA" w:eastAsia="en-US"/>
              </w:rPr>
              <w:t> %</w:t>
            </w:r>
          </w:p>
        </w:tc>
        <w:tc>
          <w:tcPr>
            <w:tcW w:w="842"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50</w:t>
            </w:r>
            <w:r w:rsidRPr="0036579B">
              <w:rPr>
                <w:rFonts w:ascii="Times New Roman" w:eastAsia="Calibri" w:hAnsi="Times New Roman" w:cs="Times New Roman"/>
                <w:sz w:val="28"/>
                <w:szCs w:val="28"/>
                <w:lang w:val="uk-UA" w:eastAsia="en-US"/>
              </w:rPr>
              <w:t> %</w:t>
            </w:r>
          </w:p>
        </w:tc>
        <w:tc>
          <w:tcPr>
            <w:tcW w:w="811"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w:t>
            </w:r>
            <w:r w:rsidRPr="0036579B">
              <w:rPr>
                <w:rFonts w:ascii="Times New Roman" w:eastAsia="Calibri" w:hAnsi="Times New Roman" w:cs="Times New Roman"/>
                <w:sz w:val="28"/>
                <w:szCs w:val="28"/>
                <w:lang w:eastAsia="en-US"/>
              </w:rPr>
              <w:t>7</w:t>
            </w:r>
            <w:r w:rsidRPr="0036579B">
              <w:rPr>
                <w:rFonts w:ascii="Times New Roman" w:eastAsia="Calibri" w:hAnsi="Times New Roman" w:cs="Times New Roman"/>
                <w:sz w:val="28"/>
                <w:szCs w:val="28"/>
                <w:lang w:val="uk-UA" w:eastAsia="en-US"/>
              </w:rPr>
              <w:t> %</w:t>
            </w:r>
          </w:p>
        </w:tc>
        <w:tc>
          <w:tcPr>
            <w:tcW w:w="797"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3</w:t>
            </w:r>
            <w:r w:rsidRPr="0036579B">
              <w:rPr>
                <w:rFonts w:ascii="Times New Roman" w:eastAsia="Calibri" w:hAnsi="Times New Roman" w:cs="Times New Roman"/>
                <w:sz w:val="28"/>
                <w:szCs w:val="28"/>
                <w:lang w:val="uk-UA" w:eastAsia="en-US"/>
              </w:rPr>
              <w:t> %</w:t>
            </w:r>
          </w:p>
        </w:tc>
        <w:tc>
          <w:tcPr>
            <w:tcW w:w="846"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42</w:t>
            </w:r>
            <w:r w:rsidRPr="0036579B">
              <w:rPr>
                <w:rFonts w:ascii="Times New Roman" w:eastAsia="Calibri" w:hAnsi="Times New Roman" w:cs="Times New Roman"/>
                <w:sz w:val="28"/>
                <w:szCs w:val="28"/>
                <w:lang w:val="uk-UA" w:eastAsia="en-US"/>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47</w:t>
            </w:r>
            <w:r w:rsidRPr="0036579B">
              <w:rPr>
                <w:rFonts w:ascii="Times New Roman" w:eastAsia="Calibri" w:hAnsi="Times New Roman" w:cs="Times New Roman"/>
                <w:sz w:val="28"/>
                <w:szCs w:val="28"/>
                <w:lang w:val="uk-UA" w:eastAsia="en-US"/>
              </w:rPr>
              <w:t xml:space="preserve"> %</w:t>
            </w:r>
          </w:p>
        </w:tc>
        <w:tc>
          <w:tcPr>
            <w:tcW w:w="800"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9</w:t>
            </w:r>
            <w:r w:rsidRPr="0036579B">
              <w:rPr>
                <w:rFonts w:ascii="Times New Roman" w:eastAsia="Calibri" w:hAnsi="Times New Roman" w:cs="Times New Roman"/>
                <w:sz w:val="28"/>
                <w:szCs w:val="28"/>
                <w:lang w:val="uk-UA" w:eastAsia="en-US"/>
              </w:rPr>
              <w:t> %</w:t>
            </w:r>
          </w:p>
        </w:tc>
      </w:tr>
      <w:tr w:rsidR="0036579B" w:rsidRPr="0036579B" w:rsidTr="0036579B">
        <w:tc>
          <w:tcPr>
            <w:tcW w:w="2200"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Експериментальна група (ЕГ)</w:t>
            </w:r>
          </w:p>
        </w:tc>
        <w:tc>
          <w:tcPr>
            <w:tcW w:w="799"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5</w:t>
            </w:r>
            <w:r w:rsidRPr="0036579B">
              <w:rPr>
                <w:rFonts w:ascii="Times New Roman" w:eastAsia="Calibri" w:hAnsi="Times New Roman" w:cs="Times New Roman"/>
                <w:sz w:val="28"/>
                <w:szCs w:val="28"/>
                <w:lang w:eastAsia="en-US"/>
              </w:rPr>
              <w:t>3</w:t>
            </w:r>
            <w:r w:rsidRPr="0036579B">
              <w:rPr>
                <w:rFonts w:ascii="Times New Roman" w:eastAsia="Calibri" w:hAnsi="Times New Roman" w:cs="Times New Roman"/>
                <w:sz w:val="28"/>
                <w:szCs w:val="28"/>
                <w:lang w:val="uk-UA" w:eastAsia="en-US"/>
              </w:rPr>
              <w:t> %</w:t>
            </w:r>
          </w:p>
        </w:tc>
        <w:tc>
          <w:tcPr>
            <w:tcW w:w="780"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w:t>
            </w:r>
            <w:r w:rsidRPr="0036579B">
              <w:rPr>
                <w:rFonts w:ascii="Times New Roman" w:eastAsia="Calibri" w:hAnsi="Times New Roman" w:cs="Times New Roman"/>
                <w:sz w:val="28"/>
                <w:szCs w:val="28"/>
                <w:lang w:eastAsia="en-US"/>
              </w:rPr>
              <w:t>5</w:t>
            </w:r>
            <w:r w:rsidRPr="0036579B">
              <w:rPr>
                <w:rFonts w:ascii="Times New Roman" w:eastAsia="Calibri" w:hAnsi="Times New Roman" w:cs="Times New Roman"/>
                <w:sz w:val="28"/>
                <w:szCs w:val="28"/>
                <w:lang w:val="uk-UA" w:eastAsia="en-US"/>
              </w:rPr>
              <w:t> %</w:t>
            </w:r>
          </w:p>
        </w:tc>
        <w:tc>
          <w:tcPr>
            <w:tcW w:w="773"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2 %</w:t>
            </w:r>
          </w:p>
        </w:tc>
        <w:tc>
          <w:tcPr>
            <w:tcW w:w="842"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54</w:t>
            </w:r>
            <w:r w:rsidRPr="0036579B">
              <w:rPr>
                <w:rFonts w:ascii="Times New Roman" w:eastAsia="Calibri" w:hAnsi="Times New Roman" w:cs="Times New Roman"/>
                <w:sz w:val="28"/>
                <w:szCs w:val="28"/>
                <w:lang w:val="uk-UA" w:eastAsia="en-US"/>
              </w:rPr>
              <w:t> %</w:t>
            </w:r>
          </w:p>
        </w:tc>
        <w:tc>
          <w:tcPr>
            <w:tcW w:w="811"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w:t>
            </w:r>
            <w:r w:rsidRPr="0036579B">
              <w:rPr>
                <w:rFonts w:ascii="Times New Roman" w:eastAsia="Calibri" w:hAnsi="Times New Roman" w:cs="Times New Roman"/>
                <w:sz w:val="28"/>
                <w:szCs w:val="28"/>
                <w:lang w:eastAsia="en-US"/>
              </w:rPr>
              <w:t>4</w:t>
            </w:r>
            <w:r w:rsidRPr="0036579B">
              <w:rPr>
                <w:rFonts w:ascii="Times New Roman" w:eastAsia="Calibri" w:hAnsi="Times New Roman" w:cs="Times New Roman"/>
                <w:sz w:val="28"/>
                <w:szCs w:val="28"/>
                <w:lang w:val="uk-UA" w:eastAsia="en-US"/>
              </w:rPr>
              <w:t> %</w:t>
            </w:r>
          </w:p>
        </w:tc>
        <w:tc>
          <w:tcPr>
            <w:tcW w:w="797"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2</w:t>
            </w:r>
            <w:r w:rsidRPr="0036579B">
              <w:rPr>
                <w:rFonts w:ascii="Times New Roman" w:eastAsia="Calibri" w:hAnsi="Times New Roman" w:cs="Times New Roman"/>
                <w:sz w:val="28"/>
                <w:szCs w:val="28"/>
                <w:lang w:val="uk-UA" w:eastAsia="en-US"/>
              </w:rPr>
              <w:t> %</w:t>
            </w:r>
          </w:p>
        </w:tc>
        <w:tc>
          <w:tcPr>
            <w:tcW w:w="846"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47 %</w:t>
            </w:r>
          </w:p>
        </w:tc>
        <w:tc>
          <w:tcPr>
            <w:tcW w:w="814"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51 %</w:t>
            </w:r>
          </w:p>
        </w:tc>
        <w:tc>
          <w:tcPr>
            <w:tcW w:w="800" w:type="dxa"/>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2</w:t>
            </w:r>
            <w:r w:rsidRPr="0036579B">
              <w:rPr>
                <w:rFonts w:ascii="Times New Roman" w:eastAsia="Calibri" w:hAnsi="Times New Roman" w:cs="Times New Roman"/>
                <w:sz w:val="28"/>
                <w:szCs w:val="28"/>
                <w:lang w:val="uk-UA" w:eastAsia="en-US"/>
              </w:rPr>
              <w:t> %</w:t>
            </w:r>
          </w:p>
        </w:tc>
      </w:tr>
    </w:tbl>
    <w:p w:rsidR="003F6397" w:rsidRDefault="003F6397" w:rsidP="0036579B">
      <w:pPr>
        <w:spacing w:after="200" w:line="360" w:lineRule="auto"/>
        <w:jc w:val="center"/>
        <w:rPr>
          <w:rFonts w:ascii="Times New Roman" w:eastAsia="Times New Roman" w:hAnsi="Times New Roman" w:cs="Times New Roman"/>
          <w:color w:val="FF0000"/>
          <w:sz w:val="28"/>
          <w:szCs w:val="28"/>
          <w:lang w:val="uk-UA" w:eastAsia="ru-RU"/>
        </w:rPr>
      </w:pPr>
    </w:p>
    <w:p w:rsidR="0036579B" w:rsidRPr="0036579B" w:rsidRDefault="0036579B" w:rsidP="0036579B">
      <w:pPr>
        <w:spacing w:after="200" w:line="360" w:lineRule="auto"/>
        <w:jc w:val="center"/>
        <w:rPr>
          <w:rFonts w:ascii="Times New Roman" w:eastAsia="Times New Roman" w:hAnsi="Times New Roman" w:cs="Times New Roman"/>
          <w:color w:val="FF0000"/>
          <w:sz w:val="28"/>
          <w:szCs w:val="28"/>
          <w:lang w:val="uk-UA" w:eastAsia="ru-RU"/>
        </w:rPr>
      </w:pPr>
      <w:r w:rsidRPr="0036579B">
        <w:rPr>
          <w:rFonts w:ascii="Times New Roman" w:eastAsia="Times New Roman" w:hAnsi="Times New Roman" w:cs="Times New Roman"/>
          <w:noProof/>
          <w:sz w:val="28"/>
          <w:szCs w:val="28"/>
          <w:lang w:eastAsia="ru-RU"/>
        </w:rPr>
        <w:drawing>
          <wp:inline distT="0" distB="0" distL="0" distR="0">
            <wp:extent cx="5095875" cy="1495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5875" cy="1495425"/>
                    </a:xfrm>
                    <a:prstGeom prst="rect">
                      <a:avLst/>
                    </a:prstGeom>
                    <a:noFill/>
                    <a:ln>
                      <a:noFill/>
                    </a:ln>
                  </pic:spPr>
                </pic:pic>
              </a:graphicData>
            </a:graphic>
          </wp:inline>
        </w:drawing>
      </w:r>
    </w:p>
    <w:p w:rsidR="00DB33F8" w:rsidRPr="00DB33F8" w:rsidRDefault="0036579B" w:rsidP="00DB33F8">
      <w:pPr>
        <w:spacing w:after="200" w:line="240" w:lineRule="auto"/>
        <w:ind w:firstLine="567"/>
        <w:jc w:val="center"/>
        <w:rPr>
          <w:rFonts w:ascii="Times New Roman" w:eastAsia="Times New Roman" w:hAnsi="Times New Roman" w:cs="Times New Roman"/>
          <w:color w:val="000000"/>
          <w:sz w:val="28"/>
          <w:szCs w:val="28"/>
          <w:lang w:val="uk-UA" w:eastAsia="ru-RU"/>
        </w:rPr>
      </w:pPr>
      <w:r w:rsidRPr="0036579B">
        <w:rPr>
          <w:rFonts w:ascii="Times New Roman" w:eastAsia="Times New Roman" w:hAnsi="Times New Roman" w:cs="Times New Roman"/>
          <w:color w:val="000000"/>
          <w:sz w:val="28"/>
          <w:szCs w:val="28"/>
          <w:lang w:val="uk-UA" w:eastAsia="ru-RU"/>
        </w:rPr>
        <w:t>Рис. 2.</w:t>
      </w:r>
      <w:r w:rsidR="009E509A" w:rsidRPr="009E509A">
        <w:rPr>
          <w:rFonts w:ascii="Times New Roman" w:eastAsia="Times New Roman" w:hAnsi="Times New Roman" w:cs="Times New Roman"/>
          <w:color w:val="000000"/>
          <w:sz w:val="28"/>
          <w:szCs w:val="28"/>
          <w:lang w:val="uk-UA" w:eastAsia="ru-RU"/>
        </w:rPr>
        <w:t>2</w:t>
      </w:r>
      <w:r w:rsidRPr="0036579B">
        <w:rPr>
          <w:rFonts w:ascii="Times New Roman" w:eastAsia="Times New Roman" w:hAnsi="Times New Roman" w:cs="Times New Roman"/>
          <w:color w:val="000000"/>
          <w:sz w:val="28"/>
          <w:szCs w:val="28"/>
          <w:lang w:val="uk-UA" w:eastAsia="ru-RU"/>
        </w:rPr>
        <w:t xml:space="preserve"> Результати моніторингу за змістово-діяльнісним критерієм сформованості педагогічної </w:t>
      </w:r>
      <w:r w:rsidR="00DB33F8">
        <w:rPr>
          <w:rFonts w:ascii="Times New Roman" w:eastAsia="Times New Roman" w:hAnsi="Times New Roman" w:cs="Times New Roman"/>
          <w:color w:val="000000"/>
          <w:sz w:val="28"/>
          <w:szCs w:val="28"/>
          <w:lang w:val="uk-UA" w:eastAsia="ru-RU"/>
        </w:rPr>
        <w:t xml:space="preserve"> готовності</w:t>
      </w:r>
      <w:r w:rsidRPr="0036579B">
        <w:rPr>
          <w:rFonts w:ascii="Times New Roman" w:eastAsia="Times New Roman" w:hAnsi="Times New Roman" w:cs="Times New Roman"/>
          <w:color w:val="000000"/>
          <w:sz w:val="28"/>
          <w:szCs w:val="28"/>
          <w:lang w:val="uk-UA" w:eastAsia="ru-RU"/>
        </w:rPr>
        <w:t xml:space="preserve"> у майбутніх викладачів</w:t>
      </w:r>
      <w:r w:rsidR="00DB33F8" w:rsidRPr="00DB33F8">
        <w:rPr>
          <w:rFonts w:ascii="Times New Roman" w:eastAsia="Times New Roman" w:hAnsi="Times New Roman" w:cs="Times New Roman"/>
          <w:color w:val="000000"/>
          <w:sz w:val="28"/>
          <w:szCs w:val="28"/>
          <w:lang w:val="uk-UA" w:eastAsia="ru-RU"/>
        </w:rPr>
        <w:t xml:space="preserve"> </w:t>
      </w:r>
      <w:bookmarkStart w:id="24" w:name="_Hlk90841916"/>
      <w:r w:rsidR="00DB33F8" w:rsidRPr="00DB33F8">
        <w:rPr>
          <w:rFonts w:ascii="Times New Roman" w:eastAsia="Times New Roman" w:hAnsi="Times New Roman" w:cs="Times New Roman"/>
          <w:color w:val="000000"/>
          <w:sz w:val="28"/>
          <w:szCs w:val="28"/>
          <w:lang w:val="uk-UA" w:eastAsia="ru-RU"/>
        </w:rPr>
        <w:t>до виконання виховної діяльності у закладах вищої освіти</w:t>
      </w:r>
    </w:p>
    <w:bookmarkEnd w:id="24"/>
    <w:p w:rsidR="0036579B" w:rsidRDefault="00DB33F8" w:rsidP="00DB33F8">
      <w:pPr>
        <w:spacing w:after="200" w:line="240" w:lineRule="auto"/>
        <w:ind w:firstLine="567"/>
        <w:jc w:val="center"/>
        <w:rPr>
          <w:rFonts w:ascii="Times New Roman" w:eastAsia="Times New Roman" w:hAnsi="Times New Roman" w:cs="Times New Roman"/>
          <w:color w:val="000000"/>
          <w:sz w:val="28"/>
          <w:szCs w:val="28"/>
          <w:lang w:val="uk-UA" w:eastAsia="ru-RU"/>
        </w:rPr>
      </w:pPr>
      <w:r w:rsidRPr="00DB33F8">
        <w:rPr>
          <w:rFonts w:ascii="Times New Roman" w:eastAsia="Times New Roman" w:hAnsi="Times New Roman" w:cs="Times New Roman"/>
          <w:color w:val="000000"/>
          <w:sz w:val="28"/>
          <w:szCs w:val="28"/>
          <w:lang w:val="uk-UA" w:eastAsia="ru-RU"/>
        </w:rPr>
        <w:t xml:space="preserve"> </w:t>
      </w:r>
      <w:r w:rsidR="0036579B" w:rsidRPr="0036579B">
        <w:rPr>
          <w:rFonts w:ascii="Times New Roman" w:eastAsia="Times New Roman" w:hAnsi="Times New Roman" w:cs="Times New Roman"/>
          <w:color w:val="000000"/>
          <w:sz w:val="28"/>
          <w:szCs w:val="28"/>
          <w:lang w:val="uk-UA" w:eastAsia="ru-RU"/>
        </w:rPr>
        <w:t>(після експерименту)</w:t>
      </w:r>
    </w:p>
    <w:p w:rsidR="003F6397" w:rsidRDefault="003F6397" w:rsidP="00DB33F8">
      <w:pPr>
        <w:spacing w:after="200" w:line="240" w:lineRule="auto"/>
        <w:ind w:firstLine="567"/>
        <w:jc w:val="center"/>
        <w:rPr>
          <w:rFonts w:ascii="Times New Roman" w:eastAsia="Times New Roman" w:hAnsi="Times New Roman" w:cs="Times New Roman"/>
          <w:color w:val="000000"/>
          <w:sz w:val="28"/>
          <w:szCs w:val="28"/>
          <w:lang w:val="uk-UA" w:eastAsia="ru-RU"/>
        </w:rPr>
      </w:pPr>
    </w:p>
    <w:p w:rsidR="00CA4BC7" w:rsidRPr="0036579B" w:rsidRDefault="00CA4BC7" w:rsidP="0036579B">
      <w:pPr>
        <w:spacing w:after="200" w:line="240" w:lineRule="auto"/>
        <w:ind w:firstLine="567"/>
        <w:jc w:val="center"/>
        <w:rPr>
          <w:rFonts w:ascii="Times New Roman" w:eastAsia="Times New Roman" w:hAnsi="Times New Roman" w:cs="Times New Roman"/>
          <w:color w:val="000000"/>
          <w:sz w:val="28"/>
          <w:szCs w:val="28"/>
          <w:lang w:val="uk-UA" w:eastAsia="ru-RU"/>
        </w:rPr>
      </w:pPr>
    </w:p>
    <w:p w:rsidR="0036579B" w:rsidRPr="0036579B" w:rsidRDefault="0036579B" w:rsidP="0036579B">
      <w:pPr>
        <w:spacing w:after="200" w:line="360" w:lineRule="auto"/>
        <w:jc w:val="center"/>
        <w:rPr>
          <w:rFonts w:ascii="Times New Roman" w:eastAsia="Times New Roman" w:hAnsi="Times New Roman" w:cs="Times New Roman"/>
          <w:color w:val="FF0000"/>
          <w:sz w:val="28"/>
          <w:szCs w:val="28"/>
          <w:lang w:val="uk-UA" w:eastAsia="ru-RU"/>
        </w:rPr>
      </w:pPr>
      <w:r w:rsidRPr="0036579B">
        <w:rPr>
          <w:rFonts w:ascii="Times New Roman" w:eastAsia="Times New Roman" w:hAnsi="Times New Roman" w:cs="Times New Roman"/>
          <w:noProof/>
          <w:sz w:val="28"/>
          <w:szCs w:val="28"/>
          <w:lang w:eastAsia="ru-RU"/>
        </w:rPr>
        <w:drawing>
          <wp:inline distT="0" distB="0" distL="0" distR="0">
            <wp:extent cx="5057775" cy="1495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775" cy="1495425"/>
                    </a:xfrm>
                    <a:prstGeom prst="rect">
                      <a:avLst/>
                    </a:prstGeom>
                    <a:noFill/>
                    <a:ln>
                      <a:noFill/>
                    </a:ln>
                  </pic:spPr>
                </pic:pic>
              </a:graphicData>
            </a:graphic>
          </wp:inline>
        </w:drawing>
      </w:r>
    </w:p>
    <w:p w:rsidR="0036579B" w:rsidRDefault="0036579B" w:rsidP="0036579B">
      <w:pPr>
        <w:spacing w:after="200" w:line="240" w:lineRule="auto"/>
        <w:ind w:firstLine="567"/>
        <w:jc w:val="center"/>
        <w:rPr>
          <w:rFonts w:ascii="Times New Roman" w:eastAsia="Times New Roman" w:hAnsi="Times New Roman" w:cs="Times New Roman"/>
          <w:color w:val="000000"/>
          <w:sz w:val="28"/>
          <w:szCs w:val="28"/>
          <w:lang w:val="uk-UA" w:eastAsia="ru-RU"/>
        </w:rPr>
      </w:pPr>
      <w:r w:rsidRPr="0036579B">
        <w:rPr>
          <w:rFonts w:ascii="Times New Roman" w:eastAsia="Times New Roman" w:hAnsi="Times New Roman" w:cs="Times New Roman"/>
          <w:color w:val="000000"/>
          <w:sz w:val="28"/>
          <w:szCs w:val="28"/>
          <w:lang w:val="uk-UA" w:eastAsia="ru-RU"/>
        </w:rPr>
        <w:t>Рис. 2.</w:t>
      </w:r>
      <w:r w:rsidR="009E509A" w:rsidRPr="009E509A">
        <w:rPr>
          <w:rFonts w:ascii="Times New Roman" w:eastAsia="Times New Roman" w:hAnsi="Times New Roman" w:cs="Times New Roman"/>
          <w:color w:val="000000"/>
          <w:sz w:val="28"/>
          <w:szCs w:val="28"/>
          <w:lang w:val="uk-UA" w:eastAsia="ru-RU"/>
        </w:rPr>
        <w:t>3</w:t>
      </w:r>
      <w:r w:rsidRPr="0036579B">
        <w:rPr>
          <w:rFonts w:ascii="Times New Roman" w:eastAsia="Times New Roman" w:hAnsi="Times New Roman" w:cs="Times New Roman"/>
          <w:color w:val="000000"/>
          <w:sz w:val="28"/>
          <w:szCs w:val="28"/>
          <w:lang w:val="uk-UA" w:eastAsia="ru-RU"/>
        </w:rPr>
        <w:t xml:space="preserve"> Результати моніторингу за мотиваційно-ціннісним критерієм сформованості педагогічної свідомості у майбутніх викладачів </w:t>
      </w:r>
      <w:r w:rsidR="00DB33F8">
        <w:rPr>
          <w:rFonts w:ascii="Times New Roman" w:eastAsia="Times New Roman" w:hAnsi="Times New Roman" w:cs="Times New Roman"/>
          <w:color w:val="000000"/>
          <w:sz w:val="28"/>
          <w:szCs w:val="28"/>
          <w:lang w:val="uk-UA" w:eastAsia="ru-RU"/>
        </w:rPr>
        <w:t>ВНЗ</w:t>
      </w:r>
      <w:r w:rsidRPr="0036579B">
        <w:rPr>
          <w:rFonts w:ascii="Times New Roman" w:eastAsia="Times New Roman" w:hAnsi="Times New Roman" w:cs="Times New Roman"/>
          <w:color w:val="000000"/>
          <w:sz w:val="28"/>
          <w:szCs w:val="28"/>
          <w:lang w:val="uk-UA" w:eastAsia="ru-RU"/>
        </w:rPr>
        <w:t>(після експерименту)</w:t>
      </w:r>
    </w:p>
    <w:p w:rsidR="00CA4BC7" w:rsidRPr="0036579B" w:rsidRDefault="00CA4BC7" w:rsidP="0036579B">
      <w:pPr>
        <w:spacing w:after="200" w:line="240" w:lineRule="auto"/>
        <w:ind w:firstLine="567"/>
        <w:jc w:val="center"/>
        <w:rPr>
          <w:rFonts w:ascii="Times New Roman" w:eastAsia="Times New Roman" w:hAnsi="Times New Roman" w:cs="Times New Roman"/>
          <w:color w:val="000000"/>
          <w:sz w:val="28"/>
          <w:szCs w:val="28"/>
          <w:lang w:val="uk-UA" w:eastAsia="ru-RU"/>
        </w:rPr>
      </w:pPr>
    </w:p>
    <w:p w:rsidR="0036579B" w:rsidRPr="0036579B" w:rsidRDefault="0036579B" w:rsidP="0036579B">
      <w:pPr>
        <w:spacing w:after="200" w:line="240" w:lineRule="auto"/>
        <w:jc w:val="center"/>
        <w:rPr>
          <w:rFonts w:ascii="Times New Roman" w:eastAsia="Times New Roman" w:hAnsi="Times New Roman" w:cs="Times New Roman"/>
          <w:b/>
          <w:color w:val="000000"/>
          <w:sz w:val="28"/>
          <w:szCs w:val="28"/>
          <w:lang w:val="uk-UA" w:eastAsia="ru-RU"/>
        </w:rPr>
      </w:pPr>
      <w:r w:rsidRPr="0036579B">
        <w:rPr>
          <w:rFonts w:ascii="Times New Roman" w:eastAsia="Times New Roman" w:hAnsi="Times New Roman" w:cs="Times New Roman"/>
          <w:noProof/>
          <w:sz w:val="28"/>
          <w:szCs w:val="28"/>
          <w:lang w:eastAsia="ru-RU"/>
        </w:rPr>
        <w:drawing>
          <wp:inline distT="0" distB="0" distL="0" distR="0">
            <wp:extent cx="4953000" cy="15525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0" cy="1552575"/>
                    </a:xfrm>
                    <a:prstGeom prst="rect">
                      <a:avLst/>
                    </a:prstGeom>
                    <a:noFill/>
                    <a:ln>
                      <a:noFill/>
                    </a:ln>
                  </pic:spPr>
                </pic:pic>
              </a:graphicData>
            </a:graphic>
          </wp:inline>
        </w:drawing>
      </w:r>
    </w:p>
    <w:p w:rsidR="0036579B" w:rsidRDefault="0036579B" w:rsidP="0036579B">
      <w:pPr>
        <w:spacing w:after="200" w:line="240" w:lineRule="auto"/>
        <w:ind w:firstLine="567"/>
        <w:jc w:val="center"/>
        <w:rPr>
          <w:rFonts w:ascii="Times New Roman" w:eastAsia="Times New Roman" w:hAnsi="Times New Roman" w:cs="Times New Roman"/>
          <w:color w:val="000000"/>
          <w:sz w:val="28"/>
          <w:szCs w:val="28"/>
          <w:lang w:val="uk-UA" w:eastAsia="ru-RU"/>
        </w:rPr>
      </w:pPr>
      <w:bookmarkStart w:id="25" w:name="_Hlk90841155"/>
      <w:r w:rsidRPr="0036579B">
        <w:rPr>
          <w:rFonts w:ascii="Times New Roman" w:eastAsia="Times New Roman" w:hAnsi="Times New Roman" w:cs="Times New Roman"/>
          <w:color w:val="000000"/>
          <w:sz w:val="28"/>
          <w:szCs w:val="28"/>
          <w:lang w:val="uk-UA" w:eastAsia="ru-RU"/>
        </w:rPr>
        <w:lastRenderedPageBreak/>
        <w:t>Рис. 2.</w:t>
      </w:r>
      <w:r w:rsidR="009E509A" w:rsidRPr="009E509A">
        <w:rPr>
          <w:rFonts w:ascii="Times New Roman" w:eastAsia="Times New Roman" w:hAnsi="Times New Roman" w:cs="Times New Roman"/>
          <w:color w:val="000000"/>
          <w:sz w:val="28"/>
          <w:szCs w:val="28"/>
          <w:lang w:val="uk-UA" w:eastAsia="ru-RU"/>
        </w:rPr>
        <w:t>4</w:t>
      </w:r>
      <w:r w:rsidRPr="0036579B">
        <w:rPr>
          <w:rFonts w:ascii="Times New Roman" w:eastAsia="Times New Roman" w:hAnsi="Times New Roman" w:cs="Times New Roman"/>
          <w:color w:val="000000"/>
          <w:sz w:val="28"/>
          <w:szCs w:val="28"/>
          <w:lang w:val="uk-UA" w:eastAsia="ru-RU"/>
        </w:rPr>
        <w:t xml:space="preserve"> Результати моніторингу за оціночно-рефлексивним критерієм сформованості педагогічної свідомості у майбутніх викладачів </w:t>
      </w:r>
      <w:r w:rsidR="00DB33F8">
        <w:rPr>
          <w:rFonts w:ascii="Times New Roman" w:eastAsia="Times New Roman" w:hAnsi="Times New Roman" w:cs="Times New Roman"/>
          <w:color w:val="000000"/>
          <w:sz w:val="28"/>
          <w:szCs w:val="28"/>
          <w:lang w:val="uk-UA" w:eastAsia="ru-RU"/>
        </w:rPr>
        <w:t xml:space="preserve"> ВНЗ</w:t>
      </w:r>
      <w:r w:rsidRPr="0036579B">
        <w:rPr>
          <w:rFonts w:ascii="Times New Roman" w:eastAsia="Times New Roman" w:hAnsi="Times New Roman" w:cs="Times New Roman"/>
          <w:color w:val="000000"/>
          <w:sz w:val="28"/>
          <w:szCs w:val="28"/>
          <w:lang w:val="uk-UA" w:eastAsia="ru-RU"/>
        </w:rPr>
        <w:t>(після експерименту)</w:t>
      </w:r>
    </w:p>
    <w:p w:rsidR="00CA4BC7" w:rsidRPr="0036579B" w:rsidRDefault="00CA4BC7" w:rsidP="0036579B">
      <w:pPr>
        <w:spacing w:after="200" w:line="240" w:lineRule="auto"/>
        <w:ind w:firstLine="567"/>
        <w:jc w:val="center"/>
        <w:rPr>
          <w:rFonts w:ascii="Times New Roman" w:eastAsia="Times New Roman" w:hAnsi="Times New Roman" w:cs="Times New Roman"/>
          <w:color w:val="000000"/>
          <w:sz w:val="28"/>
          <w:szCs w:val="28"/>
          <w:lang w:val="uk-UA" w:eastAsia="ru-RU"/>
        </w:rPr>
      </w:pPr>
    </w:p>
    <w:bookmarkEnd w:id="25"/>
    <w:p w:rsidR="009E509A" w:rsidRPr="00CA4BC7" w:rsidRDefault="0036579B" w:rsidP="003F6397">
      <w:pPr>
        <w:spacing w:line="360" w:lineRule="auto"/>
        <w:ind w:firstLine="709"/>
        <w:jc w:val="both"/>
        <w:rPr>
          <w:rFonts w:ascii="Times New Roman" w:eastAsia="Times New Roman" w:hAnsi="Times New Roman" w:cs="Times New Roman"/>
          <w:sz w:val="28"/>
          <w:szCs w:val="28"/>
          <w:lang w:eastAsia="ru-RU"/>
        </w:rPr>
      </w:pPr>
      <w:r w:rsidRPr="0036579B">
        <w:rPr>
          <w:rFonts w:ascii="Times New Roman" w:eastAsia="Times New Roman" w:hAnsi="Times New Roman" w:cs="Times New Roman"/>
          <w:color w:val="000000"/>
          <w:sz w:val="28"/>
          <w:szCs w:val="28"/>
          <w:lang w:val="uk-UA" w:eastAsia="ru-RU"/>
        </w:rPr>
        <w:t>Результати вихідного констатувального зрізу представлені у</w:t>
      </w:r>
      <w:r w:rsidR="003F6397">
        <w:rPr>
          <w:rFonts w:ascii="Times New Roman" w:eastAsia="Times New Roman" w:hAnsi="Times New Roman" w:cs="Times New Roman"/>
          <w:color w:val="000000"/>
          <w:sz w:val="28"/>
          <w:szCs w:val="28"/>
          <w:lang w:val="uk-UA" w:eastAsia="ru-RU"/>
        </w:rPr>
        <w:t xml:space="preserve"> </w:t>
      </w:r>
      <w:r w:rsidRPr="0036579B">
        <w:rPr>
          <w:rFonts w:ascii="Times New Roman" w:eastAsia="Times New Roman" w:hAnsi="Times New Roman" w:cs="Times New Roman"/>
          <w:sz w:val="28"/>
          <w:szCs w:val="28"/>
          <w:lang w:val="uk-UA" w:eastAsia="ru-RU"/>
        </w:rPr>
        <w:t>таблиці</w:t>
      </w:r>
      <w:r w:rsidRPr="0036579B">
        <w:rPr>
          <w:rFonts w:ascii="Times New Roman" w:eastAsia="Times New Roman" w:hAnsi="Times New Roman" w:cs="Times New Roman"/>
          <w:sz w:val="28"/>
          <w:szCs w:val="28"/>
          <w:lang w:eastAsia="ru-RU"/>
        </w:rPr>
        <w:t> 2</w:t>
      </w:r>
      <w:r w:rsidRPr="0036579B">
        <w:rPr>
          <w:rFonts w:ascii="Times New Roman" w:eastAsia="Times New Roman" w:hAnsi="Times New Roman" w:cs="Times New Roman"/>
          <w:sz w:val="28"/>
          <w:szCs w:val="28"/>
          <w:lang w:val="uk-UA" w:eastAsia="ru-RU"/>
        </w:rPr>
        <w:t>.</w:t>
      </w:r>
      <w:r w:rsidR="009E509A">
        <w:rPr>
          <w:rFonts w:ascii="Times New Roman" w:eastAsia="Times New Roman" w:hAnsi="Times New Roman" w:cs="Times New Roman"/>
          <w:sz w:val="28"/>
          <w:szCs w:val="28"/>
          <w:lang w:val="uk-UA" w:eastAsia="ru-RU"/>
        </w:rPr>
        <w:t>2</w:t>
      </w:r>
      <w:r w:rsidRPr="0036579B">
        <w:rPr>
          <w:rFonts w:ascii="Times New Roman" w:eastAsia="Times New Roman" w:hAnsi="Times New Roman" w:cs="Times New Roman"/>
          <w:sz w:val="28"/>
          <w:szCs w:val="28"/>
          <w:lang w:val="uk-UA" w:eastAsia="ru-RU"/>
        </w:rPr>
        <w:t>.</w:t>
      </w:r>
    </w:p>
    <w:p w:rsidR="0036579B" w:rsidRPr="0036579B" w:rsidRDefault="0036579B" w:rsidP="009E509A">
      <w:pPr>
        <w:spacing w:line="360" w:lineRule="auto"/>
        <w:ind w:firstLine="567"/>
        <w:jc w:val="right"/>
        <w:rPr>
          <w:rFonts w:ascii="Times New Roman" w:eastAsia="Times New Roman" w:hAnsi="Times New Roman" w:cs="Times New Roman"/>
          <w:b/>
          <w:sz w:val="28"/>
          <w:szCs w:val="28"/>
          <w:lang w:val="uk-UA" w:eastAsia="ru-RU"/>
        </w:rPr>
      </w:pPr>
      <w:r w:rsidRPr="0036579B">
        <w:rPr>
          <w:rFonts w:ascii="Times New Roman" w:eastAsia="Times New Roman" w:hAnsi="Times New Roman" w:cs="Times New Roman"/>
          <w:color w:val="000000"/>
          <w:sz w:val="28"/>
          <w:szCs w:val="28"/>
          <w:lang w:val="uk-UA" w:eastAsia="ru-RU"/>
        </w:rPr>
        <w:t>Таблиця 2.</w:t>
      </w:r>
      <w:r w:rsidR="009E509A">
        <w:rPr>
          <w:rFonts w:ascii="Times New Roman" w:eastAsia="Times New Roman" w:hAnsi="Times New Roman" w:cs="Times New Roman"/>
          <w:color w:val="000000"/>
          <w:sz w:val="28"/>
          <w:szCs w:val="28"/>
          <w:lang w:val="uk-UA" w:eastAsia="ru-RU"/>
        </w:rPr>
        <w:t>2</w:t>
      </w:r>
    </w:p>
    <w:p w:rsidR="0036579B" w:rsidRPr="0036579B" w:rsidRDefault="0036579B" w:rsidP="00DB33F8">
      <w:pPr>
        <w:spacing w:after="200" w:line="240" w:lineRule="auto"/>
        <w:ind w:firstLine="567"/>
        <w:jc w:val="center"/>
        <w:rPr>
          <w:rFonts w:ascii="Times New Roman" w:eastAsia="Times New Roman" w:hAnsi="Times New Roman" w:cs="Times New Roman"/>
          <w:b/>
          <w:color w:val="000000"/>
          <w:sz w:val="28"/>
          <w:szCs w:val="28"/>
          <w:lang w:val="uk-UA" w:eastAsia="ru-RU"/>
        </w:rPr>
      </w:pPr>
      <w:r w:rsidRPr="0036579B">
        <w:rPr>
          <w:rFonts w:ascii="Times New Roman" w:eastAsia="Times New Roman" w:hAnsi="Times New Roman" w:cs="Times New Roman"/>
          <w:b/>
          <w:sz w:val="28"/>
          <w:szCs w:val="28"/>
          <w:lang w:val="uk-UA" w:eastAsia="ru-RU"/>
        </w:rPr>
        <w:t xml:space="preserve">Результати вихідного моніторингу на виявлення стану сформованості педагогічної </w:t>
      </w:r>
      <w:r w:rsidR="00DB33F8" w:rsidRPr="00DB33F8">
        <w:rPr>
          <w:rFonts w:ascii="Times New Roman" w:eastAsia="Times New Roman" w:hAnsi="Times New Roman" w:cs="Times New Roman"/>
          <w:b/>
          <w:sz w:val="28"/>
          <w:szCs w:val="28"/>
          <w:lang w:val="uk-UA" w:eastAsia="ru-RU"/>
        </w:rPr>
        <w:t xml:space="preserve"> готовності у майбутніх викладачів </w:t>
      </w:r>
      <w:r w:rsidR="00DB33F8" w:rsidRPr="00DB33F8">
        <w:rPr>
          <w:rFonts w:ascii="Times New Roman" w:eastAsia="Times New Roman" w:hAnsi="Times New Roman" w:cs="Times New Roman"/>
          <w:b/>
          <w:color w:val="000000"/>
          <w:sz w:val="28"/>
          <w:szCs w:val="28"/>
          <w:lang w:val="uk-UA" w:eastAsia="ru-RU"/>
        </w:rPr>
        <w:t>до виконання виховної діяльності у закладах вищої освіти</w:t>
      </w:r>
      <w:r w:rsidRPr="0036579B">
        <w:rPr>
          <w:rFonts w:ascii="Times New Roman" w:eastAsia="Times New Roman" w:hAnsi="Times New Roman" w:cs="Times New Roman"/>
          <w:b/>
          <w:sz w:val="28"/>
          <w:szCs w:val="28"/>
          <w:lang w:val="uk-UA"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1911"/>
        <w:gridCol w:w="1786"/>
        <w:gridCol w:w="1879"/>
      </w:tblGrid>
      <w:tr w:rsidR="0036579B" w:rsidRPr="0036579B" w:rsidTr="0036579B">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Групи</w:t>
            </w:r>
          </w:p>
        </w:tc>
        <w:tc>
          <w:tcPr>
            <w:tcW w:w="5777" w:type="dxa"/>
            <w:gridSpan w:val="3"/>
            <w:tcBorders>
              <w:top w:val="single" w:sz="4" w:space="0" w:color="auto"/>
              <w:left w:val="single" w:sz="4" w:space="0" w:color="auto"/>
              <w:bottom w:val="single" w:sz="4" w:space="0" w:color="auto"/>
              <w:right w:val="single" w:sz="4" w:space="0" w:color="auto"/>
            </w:tcBorders>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Рівні сформованості педагогічної свідомості</w:t>
            </w:r>
          </w:p>
        </w:tc>
      </w:tr>
      <w:tr w:rsidR="0036579B" w:rsidRPr="0036579B" w:rsidTr="0036579B">
        <w:tc>
          <w:tcPr>
            <w:tcW w:w="0" w:type="auto"/>
            <w:vMerge/>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spacing w:line="240" w:lineRule="auto"/>
              <w:jc w:val="center"/>
              <w:rPr>
                <w:rFonts w:ascii="Times New Roman" w:eastAsia="Calibri" w:hAnsi="Times New Roman" w:cs="Times New Roman"/>
                <w:sz w:val="28"/>
                <w:szCs w:val="28"/>
                <w:lang w:val="uk-UA"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Високий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Середній</w:t>
            </w:r>
          </w:p>
        </w:tc>
        <w:tc>
          <w:tcPr>
            <w:tcW w:w="1950"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Низький</w:t>
            </w:r>
          </w:p>
        </w:tc>
      </w:tr>
      <w:tr w:rsidR="0036579B" w:rsidRPr="0036579B" w:rsidTr="0036579B">
        <w:tc>
          <w:tcPr>
            <w:tcW w:w="3794"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Контрольна група (КГ)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w:t>
            </w:r>
            <w:r w:rsidRPr="0036579B">
              <w:rPr>
                <w:rFonts w:ascii="Times New Roman" w:eastAsia="Calibri" w:hAnsi="Times New Roman" w:cs="Times New Roman"/>
                <w:sz w:val="28"/>
                <w:szCs w:val="28"/>
                <w:lang w:eastAsia="en-US"/>
              </w:rPr>
              <w:t>7</w:t>
            </w:r>
            <w:r w:rsidRPr="0036579B">
              <w:rPr>
                <w:rFonts w:ascii="Times New Roman" w:eastAsia="Calibri" w:hAnsi="Times New Roman" w:cs="Times New Roman"/>
                <w:sz w:val="28"/>
                <w:szCs w:val="28"/>
                <w:lang w:val="uk-UA"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w:t>
            </w:r>
            <w:r w:rsidRPr="0036579B">
              <w:rPr>
                <w:rFonts w:ascii="Times New Roman" w:eastAsia="Calibri" w:hAnsi="Times New Roman" w:cs="Times New Roman"/>
                <w:sz w:val="28"/>
                <w:szCs w:val="28"/>
                <w:lang w:eastAsia="en-US"/>
              </w:rPr>
              <w:t>8</w:t>
            </w:r>
            <w:r w:rsidRPr="0036579B">
              <w:rPr>
                <w:rFonts w:ascii="Times New Roman" w:eastAsia="Calibri" w:hAnsi="Times New Roman" w:cs="Times New Roman"/>
                <w:sz w:val="28"/>
                <w:szCs w:val="28"/>
                <w:lang w:val="uk-UA" w:eastAsia="en-US"/>
              </w:rPr>
              <w:t> %</w:t>
            </w:r>
          </w:p>
        </w:tc>
        <w:tc>
          <w:tcPr>
            <w:tcW w:w="1950"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5</w:t>
            </w:r>
            <w:r w:rsidRPr="0036579B">
              <w:rPr>
                <w:rFonts w:ascii="Times New Roman" w:eastAsia="Calibri" w:hAnsi="Times New Roman" w:cs="Times New Roman"/>
                <w:sz w:val="28"/>
                <w:szCs w:val="28"/>
                <w:lang w:val="uk-UA" w:eastAsia="en-US"/>
              </w:rPr>
              <w:t> %</w:t>
            </w:r>
          </w:p>
        </w:tc>
      </w:tr>
      <w:tr w:rsidR="0036579B" w:rsidRPr="0036579B" w:rsidTr="0036579B">
        <w:tc>
          <w:tcPr>
            <w:tcW w:w="3794"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24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Експериментальна група (ЕГ)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51</w:t>
            </w:r>
            <w:r w:rsidRPr="0036579B">
              <w:rPr>
                <w:rFonts w:ascii="Times New Roman" w:eastAsia="Calibri" w:hAnsi="Times New Roman" w:cs="Times New Roman"/>
                <w:sz w:val="28"/>
                <w:szCs w:val="28"/>
                <w:lang w:val="uk-UA" w:eastAsia="en-U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val="uk-UA" w:eastAsia="en-US"/>
              </w:rPr>
              <w:t>47 %</w:t>
            </w:r>
          </w:p>
        </w:tc>
        <w:tc>
          <w:tcPr>
            <w:tcW w:w="1950" w:type="dxa"/>
            <w:tcBorders>
              <w:top w:val="single" w:sz="4" w:space="0" w:color="auto"/>
              <w:left w:val="single" w:sz="4" w:space="0" w:color="auto"/>
              <w:bottom w:val="single" w:sz="4" w:space="0" w:color="auto"/>
              <w:right w:val="single" w:sz="4" w:space="0" w:color="auto"/>
            </w:tcBorders>
            <w:vAlign w:val="center"/>
            <w:hideMark/>
          </w:tcPr>
          <w:p w:rsidR="0036579B" w:rsidRPr="0036579B" w:rsidRDefault="0036579B" w:rsidP="0036579B">
            <w:pPr>
              <w:widowControl w:val="0"/>
              <w:spacing w:line="360" w:lineRule="auto"/>
              <w:ind w:right="-143"/>
              <w:jc w:val="center"/>
              <w:rPr>
                <w:rFonts w:ascii="Times New Roman" w:eastAsia="Calibri" w:hAnsi="Times New Roman" w:cs="Times New Roman"/>
                <w:sz w:val="28"/>
                <w:szCs w:val="28"/>
                <w:lang w:val="uk-UA" w:eastAsia="en-US"/>
              </w:rPr>
            </w:pPr>
            <w:r w:rsidRPr="0036579B">
              <w:rPr>
                <w:rFonts w:ascii="Times New Roman" w:eastAsia="Calibri" w:hAnsi="Times New Roman" w:cs="Times New Roman"/>
                <w:sz w:val="28"/>
                <w:szCs w:val="28"/>
                <w:lang w:eastAsia="en-US"/>
              </w:rPr>
              <w:t>2</w:t>
            </w:r>
            <w:r w:rsidRPr="0036579B">
              <w:rPr>
                <w:rFonts w:ascii="Times New Roman" w:eastAsia="Calibri" w:hAnsi="Times New Roman" w:cs="Times New Roman"/>
                <w:sz w:val="28"/>
                <w:szCs w:val="28"/>
                <w:lang w:val="uk-UA" w:eastAsia="en-US"/>
              </w:rPr>
              <w:t> %</w:t>
            </w:r>
          </w:p>
        </w:tc>
      </w:tr>
    </w:tbl>
    <w:p w:rsidR="0036579B" w:rsidRPr="0036579B" w:rsidRDefault="0036579B" w:rsidP="0036579B">
      <w:pPr>
        <w:spacing w:before="120" w:line="360" w:lineRule="auto"/>
        <w:ind w:firstLine="567"/>
        <w:jc w:val="both"/>
        <w:rPr>
          <w:rFonts w:ascii="Times New Roman" w:eastAsia="Times New Roman" w:hAnsi="Times New Roman" w:cs="Times New Roman"/>
          <w:color w:val="000000"/>
          <w:sz w:val="28"/>
          <w:szCs w:val="28"/>
          <w:lang w:eastAsia="ru-RU"/>
        </w:rPr>
      </w:pPr>
    </w:p>
    <w:p w:rsidR="0036579B" w:rsidRPr="0036579B" w:rsidRDefault="0036579B" w:rsidP="009E509A">
      <w:pPr>
        <w:spacing w:line="360" w:lineRule="auto"/>
        <w:ind w:firstLine="709"/>
        <w:jc w:val="both"/>
        <w:rPr>
          <w:rFonts w:ascii="Times New Roman" w:eastAsia="Times New Roman" w:hAnsi="Times New Roman" w:cs="Times New Roman"/>
          <w:color w:val="000000"/>
          <w:sz w:val="28"/>
          <w:szCs w:val="28"/>
          <w:lang w:val="uk-UA" w:eastAsia="ru-RU"/>
        </w:rPr>
      </w:pPr>
      <w:r w:rsidRPr="0036579B">
        <w:rPr>
          <w:rFonts w:ascii="Times New Roman" w:eastAsia="Times New Roman" w:hAnsi="Times New Roman" w:cs="Times New Roman"/>
          <w:color w:val="000000"/>
          <w:sz w:val="28"/>
          <w:szCs w:val="28"/>
          <w:lang w:val="uk-UA" w:eastAsia="ru-RU"/>
        </w:rPr>
        <w:t>За результатами констатувального зрізу була побудована гістограма (рис. </w:t>
      </w:r>
      <w:r w:rsidR="009E509A">
        <w:rPr>
          <w:rFonts w:ascii="Times New Roman" w:eastAsia="Times New Roman" w:hAnsi="Times New Roman" w:cs="Times New Roman"/>
          <w:color w:val="000000"/>
          <w:sz w:val="28"/>
          <w:szCs w:val="28"/>
          <w:lang w:val="uk-UA" w:eastAsia="ru-RU"/>
        </w:rPr>
        <w:t>2</w:t>
      </w:r>
      <w:r w:rsidRPr="0036579B">
        <w:rPr>
          <w:rFonts w:ascii="Times New Roman" w:eastAsia="Times New Roman" w:hAnsi="Times New Roman" w:cs="Times New Roman"/>
          <w:color w:val="000000"/>
          <w:sz w:val="28"/>
          <w:szCs w:val="28"/>
          <w:lang w:val="uk-UA" w:eastAsia="ru-RU"/>
        </w:rPr>
        <w:t>.</w:t>
      </w:r>
      <w:r w:rsidR="009E509A">
        <w:rPr>
          <w:rFonts w:ascii="Times New Roman" w:eastAsia="Times New Roman" w:hAnsi="Times New Roman" w:cs="Times New Roman"/>
          <w:color w:val="000000"/>
          <w:sz w:val="28"/>
          <w:szCs w:val="28"/>
          <w:lang w:val="uk-UA" w:eastAsia="ru-RU"/>
        </w:rPr>
        <w:t>5</w:t>
      </w:r>
      <w:r w:rsidRPr="0036579B">
        <w:rPr>
          <w:rFonts w:ascii="Times New Roman" w:eastAsia="Times New Roman" w:hAnsi="Times New Roman" w:cs="Times New Roman"/>
          <w:color w:val="000000"/>
          <w:sz w:val="28"/>
          <w:szCs w:val="28"/>
          <w:lang w:val="uk-UA" w:eastAsia="ru-RU"/>
        </w:rPr>
        <w:t xml:space="preserve">), яка дозволила простежити стан сформованості педагогічної </w:t>
      </w:r>
      <w:r w:rsidR="00CA4BC7">
        <w:rPr>
          <w:rFonts w:ascii="Times New Roman" w:eastAsia="Times New Roman" w:hAnsi="Times New Roman" w:cs="Times New Roman"/>
          <w:color w:val="000000"/>
          <w:sz w:val="28"/>
          <w:szCs w:val="28"/>
          <w:lang w:val="uk-UA" w:eastAsia="ru-RU"/>
        </w:rPr>
        <w:t xml:space="preserve"> готовності</w:t>
      </w:r>
      <w:r w:rsidRPr="0036579B">
        <w:rPr>
          <w:rFonts w:ascii="Times New Roman" w:eastAsia="Times New Roman" w:hAnsi="Times New Roman" w:cs="Times New Roman"/>
          <w:color w:val="000000"/>
          <w:sz w:val="28"/>
          <w:szCs w:val="28"/>
          <w:lang w:val="uk-UA" w:eastAsia="ru-RU"/>
        </w:rPr>
        <w:t xml:space="preserve"> у майбутніх викладачів </w:t>
      </w:r>
      <w:r w:rsidR="0048659E">
        <w:rPr>
          <w:rFonts w:ascii="Times New Roman" w:eastAsia="Times New Roman" w:hAnsi="Times New Roman" w:cs="Times New Roman"/>
          <w:color w:val="000000"/>
          <w:sz w:val="28"/>
          <w:szCs w:val="28"/>
          <w:lang w:val="uk-UA" w:eastAsia="ru-RU"/>
        </w:rPr>
        <w:t xml:space="preserve"> </w:t>
      </w:r>
      <w:r w:rsidR="0048659E">
        <w:rPr>
          <w:rFonts w:ascii="Times New Roman" w:eastAsia="Times New Roman" w:hAnsi="Times New Roman" w:cs="Times New Roman"/>
          <w:sz w:val="28"/>
          <w:szCs w:val="28"/>
          <w:lang w:val="uk-UA" w:eastAsia="ru-RU"/>
        </w:rPr>
        <w:t>ВНЗ</w:t>
      </w:r>
      <w:r w:rsidRPr="0036579B">
        <w:rPr>
          <w:rFonts w:ascii="Times New Roman" w:eastAsia="Times New Roman" w:hAnsi="Times New Roman" w:cs="Times New Roman"/>
          <w:color w:val="000000"/>
          <w:sz w:val="28"/>
          <w:szCs w:val="28"/>
          <w:lang w:val="uk-UA" w:eastAsia="ru-RU"/>
        </w:rPr>
        <w:t xml:space="preserve"> контрольних і експериментальних груп та зробити висновок, що розроблена та застосована нами організаційно-методична система для формування педагогічної </w:t>
      </w:r>
      <w:r w:rsidR="00CA4BC7">
        <w:rPr>
          <w:rFonts w:ascii="Times New Roman" w:eastAsia="Times New Roman" w:hAnsi="Times New Roman" w:cs="Times New Roman"/>
          <w:color w:val="000000"/>
          <w:sz w:val="28"/>
          <w:szCs w:val="28"/>
          <w:lang w:val="uk-UA" w:eastAsia="ru-RU"/>
        </w:rPr>
        <w:t xml:space="preserve"> готовності </w:t>
      </w:r>
      <w:r w:rsidRPr="0036579B">
        <w:rPr>
          <w:rFonts w:ascii="Times New Roman" w:eastAsia="Times New Roman" w:hAnsi="Times New Roman" w:cs="Times New Roman"/>
          <w:color w:val="000000"/>
          <w:sz w:val="28"/>
          <w:szCs w:val="28"/>
          <w:lang w:val="uk-UA" w:eastAsia="ru-RU"/>
        </w:rPr>
        <w:t>у магістрів є досить ефективною.</w:t>
      </w:r>
    </w:p>
    <w:p w:rsidR="0036579B" w:rsidRPr="0036579B" w:rsidRDefault="0036579B" w:rsidP="009E509A">
      <w:pPr>
        <w:spacing w:before="120" w:line="360" w:lineRule="auto"/>
        <w:jc w:val="center"/>
        <w:rPr>
          <w:rFonts w:ascii="Times New Roman" w:eastAsia="Times New Roman" w:hAnsi="Times New Roman" w:cs="Times New Roman"/>
          <w:color w:val="000000"/>
          <w:sz w:val="28"/>
          <w:szCs w:val="28"/>
          <w:lang w:val="uk-UA" w:eastAsia="ru-RU"/>
        </w:rPr>
      </w:pPr>
      <w:r w:rsidRPr="0036579B">
        <w:rPr>
          <w:rFonts w:ascii="Times New Roman" w:eastAsia="Times New Roman" w:hAnsi="Times New Roman" w:cs="Times New Roman"/>
          <w:noProof/>
          <w:sz w:val="28"/>
          <w:szCs w:val="28"/>
          <w:lang w:eastAsia="ru-RU"/>
        </w:rPr>
        <w:drawing>
          <wp:inline distT="0" distB="0" distL="0" distR="0">
            <wp:extent cx="4933950" cy="1438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950" cy="1438275"/>
                    </a:xfrm>
                    <a:prstGeom prst="rect">
                      <a:avLst/>
                    </a:prstGeom>
                    <a:noFill/>
                    <a:ln>
                      <a:noFill/>
                    </a:ln>
                  </pic:spPr>
                </pic:pic>
              </a:graphicData>
            </a:graphic>
          </wp:inline>
        </w:drawing>
      </w:r>
    </w:p>
    <w:p w:rsidR="0036579B" w:rsidRDefault="0036579B" w:rsidP="009E509A">
      <w:pPr>
        <w:spacing w:before="120" w:line="240" w:lineRule="auto"/>
        <w:ind w:firstLine="567"/>
        <w:jc w:val="center"/>
        <w:rPr>
          <w:rFonts w:ascii="Times New Roman" w:eastAsia="Times New Roman" w:hAnsi="Times New Roman" w:cs="Times New Roman"/>
          <w:sz w:val="28"/>
          <w:szCs w:val="28"/>
          <w:lang w:val="uk-UA" w:eastAsia="ru-RU"/>
        </w:rPr>
      </w:pPr>
      <w:r w:rsidRPr="0036579B">
        <w:rPr>
          <w:rFonts w:ascii="Times New Roman" w:eastAsia="Times New Roman" w:hAnsi="Times New Roman" w:cs="Times New Roman"/>
          <w:color w:val="000000"/>
          <w:sz w:val="28"/>
          <w:szCs w:val="28"/>
          <w:lang w:val="uk-UA" w:eastAsia="ru-RU"/>
        </w:rPr>
        <w:t>Рис. 2.</w:t>
      </w:r>
      <w:r w:rsidR="009E509A" w:rsidRPr="009E509A">
        <w:rPr>
          <w:rFonts w:ascii="Times New Roman" w:eastAsia="Times New Roman" w:hAnsi="Times New Roman" w:cs="Times New Roman"/>
          <w:color w:val="000000"/>
          <w:sz w:val="28"/>
          <w:szCs w:val="28"/>
          <w:lang w:val="uk-UA" w:eastAsia="ru-RU"/>
        </w:rPr>
        <w:t>5</w:t>
      </w:r>
      <w:r w:rsidRPr="0036579B">
        <w:rPr>
          <w:rFonts w:ascii="Times New Roman" w:eastAsia="Times New Roman" w:hAnsi="Times New Roman" w:cs="Times New Roman"/>
          <w:color w:val="000000"/>
          <w:sz w:val="28"/>
          <w:szCs w:val="28"/>
          <w:lang w:val="uk-UA" w:eastAsia="ru-RU"/>
        </w:rPr>
        <w:t xml:space="preserve"> </w:t>
      </w:r>
      <w:r w:rsidRPr="0036579B">
        <w:rPr>
          <w:rFonts w:ascii="Times New Roman" w:eastAsia="Times New Roman" w:hAnsi="Times New Roman" w:cs="Times New Roman"/>
          <w:sz w:val="28"/>
          <w:szCs w:val="28"/>
          <w:lang w:val="uk-UA" w:eastAsia="ru-RU"/>
        </w:rPr>
        <w:t>Результати вихідного моніторингу на виявлення стану сформованості педагогічної свідомості у майбутніх викладачів вищих шкіл</w:t>
      </w:r>
    </w:p>
    <w:p w:rsidR="00CA4BC7" w:rsidRPr="0036579B" w:rsidRDefault="00CA4BC7" w:rsidP="009E509A">
      <w:pPr>
        <w:spacing w:before="120" w:line="240" w:lineRule="auto"/>
        <w:ind w:firstLine="567"/>
        <w:jc w:val="center"/>
        <w:rPr>
          <w:rFonts w:ascii="Times New Roman" w:eastAsia="Times New Roman" w:hAnsi="Times New Roman" w:cs="Times New Roman"/>
          <w:color w:val="000000"/>
          <w:sz w:val="28"/>
          <w:szCs w:val="28"/>
          <w:lang w:val="uk-UA" w:eastAsia="ru-RU"/>
        </w:rPr>
      </w:pPr>
    </w:p>
    <w:p w:rsidR="0036579B" w:rsidRPr="0036579B" w:rsidRDefault="0036579B" w:rsidP="009E509A">
      <w:pPr>
        <w:spacing w:line="360" w:lineRule="auto"/>
        <w:ind w:firstLine="709"/>
        <w:jc w:val="both"/>
        <w:rPr>
          <w:rFonts w:ascii="Times New Roman" w:eastAsia="Times New Roman" w:hAnsi="Times New Roman" w:cs="Times New Roman"/>
          <w:sz w:val="28"/>
          <w:szCs w:val="28"/>
          <w:lang w:val="uk-UA" w:eastAsia="ru-RU"/>
        </w:rPr>
      </w:pPr>
      <w:r w:rsidRPr="0036579B">
        <w:rPr>
          <w:rFonts w:ascii="Times New Roman" w:eastAsia="Times New Roman" w:hAnsi="Times New Roman" w:cs="Times New Roman"/>
          <w:sz w:val="28"/>
          <w:szCs w:val="28"/>
          <w:lang w:val="uk-UA" w:eastAsia="ru-RU"/>
        </w:rPr>
        <w:lastRenderedPageBreak/>
        <w:t xml:space="preserve">Проаналізувавши результати вихідного зрізу ми спостерігаємо, що на низькому рівні залишилася менша кількість магістрів і контрольних, і експериментальних груп. Порівнюючи результати з вхідним зрізом ми зазначаємо, що у КГ на даному рівні було 14 %, на кінець експерименту таких магістрів у КГ виявилося 5 %, що на 9 % менше, тоді як у ЕГ ця різниця становить 13 %. Як бачимо, що в ЕГ на 4 % більше магістрів завдяки апробованій організаційно-методичній системі перейшли з низького рівня на високий та середній ніж у КГ. </w:t>
      </w:r>
    </w:p>
    <w:p w:rsidR="0036579B" w:rsidRPr="0036579B" w:rsidRDefault="0036579B" w:rsidP="009E509A">
      <w:pPr>
        <w:spacing w:line="360" w:lineRule="auto"/>
        <w:ind w:firstLine="709"/>
        <w:jc w:val="both"/>
        <w:rPr>
          <w:rFonts w:ascii="Times New Roman" w:eastAsia="Times New Roman" w:hAnsi="Times New Roman" w:cs="Times New Roman"/>
          <w:sz w:val="28"/>
          <w:szCs w:val="28"/>
          <w:lang w:val="uk-UA" w:eastAsia="ru-RU"/>
        </w:rPr>
      </w:pPr>
      <w:r w:rsidRPr="0036579B">
        <w:rPr>
          <w:rFonts w:ascii="Times New Roman" w:eastAsia="Times New Roman" w:hAnsi="Times New Roman" w:cs="Times New Roman"/>
          <w:sz w:val="28"/>
          <w:szCs w:val="28"/>
          <w:lang w:val="uk-UA" w:eastAsia="ru-RU"/>
        </w:rPr>
        <w:t xml:space="preserve">На середньому рівні у КГ кількість магістрів зросла з 43 % до 48 %. На відміну від КГ кількісний показник у магістрів ЕГ змінився на 4 % у бік збільшення магістрів даного рівня, на початку експерименту їх було 43 %, на кінець 47 %. Це свідчить також про ефективність застосування заходів нашої організаційно-методичної системи, які сприяли формуванню педагогічної </w:t>
      </w:r>
      <w:r w:rsidR="00CA4BC7">
        <w:rPr>
          <w:rFonts w:ascii="Times New Roman" w:eastAsia="Times New Roman" w:hAnsi="Times New Roman" w:cs="Times New Roman"/>
          <w:sz w:val="28"/>
          <w:szCs w:val="28"/>
          <w:lang w:val="uk-UA" w:eastAsia="ru-RU"/>
        </w:rPr>
        <w:t xml:space="preserve"> готовності</w:t>
      </w:r>
      <w:r w:rsidRPr="0036579B">
        <w:rPr>
          <w:rFonts w:ascii="Times New Roman" w:eastAsia="Times New Roman" w:hAnsi="Times New Roman" w:cs="Times New Roman"/>
          <w:sz w:val="28"/>
          <w:szCs w:val="28"/>
          <w:lang w:val="uk-UA" w:eastAsia="ru-RU"/>
        </w:rPr>
        <w:t xml:space="preserve"> у майбутніх викладачів та переходу їх у ЕГ з низького рівня на середній.</w:t>
      </w:r>
    </w:p>
    <w:p w:rsidR="0036579B" w:rsidRPr="00645510" w:rsidRDefault="0036579B" w:rsidP="009E509A">
      <w:pPr>
        <w:spacing w:line="360" w:lineRule="auto"/>
        <w:ind w:firstLine="709"/>
        <w:jc w:val="both"/>
        <w:rPr>
          <w:rFonts w:ascii="Times New Roman" w:eastAsia="Times New Roman" w:hAnsi="Times New Roman" w:cs="Times New Roman"/>
          <w:sz w:val="28"/>
          <w:szCs w:val="28"/>
          <w:lang w:val="uk-UA" w:eastAsia="ru-RU"/>
        </w:rPr>
      </w:pPr>
      <w:r w:rsidRPr="0036579B">
        <w:rPr>
          <w:rFonts w:ascii="Times New Roman" w:eastAsia="Times New Roman" w:hAnsi="Times New Roman" w:cs="Times New Roman"/>
          <w:sz w:val="28"/>
          <w:szCs w:val="28"/>
          <w:lang w:val="uk-UA" w:eastAsia="ru-RU"/>
        </w:rPr>
        <w:t xml:space="preserve">На високому рівні теж простежуються зміни у обох групах. Так, наприклад, на початку експерименту високий рівень магістрів КГ становив 43 %, а зріс до 47 %, що на 4 % більше. Що стосується ЕГ, то показник наступний: з 42 % зріс до 51 %, що на 9 % більше. Як бачимо, зростання помітне, </w:t>
      </w:r>
      <w:r w:rsidRPr="00645510">
        <w:rPr>
          <w:rFonts w:ascii="Times New Roman" w:eastAsia="Times New Roman" w:hAnsi="Times New Roman" w:cs="Times New Roman"/>
          <w:sz w:val="28"/>
          <w:szCs w:val="28"/>
          <w:lang w:val="uk-UA" w:eastAsia="ru-RU"/>
        </w:rPr>
        <w:t xml:space="preserve">але, на наш погляд, незначне. Це пояснюється тим, що </w:t>
      </w:r>
      <w:r w:rsidR="005C5524" w:rsidRPr="00645510">
        <w:rPr>
          <w:rFonts w:ascii="Times New Roman" w:eastAsia="Times New Roman" w:hAnsi="Times New Roman" w:cs="Times New Roman"/>
          <w:sz w:val="28"/>
          <w:szCs w:val="28"/>
          <w:lang w:val="uk-UA" w:eastAsia="ru-RU"/>
        </w:rPr>
        <w:t>за короткий термін переддипломної практики, під час якої</w:t>
      </w:r>
      <w:r w:rsidRPr="00645510">
        <w:rPr>
          <w:rFonts w:ascii="Times New Roman" w:eastAsia="Times New Roman" w:hAnsi="Times New Roman" w:cs="Times New Roman"/>
          <w:sz w:val="28"/>
          <w:szCs w:val="28"/>
          <w:lang w:val="uk-UA" w:eastAsia="ru-RU"/>
        </w:rPr>
        <w:t xml:space="preserve"> впроваджувалася організаційно-методична система, є недостатнім для формування та розвитку педагогічної </w:t>
      </w:r>
      <w:r w:rsidR="00CA4BC7"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48659E" w:rsidRPr="00645510">
        <w:rPr>
          <w:rFonts w:ascii="Times New Roman" w:eastAsia="Times New Roman" w:hAnsi="Times New Roman" w:cs="Times New Roman"/>
          <w:sz w:val="28"/>
          <w:szCs w:val="28"/>
          <w:lang w:val="uk-UA" w:eastAsia="ru-RU"/>
        </w:rPr>
        <w:t>ВНЗ</w:t>
      </w:r>
      <w:r w:rsidR="005C5524" w:rsidRPr="00645510">
        <w:rPr>
          <w:rFonts w:ascii="Times New Roman" w:eastAsia="Times New Roman" w:hAnsi="Times New Roman" w:cs="Times New Roman"/>
          <w:sz w:val="28"/>
          <w:szCs w:val="28"/>
          <w:lang w:val="uk-UA" w:eastAsia="ru-RU"/>
        </w:rPr>
        <w:t xml:space="preserve"> до виховної діяльності, потрібен більш тривалий час</w:t>
      </w:r>
      <w:r w:rsidRPr="00645510">
        <w:rPr>
          <w:rFonts w:ascii="Times New Roman" w:eastAsia="Times New Roman" w:hAnsi="Times New Roman" w:cs="Times New Roman"/>
          <w:sz w:val="28"/>
          <w:szCs w:val="28"/>
          <w:lang w:val="uk-UA" w:eastAsia="ru-RU"/>
        </w:rPr>
        <w:t>.</w:t>
      </w:r>
    </w:p>
    <w:p w:rsidR="0036579B" w:rsidRPr="00645510" w:rsidRDefault="0036579B" w:rsidP="009E509A">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Однак, високий рівень розглядається нами свідомо, бо вважаємо, що кожний магістр, як майбутній викладач </w:t>
      </w:r>
      <w:r w:rsidR="0048659E"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повинен спрямовувати всі свої зусилля на досягнення високого рівня як своїх професійних якостей так і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005C5524" w:rsidRPr="00645510">
        <w:rPr>
          <w:rFonts w:ascii="Times New Roman" w:eastAsia="Times New Roman" w:hAnsi="Times New Roman" w:cs="Times New Roman"/>
          <w:sz w:val="28"/>
          <w:szCs w:val="28"/>
          <w:lang w:val="uk-UA" w:eastAsia="ru-RU"/>
        </w:rPr>
        <w:t xml:space="preserve"> до виховної діяльності</w:t>
      </w:r>
      <w:r w:rsidR="00CA4BC7"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зокрема. </w:t>
      </w:r>
    </w:p>
    <w:p w:rsidR="0036579B" w:rsidRPr="00645510" w:rsidRDefault="0036579B" w:rsidP="009E509A">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lastRenderedPageBreak/>
        <w:t xml:space="preserve">Здійсненний порівняльний аналіз за встановленими критеріями та рівнями дає можливість зробити висновок про те, що розроблена та апробована нами організаційно-методична система формування педагогічної </w:t>
      </w:r>
      <w:r w:rsidR="00CA4BC7"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майбутніх викладачів </w:t>
      </w:r>
      <w:r w:rsidR="0048659E"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w:t>
      </w:r>
      <w:r w:rsidR="005C5524" w:rsidRPr="00645510">
        <w:rPr>
          <w:rFonts w:ascii="Times New Roman" w:eastAsia="Times New Roman" w:hAnsi="Times New Roman" w:cs="Times New Roman"/>
          <w:sz w:val="28"/>
          <w:szCs w:val="28"/>
          <w:lang w:val="uk-UA" w:eastAsia="ru-RU"/>
        </w:rPr>
        <w:t xml:space="preserve">до виховної діяльності </w:t>
      </w:r>
      <w:r w:rsidRPr="00645510">
        <w:rPr>
          <w:rFonts w:ascii="Times New Roman" w:eastAsia="Times New Roman" w:hAnsi="Times New Roman" w:cs="Times New Roman"/>
          <w:sz w:val="28"/>
          <w:szCs w:val="28"/>
          <w:lang w:val="uk-UA" w:eastAsia="ru-RU"/>
        </w:rPr>
        <w:t>засвідчує про її ефективність, оптимальність та доцільність використанн</w:t>
      </w:r>
      <w:r w:rsidR="005C5524" w:rsidRPr="00645510">
        <w:rPr>
          <w:rFonts w:ascii="Times New Roman" w:eastAsia="Times New Roman" w:hAnsi="Times New Roman" w:cs="Times New Roman"/>
          <w:sz w:val="28"/>
          <w:szCs w:val="28"/>
          <w:lang w:val="uk-UA" w:eastAsia="ru-RU"/>
        </w:rPr>
        <w:t>я у системі роботи з магістрами</w:t>
      </w:r>
      <w:r w:rsidRPr="00645510">
        <w:rPr>
          <w:rFonts w:ascii="Times New Roman" w:eastAsia="Times New Roman" w:hAnsi="Times New Roman" w:cs="Times New Roman"/>
          <w:sz w:val="28"/>
          <w:szCs w:val="28"/>
          <w:lang w:val="uk-UA" w:eastAsia="ru-RU"/>
        </w:rPr>
        <w:t xml:space="preserve"> як майбутніми викладачами </w:t>
      </w:r>
      <w:r w:rsidR="0048659E"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 xml:space="preserve"> на етапі їх навчання.</w:t>
      </w:r>
    </w:p>
    <w:p w:rsidR="0036579B" w:rsidRPr="00645510" w:rsidRDefault="0036579B" w:rsidP="009E509A">
      <w:pPr>
        <w:spacing w:line="360" w:lineRule="auto"/>
        <w:ind w:firstLine="720"/>
        <w:jc w:val="both"/>
        <w:rPr>
          <w:rFonts w:ascii="Times New Roman" w:eastAsia="Times New Roman" w:hAnsi="Times New Roman" w:cs="Times New Roman"/>
          <w:b/>
          <w:sz w:val="28"/>
          <w:szCs w:val="28"/>
          <w:lang w:val="uk-UA"/>
        </w:rPr>
      </w:pPr>
      <w:r w:rsidRPr="00645510">
        <w:rPr>
          <w:rFonts w:ascii="Times New Roman" w:eastAsia="Times New Roman" w:hAnsi="Times New Roman" w:cs="Times New Roman"/>
          <w:sz w:val="28"/>
          <w:szCs w:val="28"/>
          <w:lang w:val="uk-UA" w:eastAsia="ru-RU"/>
        </w:rPr>
        <w:t>Запропонована нами організаційно-методична система формування педагогічної</w:t>
      </w:r>
      <w:r w:rsidR="00CA4BC7" w:rsidRPr="00645510">
        <w:rPr>
          <w:rFonts w:ascii="Times New Roman" w:eastAsia="Times New Roman" w:hAnsi="Times New Roman" w:cs="Times New Roman"/>
          <w:sz w:val="28"/>
          <w:szCs w:val="28"/>
          <w:lang w:val="uk-UA" w:eastAsia="ru-RU"/>
        </w:rPr>
        <w:t xml:space="preserve"> готовності</w:t>
      </w:r>
      <w:r w:rsidR="005C5524"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48659E" w:rsidRPr="00645510">
        <w:rPr>
          <w:rFonts w:ascii="Times New Roman" w:eastAsia="Times New Roman" w:hAnsi="Times New Roman" w:cs="Times New Roman"/>
          <w:sz w:val="28"/>
          <w:szCs w:val="28"/>
          <w:lang w:val="uk-UA" w:eastAsia="ru-RU"/>
        </w:rPr>
        <w:t xml:space="preserve"> ВНЗ</w:t>
      </w:r>
      <w:r w:rsidR="005C5524"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може удосконалюватися, рекомендовані заходи  за необхідності можуть змінюватися, доповнюватися та удосконалюватися.</w:t>
      </w:r>
      <w:r w:rsidR="009E509A" w:rsidRPr="00645510">
        <w:rPr>
          <w:rFonts w:ascii="Times New Roman" w:eastAsia="Times New Roman" w:hAnsi="Times New Roman" w:cs="Times New Roman"/>
          <w:b/>
          <w:sz w:val="28"/>
          <w:szCs w:val="28"/>
          <w:lang w:val="uk-UA"/>
        </w:rPr>
        <w:t xml:space="preserve"> </w:t>
      </w:r>
      <w:r w:rsidR="009E509A" w:rsidRPr="00645510">
        <w:rPr>
          <w:rFonts w:ascii="Times New Roman" w:eastAsia="Times New Roman" w:hAnsi="Times New Roman" w:cs="Times New Roman"/>
          <w:b/>
          <w:sz w:val="28"/>
          <w:szCs w:val="28"/>
          <w:lang w:val="uk-UA"/>
        </w:rPr>
        <w:br w:type="page"/>
      </w:r>
    </w:p>
    <w:p w:rsidR="0036579B" w:rsidRPr="00645510" w:rsidRDefault="0036579B" w:rsidP="0036579B">
      <w:pPr>
        <w:spacing w:line="360" w:lineRule="auto"/>
        <w:jc w:val="center"/>
        <w:rPr>
          <w:rFonts w:ascii="Times New Roman" w:eastAsia="Times New Roman" w:hAnsi="Times New Roman" w:cs="Times New Roman"/>
          <w:b/>
          <w:sz w:val="28"/>
          <w:szCs w:val="28"/>
          <w:lang w:val="uk-UA" w:eastAsia="ru-RU"/>
        </w:rPr>
      </w:pPr>
      <w:r w:rsidRPr="00645510">
        <w:rPr>
          <w:rFonts w:ascii="Times New Roman" w:eastAsia="Times New Roman" w:hAnsi="Times New Roman" w:cs="Times New Roman"/>
          <w:b/>
          <w:sz w:val="28"/>
          <w:szCs w:val="28"/>
          <w:lang w:val="uk-UA" w:eastAsia="ru-RU"/>
        </w:rPr>
        <w:lastRenderedPageBreak/>
        <w:t>Висновки до розділу ІІ</w:t>
      </w:r>
    </w:p>
    <w:p w:rsidR="0036579B" w:rsidRPr="00645510" w:rsidRDefault="0036579B" w:rsidP="00CA4BC7">
      <w:pPr>
        <w:widowControl w:val="0"/>
        <w:tabs>
          <w:tab w:val="left" w:pos="567"/>
        </w:tabs>
        <w:spacing w:line="360" w:lineRule="auto"/>
        <w:jc w:val="both"/>
        <w:rPr>
          <w:rFonts w:ascii="Times New Roman" w:eastAsia="Times New Roman" w:hAnsi="Times New Roman" w:cs="Times New Roman"/>
          <w:sz w:val="28"/>
          <w:szCs w:val="28"/>
          <w:lang w:val="uk-UA" w:eastAsia="en-US"/>
        </w:rPr>
      </w:pPr>
    </w:p>
    <w:p w:rsidR="0036579B" w:rsidRPr="00645510" w:rsidRDefault="0036579B" w:rsidP="00FE08E6">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В експериментальній роботі були задіяні магістри </w:t>
      </w:r>
      <w:r w:rsidR="005C5524" w:rsidRPr="00645510">
        <w:rPr>
          <w:rFonts w:ascii="Times New Roman" w:eastAsia="Times New Roman" w:hAnsi="Times New Roman" w:cs="Times New Roman"/>
          <w:sz w:val="28"/>
          <w:szCs w:val="28"/>
          <w:lang w:val="uk-UA" w:eastAsia="ru-RU"/>
        </w:rPr>
        <w:t xml:space="preserve">спеціальності 015.39 «Професійна освіта. Цифрові технології». Контрольна група становила </w:t>
      </w:r>
      <w:r w:rsidRPr="00645510">
        <w:rPr>
          <w:rFonts w:ascii="Times New Roman" w:eastAsia="Times New Roman" w:hAnsi="Times New Roman" w:cs="Times New Roman"/>
          <w:sz w:val="28"/>
          <w:szCs w:val="28"/>
          <w:lang w:val="uk-UA" w:eastAsia="ru-RU"/>
        </w:rPr>
        <w:t>9 магістрів, а експериментальна</w:t>
      </w:r>
      <w:r w:rsidR="005C5524" w:rsidRPr="00645510">
        <w:rPr>
          <w:rFonts w:ascii="Times New Roman" w:eastAsia="Times New Roman" w:hAnsi="Times New Roman" w:cs="Times New Roman"/>
          <w:sz w:val="28"/>
          <w:szCs w:val="28"/>
          <w:lang w:val="uk-UA" w:eastAsia="ru-RU"/>
        </w:rPr>
        <w:t xml:space="preserve"> група –  7 </w:t>
      </w:r>
      <w:r w:rsidRPr="00645510">
        <w:rPr>
          <w:rFonts w:ascii="Times New Roman" w:eastAsia="Times New Roman" w:hAnsi="Times New Roman" w:cs="Times New Roman"/>
          <w:sz w:val="28"/>
          <w:szCs w:val="28"/>
          <w:lang w:val="uk-UA" w:eastAsia="ru-RU"/>
        </w:rPr>
        <w:t>магістрів.</w:t>
      </w:r>
    </w:p>
    <w:p w:rsidR="0036579B" w:rsidRPr="00645510" w:rsidRDefault="0036579B" w:rsidP="00FE08E6">
      <w:pPr>
        <w:widowControl w:val="0"/>
        <w:spacing w:line="360" w:lineRule="auto"/>
        <w:ind w:firstLine="720"/>
        <w:jc w:val="both"/>
        <w:rPr>
          <w:rFonts w:ascii="Times New Roman" w:eastAsia="Times New Roman" w:hAnsi="Times New Roman" w:cs="Times New Roman"/>
          <w:sz w:val="28"/>
          <w:szCs w:val="28"/>
          <w:lang w:val="uk-UA" w:eastAsia="en-US"/>
        </w:rPr>
      </w:pPr>
      <w:r w:rsidRPr="00645510">
        <w:rPr>
          <w:rFonts w:ascii="Times New Roman" w:eastAsia="Times New Roman" w:hAnsi="Times New Roman" w:cs="Times New Roman"/>
          <w:sz w:val="28"/>
          <w:szCs w:val="28"/>
          <w:lang w:val="uk-UA" w:eastAsia="en-US"/>
        </w:rPr>
        <w:t xml:space="preserve">На констатувальному етапі експериментальної роботи комплексне використання системи методик дозволило не лише виявити сформованість педагогічної </w:t>
      </w:r>
      <w:r w:rsidR="00CA4BC7" w:rsidRPr="00645510">
        <w:rPr>
          <w:rFonts w:ascii="Times New Roman" w:eastAsia="Times New Roman" w:hAnsi="Times New Roman" w:cs="Times New Roman"/>
          <w:sz w:val="28"/>
          <w:szCs w:val="28"/>
          <w:lang w:val="uk-UA" w:eastAsia="en-US"/>
        </w:rPr>
        <w:t>готовності</w:t>
      </w:r>
      <w:r w:rsidR="00836369" w:rsidRPr="00645510">
        <w:rPr>
          <w:rFonts w:ascii="Times New Roman" w:eastAsia="Times New Roman" w:hAnsi="Times New Roman" w:cs="Times New Roman"/>
          <w:sz w:val="28"/>
          <w:szCs w:val="28"/>
          <w:lang w:val="uk-UA" w:eastAsia="en-US"/>
        </w:rPr>
        <w:t xml:space="preserve"> </w:t>
      </w:r>
      <w:r w:rsidRPr="00645510">
        <w:rPr>
          <w:rFonts w:ascii="Times New Roman" w:eastAsia="Times New Roman" w:hAnsi="Times New Roman" w:cs="Times New Roman"/>
          <w:sz w:val="28"/>
          <w:szCs w:val="28"/>
          <w:lang w:val="uk-UA" w:eastAsia="en-US"/>
        </w:rPr>
        <w:t xml:space="preserve">майбутніх викладачів </w:t>
      </w:r>
      <w:r w:rsidR="0048659E" w:rsidRPr="00645510">
        <w:rPr>
          <w:rFonts w:ascii="Times New Roman" w:eastAsia="Times New Roman" w:hAnsi="Times New Roman" w:cs="Times New Roman"/>
          <w:sz w:val="28"/>
          <w:szCs w:val="28"/>
          <w:lang w:val="uk-UA" w:eastAsia="ru-RU"/>
        </w:rPr>
        <w:t xml:space="preserve"> ВНЗ</w:t>
      </w:r>
      <w:r w:rsidR="00836369" w:rsidRPr="00645510">
        <w:rPr>
          <w:rFonts w:ascii="Times New Roman" w:eastAsia="Times New Roman" w:hAnsi="Times New Roman" w:cs="Times New Roman"/>
          <w:sz w:val="28"/>
          <w:szCs w:val="28"/>
          <w:lang w:val="uk-UA" w:eastAsia="ru-RU"/>
        </w:rPr>
        <w:t xml:space="preserve"> спеціальності 015.39 «Професійна освіта. Цифрові технології»</w:t>
      </w:r>
      <w:r w:rsidRPr="00645510">
        <w:rPr>
          <w:rFonts w:ascii="Times New Roman" w:eastAsia="Times New Roman" w:hAnsi="Times New Roman" w:cs="Times New Roman"/>
          <w:sz w:val="28"/>
          <w:szCs w:val="28"/>
          <w:lang w:val="uk-UA" w:eastAsia="en-US"/>
        </w:rPr>
        <w:t xml:space="preserve">, але і проаналізувати відповідні критерії та показники з метою виявлення особистісних характеристик кожного майбутнього викладача </w:t>
      </w:r>
      <w:r w:rsidR="0048659E"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en-US"/>
        </w:rPr>
        <w:t xml:space="preserve"> для подальшого формування та розвитку його індивідуальної педагогічної </w:t>
      </w:r>
      <w:r w:rsidR="00CA4BC7" w:rsidRPr="00645510">
        <w:rPr>
          <w:rFonts w:ascii="Times New Roman" w:eastAsia="Times New Roman" w:hAnsi="Times New Roman" w:cs="Times New Roman"/>
          <w:sz w:val="28"/>
          <w:szCs w:val="28"/>
          <w:lang w:val="uk-UA" w:eastAsia="en-US"/>
        </w:rPr>
        <w:t xml:space="preserve"> готовності</w:t>
      </w:r>
      <w:r w:rsidRPr="00645510">
        <w:rPr>
          <w:rFonts w:ascii="Times New Roman" w:eastAsia="Times New Roman" w:hAnsi="Times New Roman" w:cs="Times New Roman"/>
          <w:sz w:val="28"/>
          <w:szCs w:val="28"/>
          <w:lang w:val="uk-UA" w:eastAsia="en-US"/>
        </w:rPr>
        <w:t>.</w:t>
      </w:r>
    </w:p>
    <w:p w:rsidR="0036579B" w:rsidRPr="00645510" w:rsidRDefault="0036579B" w:rsidP="00FE08E6">
      <w:pPr>
        <w:widowControl w:val="0"/>
        <w:spacing w:line="360" w:lineRule="auto"/>
        <w:ind w:firstLine="720"/>
        <w:jc w:val="both"/>
        <w:rPr>
          <w:rFonts w:ascii="Times New Roman" w:eastAsia="Times New Roman" w:hAnsi="Times New Roman" w:cs="Times New Roman"/>
          <w:sz w:val="28"/>
          <w:szCs w:val="28"/>
          <w:lang w:val="uk-UA" w:eastAsia="en-US"/>
        </w:rPr>
      </w:pPr>
      <w:r w:rsidRPr="00645510">
        <w:rPr>
          <w:rFonts w:ascii="Times New Roman" w:eastAsia="Times New Roman" w:hAnsi="Times New Roman" w:cs="Times New Roman"/>
          <w:sz w:val="28"/>
          <w:szCs w:val="28"/>
          <w:lang w:val="uk-UA" w:eastAsia="en-US"/>
        </w:rPr>
        <w:t xml:space="preserve">Аналіз проведеного анкетування переконливо доводить, що науково-методичний інструментарій дозволяє досить повно та об'єктивно виявити справжній стан сформованості педагогічної </w:t>
      </w:r>
      <w:r w:rsidR="00CA4BC7" w:rsidRPr="00645510">
        <w:rPr>
          <w:rFonts w:ascii="Times New Roman" w:eastAsia="Times New Roman" w:hAnsi="Times New Roman" w:cs="Times New Roman"/>
          <w:sz w:val="28"/>
          <w:szCs w:val="28"/>
          <w:lang w:val="uk-UA" w:eastAsia="en-US"/>
        </w:rPr>
        <w:t>готовності</w:t>
      </w:r>
      <w:r w:rsidR="00836369" w:rsidRPr="00645510">
        <w:rPr>
          <w:rFonts w:ascii="Times New Roman" w:eastAsia="Times New Roman" w:hAnsi="Times New Roman" w:cs="Times New Roman"/>
          <w:sz w:val="28"/>
          <w:szCs w:val="28"/>
          <w:lang w:val="uk-UA" w:eastAsia="en-US"/>
        </w:rPr>
        <w:t xml:space="preserve"> </w:t>
      </w:r>
      <w:r w:rsidRPr="00645510">
        <w:rPr>
          <w:rFonts w:ascii="Times New Roman" w:eastAsia="Times New Roman" w:hAnsi="Times New Roman" w:cs="Times New Roman"/>
          <w:sz w:val="28"/>
          <w:szCs w:val="28"/>
          <w:lang w:val="uk-UA" w:eastAsia="en-US"/>
        </w:rPr>
        <w:t>магістрів</w:t>
      </w:r>
      <w:r w:rsidR="00836369" w:rsidRPr="00645510">
        <w:rPr>
          <w:rFonts w:ascii="Times New Roman" w:eastAsia="Times New Roman" w:hAnsi="Times New Roman" w:cs="Times New Roman"/>
          <w:sz w:val="28"/>
          <w:szCs w:val="28"/>
          <w:lang w:val="uk-UA" w:eastAsia="ru-RU"/>
        </w:rPr>
        <w:t xml:space="preserve"> до виховної діяльності у</w:t>
      </w:r>
      <w:r w:rsidRPr="00645510">
        <w:rPr>
          <w:rFonts w:ascii="Times New Roman" w:eastAsia="Times New Roman" w:hAnsi="Times New Roman" w:cs="Times New Roman"/>
          <w:sz w:val="28"/>
          <w:szCs w:val="28"/>
          <w:lang w:val="uk-UA" w:eastAsia="en-US"/>
        </w:rPr>
        <w:t xml:space="preserve"> </w:t>
      </w:r>
      <w:r w:rsidR="0048659E"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en-US"/>
        </w:rPr>
        <w:t>.</w:t>
      </w:r>
    </w:p>
    <w:p w:rsidR="0036579B" w:rsidRPr="00645510" w:rsidRDefault="0036579B" w:rsidP="00FE08E6">
      <w:pPr>
        <w:widowControl w:val="0"/>
        <w:spacing w:line="360" w:lineRule="auto"/>
        <w:ind w:firstLine="720"/>
        <w:jc w:val="both"/>
        <w:rPr>
          <w:rFonts w:ascii="Times New Roman" w:eastAsia="Times New Roman" w:hAnsi="Times New Roman" w:cs="Times New Roman"/>
          <w:sz w:val="28"/>
          <w:szCs w:val="28"/>
          <w:lang w:val="uk-UA" w:eastAsia="en-US"/>
        </w:rPr>
      </w:pPr>
      <w:r w:rsidRPr="00645510">
        <w:rPr>
          <w:rFonts w:ascii="Times New Roman" w:eastAsia="Times New Roman" w:hAnsi="Times New Roman" w:cs="Times New Roman"/>
          <w:sz w:val="28"/>
          <w:szCs w:val="28"/>
          <w:lang w:val="uk-UA" w:eastAsia="en-US"/>
        </w:rPr>
        <w:t xml:space="preserve">Результати діагностичного дослідження експериментальної роботи довели, що більшість магістрів </w:t>
      </w:r>
      <w:r w:rsidR="0048659E" w:rsidRPr="00645510">
        <w:rPr>
          <w:rFonts w:ascii="Times New Roman" w:eastAsia="Times New Roman" w:hAnsi="Times New Roman" w:cs="Times New Roman"/>
          <w:sz w:val="28"/>
          <w:szCs w:val="28"/>
          <w:lang w:val="uk-UA" w:eastAsia="en-US"/>
        </w:rPr>
        <w:t xml:space="preserve"> </w:t>
      </w:r>
      <w:r w:rsidR="0048659E"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en-US"/>
        </w:rPr>
        <w:t xml:space="preserve"> контрольної та експериментальної груп мають середній та високий рівень сформованості педагогічної </w:t>
      </w:r>
      <w:r w:rsidR="00CA4BC7" w:rsidRPr="00645510">
        <w:rPr>
          <w:rFonts w:ascii="Times New Roman" w:eastAsia="Times New Roman" w:hAnsi="Times New Roman" w:cs="Times New Roman"/>
          <w:sz w:val="28"/>
          <w:szCs w:val="28"/>
          <w:lang w:val="uk-UA" w:eastAsia="en-US"/>
        </w:rPr>
        <w:t xml:space="preserve"> готовності</w:t>
      </w:r>
      <w:r w:rsidRPr="00645510">
        <w:rPr>
          <w:rFonts w:ascii="Times New Roman" w:eastAsia="Times New Roman" w:hAnsi="Times New Roman" w:cs="Times New Roman"/>
          <w:sz w:val="28"/>
          <w:szCs w:val="28"/>
          <w:lang w:val="uk-UA" w:eastAsia="en-US"/>
        </w:rPr>
        <w:t xml:space="preserve">, але має місце і низький рівень, який становив КГ 14 %, а ЕГ 15 %.  На підставі даних результатів була запланована та проведена робота з формування педагогічної </w:t>
      </w:r>
      <w:r w:rsidR="00CA4BC7" w:rsidRPr="00645510">
        <w:rPr>
          <w:rFonts w:ascii="Times New Roman" w:eastAsia="Times New Roman" w:hAnsi="Times New Roman" w:cs="Times New Roman"/>
          <w:sz w:val="28"/>
          <w:szCs w:val="28"/>
          <w:lang w:val="uk-UA" w:eastAsia="en-US"/>
        </w:rPr>
        <w:t>готовності</w:t>
      </w:r>
      <w:r w:rsidR="00836369" w:rsidRPr="00645510">
        <w:rPr>
          <w:rFonts w:ascii="Times New Roman" w:eastAsia="Times New Roman" w:hAnsi="Times New Roman" w:cs="Times New Roman"/>
          <w:sz w:val="28"/>
          <w:szCs w:val="28"/>
          <w:lang w:val="uk-UA" w:eastAsia="en-US"/>
        </w:rPr>
        <w:t xml:space="preserve"> </w:t>
      </w:r>
      <w:r w:rsidRPr="00645510">
        <w:rPr>
          <w:rFonts w:ascii="Times New Roman" w:eastAsia="Times New Roman" w:hAnsi="Times New Roman" w:cs="Times New Roman"/>
          <w:sz w:val="28"/>
          <w:szCs w:val="28"/>
          <w:lang w:val="uk-UA" w:eastAsia="en-US"/>
        </w:rPr>
        <w:t xml:space="preserve">майбутніх викладачів </w:t>
      </w:r>
      <w:r w:rsidR="0048659E" w:rsidRPr="00645510">
        <w:rPr>
          <w:rFonts w:ascii="Times New Roman" w:eastAsia="Times New Roman" w:hAnsi="Times New Roman" w:cs="Times New Roman"/>
          <w:sz w:val="28"/>
          <w:szCs w:val="28"/>
          <w:lang w:val="uk-UA" w:eastAsia="ru-RU"/>
        </w:rPr>
        <w:t xml:space="preserve"> ВНЗ</w:t>
      </w:r>
      <w:r w:rsidR="00836369"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en-US"/>
        </w:rPr>
        <w:t>.</w:t>
      </w:r>
    </w:p>
    <w:p w:rsidR="0036579B" w:rsidRPr="00645510" w:rsidRDefault="0036579B" w:rsidP="00FE08E6">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Відповідно до завдань формувального етапу дослідження була створена технологічна модель організаційно-методичної системи формування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00836369"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48659E" w:rsidRPr="00645510">
        <w:rPr>
          <w:rFonts w:ascii="Times New Roman" w:eastAsia="Times New Roman" w:hAnsi="Times New Roman" w:cs="Times New Roman"/>
          <w:sz w:val="28"/>
          <w:szCs w:val="28"/>
          <w:lang w:val="uk-UA" w:eastAsia="ru-RU"/>
        </w:rPr>
        <w:t xml:space="preserve">ВНЗ </w:t>
      </w:r>
      <w:r w:rsidR="00836369" w:rsidRPr="00645510">
        <w:rPr>
          <w:rFonts w:ascii="Times New Roman" w:eastAsia="Times New Roman" w:hAnsi="Times New Roman" w:cs="Times New Roman"/>
          <w:sz w:val="28"/>
          <w:szCs w:val="28"/>
          <w:lang w:val="uk-UA" w:eastAsia="ru-RU"/>
        </w:rPr>
        <w:t>до виховної діяльності у</w:t>
      </w:r>
      <w:r w:rsidR="00836369" w:rsidRPr="00645510">
        <w:rPr>
          <w:rFonts w:ascii="Times New Roman" w:eastAsia="Times New Roman" w:hAnsi="Times New Roman" w:cs="Times New Roman"/>
          <w:sz w:val="28"/>
          <w:szCs w:val="28"/>
          <w:lang w:val="uk-UA" w:eastAsia="en-US"/>
        </w:rPr>
        <w:t xml:space="preserve"> </w:t>
      </w:r>
      <w:r w:rsidR="00836369"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Вона у цілісному педагогічному процесі </w:t>
      </w:r>
      <w:r w:rsidR="0048659E" w:rsidRPr="00645510">
        <w:rPr>
          <w:rFonts w:ascii="Times New Roman" w:eastAsia="Times New Roman" w:hAnsi="Times New Roman" w:cs="Times New Roman"/>
          <w:sz w:val="28"/>
          <w:szCs w:val="28"/>
          <w:lang w:val="uk-UA" w:eastAsia="ru-RU"/>
        </w:rPr>
        <w:t>вищого навчального закладу</w:t>
      </w:r>
      <w:r w:rsidRPr="00645510">
        <w:rPr>
          <w:rFonts w:ascii="Times New Roman" w:eastAsia="Times New Roman" w:hAnsi="Times New Roman" w:cs="Times New Roman"/>
          <w:sz w:val="28"/>
          <w:szCs w:val="28"/>
          <w:lang w:val="uk-UA" w:eastAsia="ru-RU"/>
        </w:rPr>
        <w:t xml:space="preserve"> подається нами як цілісне утворення, яке містить в собі мету, завдання, принципи, функціонально-діяльнісні </w:t>
      </w:r>
      <w:r w:rsidRPr="00645510">
        <w:rPr>
          <w:rFonts w:ascii="Times New Roman" w:eastAsia="Times New Roman" w:hAnsi="Times New Roman" w:cs="Times New Roman"/>
          <w:sz w:val="28"/>
          <w:szCs w:val="28"/>
          <w:lang w:val="uk-UA" w:eastAsia="ru-RU"/>
        </w:rPr>
        <w:lastRenderedPageBreak/>
        <w:t>складові системи та цілісний взаємозв’язок компонентів: змістово-діяльнісного (систему професійних знань та умінь, поняття про педагогічну</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характеристики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методи створення здорового психологічного клімату), мотиваційно-ціннісного (цінності та ціннісні орієнтації, професійно значущі якості майбутнього викладача </w:t>
      </w:r>
      <w:r w:rsidR="0048659E"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вмотивованість професійного самовдосконалення, емоційно-ціннісне відношення до себе та </w:t>
      </w:r>
      <w:r w:rsidRPr="00645510">
        <w:rPr>
          <w:rFonts w:ascii="Times New Roman" w:eastAsia="Times New Roman" w:hAnsi="Times New Roman" w:cs="Times New Roman"/>
          <w:iCs/>
          <w:sz w:val="28"/>
          <w:szCs w:val="28"/>
          <w:lang w:val="uk-UA" w:eastAsia="ru-RU"/>
        </w:rPr>
        <w:t>навчальної професійно-орієнтованої діяльності), о</w:t>
      </w:r>
      <w:r w:rsidRPr="00645510">
        <w:rPr>
          <w:rFonts w:ascii="Times New Roman" w:eastAsia="Times New Roman" w:hAnsi="Times New Roman" w:cs="Times New Roman"/>
          <w:sz w:val="28"/>
          <w:szCs w:val="28"/>
          <w:lang w:val="uk-UA" w:eastAsia="ru-RU"/>
        </w:rPr>
        <w:t xml:space="preserve">ціночно-рефлексивного (самооцінка, рівень кар’єрних домагань, самоконтроль, саморегуляція), які визначають особистість кожного майбутнього викладача </w:t>
      </w:r>
      <w:r w:rsidR="0048659E"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та забезпечують ефективність та оптимальність формування та розвитку його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w:t>
      </w:r>
    </w:p>
    <w:p w:rsidR="0036579B" w:rsidRPr="00645510" w:rsidRDefault="0036579B" w:rsidP="00FE08E6">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До функціонально-діяльнісних складових  означеної системи відносимо: організацію моніторингових досліджень стану сформованості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48659E"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(науково-методичний інструментарій),  розробку та застосування педагогічних технологій з формування та розвитку педагогічної </w:t>
      </w:r>
      <w:r w:rsidR="00CA4BC7"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48659E" w:rsidRPr="00645510">
        <w:rPr>
          <w:rFonts w:ascii="Times New Roman" w:eastAsia="Times New Roman" w:hAnsi="Times New Roman" w:cs="Times New Roman"/>
          <w:sz w:val="28"/>
          <w:szCs w:val="28"/>
          <w:lang w:val="uk-UA" w:eastAsia="ru-RU"/>
        </w:rPr>
        <w:t xml:space="preserve"> ВНЗ</w:t>
      </w:r>
      <w:r w:rsidRPr="00645510">
        <w:rPr>
          <w:rFonts w:ascii="Times New Roman" w:eastAsia="Times New Roman" w:hAnsi="Times New Roman" w:cs="Times New Roman"/>
          <w:sz w:val="28"/>
          <w:szCs w:val="28"/>
          <w:lang w:val="uk-UA" w:eastAsia="ru-RU"/>
        </w:rPr>
        <w:t xml:space="preserve"> (спецкурс «Формування педагогічної </w:t>
      </w:r>
      <w:r w:rsidR="00CA4BC7" w:rsidRPr="00645510">
        <w:rPr>
          <w:rFonts w:ascii="Times New Roman" w:eastAsia="Times New Roman" w:hAnsi="Times New Roman" w:cs="Times New Roman"/>
          <w:sz w:val="28"/>
          <w:szCs w:val="28"/>
          <w:lang w:val="uk-UA" w:eastAsia="ru-RU"/>
        </w:rPr>
        <w:t>готовності</w:t>
      </w:r>
      <w:r w:rsidR="00836369"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 майбутніх викладачів </w:t>
      </w:r>
      <w:r w:rsidR="0048659E" w:rsidRPr="00645510">
        <w:rPr>
          <w:rFonts w:ascii="Times New Roman" w:eastAsia="Times New Roman" w:hAnsi="Times New Roman" w:cs="Times New Roman"/>
          <w:sz w:val="28"/>
          <w:szCs w:val="28"/>
          <w:lang w:val="uk-UA" w:eastAsia="ru-RU"/>
        </w:rPr>
        <w:t xml:space="preserve"> ВНЗ</w:t>
      </w:r>
      <w:r w:rsidR="00836369"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орієнтовна тематика доповідей зі спецкурсу,  модеративний семінар «Формування педагогічної </w:t>
      </w:r>
      <w:r w:rsidR="00CA4BC7" w:rsidRPr="00645510">
        <w:rPr>
          <w:rFonts w:ascii="Times New Roman" w:eastAsia="Times New Roman" w:hAnsi="Times New Roman" w:cs="Times New Roman"/>
          <w:sz w:val="28"/>
          <w:szCs w:val="28"/>
          <w:lang w:val="uk-UA" w:eastAsia="ru-RU"/>
        </w:rPr>
        <w:t>готовності</w:t>
      </w:r>
      <w:r w:rsidR="00836369"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48659E" w:rsidRPr="00645510">
        <w:rPr>
          <w:rFonts w:ascii="Times New Roman" w:eastAsia="Times New Roman" w:hAnsi="Times New Roman" w:cs="Times New Roman"/>
          <w:sz w:val="28"/>
          <w:szCs w:val="28"/>
          <w:lang w:val="uk-UA" w:eastAsia="ru-RU"/>
        </w:rPr>
        <w:t xml:space="preserve"> ВНЗ</w:t>
      </w:r>
      <w:r w:rsidR="00836369"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складання індивідуального плану саморозвитку педагогічної </w:t>
      </w:r>
      <w:r w:rsidR="00CA4BC7" w:rsidRPr="00645510">
        <w:rPr>
          <w:rFonts w:ascii="Times New Roman" w:eastAsia="Times New Roman" w:hAnsi="Times New Roman" w:cs="Times New Roman"/>
          <w:sz w:val="28"/>
          <w:szCs w:val="28"/>
          <w:lang w:val="uk-UA" w:eastAsia="ru-RU"/>
        </w:rPr>
        <w:t>готовності</w:t>
      </w:r>
      <w:r w:rsidR="00836369"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майбутніх викладачів </w:t>
      </w:r>
      <w:r w:rsidR="0048659E" w:rsidRPr="00645510">
        <w:rPr>
          <w:rFonts w:ascii="Times New Roman" w:eastAsia="Times New Roman" w:hAnsi="Times New Roman" w:cs="Times New Roman"/>
          <w:sz w:val="28"/>
          <w:szCs w:val="28"/>
          <w:lang w:val="uk-UA" w:eastAsia="ru-RU"/>
        </w:rPr>
        <w:t xml:space="preserve"> ВНЗ</w:t>
      </w:r>
      <w:r w:rsidR="00836369" w:rsidRPr="00645510">
        <w:rPr>
          <w:rFonts w:ascii="Times New Roman" w:eastAsia="Times New Roman" w:hAnsi="Times New Roman" w:cs="Times New Roman"/>
          <w:sz w:val="28"/>
          <w:szCs w:val="28"/>
          <w:lang w:val="uk-UA" w:eastAsia="ru-RU"/>
        </w:rPr>
        <w:t xml:space="preserve"> до виховної діяльності</w:t>
      </w:r>
      <w:r w:rsidRPr="00645510">
        <w:rPr>
          <w:rFonts w:ascii="Times New Roman" w:eastAsia="Times New Roman" w:hAnsi="Times New Roman" w:cs="Times New Roman"/>
          <w:sz w:val="28"/>
          <w:szCs w:val="28"/>
          <w:lang w:val="uk-UA" w:eastAsia="ru-RU"/>
        </w:rPr>
        <w:t xml:space="preserve">), реалізація майбутніми викладачами </w:t>
      </w:r>
      <w:r w:rsidR="0048659E"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плану саморозвитку. Контрольний етап експериментальної роботи містить в собі проведення діагностичного дослідження контрольних та експериментальних груп магістрів з метою виявлення динаміки формування педагогічної</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w:t>
      </w:r>
    </w:p>
    <w:p w:rsidR="0036579B" w:rsidRPr="00645510" w:rsidRDefault="0036579B" w:rsidP="00FE08E6">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Здійснений порівняльний аналіз, за встановленими критеріями та рівнями, дає можливість зробити висновок про те, що у магістрів </w:t>
      </w:r>
      <w:r w:rsidRPr="00645510">
        <w:rPr>
          <w:rFonts w:ascii="Times New Roman" w:eastAsia="Times New Roman" w:hAnsi="Times New Roman" w:cs="Times New Roman"/>
          <w:sz w:val="28"/>
          <w:szCs w:val="28"/>
          <w:lang w:val="uk-UA" w:eastAsia="ru-RU"/>
        </w:rPr>
        <w:lastRenderedPageBreak/>
        <w:t xml:space="preserve">експериментальної групи, порівняно з контрольною групою, відбулися відчутні позитивні зміни рівня сформованості їх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Pr="00645510">
        <w:rPr>
          <w:rFonts w:ascii="Times New Roman" w:eastAsia="Times New Roman" w:hAnsi="Times New Roman" w:cs="Times New Roman"/>
          <w:sz w:val="28"/>
          <w:szCs w:val="28"/>
          <w:lang w:val="uk-UA" w:eastAsia="ru-RU"/>
        </w:rPr>
        <w:t xml:space="preserve">. Це дає можливість стверджувати, що розроблена та апробована нами організаційно-методична система формування педагогічної </w:t>
      </w:r>
      <w:r w:rsidR="00CA4BC7" w:rsidRPr="00645510">
        <w:rPr>
          <w:rFonts w:ascii="Times New Roman" w:eastAsia="Times New Roman" w:hAnsi="Times New Roman" w:cs="Times New Roman"/>
          <w:sz w:val="28"/>
          <w:szCs w:val="28"/>
          <w:lang w:val="uk-UA" w:eastAsia="ru-RU"/>
        </w:rPr>
        <w:t xml:space="preserve"> готовності</w:t>
      </w:r>
      <w:r w:rsidR="00836369"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 майбутніх викладачів </w:t>
      </w:r>
      <w:r w:rsidR="0048659E" w:rsidRPr="00645510">
        <w:rPr>
          <w:rFonts w:ascii="Times New Roman" w:eastAsia="Times New Roman" w:hAnsi="Times New Roman" w:cs="Times New Roman"/>
          <w:sz w:val="28"/>
          <w:szCs w:val="28"/>
          <w:lang w:val="uk-UA" w:eastAsia="ru-RU"/>
        </w:rPr>
        <w:t>ВНЗ</w:t>
      </w:r>
      <w:r w:rsidRPr="00645510">
        <w:rPr>
          <w:rFonts w:ascii="Times New Roman" w:eastAsia="Times New Roman" w:hAnsi="Times New Roman" w:cs="Times New Roman"/>
          <w:sz w:val="28"/>
          <w:szCs w:val="28"/>
          <w:lang w:val="uk-UA" w:eastAsia="ru-RU"/>
        </w:rPr>
        <w:t xml:space="preserve"> </w:t>
      </w:r>
      <w:r w:rsidR="00836369" w:rsidRPr="00645510">
        <w:rPr>
          <w:rFonts w:ascii="Times New Roman" w:eastAsia="Times New Roman" w:hAnsi="Times New Roman" w:cs="Times New Roman"/>
          <w:sz w:val="28"/>
          <w:szCs w:val="28"/>
          <w:lang w:val="uk-UA" w:eastAsia="ru-RU"/>
        </w:rPr>
        <w:t>до виховної діяльності у</w:t>
      </w:r>
      <w:r w:rsidR="00836369" w:rsidRPr="00645510">
        <w:rPr>
          <w:rFonts w:ascii="Times New Roman" w:eastAsia="Times New Roman" w:hAnsi="Times New Roman" w:cs="Times New Roman"/>
          <w:sz w:val="28"/>
          <w:szCs w:val="28"/>
          <w:lang w:val="uk-UA" w:eastAsia="en-US"/>
        </w:rPr>
        <w:t xml:space="preserve"> </w:t>
      </w:r>
      <w:r w:rsidR="00836369" w:rsidRPr="00645510">
        <w:rPr>
          <w:rFonts w:ascii="Times New Roman" w:eastAsia="Times New Roman" w:hAnsi="Times New Roman" w:cs="Times New Roman"/>
          <w:sz w:val="28"/>
          <w:szCs w:val="28"/>
          <w:lang w:val="uk-UA" w:eastAsia="ru-RU"/>
        </w:rPr>
        <w:t xml:space="preserve"> ВНЗ </w:t>
      </w:r>
      <w:r w:rsidRPr="00645510">
        <w:rPr>
          <w:rFonts w:ascii="Times New Roman" w:eastAsia="Times New Roman" w:hAnsi="Times New Roman" w:cs="Times New Roman"/>
          <w:sz w:val="28"/>
          <w:szCs w:val="28"/>
          <w:lang w:val="uk-UA" w:eastAsia="ru-RU"/>
        </w:rPr>
        <w:t>є досить ефективною та доцільною для використання у системі роботи з маг</w:t>
      </w:r>
      <w:r w:rsidR="00836369" w:rsidRPr="00645510">
        <w:rPr>
          <w:rFonts w:ascii="Times New Roman" w:eastAsia="Times New Roman" w:hAnsi="Times New Roman" w:cs="Times New Roman"/>
          <w:sz w:val="28"/>
          <w:szCs w:val="28"/>
          <w:lang w:val="uk-UA" w:eastAsia="ru-RU"/>
        </w:rPr>
        <w:t>істрами</w:t>
      </w:r>
      <w:r w:rsidRPr="00645510">
        <w:rPr>
          <w:rFonts w:ascii="Times New Roman" w:eastAsia="Times New Roman" w:hAnsi="Times New Roman" w:cs="Times New Roman"/>
          <w:sz w:val="28"/>
          <w:szCs w:val="28"/>
          <w:lang w:val="uk-UA" w:eastAsia="ru-RU"/>
        </w:rPr>
        <w:t xml:space="preserve"> як майбутніми викладачами </w:t>
      </w:r>
      <w:r w:rsidR="0048659E" w:rsidRPr="00645510">
        <w:rPr>
          <w:rFonts w:ascii="Times New Roman" w:eastAsia="Times New Roman" w:hAnsi="Times New Roman" w:cs="Times New Roman"/>
          <w:sz w:val="28"/>
          <w:szCs w:val="28"/>
          <w:lang w:val="uk-UA" w:eastAsia="ru-RU"/>
        </w:rPr>
        <w:t xml:space="preserve"> </w:t>
      </w:r>
      <w:r w:rsidRPr="00645510">
        <w:rPr>
          <w:rFonts w:ascii="Times New Roman" w:eastAsia="Times New Roman" w:hAnsi="Times New Roman" w:cs="Times New Roman"/>
          <w:sz w:val="28"/>
          <w:szCs w:val="28"/>
          <w:lang w:val="uk-UA" w:eastAsia="ru-RU"/>
        </w:rPr>
        <w:t xml:space="preserve"> </w:t>
      </w:r>
      <w:r w:rsidR="0048659E" w:rsidRPr="00645510">
        <w:rPr>
          <w:rFonts w:ascii="Times New Roman" w:eastAsia="Times New Roman" w:hAnsi="Times New Roman" w:cs="Times New Roman"/>
          <w:sz w:val="28"/>
          <w:szCs w:val="28"/>
          <w:lang w:val="uk-UA" w:eastAsia="ru-RU"/>
        </w:rPr>
        <w:t xml:space="preserve">ВНЗ </w:t>
      </w:r>
      <w:r w:rsidRPr="00645510">
        <w:rPr>
          <w:rFonts w:ascii="Times New Roman" w:eastAsia="Times New Roman" w:hAnsi="Times New Roman" w:cs="Times New Roman"/>
          <w:sz w:val="28"/>
          <w:szCs w:val="28"/>
          <w:lang w:val="uk-UA" w:eastAsia="ru-RU"/>
        </w:rPr>
        <w:t>на етапі їх навчання</w:t>
      </w:r>
      <w:r w:rsidR="0048659E" w:rsidRPr="00645510">
        <w:rPr>
          <w:rFonts w:ascii="Times New Roman" w:eastAsia="Times New Roman" w:hAnsi="Times New Roman" w:cs="Times New Roman"/>
          <w:sz w:val="28"/>
          <w:szCs w:val="28"/>
          <w:lang w:val="uk-UA" w:eastAsia="ru-RU"/>
        </w:rPr>
        <w:t>.</w:t>
      </w:r>
      <w:r w:rsidRPr="00645510">
        <w:rPr>
          <w:rFonts w:ascii="Times New Roman" w:eastAsia="Times New Roman" w:hAnsi="Times New Roman" w:cs="Times New Roman"/>
          <w:sz w:val="28"/>
          <w:szCs w:val="28"/>
          <w:lang w:val="uk-UA" w:eastAsia="ru-RU"/>
        </w:rPr>
        <w:t xml:space="preserve"> </w:t>
      </w:r>
      <w:r w:rsidR="0048659E" w:rsidRPr="00645510">
        <w:rPr>
          <w:rFonts w:ascii="Times New Roman" w:eastAsia="Times New Roman" w:hAnsi="Times New Roman" w:cs="Times New Roman"/>
          <w:sz w:val="28"/>
          <w:szCs w:val="28"/>
          <w:lang w:val="uk-UA" w:eastAsia="ru-RU"/>
        </w:rPr>
        <w:t xml:space="preserve"> </w:t>
      </w:r>
    </w:p>
    <w:p w:rsidR="0036579B" w:rsidRPr="00645510" w:rsidRDefault="0036579B" w:rsidP="00FE08E6">
      <w:pPr>
        <w:spacing w:line="360" w:lineRule="auto"/>
        <w:ind w:firstLine="720"/>
        <w:jc w:val="both"/>
        <w:rPr>
          <w:rFonts w:ascii="Times New Roman" w:eastAsia="Times New Roman" w:hAnsi="Times New Roman" w:cs="Times New Roman"/>
          <w:sz w:val="28"/>
          <w:szCs w:val="28"/>
          <w:lang w:val="uk-UA" w:eastAsia="ru-RU"/>
        </w:rPr>
      </w:pPr>
      <w:r w:rsidRPr="00645510">
        <w:rPr>
          <w:rFonts w:ascii="Times New Roman" w:eastAsia="Times New Roman" w:hAnsi="Times New Roman" w:cs="Times New Roman"/>
          <w:sz w:val="28"/>
          <w:szCs w:val="28"/>
          <w:lang w:val="uk-UA" w:eastAsia="ru-RU"/>
        </w:rPr>
        <w:t xml:space="preserve">Запропонована нами організаційно-методична система формування педагогічної </w:t>
      </w:r>
      <w:r w:rsidR="00CA4BC7" w:rsidRPr="00645510">
        <w:rPr>
          <w:rFonts w:ascii="Times New Roman" w:eastAsia="Times New Roman" w:hAnsi="Times New Roman" w:cs="Times New Roman"/>
          <w:sz w:val="28"/>
          <w:szCs w:val="28"/>
          <w:lang w:val="uk-UA" w:eastAsia="ru-RU"/>
        </w:rPr>
        <w:t>готовності</w:t>
      </w:r>
      <w:r w:rsidRPr="00645510">
        <w:rPr>
          <w:rFonts w:ascii="Times New Roman" w:eastAsia="Times New Roman" w:hAnsi="Times New Roman" w:cs="Times New Roman"/>
          <w:sz w:val="28"/>
          <w:szCs w:val="28"/>
          <w:lang w:val="uk-UA" w:eastAsia="ru-RU"/>
        </w:rPr>
        <w:t xml:space="preserve"> у майбутніх викладачів </w:t>
      </w:r>
      <w:r w:rsidR="0048659E" w:rsidRPr="00645510">
        <w:rPr>
          <w:rFonts w:ascii="Times New Roman" w:eastAsia="Times New Roman" w:hAnsi="Times New Roman" w:cs="Times New Roman"/>
          <w:sz w:val="28"/>
          <w:szCs w:val="28"/>
          <w:lang w:val="uk-UA" w:eastAsia="ru-RU"/>
        </w:rPr>
        <w:t xml:space="preserve"> ВНЗ </w:t>
      </w:r>
      <w:r w:rsidRPr="00645510">
        <w:rPr>
          <w:rFonts w:ascii="Times New Roman" w:eastAsia="Times New Roman" w:hAnsi="Times New Roman" w:cs="Times New Roman"/>
          <w:sz w:val="28"/>
          <w:szCs w:val="28"/>
          <w:lang w:val="uk-UA" w:eastAsia="ru-RU"/>
        </w:rPr>
        <w:t>може удосконалюватися, рекомендовані заходи за необхідності можуть змінюватися та доповнюватися.</w:t>
      </w:r>
    </w:p>
    <w:p w:rsidR="0036579B" w:rsidRPr="0036579B" w:rsidRDefault="0036579B" w:rsidP="00FE08E6">
      <w:pPr>
        <w:spacing w:line="360" w:lineRule="auto"/>
        <w:ind w:firstLine="720"/>
        <w:jc w:val="both"/>
        <w:rPr>
          <w:rFonts w:ascii="Times New Roman" w:eastAsia="Times New Roman" w:hAnsi="Times New Roman" w:cs="Times New Roman"/>
          <w:sz w:val="28"/>
          <w:szCs w:val="28"/>
          <w:lang w:val="uk-UA" w:eastAsia="ru-RU"/>
        </w:rPr>
      </w:pPr>
    </w:p>
    <w:p w:rsidR="0036579B" w:rsidRPr="0036579B" w:rsidRDefault="0036579B" w:rsidP="00FE08E6">
      <w:pPr>
        <w:spacing w:line="360" w:lineRule="auto"/>
        <w:ind w:firstLine="720"/>
        <w:jc w:val="both"/>
        <w:rPr>
          <w:rFonts w:ascii="Times New Roman" w:eastAsia="Times New Roman" w:hAnsi="Times New Roman" w:cs="Times New Roman"/>
          <w:sz w:val="28"/>
          <w:szCs w:val="28"/>
          <w:lang w:val="uk-UA" w:eastAsia="ru-RU"/>
        </w:rPr>
      </w:pPr>
    </w:p>
    <w:p w:rsidR="00F47644" w:rsidRPr="00F47644" w:rsidRDefault="00F47644" w:rsidP="00F47644">
      <w:pPr>
        <w:spacing w:line="360" w:lineRule="auto"/>
        <w:ind w:firstLine="709"/>
        <w:jc w:val="both"/>
        <w:rPr>
          <w:rFonts w:ascii="Times New Roman" w:eastAsia="Calibri" w:hAnsi="Times New Roman" w:cs="Times New Roman"/>
          <w:iCs/>
          <w:sz w:val="28"/>
          <w:szCs w:val="28"/>
          <w:lang w:val="uk-UA" w:eastAsia="en-US"/>
        </w:rPr>
      </w:pPr>
    </w:p>
    <w:p w:rsidR="00F47644" w:rsidRPr="00F47644" w:rsidRDefault="00F47644" w:rsidP="0036579B">
      <w:pPr>
        <w:spacing w:line="360" w:lineRule="auto"/>
        <w:jc w:val="both"/>
        <w:rPr>
          <w:rFonts w:ascii="Times New Roman" w:eastAsia="Calibri" w:hAnsi="Times New Roman" w:cs="Times New Roman"/>
          <w:iCs/>
          <w:sz w:val="28"/>
          <w:szCs w:val="28"/>
          <w:lang w:val="uk-UA" w:eastAsia="en-US"/>
        </w:rPr>
      </w:pPr>
      <w:r w:rsidRPr="00F47644">
        <w:rPr>
          <w:rFonts w:ascii="Times New Roman" w:eastAsia="Calibri" w:hAnsi="Times New Roman" w:cs="Times New Roman"/>
          <w:iCs/>
          <w:sz w:val="28"/>
          <w:szCs w:val="28"/>
          <w:lang w:val="uk-UA" w:eastAsia="en-US"/>
        </w:rPr>
        <w:br w:type="page"/>
      </w:r>
    </w:p>
    <w:p w:rsidR="00712CEF" w:rsidRPr="00636F8A" w:rsidRDefault="007615E6" w:rsidP="00636F8A">
      <w:pPr>
        <w:pStyle w:val="1"/>
        <w:rPr>
          <w:lang w:val="uk-UA"/>
        </w:rPr>
      </w:pPr>
      <w:bookmarkStart w:id="26" w:name="_Toc90389634"/>
      <w:r w:rsidRPr="0054566A">
        <w:rPr>
          <w:lang w:val="uk-UA"/>
        </w:rPr>
        <w:lastRenderedPageBreak/>
        <w:t>В</w:t>
      </w:r>
      <w:r w:rsidR="00E47B81" w:rsidRPr="00042B7D">
        <w:rPr>
          <w:lang w:val="uk-UA"/>
        </w:rPr>
        <w:t>ИСНОВКИ</w:t>
      </w:r>
      <w:bookmarkEnd w:id="26"/>
    </w:p>
    <w:p w:rsidR="009F3D58" w:rsidRPr="00F47644" w:rsidRDefault="00CA4BC7" w:rsidP="009F3D58">
      <w:pPr>
        <w:widowControl w:val="0"/>
        <w:spacing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48659E" w:rsidRPr="0048659E" w:rsidRDefault="0048659E" w:rsidP="00FE08E6">
      <w:pPr>
        <w:spacing w:line="360" w:lineRule="auto"/>
        <w:ind w:firstLine="709"/>
        <w:jc w:val="both"/>
        <w:rPr>
          <w:rFonts w:ascii="Times New Roman" w:eastAsia="Times New Roman" w:hAnsi="Times New Roman" w:cs="Times New Roman"/>
          <w:sz w:val="28"/>
          <w:szCs w:val="28"/>
          <w:lang w:val="uk-UA" w:eastAsia="ru-RU"/>
        </w:rPr>
      </w:pPr>
      <w:r w:rsidRPr="0048659E">
        <w:rPr>
          <w:rFonts w:ascii="Times New Roman" w:eastAsia="Times New Roman" w:hAnsi="Times New Roman" w:cs="Times New Roman"/>
          <w:sz w:val="28"/>
          <w:szCs w:val="28"/>
          <w:lang w:val="uk-UA" w:eastAsia="ru-RU"/>
        </w:rPr>
        <w:t xml:space="preserve">Проведене дослідно-експериментальне дослідження з формування </w:t>
      </w:r>
      <w:r w:rsidR="00FE08E6">
        <w:rPr>
          <w:rFonts w:ascii="Times New Roman" w:eastAsia="Times New Roman" w:hAnsi="Times New Roman" w:cs="Times New Roman"/>
          <w:sz w:val="28"/>
          <w:szCs w:val="28"/>
          <w:lang w:val="uk-UA" w:eastAsia="ru-RU"/>
        </w:rPr>
        <w:t xml:space="preserve"> </w:t>
      </w:r>
      <w:r w:rsidRPr="0048659E">
        <w:rPr>
          <w:rFonts w:ascii="Times New Roman" w:eastAsia="Times New Roman" w:hAnsi="Times New Roman" w:cs="Times New Roman"/>
          <w:sz w:val="28"/>
          <w:szCs w:val="28"/>
          <w:lang w:val="uk-UA" w:eastAsia="ru-RU"/>
        </w:rPr>
        <w:t xml:space="preserve"> </w:t>
      </w:r>
      <w:r w:rsidR="00FE08E6">
        <w:rPr>
          <w:rFonts w:ascii="Times New Roman" w:eastAsia="Times New Roman" w:hAnsi="Times New Roman" w:cs="Times New Roman"/>
          <w:sz w:val="28"/>
          <w:szCs w:val="28"/>
          <w:lang w:val="uk-UA" w:eastAsia="ru-RU"/>
        </w:rPr>
        <w:t>готовності майбутнього педагога до виконання виховної діяльності у закладах вищої освіти</w:t>
      </w:r>
      <w:r w:rsidR="00FE08E6" w:rsidRPr="0048659E">
        <w:rPr>
          <w:rFonts w:ascii="Times New Roman" w:eastAsia="Times New Roman" w:hAnsi="Times New Roman" w:cs="Times New Roman"/>
          <w:sz w:val="28"/>
          <w:szCs w:val="28"/>
          <w:lang w:val="uk-UA" w:eastAsia="ru-RU"/>
        </w:rPr>
        <w:t xml:space="preserve"> </w:t>
      </w:r>
      <w:r w:rsidRPr="0048659E">
        <w:rPr>
          <w:rFonts w:ascii="Times New Roman" w:eastAsia="Times New Roman" w:hAnsi="Times New Roman" w:cs="Times New Roman"/>
          <w:sz w:val="28"/>
          <w:szCs w:val="28"/>
          <w:lang w:val="uk-UA" w:eastAsia="ru-RU"/>
        </w:rPr>
        <w:t>дає можливість зробити наступні висновки:</w:t>
      </w:r>
    </w:p>
    <w:p w:rsidR="0048659E" w:rsidRPr="0048659E" w:rsidRDefault="0048659E" w:rsidP="00FE08E6">
      <w:pPr>
        <w:numPr>
          <w:ilvl w:val="0"/>
          <w:numId w:val="42"/>
        </w:numPr>
        <w:spacing w:line="360" w:lineRule="auto"/>
        <w:ind w:left="0" w:firstLine="709"/>
        <w:jc w:val="both"/>
        <w:rPr>
          <w:rFonts w:ascii="Times New Roman" w:eastAsia="Calibri" w:hAnsi="Times New Roman" w:cs="Times New Roman"/>
          <w:sz w:val="28"/>
          <w:szCs w:val="28"/>
          <w:lang w:val="uk-UA" w:eastAsia="en-US"/>
        </w:rPr>
      </w:pPr>
      <w:r w:rsidRPr="0048659E">
        <w:rPr>
          <w:rFonts w:ascii="Times New Roman" w:eastAsia="Calibri" w:hAnsi="Times New Roman" w:cs="Times New Roman"/>
          <w:sz w:val="28"/>
          <w:szCs w:val="28"/>
          <w:lang w:val="uk-UA" w:eastAsia="en-US"/>
        </w:rPr>
        <w:t>Вищ</w:t>
      </w:r>
      <w:r w:rsidR="00FE08E6">
        <w:rPr>
          <w:rFonts w:ascii="Times New Roman" w:eastAsia="Calibri" w:hAnsi="Times New Roman" w:cs="Times New Roman"/>
          <w:sz w:val="28"/>
          <w:szCs w:val="28"/>
          <w:lang w:val="uk-UA" w:eastAsia="en-US"/>
        </w:rPr>
        <w:t>ий навчальний заклад</w:t>
      </w:r>
      <w:r w:rsidRPr="0048659E">
        <w:rPr>
          <w:rFonts w:ascii="Times New Roman" w:eastAsia="Calibri" w:hAnsi="Times New Roman" w:cs="Times New Roman"/>
          <w:sz w:val="28"/>
          <w:szCs w:val="28"/>
          <w:lang w:val="uk-UA" w:eastAsia="en-US"/>
        </w:rPr>
        <w:t xml:space="preserve"> – це той фундамент, на якому будується майбутнє нації та майбутнє держави. </w:t>
      </w:r>
      <w:r w:rsidR="00FE08E6">
        <w:rPr>
          <w:rFonts w:ascii="Times New Roman" w:eastAsia="Calibri" w:hAnsi="Times New Roman" w:cs="Times New Roman"/>
          <w:sz w:val="28"/>
          <w:szCs w:val="28"/>
          <w:lang w:val="uk-UA" w:eastAsia="en-US"/>
        </w:rPr>
        <w:t>ВНЗ</w:t>
      </w:r>
      <w:r w:rsidRPr="0048659E">
        <w:rPr>
          <w:rFonts w:ascii="Times New Roman" w:eastAsia="Calibri" w:hAnsi="Times New Roman" w:cs="Times New Roman"/>
          <w:sz w:val="28"/>
          <w:szCs w:val="28"/>
          <w:lang w:val="uk-UA" w:eastAsia="en-US"/>
        </w:rPr>
        <w:t xml:space="preserve"> дає майбутнім викладачам не тільки знання, але й здійснює розвиток інтелектуальних та творчих здібностей, формує духовно-моральні та культурні цінності студентів, яким належить будувати європейське майбутнє нашої держави. </w:t>
      </w:r>
    </w:p>
    <w:p w:rsidR="00FE08E6" w:rsidRPr="00FE08E6" w:rsidRDefault="00FE08E6" w:rsidP="00FE08E6">
      <w:pPr>
        <w:numPr>
          <w:ilvl w:val="0"/>
          <w:numId w:val="42"/>
        </w:numPr>
        <w:spacing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Pr="00FE08E6">
        <w:rPr>
          <w:rFonts w:ascii="Times New Roman" w:eastAsia="Calibri" w:hAnsi="Times New Roman" w:cs="Times New Roman"/>
          <w:sz w:val="28"/>
          <w:szCs w:val="28"/>
          <w:lang w:val="uk-UA" w:eastAsia="en-US"/>
        </w:rPr>
        <w:t>Моніторинг повинен мати плановий характер з дотримання певної періодичності проведення діагностичних вимірювань. У його результатах повинні бути зацікавлені всі учасники освітнього процесу.</w:t>
      </w:r>
    </w:p>
    <w:p w:rsidR="0048659E" w:rsidRPr="0048659E" w:rsidRDefault="00FE08E6" w:rsidP="00FE08E6">
      <w:pPr>
        <w:spacing w:line="360" w:lineRule="auto"/>
        <w:ind w:firstLine="709"/>
        <w:jc w:val="both"/>
        <w:rPr>
          <w:rFonts w:ascii="Times New Roman" w:eastAsia="Calibri" w:hAnsi="Times New Roman" w:cs="Times New Roman"/>
          <w:sz w:val="28"/>
          <w:szCs w:val="28"/>
          <w:lang w:eastAsia="en-US"/>
        </w:rPr>
      </w:pPr>
      <w:r w:rsidRPr="00FE08E6">
        <w:rPr>
          <w:rFonts w:ascii="Times New Roman" w:eastAsia="Calibri" w:hAnsi="Times New Roman" w:cs="Times New Roman"/>
          <w:sz w:val="28"/>
          <w:szCs w:val="28"/>
          <w:lang w:eastAsia="en-US"/>
        </w:rPr>
        <w:t xml:space="preserve">При ознайомленні з даними моніторингу керівництва </w:t>
      </w:r>
      <w:r w:rsidR="00836369">
        <w:rPr>
          <w:rFonts w:ascii="Times New Roman" w:eastAsia="Calibri" w:hAnsi="Times New Roman" w:cs="Times New Roman"/>
          <w:sz w:val="28"/>
          <w:szCs w:val="28"/>
          <w:lang w:val="uk-UA" w:eastAsia="en-US"/>
        </w:rPr>
        <w:t>ВНЗ</w:t>
      </w:r>
      <w:r w:rsidRPr="00FE08E6">
        <w:rPr>
          <w:rFonts w:ascii="Times New Roman" w:eastAsia="Calibri" w:hAnsi="Times New Roman" w:cs="Times New Roman"/>
          <w:sz w:val="28"/>
          <w:szCs w:val="28"/>
          <w:lang w:eastAsia="en-US"/>
        </w:rPr>
        <w:t xml:space="preserve">, педагогічних працівників, а також самих студентів важливою умовою є дотримання етичних норм и гуманістичної спрямованості в оцінці </w:t>
      </w:r>
      <w:proofErr w:type="gramStart"/>
      <w:r w:rsidRPr="00FE08E6">
        <w:rPr>
          <w:rFonts w:ascii="Times New Roman" w:eastAsia="Calibri" w:hAnsi="Times New Roman" w:cs="Times New Roman"/>
          <w:sz w:val="28"/>
          <w:szCs w:val="28"/>
          <w:lang w:eastAsia="en-US"/>
        </w:rPr>
        <w:t>р</w:t>
      </w:r>
      <w:proofErr w:type="gramEnd"/>
      <w:r w:rsidRPr="00FE08E6">
        <w:rPr>
          <w:rFonts w:ascii="Times New Roman" w:eastAsia="Calibri" w:hAnsi="Times New Roman" w:cs="Times New Roman"/>
          <w:sz w:val="28"/>
          <w:szCs w:val="28"/>
          <w:lang w:eastAsia="en-US"/>
        </w:rPr>
        <w:t>івня соціальної зрілості особистості.</w:t>
      </w:r>
    </w:p>
    <w:p w:rsidR="0048659E" w:rsidRPr="00645510" w:rsidRDefault="00FE08E6" w:rsidP="00FE08E6">
      <w:pPr>
        <w:numPr>
          <w:ilvl w:val="0"/>
          <w:numId w:val="42"/>
        </w:numPr>
        <w:spacing w:line="360" w:lineRule="auto"/>
        <w:ind w:left="0" w:firstLine="709"/>
        <w:jc w:val="both"/>
        <w:rPr>
          <w:rFonts w:ascii="Times New Roman" w:eastAsia="Calibri" w:hAnsi="Times New Roman" w:cs="Times New Roman"/>
          <w:b/>
          <w:sz w:val="28"/>
          <w:szCs w:val="28"/>
          <w:lang w:val="uk-UA" w:eastAsia="en-US"/>
        </w:rPr>
      </w:pPr>
      <w:r w:rsidRPr="00645510">
        <w:rPr>
          <w:rFonts w:ascii="Times New Roman" w:eastAsia="Calibri" w:hAnsi="Times New Roman" w:cs="Times New Roman"/>
          <w:sz w:val="28"/>
          <w:szCs w:val="28"/>
          <w:lang w:val="uk-UA" w:eastAsia="en-US"/>
        </w:rPr>
        <w:t xml:space="preserve"> Аналіз основних </w:t>
      </w:r>
      <w:r w:rsidRPr="008E6EF7">
        <w:rPr>
          <w:rFonts w:ascii="Times New Roman" w:eastAsia="Calibri" w:hAnsi="Times New Roman" w:cs="Times New Roman"/>
          <w:sz w:val="28"/>
          <w:szCs w:val="28"/>
          <w:lang w:val="uk-UA" w:eastAsia="en-US"/>
        </w:rPr>
        <w:t xml:space="preserve">понять, пов’язаних з процесом професійно-педагогічної підготовки майбутніх </w:t>
      </w:r>
      <w:r w:rsidRPr="00645510">
        <w:rPr>
          <w:rFonts w:ascii="Times New Roman" w:eastAsia="Calibri" w:hAnsi="Times New Roman" w:cs="Times New Roman"/>
          <w:sz w:val="28"/>
          <w:szCs w:val="28"/>
          <w:lang w:val="uk-UA" w:eastAsia="en-US"/>
        </w:rPr>
        <w:t>фахівців</w:t>
      </w:r>
      <w:r w:rsidR="00836369" w:rsidRPr="00645510">
        <w:rPr>
          <w:rFonts w:ascii="Times New Roman" w:eastAsia="Times New Roman" w:hAnsi="Times New Roman" w:cs="Times New Roman"/>
          <w:sz w:val="28"/>
          <w:szCs w:val="28"/>
          <w:lang w:val="uk-UA" w:eastAsia="ru-RU"/>
        </w:rPr>
        <w:t xml:space="preserve"> до виховної діяльності у</w:t>
      </w:r>
      <w:r w:rsidR="00836369" w:rsidRPr="00645510">
        <w:rPr>
          <w:rFonts w:ascii="Times New Roman" w:eastAsia="Times New Roman" w:hAnsi="Times New Roman" w:cs="Times New Roman"/>
          <w:sz w:val="28"/>
          <w:szCs w:val="28"/>
          <w:lang w:val="uk-UA" w:eastAsia="en-US"/>
        </w:rPr>
        <w:t xml:space="preserve"> </w:t>
      </w:r>
      <w:r w:rsidR="00836369" w:rsidRPr="00645510">
        <w:rPr>
          <w:rFonts w:ascii="Times New Roman" w:eastAsia="Times New Roman" w:hAnsi="Times New Roman" w:cs="Times New Roman"/>
          <w:sz w:val="28"/>
          <w:szCs w:val="28"/>
          <w:lang w:val="uk-UA" w:eastAsia="ru-RU"/>
        </w:rPr>
        <w:t xml:space="preserve"> ВНЗ</w:t>
      </w:r>
      <w:r w:rsidRPr="008E6EF7">
        <w:rPr>
          <w:rFonts w:ascii="Times New Roman" w:eastAsia="Calibri" w:hAnsi="Times New Roman" w:cs="Times New Roman"/>
          <w:sz w:val="28"/>
          <w:szCs w:val="28"/>
          <w:lang w:val="uk-UA" w:eastAsia="en-US"/>
        </w:rPr>
        <w:t>, виявлення їх взаємозв’язків і залежностей дає нам можливість уточнити понятійно-термінологічний апарат дослідження та використати означені поло</w:t>
      </w:r>
      <w:r w:rsidR="00836369">
        <w:rPr>
          <w:rFonts w:ascii="Times New Roman" w:eastAsia="Calibri" w:hAnsi="Times New Roman" w:cs="Times New Roman"/>
          <w:sz w:val="28"/>
          <w:szCs w:val="28"/>
          <w:lang w:val="uk-UA" w:eastAsia="en-US"/>
        </w:rPr>
        <w:t xml:space="preserve">ження при формулюванні поняття </w:t>
      </w:r>
      <w:r w:rsidR="00836369" w:rsidRPr="00645510">
        <w:rPr>
          <w:rFonts w:ascii="Times New Roman" w:eastAsia="Calibri" w:hAnsi="Times New Roman" w:cs="Times New Roman"/>
          <w:sz w:val="28"/>
          <w:szCs w:val="28"/>
          <w:lang w:val="uk-UA" w:eastAsia="en-US"/>
        </w:rPr>
        <w:t>«</w:t>
      </w:r>
      <w:r w:rsidRPr="00645510">
        <w:rPr>
          <w:rFonts w:ascii="Times New Roman" w:eastAsia="Calibri" w:hAnsi="Times New Roman" w:cs="Times New Roman"/>
          <w:sz w:val="28"/>
          <w:szCs w:val="28"/>
          <w:lang w:val="uk-UA" w:eastAsia="en-US"/>
        </w:rPr>
        <w:t xml:space="preserve">готовність майбутніх </w:t>
      </w:r>
      <w:r w:rsidR="00836369" w:rsidRPr="00645510">
        <w:rPr>
          <w:rFonts w:ascii="Times New Roman" w:eastAsia="Calibri" w:hAnsi="Times New Roman" w:cs="Times New Roman"/>
          <w:sz w:val="28"/>
          <w:szCs w:val="28"/>
          <w:lang w:val="uk-UA" w:eastAsia="en-US"/>
        </w:rPr>
        <w:t>викладачів</w:t>
      </w:r>
      <w:r w:rsidRPr="00645510">
        <w:rPr>
          <w:rFonts w:ascii="Times New Roman" w:eastAsia="Calibri" w:hAnsi="Times New Roman" w:cs="Times New Roman"/>
          <w:sz w:val="28"/>
          <w:szCs w:val="28"/>
          <w:lang w:val="uk-UA" w:eastAsia="en-US"/>
        </w:rPr>
        <w:t xml:space="preserve"> </w:t>
      </w:r>
      <w:r w:rsidR="00836369" w:rsidRPr="00645510">
        <w:rPr>
          <w:rFonts w:ascii="Times New Roman" w:eastAsia="Calibri" w:hAnsi="Times New Roman" w:cs="Times New Roman"/>
          <w:sz w:val="28"/>
          <w:szCs w:val="28"/>
          <w:lang w:val="uk-UA" w:eastAsia="en-US"/>
        </w:rPr>
        <w:t>ЗВО виховної діяльності»</w:t>
      </w:r>
      <w:r w:rsidRPr="00645510">
        <w:rPr>
          <w:rFonts w:ascii="Times New Roman" w:eastAsia="Calibri" w:hAnsi="Times New Roman" w:cs="Times New Roman"/>
          <w:sz w:val="28"/>
          <w:szCs w:val="28"/>
          <w:lang w:val="uk-UA" w:eastAsia="en-US"/>
        </w:rPr>
        <w:t>.</w:t>
      </w:r>
    </w:p>
    <w:p w:rsidR="0048659E" w:rsidRPr="0048659E" w:rsidRDefault="0048659E" w:rsidP="00FE08E6">
      <w:pPr>
        <w:numPr>
          <w:ilvl w:val="0"/>
          <w:numId w:val="42"/>
        </w:numPr>
        <w:spacing w:line="360" w:lineRule="auto"/>
        <w:ind w:left="0" w:firstLine="709"/>
        <w:jc w:val="both"/>
        <w:rPr>
          <w:rFonts w:ascii="Times New Roman" w:eastAsia="Calibri" w:hAnsi="Times New Roman" w:cs="Times New Roman"/>
          <w:sz w:val="28"/>
          <w:szCs w:val="28"/>
          <w:lang w:val="uk-UA" w:eastAsia="en-US"/>
        </w:rPr>
      </w:pPr>
      <w:r w:rsidRPr="0048659E">
        <w:rPr>
          <w:rFonts w:ascii="Times New Roman" w:eastAsia="Calibri" w:hAnsi="Times New Roman" w:cs="Times New Roman"/>
          <w:sz w:val="28"/>
          <w:szCs w:val="28"/>
          <w:lang w:val="uk-UA" w:eastAsia="en-US"/>
        </w:rPr>
        <w:t xml:space="preserve">У процесі дослідження була обґрунтована, експериментально апробована та перевірена технологічна модель організаційно-методичної системи формування педагогічної </w:t>
      </w:r>
      <w:r w:rsidR="00B95324">
        <w:rPr>
          <w:rFonts w:ascii="Times New Roman" w:eastAsia="Calibri" w:hAnsi="Times New Roman" w:cs="Times New Roman"/>
          <w:sz w:val="28"/>
          <w:szCs w:val="28"/>
          <w:lang w:val="uk-UA" w:eastAsia="en-US"/>
        </w:rPr>
        <w:t>готовності</w:t>
      </w:r>
      <w:r w:rsidRPr="0048659E">
        <w:rPr>
          <w:rFonts w:ascii="Times New Roman" w:eastAsia="Calibri" w:hAnsi="Times New Roman" w:cs="Times New Roman"/>
          <w:sz w:val="28"/>
          <w:szCs w:val="28"/>
          <w:lang w:val="uk-UA" w:eastAsia="en-US"/>
        </w:rPr>
        <w:t xml:space="preserve"> </w:t>
      </w:r>
      <w:r w:rsidRPr="00645510">
        <w:rPr>
          <w:rFonts w:ascii="Times New Roman" w:eastAsia="Calibri" w:hAnsi="Times New Roman" w:cs="Times New Roman"/>
          <w:sz w:val="28"/>
          <w:szCs w:val="28"/>
          <w:lang w:val="uk-UA" w:eastAsia="en-US"/>
        </w:rPr>
        <w:t xml:space="preserve">майбутніх викладачів </w:t>
      </w:r>
      <w:r w:rsidR="00FE08E6" w:rsidRPr="00645510">
        <w:rPr>
          <w:rFonts w:ascii="Times New Roman" w:eastAsia="Times New Roman" w:hAnsi="Times New Roman" w:cs="Times New Roman"/>
          <w:sz w:val="28"/>
          <w:szCs w:val="28"/>
          <w:lang w:val="uk-UA" w:eastAsia="ru-RU"/>
        </w:rPr>
        <w:t>ВНЗ</w:t>
      </w:r>
      <w:r w:rsidR="00B95324" w:rsidRPr="00645510">
        <w:rPr>
          <w:rFonts w:ascii="Times New Roman" w:eastAsia="Times New Roman" w:hAnsi="Times New Roman" w:cs="Times New Roman"/>
          <w:sz w:val="28"/>
          <w:szCs w:val="28"/>
          <w:lang w:val="uk-UA" w:eastAsia="ru-RU"/>
        </w:rPr>
        <w:t xml:space="preserve"> до виховної діяльності у</w:t>
      </w:r>
      <w:r w:rsidR="00B95324" w:rsidRPr="00645510">
        <w:rPr>
          <w:rFonts w:ascii="Times New Roman" w:eastAsia="Times New Roman" w:hAnsi="Times New Roman" w:cs="Times New Roman"/>
          <w:sz w:val="28"/>
          <w:szCs w:val="28"/>
          <w:lang w:val="uk-UA" w:eastAsia="en-US"/>
        </w:rPr>
        <w:t xml:space="preserve"> </w:t>
      </w:r>
      <w:r w:rsidR="00B95324" w:rsidRPr="00645510">
        <w:rPr>
          <w:rFonts w:ascii="Times New Roman" w:eastAsia="Times New Roman" w:hAnsi="Times New Roman" w:cs="Times New Roman"/>
          <w:sz w:val="28"/>
          <w:szCs w:val="28"/>
          <w:lang w:val="uk-UA" w:eastAsia="ru-RU"/>
        </w:rPr>
        <w:t xml:space="preserve"> ВНЗ</w:t>
      </w:r>
      <w:r w:rsidRPr="00645510">
        <w:rPr>
          <w:rFonts w:ascii="Times New Roman" w:eastAsia="Calibri" w:hAnsi="Times New Roman" w:cs="Times New Roman"/>
          <w:sz w:val="28"/>
          <w:szCs w:val="28"/>
          <w:lang w:val="uk-UA" w:eastAsia="en-US"/>
        </w:rPr>
        <w:t xml:space="preserve">. </w:t>
      </w:r>
      <w:r w:rsidRPr="0048659E">
        <w:rPr>
          <w:rFonts w:ascii="Times New Roman" w:eastAsia="Calibri" w:hAnsi="Times New Roman" w:cs="Times New Roman"/>
          <w:sz w:val="28"/>
          <w:szCs w:val="28"/>
          <w:lang w:val="uk-UA" w:eastAsia="en-US"/>
        </w:rPr>
        <w:t xml:space="preserve">Дана система подається нами як цілісне утворення, що містить в собі мету, завдання, принципи, функціонально-діяльнісні складові системи та цілісний взаємозв’язок компонентів: </w:t>
      </w:r>
      <w:r w:rsidRPr="0048659E">
        <w:rPr>
          <w:rFonts w:ascii="Times New Roman" w:eastAsia="Calibri" w:hAnsi="Times New Roman" w:cs="Times New Roman"/>
          <w:sz w:val="28"/>
          <w:szCs w:val="28"/>
          <w:lang w:val="uk-UA" w:eastAsia="en-US"/>
        </w:rPr>
        <w:lastRenderedPageBreak/>
        <w:t xml:space="preserve">змістово-діяльнісного (систему професійних знань та умінь, поняття про педагогічну свідомість, характеристики педагогічної </w:t>
      </w:r>
      <w:r w:rsidR="00FE08E6">
        <w:rPr>
          <w:rFonts w:ascii="Times New Roman" w:eastAsia="Calibri" w:hAnsi="Times New Roman" w:cs="Times New Roman"/>
          <w:sz w:val="28"/>
          <w:szCs w:val="28"/>
          <w:lang w:val="uk-UA" w:eastAsia="en-US"/>
        </w:rPr>
        <w:t>готовності</w:t>
      </w:r>
      <w:r w:rsidRPr="0048659E">
        <w:rPr>
          <w:rFonts w:ascii="Times New Roman" w:eastAsia="Calibri" w:hAnsi="Times New Roman" w:cs="Times New Roman"/>
          <w:sz w:val="28"/>
          <w:szCs w:val="28"/>
          <w:lang w:val="uk-UA" w:eastAsia="en-US"/>
        </w:rPr>
        <w:t xml:space="preserve">, методи створення здорового психологічного клімату), мотиваційно-ціннісного (цінності та ціннісні орієнтації, професійно значущі якості майбутнього викладача </w:t>
      </w:r>
      <w:r w:rsidR="00FE08E6">
        <w:rPr>
          <w:rFonts w:ascii="Times New Roman" w:eastAsia="Calibri" w:hAnsi="Times New Roman" w:cs="Times New Roman"/>
          <w:sz w:val="28"/>
          <w:szCs w:val="28"/>
          <w:lang w:val="uk-UA" w:eastAsia="en-US"/>
        </w:rPr>
        <w:t>ВНЗ</w:t>
      </w:r>
      <w:r w:rsidRPr="0048659E">
        <w:rPr>
          <w:rFonts w:ascii="Times New Roman" w:eastAsia="Calibri" w:hAnsi="Times New Roman" w:cs="Times New Roman"/>
          <w:sz w:val="28"/>
          <w:szCs w:val="28"/>
          <w:lang w:val="uk-UA" w:eastAsia="en-US"/>
        </w:rPr>
        <w:t xml:space="preserve">, вмотивованість професійного самовдосконалення, емоційно-ціннісне відношення до себе та </w:t>
      </w:r>
      <w:r w:rsidRPr="0048659E">
        <w:rPr>
          <w:rFonts w:ascii="Times New Roman" w:eastAsia="Calibri" w:hAnsi="Times New Roman" w:cs="Times New Roman"/>
          <w:iCs/>
          <w:sz w:val="28"/>
          <w:szCs w:val="28"/>
          <w:lang w:val="uk-UA" w:eastAsia="en-US"/>
        </w:rPr>
        <w:t>навчальної професійно-орієнтованої діяльності), о</w:t>
      </w:r>
      <w:r w:rsidRPr="0048659E">
        <w:rPr>
          <w:rFonts w:ascii="Times New Roman" w:eastAsia="Calibri" w:hAnsi="Times New Roman" w:cs="Times New Roman"/>
          <w:sz w:val="28"/>
          <w:szCs w:val="28"/>
          <w:lang w:val="uk-UA" w:eastAsia="en-US"/>
        </w:rPr>
        <w:t xml:space="preserve">ціночно-рефлексивного (самооцінка, рівень кар’єрних домагань, самоконтроль, саморегуляція), які визначають особистість кожного майбутнього викладача </w:t>
      </w:r>
      <w:r w:rsidR="00FE08E6">
        <w:rPr>
          <w:rFonts w:ascii="Times New Roman" w:eastAsia="Calibri" w:hAnsi="Times New Roman" w:cs="Times New Roman"/>
          <w:sz w:val="28"/>
          <w:szCs w:val="28"/>
          <w:lang w:val="uk-UA" w:eastAsia="en-US"/>
        </w:rPr>
        <w:t>ВНЗ</w:t>
      </w:r>
      <w:r w:rsidRPr="0048659E">
        <w:rPr>
          <w:rFonts w:ascii="Times New Roman" w:eastAsia="Calibri" w:hAnsi="Times New Roman" w:cs="Times New Roman"/>
          <w:sz w:val="28"/>
          <w:szCs w:val="28"/>
          <w:lang w:val="uk-UA" w:eastAsia="en-US"/>
        </w:rPr>
        <w:t xml:space="preserve"> та забезпечують ефективність та оптимальність формування та розвитку його педагогічної свідомості.</w:t>
      </w:r>
    </w:p>
    <w:p w:rsidR="0048659E" w:rsidRPr="00645510" w:rsidRDefault="0048659E" w:rsidP="00FE08E6">
      <w:pPr>
        <w:numPr>
          <w:ilvl w:val="0"/>
          <w:numId w:val="42"/>
        </w:numPr>
        <w:spacing w:line="360" w:lineRule="auto"/>
        <w:ind w:left="0" w:firstLine="709"/>
        <w:jc w:val="both"/>
        <w:rPr>
          <w:rFonts w:ascii="Times New Roman" w:eastAsia="Calibri" w:hAnsi="Times New Roman" w:cs="Times New Roman"/>
          <w:sz w:val="28"/>
          <w:szCs w:val="28"/>
          <w:lang w:val="uk-UA" w:eastAsia="en-US"/>
        </w:rPr>
      </w:pPr>
      <w:r w:rsidRPr="0048659E">
        <w:rPr>
          <w:rFonts w:ascii="Times New Roman" w:eastAsia="Calibri" w:hAnsi="Times New Roman" w:cs="Times New Roman"/>
          <w:sz w:val="28"/>
          <w:szCs w:val="28"/>
          <w:lang w:val="uk-UA" w:eastAsia="en-US"/>
        </w:rPr>
        <w:t xml:space="preserve">Моніторинговий аналіз результатів отриманих на констатувальному та контрольному етапах експериментальної роботи доводить, що у магістрів експериментальної групи на відміну від контрольної групи </w:t>
      </w:r>
      <w:r w:rsidRPr="00645510">
        <w:rPr>
          <w:rFonts w:ascii="Times New Roman" w:eastAsia="Calibri" w:hAnsi="Times New Roman" w:cs="Times New Roman"/>
          <w:sz w:val="28"/>
          <w:szCs w:val="28"/>
          <w:lang w:val="uk-UA" w:eastAsia="en-US"/>
        </w:rPr>
        <w:t xml:space="preserve">виявлені більш високі показники рівня сформованості педагогічної свідомості </w:t>
      </w:r>
      <w:r w:rsidR="00836369" w:rsidRPr="00645510">
        <w:rPr>
          <w:rFonts w:ascii="Times New Roman" w:eastAsia="Calibri" w:hAnsi="Times New Roman" w:cs="Times New Roman"/>
          <w:sz w:val="28"/>
          <w:szCs w:val="28"/>
          <w:lang w:val="uk-UA" w:eastAsia="en-US"/>
        </w:rPr>
        <w:t xml:space="preserve">та готовності до виховної діяльності </w:t>
      </w:r>
      <w:r w:rsidRPr="00645510">
        <w:rPr>
          <w:rFonts w:ascii="Times New Roman" w:eastAsia="Calibri" w:hAnsi="Times New Roman" w:cs="Times New Roman"/>
          <w:sz w:val="28"/>
          <w:szCs w:val="28"/>
          <w:lang w:val="uk-UA" w:eastAsia="en-US"/>
        </w:rPr>
        <w:t xml:space="preserve">після застосування розробленої та апробованої організаційно-методичної системи формування педагогічної </w:t>
      </w:r>
      <w:r w:rsidR="00FE08E6" w:rsidRPr="00645510">
        <w:rPr>
          <w:rFonts w:ascii="Times New Roman" w:eastAsia="Calibri" w:hAnsi="Times New Roman" w:cs="Times New Roman"/>
          <w:sz w:val="28"/>
          <w:szCs w:val="28"/>
          <w:lang w:val="uk-UA" w:eastAsia="en-US"/>
        </w:rPr>
        <w:t xml:space="preserve"> готовності</w:t>
      </w:r>
      <w:r w:rsidR="00836369" w:rsidRPr="00645510">
        <w:rPr>
          <w:rFonts w:ascii="Times New Roman" w:eastAsia="Calibri" w:hAnsi="Times New Roman" w:cs="Times New Roman"/>
          <w:sz w:val="28"/>
          <w:szCs w:val="28"/>
          <w:lang w:val="uk-UA" w:eastAsia="en-US"/>
        </w:rPr>
        <w:t xml:space="preserve"> до виховної діяльності</w:t>
      </w:r>
      <w:r w:rsidRPr="00645510">
        <w:rPr>
          <w:rFonts w:ascii="Times New Roman" w:eastAsia="Calibri" w:hAnsi="Times New Roman" w:cs="Times New Roman"/>
          <w:sz w:val="28"/>
          <w:szCs w:val="28"/>
          <w:lang w:val="uk-UA" w:eastAsia="en-US"/>
        </w:rPr>
        <w:t xml:space="preserve">. Це вказує на те, що дана організаційно-методична система є дійсно ефективним засобом формування педагогічної </w:t>
      </w:r>
      <w:r w:rsidR="00FE08E6" w:rsidRPr="00645510">
        <w:rPr>
          <w:rFonts w:ascii="Times New Roman" w:eastAsia="Calibri" w:hAnsi="Times New Roman" w:cs="Times New Roman"/>
          <w:sz w:val="28"/>
          <w:szCs w:val="28"/>
          <w:lang w:val="uk-UA" w:eastAsia="en-US"/>
        </w:rPr>
        <w:t xml:space="preserve"> готовності</w:t>
      </w:r>
      <w:r w:rsidRPr="00645510">
        <w:rPr>
          <w:rFonts w:ascii="Times New Roman" w:eastAsia="Calibri" w:hAnsi="Times New Roman" w:cs="Times New Roman"/>
          <w:sz w:val="28"/>
          <w:szCs w:val="28"/>
          <w:lang w:val="uk-UA" w:eastAsia="en-US"/>
        </w:rPr>
        <w:t xml:space="preserve"> </w:t>
      </w:r>
      <w:r w:rsidR="00836369" w:rsidRPr="00645510">
        <w:rPr>
          <w:rFonts w:ascii="Times New Roman" w:eastAsia="Times New Roman" w:hAnsi="Times New Roman" w:cs="Times New Roman"/>
          <w:sz w:val="28"/>
          <w:szCs w:val="28"/>
          <w:lang w:val="uk-UA" w:eastAsia="ru-RU"/>
        </w:rPr>
        <w:t>до виховної діяльності у</w:t>
      </w:r>
      <w:r w:rsidR="00836369" w:rsidRPr="00645510">
        <w:rPr>
          <w:rFonts w:ascii="Times New Roman" w:eastAsia="Times New Roman" w:hAnsi="Times New Roman" w:cs="Times New Roman"/>
          <w:sz w:val="28"/>
          <w:szCs w:val="28"/>
          <w:lang w:val="uk-UA" w:eastAsia="en-US"/>
        </w:rPr>
        <w:t xml:space="preserve"> </w:t>
      </w:r>
      <w:r w:rsidR="00836369" w:rsidRPr="00645510">
        <w:rPr>
          <w:rFonts w:ascii="Times New Roman" w:eastAsia="Times New Roman" w:hAnsi="Times New Roman" w:cs="Times New Roman"/>
          <w:sz w:val="28"/>
          <w:szCs w:val="28"/>
          <w:lang w:val="uk-UA" w:eastAsia="ru-RU"/>
        </w:rPr>
        <w:t xml:space="preserve"> ВНЗ</w:t>
      </w:r>
      <w:r w:rsidR="00836369" w:rsidRPr="00645510">
        <w:rPr>
          <w:rFonts w:ascii="Times New Roman" w:eastAsia="Calibri" w:hAnsi="Times New Roman" w:cs="Times New Roman"/>
          <w:sz w:val="28"/>
          <w:szCs w:val="28"/>
          <w:lang w:val="uk-UA" w:eastAsia="en-US"/>
        </w:rPr>
        <w:t xml:space="preserve"> </w:t>
      </w:r>
      <w:r w:rsidR="00B95324" w:rsidRPr="00645510">
        <w:rPr>
          <w:rFonts w:ascii="Times New Roman" w:eastAsia="Calibri" w:hAnsi="Times New Roman" w:cs="Times New Roman"/>
          <w:sz w:val="28"/>
          <w:szCs w:val="28"/>
          <w:lang w:val="uk-UA" w:eastAsia="en-US"/>
        </w:rPr>
        <w:t>та становлення магістрів</w:t>
      </w:r>
      <w:r w:rsidRPr="00645510">
        <w:rPr>
          <w:rFonts w:ascii="Times New Roman" w:eastAsia="Calibri" w:hAnsi="Times New Roman" w:cs="Times New Roman"/>
          <w:sz w:val="28"/>
          <w:szCs w:val="28"/>
          <w:lang w:val="uk-UA" w:eastAsia="en-US"/>
        </w:rPr>
        <w:t xml:space="preserve"> як майбутніх викладачів-професіоналів, а також показала позитивну динаміку формування педагогічної </w:t>
      </w:r>
      <w:r w:rsidR="00FE08E6" w:rsidRPr="00645510">
        <w:rPr>
          <w:rFonts w:ascii="Times New Roman" w:eastAsia="Calibri" w:hAnsi="Times New Roman" w:cs="Times New Roman"/>
          <w:sz w:val="28"/>
          <w:szCs w:val="28"/>
          <w:lang w:val="uk-UA" w:eastAsia="en-US"/>
        </w:rPr>
        <w:t>готовності</w:t>
      </w:r>
      <w:r w:rsidRPr="00645510">
        <w:rPr>
          <w:rFonts w:ascii="Times New Roman" w:eastAsia="Calibri" w:hAnsi="Times New Roman" w:cs="Times New Roman"/>
          <w:sz w:val="28"/>
          <w:szCs w:val="28"/>
          <w:lang w:val="uk-UA" w:eastAsia="en-US"/>
        </w:rPr>
        <w:t xml:space="preserve"> </w:t>
      </w:r>
      <w:r w:rsidR="00B95324" w:rsidRPr="00645510">
        <w:rPr>
          <w:rFonts w:ascii="Times New Roman" w:eastAsia="Times New Roman" w:hAnsi="Times New Roman" w:cs="Times New Roman"/>
          <w:sz w:val="28"/>
          <w:szCs w:val="28"/>
          <w:lang w:val="uk-UA" w:eastAsia="ru-RU"/>
        </w:rPr>
        <w:t>до виховної діяльності у</w:t>
      </w:r>
      <w:r w:rsidR="00B95324" w:rsidRPr="00645510">
        <w:rPr>
          <w:rFonts w:ascii="Times New Roman" w:eastAsia="Times New Roman" w:hAnsi="Times New Roman" w:cs="Times New Roman"/>
          <w:sz w:val="28"/>
          <w:szCs w:val="28"/>
          <w:lang w:val="uk-UA" w:eastAsia="en-US"/>
        </w:rPr>
        <w:t xml:space="preserve"> </w:t>
      </w:r>
      <w:r w:rsidR="00B95324" w:rsidRPr="00645510">
        <w:rPr>
          <w:rFonts w:ascii="Times New Roman" w:eastAsia="Times New Roman" w:hAnsi="Times New Roman" w:cs="Times New Roman"/>
          <w:sz w:val="28"/>
          <w:szCs w:val="28"/>
          <w:lang w:val="uk-UA" w:eastAsia="ru-RU"/>
        </w:rPr>
        <w:t xml:space="preserve"> ВНЗ</w:t>
      </w:r>
      <w:r w:rsidR="00B95324" w:rsidRPr="00645510">
        <w:rPr>
          <w:rFonts w:ascii="Times New Roman" w:eastAsia="Calibri" w:hAnsi="Times New Roman" w:cs="Times New Roman"/>
          <w:sz w:val="28"/>
          <w:szCs w:val="28"/>
          <w:lang w:val="uk-UA" w:eastAsia="en-US"/>
        </w:rPr>
        <w:t xml:space="preserve"> </w:t>
      </w:r>
      <w:r w:rsidRPr="00645510">
        <w:rPr>
          <w:rFonts w:ascii="Times New Roman" w:eastAsia="Calibri" w:hAnsi="Times New Roman" w:cs="Times New Roman"/>
          <w:sz w:val="28"/>
          <w:szCs w:val="28"/>
          <w:lang w:val="uk-UA" w:eastAsia="en-US"/>
        </w:rPr>
        <w:t xml:space="preserve">в її структурних компонентах. </w:t>
      </w:r>
    </w:p>
    <w:p w:rsidR="0048659E" w:rsidRPr="00645510" w:rsidRDefault="0048659E" w:rsidP="00FE08E6">
      <w:pPr>
        <w:numPr>
          <w:ilvl w:val="0"/>
          <w:numId w:val="42"/>
        </w:numPr>
        <w:spacing w:line="360" w:lineRule="auto"/>
        <w:ind w:left="0" w:firstLine="709"/>
        <w:jc w:val="both"/>
        <w:rPr>
          <w:rFonts w:ascii="Times New Roman" w:eastAsia="Calibri" w:hAnsi="Times New Roman" w:cs="Times New Roman"/>
          <w:sz w:val="28"/>
          <w:szCs w:val="28"/>
          <w:lang w:val="uk-UA" w:eastAsia="en-US"/>
        </w:rPr>
      </w:pPr>
      <w:r w:rsidRPr="00645510">
        <w:rPr>
          <w:rFonts w:ascii="Times New Roman" w:eastAsia="Calibri" w:hAnsi="Times New Roman" w:cs="Times New Roman"/>
          <w:sz w:val="28"/>
          <w:szCs w:val="28"/>
          <w:lang w:val="uk-UA" w:eastAsia="en-US"/>
        </w:rPr>
        <w:t xml:space="preserve">Виконана нами дослідно-експериментальна робота з апробації організаційно-методичної системи з формування педагогічної </w:t>
      </w:r>
      <w:r w:rsidR="00FE08E6" w:rsidRPr="00645510">
        <w:rPr>
          <w:rFonts w:ascii="Times New Roman" w:eastAsia="Calibri" w:hAnsi="Times New Roman" w:cs="Times New Roman"/>
          <w:sz w:val="28"/>
          <w:szCs w:val="28"/>
          <w:lang w:val="uk-UA" w:eastAsia="en-US"/>
        </w:rPr>
        <w:t>готовності</w:t>
      </w:r>
      <w:r w:rsidR="00B95324" w:rsidRPr="00645510">
        <w:rPr>
          <w:rFonts w:ascii="Times New Roman" w:eastAsia="Calibri" w:hAnsi="Times New Roman" w:cs="Times New Roman"/>
          <w:sz w:val="28"/>
          <w:szCs w:val="28"/>
          <w:lang w:val="uk-UA" w:eastAsia="en-US"/>
        </w:rPr>
        <w:t xml:space="preserve"> </w:t>
      </w:r>
      <w:r w:rsidRPr="00645510">
        <w:rPr>
          <w:rFonts w:ascii="Times New Roman" w:eastAsia="Calibri" w:hAnsi="Times New Roman" w:cs="Times New Roman"/>
          <w:sz w:val="28"/>
          <w:szCs w:val="28"/>
          <w:lang w:val="uk-UA" w:eastAsia="en-US"/>
        </w:rPr>
        <w:t xml:space="preserve">майбутніх викладачів </w:t>
      </w:r>
      <w:r w:rsidR="00FE08E6" w:rsidRPr="00645510">
        <w:rPr>
          <w:rFonts w:ascii="Times New Roman" w:eastAsia="Times New Roman" w:hAnsi="Times New Roman" w:cs="Times New Roman"/>
          <w:sz w:val="28"/>
          <w:szCs w:val="28"/>
          <w:lang w:val="uk-UA" w:eastAsia="ru-RU"/>
        </w:rPr>
        <w:t>ВНЗ</w:t>
      </w:r>
      <w:r w:rsidRPr="00645510">
        <w:rPr>
          <w:rFonts w:ascii="Times New Roman" w:eastAsia="Calibri" w:hAnsi="Times New Roman" w:cs="Times New Roman"/>
          <w:sz w:val="28"/>
          <w:szCs w:val="28"/>
          <w:lang w:val="uk-UA" w:eastAsia="en-US"/>
        </w:rPr>
        <w:t xml:space="preserve"> </w:t>
      </w:r>
      <w:r w:rsidR="00B95324" w:rsidRPr="00645510">
        <w:rPr>
          <w:rFonts w:ascii="Times New Roman" w:eastAsia="Times New Roman" w:hAnsi="Times New Roman" w:cs="Times New Roman"/>
          <w:sz w:val="28"/>
          <w:szCs w:val="28"/>
          <w:lang w:val="uk-UA" w:eastAsia="ru-RU"/>
        </w:rPr>
        <w:t>до виховної діяльності у</w:t>
      </w:r>
      <w:r w:rsidR="00B95324" w:rsidRPr="00645510">
        <w:rPr>
          <w:rFonts w:ascii="Times New Roman" w:eastAsia="Times New Roman" w:hAnsi="Times New Roman" w:cs="Times New Roman"/>
          <w:sz w:val="28"/>
          <w:szCs w:val="28"/>
          <w:lang w:val="uk-UA" w:eastAsia="en-US"/>
        </w:rPr>
        <w:t xml:space="preserve"> </w:t>
      </w:r>
      <w:r w:rsidR="00B95324" w:rsidRPr="00645510">
        <w:rPr>
          <w:rFonts w:ascii="Times New Roman" w:eastAsia="Times New Roman" w:hAnsi="Times New Roman" w:cs="Times New Roman"/>
          <w:sz w:val="28"/>
          <w:szCs w:val="28"/>
          <w:lang w:val="uk-UA" w:eastAsia="ru-RU"/>
        </w:rPr>
        <w:t xml:space="preserve"> ВНЗ</w:t>
      </w:r>
      <w:r w:rsidR="00B95324" w:rsidRPr="00645510">
        <w:rPr>
          <w:rFonts w:ascii="Times New Roman" w:eastAsia="Calibri" w:hAnsi="Times New Roman" w:cs="Times New Roman"/>
          <w:sz w:val="28"/>
          <w:szCs w:val="28"/>
          <w:lang w:val="uk-UA" w:eastAsia="en-US"/>
        </w:rPr>
        <w:t xml:space="preserve"> </w:t>
      </w:r>
      <w:r w:rsidRPr="00645510">
        <w:rPr>
          <w:rFonts w:ascii="Times New Roman" w:eastAsia="Calibri" w:hAnsi="Times New Roman" w:cs="Times New Roman"/>
          <w:sz w:val="28"/>
          <w:szCs w:val="28"/>
          <w:lang w:val="uk-UA" w:eastAsia="en-US"/>
        </w:rPr>
        <w:t>переконала у своїй ефективності і доцільності застосування її у навчально-виховному процесі сучасних вищих навчальних закладів.</w:t>
      </w:r>
    </w:p>
    <w:p w:rsidR="0048659E" w:rsidRPr="0048659E" w:rsidRDefault="00FE08E6" w:rsidP="00FE08E6">
      <w:pPr>
        <w:spacing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rsidR="00712CEF" w:rsidRPr="00F47644" w:rsidRDefault="00712CEF">
      <w:pPr>
        <w:widowControl w:val="0"/>
        <w:spacing w:line="360" w:lineRule="auto"/>
        <w:jc w:val="both"/>
        <w:rPr>
          <w:rFonts w:ascii="Times New Roman" w:eastAsia="Times New Roman" w:hAnsi="Times New Roman" w:cs="Times New Roman"/>
          <w:sz w:val="28"/>
          <w:szCs w:val="28"/>
          <w:lang w:val="uk-UA"/>
        </w:rPr>
      </w:pPr>
    </w:p>
    <w:p w:rsidR="00916739" w:rsidRPr="00F47644" w:rsidRDefault="00916739">
      <w:pPr>
        <w:rPr>
          <w:rFonts w:ascii="Times New Roman" w:eastAsia="Times New Roman" w:hAnsi="Times New Roman" w:cs="Times New Roman"/>
          <w:sz w:val="28"/>
          <w:szCs w:val="28"/>
          <w:lang w:val="uk-UA"/>
        </w:rPr>
      </w:pPr>
      <w:r w:rsidRPr="00F47644">
        <w:rPr>
          <w:rFonts w:ascii="Times New Roman" w:eastAsia="Times New Roman" w:hAnsi="Times New Roman" w:cs="Times New Roman"/>
          <w:sz w:val="28"/>
          <w:szCs w:val="28"/>
          <w:lang w:val="uk-UA"/>
        </w:rPr>
        <w:br w:type="page"/>
      </w:r>
    </w:p>
    <w:p w:rsidR="00712CEF" w:rsidRPr="0054566A" w:rsidRDefault="00E47B81" w:rsidP="00636F8A">
      <w:pPr>
        <w:pStyle w:val="1"/>
      </w:pPr>
      <w:bookmarkStart w:id="27" w:name="_Toc90389635"/>
      <w:r w:rsidRPr="0054566A">
        <w:lastRenderedPageBreak/>
        <w:t>СПИСОК ВИКОРИСТАНИХ ДЖЕРЕЛ</w:t>
      </w:r>
      <w:bookmarkEnd w:id="27"/>
    </w:p>
    <w:p w:rsidR="00712CEF" w:rsidRPr="00B06B00" w:rsidRDefault="00712CEF" w:rsidP="007C4076">
      <w:pPr>
        <w:widowControl w:val="0"/>
        <w:spacing w:line="360" w:lineRule="auto"/>
        <w:ind w:firstLine="720"/>
        <w:jc w:val="both"/>
        <w:rPr>
          <w:rFonts w:ascii="Times New Roman" w:eastAsia="Times New Roman" w:hAnsi="Times New Roman" w:cs="Times New Roman"/>
          <w:sz w:val="28"/>
          <w:szCs w:val="28"/>
        </w:rPr>
      </w:pPr>
    </w:p>
    <w:p w:rsidR="00B06B00" w:rsidRPr="00645510" w:rsidRDefault="00B06B00" w:rsidP="007C4076">
      <w:pPr>
        <w:numPr>
          <w:ilvl w:val="0"/>
          <w:numId w:val="36"/>
        </w:numPr>
        <w:tabs>
          <w:tab w:val="left" w:pos="0"/>
        </w:tabs>
        <w:spacing w:line="360" w:lineRule="auto"/>
        <w:ind w:left="0" w:firstLine="720"/>
        <w:jc w:val="both"/>
        <w:rPr>
          <w:rFonts w:ascii="Times New Roman" w:hAnsi="Times New Roman" w:cs="Times New Roman"/>
          <w:sz w:val="28"/>
          <w:szCs w:val="28"/>
        </w:rPr>
      </w:pPr>
      <w:r w:rsidRPr="00B06B00">
        <w:rPr>
          <w:rFonts w:ascii="Times New Roman" w:hAnsi="Times New Roman" w:cs="Times New Roman"/>
          <w:sz w:val="28"/>
          <w:szCs w:val="28"/>
          <w:lang w:val="uk-UA"/>
        </w:rPr>
        <w:t xml:space="preserve"> </w:t>
      </w:r>
      <w:bookmarkStart w:id="28" w:name="_Hlk90827764"/>
      <w:r w:rsidRPr="00645510">
        <w:rPr>
          <w:rFonts w:ascii="Times New Roman" w:hAnsi="Times New Roman" w:cs="Times New Roman"/>
          <w:sz w:val="28"/>
          <w:szCs w:val="28"/>
        </w:rPr>
        <w:t>Булатова О.С. Педагогический артистизм: Учеб</w:t>
      </w:r>
      <w:proofErr w:type="gramStart"/>
      <w:r w:rsidRPr="00645510">
        <w:rPr>
          <w:rFonts w:ascii="Times New Roman" w:hAnsi="Times New Roman" w:cs="Times New Roman"/>
          <w:sz w:val="28"/>
          <w:szCs w:val="28"/>
        </w:rPr>
        <w:t>.</w:t>
      </w:r>
      <w:proofErr w:type="gramEnd"/>
      <w:r w:rsidRPr="00645510">
        <w:rPr>
          <w:rFonts w:ascii="Times New Roman" w:hAnsi="Times New Roman" w:cs="Times New Roman"/>
          <w:sz w:val="28"/>
          <w:szCs w:val="28"/>
        </w:rPr>
        <w:t xml:space="preserve"> </w:t>
      </w:r>
      <w:proofErr w:type="gramStart"/>
      <w:r w:rsidRPr="00645510">
        <w:rPr>
          <w:rFonts w:ascii="Times New Roman" w:hAnsi="Times New Roman" w:cs="Times New Roman"/>
          <w:sz w:val="28"/>
          <w:szCs w:val="28"/>
        </w:rPr>
        <w:t>п</w:t>
      </w:r>
      <w:proofErr w:type="gramEnd"/>
      <w:r w:rsidRPr="00645510">
        <w:rPr>
          <w:rFonts w:ascii="Times New Roman" w:hAnsi="Times New Roman" w:cs="Times New Roman"/>
          <w:sz w:val="28"/>
          <w:szCs w:val="28"/>
        </w:rPr>
        <w:t>особие для студ. высш. пед. учеб. Заведений</w:t>
      </w:r>
      <w:r w:rsidRPr="00645510">
        <w:rPr>
          <w:rFonts w:ascii="Times New Roman" w:hAnsi="Times New Roman" w:cs="Times New Roman"/>
          <w:sz w:val="28"/>
          <w:szCs w:val="28"/>
          <w:lang w:val="uk-UA"/>
        </w:rPr>
        <w:t xml:space="preserve"> </w:t>
      </w:r>
      <w:r w:rsidRPr="00645510">
        <w:rPr>
          <w:rFonts w:ascii="Times New Roman" w:hAnsi="Times New Roman" w:cs="Times New Roman"/>
          <w:sz w:val="28"/>
          <w:szCs w:val="28"/>
        </w:rPr>
        <w:t xml:space="preserve">М.: Издательский центр «Академия» 2001.-240 </w:t>
      </w:r>
      <w:proofErr w:type="gramStart"/>
      <w:r w:rsidRPr="00645510">
        <w:rPr>
          <w:rFonts w:ascii="Times New Roman" w:hAnsi="Times New Roman" w:cs="Times New Roman"/>
          <w:sz w:val="28"/>
          <w:szCs w:val="28"/>
        </w:rPr>
        <w:t>с</w:t>
      </w:r>
      <w:proofErr w:type="gramEnd"/>
      <w:r w:rsidRPr="00645510">
        <w:rPr>
          <w:rFonts w:ascii="Times New Roman" w:hAnsi="Times New Roman" w:cs="Times New Roman"/>
          <w:sz w:val="28"/>
          <w:szCs w:val="28"/>
        </w:rPr>
        <w:t>.</w:t>
      </w:r>
    </w:p>
    <w:p w:rsidR="00B06B00" w:rsidRPr="00645510" w:rsidRDefault="008F3A87" w:rsidP="007C4076">
      <w:pPr>
        <w:numPr>
          <w:ilvl w:val="0"/>
          <w:numId w:val="36"/>
        </w:numPr>
        <w:spacing w:line="360" w:lineRule="auto"/>
        <w:ind w:left="0" w:firstLine="720"/>
        <w:jc w:val="both"/>
        <w:rPr>
          <w:rFonts w:ascii="Times New Roman" w:hAnsi="Times New Roman" w:cs="Times New Roman"/>
          <w:sz w:val="28"/>
          <w:szCs w:val="28"/>
        </w:rPr>
      </w:pPr>
      <w:r w:rsidRPr="008F3A87">
        <w:rPr>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05pt;margin-top:10.65pt;width:25.5pt;height: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" o:allowincell="f" filled="f" stroked="f">
            <v:textbox inset="0,0,0,0">
              <w:txbxContent>
                <w:p w:rsidR="00645510" w:rsidRDefault="00645510" w:rsidP="00B06B00"/>
              </w:txbxContent>
            </v:textbox>
          </v:shape>
        </w:pict>
      </w:r>
      <w:r w:rsidR="00B06B00" w:rsidRPr="00645510">
        <w:rPr>
          <w:rFonts w:ascii="Times New Roman" w:hAnsi="Times New Roman" w:cs="Times New Roman"/>
          <w:sz w:val="28"/>
          <w:szCs w:val="28"/>
        </w:rPr>
        <w:t>Бутенко Н. Ю. Комунікативна майстерн</w:t>
      </w:r>
      <w:r w:rsidR="00645510">
        <w:rPr>
          <w:rFonts w:ascii="Times New Roman" w:hAnsi="Times New Roman" w:cs="Times New Roman"/>
          <w:sz w:val="28"/>
          <w:szCs w:val="28"/>
        </w:rPr>
        <w:t xml:space="preserve">ість викладача: Навч. </w:t>
      </w:r>
      <w:proofErr w:type="gramStart"/>
      <w:r w:rsidR="00645510">
        <w:rPr>
          <w:rFonts w:ascii="Times New Roman" w:hAnsi="Times New Roman" w:cs="Times New Roman"/>
          <w:sz w:val="28"/>
          <w:szCs w:val="28"/>
        </w:rPr>
        <w:t>пос</w:t>
      </w:r>
      <w:proofErr w:type="gramEnd"/>
      <w:r w:rsidR="00645510">
        <w:rPr>
          <w:rFonts w:ascii="Times New Roman" w:hAnsi="Times New Roman" w:cs="Times New Roman"/>
          <w:sz w:val="28"/>
          <w:szCs w:val="28"/>
        </w:rPr>
        <w:t xml:space="preserve">ібник. К.:КНЕУ, 2005. </w:t>
      </w:r>
      <w:r w:rsidR="00B06B00" w:rsidRPr="00645510">
        <w:rPr>
          <w:rFonts w:ascii="Times New Roman" w:hAnsi="Times New Roman" w:cs="Times New Roman"/>
          <w:sz w:val="28"/>
          <w:szCs w:val="28"/>
        </w:rPr>
        <w:t>336 с.</w:t>
      </w:r>
    </w:p>
    <w:p w:rsidR="00B06B00" w:rsidRPr="00645510" w:rsidRDefault="00B06B00" w:rsidP="007C4076">
      <w:pPr>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Активні методи навчання студентів вузі</w:t>
      </w:r>
      <w:r w:rsidR="00645510">
        <w:rPr>
          <w:rFonts w:ascii="Times New Roman" w:eastAsia="Times New Roman" w:hAnsi="Times New Roman" w:cs="Times New Roman"/>
          <w:sz w:val="28"/>
          <w:szCs w:val="28"/>
        </w:rPr>
        <w:t xml:space="preserve">в: межвуз. зб. ст.: ЛТА, 1985. </w:t>
      </w:r>
      <w:r w:rsidRPr="00645510">
        <w:rPr>
          <w:rFonts w:ascii="Times New Roman" w:eastAsia="Times New Roman" w:hAnsi="Times New Roman" w:cs="Times New Roman"/>
          <w:sz w:val="28"/>
          <w:szCs w:val="28"/>
        </w:rPr>
        <w:t xml:space="preserve"> 105 </w:t>
      </w:r>
      <w:proofErr w:type="gramStart"/>
      <w:r w:rsidRPr="00645510">
        <w:rPr>
          <w:rFonts w:ascii="Times New Roman" w:eastAsia="Times New Roman" w:hAnsi="Times New Roman" w:cs="Times New Roman"/>
          <w:sz w:val="28"/>
          <w:szCs w:val="28"/>
        </w:rPr>
        <w:t>с</w:t>
      </w:r>
      <w:proofErr w:type="gramEnd"/>
      <w:r w:rsidRPr="00645510">
        <w:rPr>
          <w:rFonts w:ascii="Times New Roman" w:eastAsia="Times New Roman" w:hAnsi="Times New Roman" w:cs="Times New Roman"/>
          <w:sz w:val="28"/>
          <w:szCs w:val="28"/>
        </w:rPr>
        <w:t>.</w:t>
      </w:r>
    </w:p>
    <w:p w:rsidR="00B06B00" w:rsidRPr="00645510" w:rsidRDefault="00B06B00" w:rsidP="007C4076">
      <w:pPr>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Алексєєва, О.Ф. Модуль «Компетентність здоров'язбереження» як засіб вдосконалення особистого здоров</w:t>
      </w:r>
      <w:r w:rsidR="00645510">
        <w:rPr>
          <w:rFonts w:ascii="Times New Roman" w:eastAsia="Times New Roman" w:hAnsi="Times New Roman" w:cs="Times New Roman"/>
          <w:sz w:val="28"/>
          <w:szCs w:val="28"/>
        </w:rPr>
        <w:t>'я</w:t>
      </w:r>
      <w:r w:rsidRPr="00645510">
        <w:rPr>
          <w:rFonts w:ascii="Times New Roman" w:eastAsia="Times New Roman" w:hAnsi="Times New Roman" w:cs="Times New Roman"/>
          <w:sz w:val="28"/>
          <w:szCs w:val="28"/>
        </w:rPr>
        <w:t xml:space="preserve"> </w:t>
      </w:r>
      <w:r w:rsidR="00645510">
        <w:rPr>
          <w:rFonts w:ascii="Times New Roman" w:eastAsia="Times New Roman" w:hAnsi="Times New Roman" w:cs="Times New Roman"/>
          <w:sz w:val="28"/>
          <w:szCs w:val="28"/>
        </w:rPr>
        <w:t xml:space="preserve">2007.  № 3. </w:t>
      </w:r>
      <w:r w:rsidRPr="00645510">
        <w:rPr>
          <w:rFonts w:ascii="Times New Roman" w:eastAsia="Times New Roman" w:hAnsi="Times New Roman" w:cs="Times New Roman"/>
          <w:sz w:val="28"/>
          <w:szCs w:val="28"/>
        </w:rPr>
        <w:t xml:space="preserve"> С. 71-72.</w:t>
      </w:r>
    </w:p>
    <w:p w:rsidR="00B06B00" w:rsidRPr="00645510" w:rsidRDefault="00B06B00" w:rsidP="007C4076">
      <w:pPr>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Андрє</w:t>
      </w:r>
      <w:r w:rsidR="00645510">
        <w:rPr>
          <w:rFonts w:ascii="Times New Roman" w:eastAsia="Times New Roman" w:hAnsi="Times New Roman" w:cs="Times New Roman"/>
          <w:sz w:val="28"/>
          <w:szCs w:val="28"/>
        </w:rPr>
        <w:t xml:space="preserve">єва, Г.М. </w:t>
      </w:r>
      <w:proofErr w:type="gramStart"/>
      <w:r w:rsidR="00645510">
        <w:rPr>
          <w:rFonts w:ascii="Times New Roman" w:eastAsia="Times New Roman" w:hAnsi="Times New Roman" w:cs="Times New Roman"/>
          <w:sz w:val="28"/>
          <w:szCs w:val="28"/>
        </w:rPr>
        <w:t>Соц</w:t>
      </w:r>
      <w:proofErr w:type="gramEnd"/>
      <w:r w:rsidR="00645510">
        <w:rPr>
          <w:rFonts w:ascii="Times New Roman" w:eastAsia="Times New Roman" w:hAnsi="Times New Roman" w:cs="Times New Roman"/>
          <w:sz w:val="28"/>
          <w:szCs w:val="28"/>
        </w:rPr>
        <w:t>іальна психологія</w:t>
      </w:r>
      <w:r w:rsidRPr="00645510">
        <w:rPr>
          <w:rFonts w:ascii="Times New Roman" w:eastAsia="Times New Roman" w:hAnsi="Times New Roman" w:cs="Times New Roman"/>
          <w:sz w:val="28"/>
          <w:szCs w:val="28"/>
        </w:rPr>
        <w:t>, 1996. - С. 69-136.</w:t>
      </w:r>
    </w:p>
    <w:p w:rsidR="00B06B00" w:rsidRPr="00645510" w:rsidRDefault="00B06B00" w:rsidP="007C4076">
      <w:pPr>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Багау</w:t>
      </w:r>
      <w:r w:rsidR="002736F7">
        <w:rPr>
          <w:rFonts w:ascii="Times New Roman" w:eastAsia="Times New Roman" w:hAnsi="Times New Roman" w:cs="Times New Roman"/>
          <w:sz w:val="28"/>
          <w:szCs w:val="28"/>
        </w:rPr>
        <w:t>тдинова, Н. Менеджмент якості</w:t>
      </w:r>
      <w:r w:rsidR="002736F7">
        <w:rPr>
          <w:rFonts w:ascii="Times New Roman" w:eastAsia="Times New Roman" w:hAnsi="Times New Roman" w:cs="Times New Roman"/>
          <w:sz w:val="28"/>
          <w:szCs w:val="28"/>
          <w:lang w:val="uk-UA"/>
        </w:rPr>
        <w:t>,</w:t>
      </w:r>
      <w:r w:rsidR="002736F7">
        <w:rPr>
          <w:rFonts w:ascii="Times New Roman" w:eastAsia="Times New Roman" w:hAnsi="Times New Roman" w:cs="Times New Roman"/>
          <w:sz w:val="28"/>
          <w:szCs w:val="28"/>
        </w:rPr>
        <w:t xml:space="preserve"> </w:t>
      </w:r>
      <w:r w:rsidR="002736F7">
        <w:rPr>
          <w:rFonts w:ascii="Times New Roman" w:eastAsia="Times New Roman" w:hAnsi="Times New Roman" w:cs="Times New Roman"/>
          <w:sz w:val="28"/>
          <w:szCs w:val="28"/>
          <w:lang w:val="uk-UA"/>
        </w:rPr>
        <w:t>с</w:t>
      </w:r>
      <w:r w:rsidRPr="00645510">
        <w:rPr>
          <w:rFonts w:ascii="Times New Roman" w:eastAsia="Times New Roman" w:hAnsi="Times New Roman" w:cs="Times New Roman"/>
          <w:sz w:val="28"/>
          <w:szCs w:val="28"/>
        </w:rPr>
        <w:t>танд</w:t>
      </w:r>
      <w:r w:rsidR="002736F7">
        <w:rPr>
          <w:rFonts w:ascii="Times New Roman" w:eastAsia="Times New Roman" w:hAnsi="Times New Roman" w:cs="Times New Roman"/>
          <w:sz w:val="28"/>
          <w:szCs w:val="28"/>
        </w:rPr>
        <w:t xml:space="preserve">арти і якість.  2003.  № 1. </w:t>
      </w:r>
      <w:r w:rsidRPr="00645510">
        <w:rPr>
          <w:rFonts w:ascii="Times New Roman" w:eastAsia="Times New Roman" w:hAnsi="Times New Roman" w:cs="Times New Roman"/>
          <w:sz w:val="28"/>
          <w:szCs w:val="28"/>
        </w:rPr>
        <w:t xml:space="preserve"> С. 86-88.</w:t>
      </w:r>
    </w:p>
    <w:p w:rsidR="00B06B00" w:rsidRPr="00645510" w:rsidRDefault="00B06B00" w:rsidP="007C4076">
      <w:pPr>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Батюшко, В.І. Десятибальна система оцінки зна</w:t>
      </w:r>
      <w:r w:rsidR="002736F7">
        <w:rPr>
          <w:rFonts w:ascii="Times New Roman" w:eastAsia="Times New Roman" w:hAnsi="Times New Roman" w:cs="Times New Roman"/>
          <w:sz w:val="28"/>
          <w:szCs w:val="28"/>
        </w:rPr>
        <w:t>нь і компетентності студентів С. С. Ветохін</w:t>
      </w:r>
      <w:r w:rsidRPr="00645510">
        <w:rPr>
          <w:rFonts w:ascii="Times New Roman" w:eastAsia="Times New Roman" w:hAnsi="Times New Roman" w:cs="Times New Roman"/>
          <w:sz w:val="28"/>
          <w:szCs w:val="28"/>
        </w:rPr>
        <w:t xml:space="preserve"> Університетська освіта і наука в XXI столі</w:t>
      </w:r>
      <w:proofErr w:type="gramStart"/>
      <w:r w:rsidRPr="00645510">
        <w:rPr>
          <w:rFonts w:ascii="Times New Roman" w:eastAsia="Times New Roman" w:hAnsi="Times New Roman" w:cs="Times New Roman"/>
          <w:sz w:val="28"/>
          <w:szCs w:val="28"/>
        </w:rPr>
        <w:t>тт</w:t>
      </w:r>
      <w:proofErr w:type="gramEnd"/>
      <w:r w:rsidRPr="00645510">
        <w:rPr>
          <w:rFonts w:ascii="Times New Roman" w:eastAsia="Times New Roman" w:hAnsi="Times New Roman" w:cs="Times New Roman"/>
          <w:sz w:val="28"/>
          <w:szCs w:val="28"/>
        </w:rPr>
        <w:t>і: зб. матеріалів Міжнар. наук.-метод. конф., 24 Жовтня. 2003</w:t>
      </w:r>
      <w:r w:rsidR="002736F7">
        <w:rPr>
          <w:rFonts w:ascii="Times New Roman" w:eastAsia="Times New Roman" w:hAnsi="Times New Roman" w:cs="Times New Roman"/>
          <w:sz w:val="28"/>
          <w:szCs w:val="28"/>
        </w:rPr>
        <w:t xml:space="preserve"> </w:t>
      </w:r>
      <w:r w:rsidRPr="00645510">
        <w:rPr>
          <w:rFonts w:ascii="Times New Roman" w:eastAsia="Times New Roman" w:hAnsi="Times New Roman" w:cs="Times New Roman"/>
          <w:sz w:val="28"/>
          <w:szCs w:val="28"/>
        </w:rPr>
        <w:t xml:space="preserve"> С. 109-116.</w:t>
      </w:r>
    </w:p>
    <w:p w:rsidR="00B06B00" w:rsidRPr="00645510" w:rsidRDefault="00B06B00" w:rsidP="007C4076">
      <w:pPr>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Біланівське, О.В. Рейтинговий контроль знань як метод оптимізації пізн</w:t>
      </w:r>
      <w:r w:rsidR="002736F7">
        <w:rPr>
          <w:rFonts w:ascii="Times New Roman" w:eastAsia="Times New Roman" w:hAnsi="Times New Roman" w:cs="Times New Roman"/>
          <w:sz w:val="28"/>
          <w:szCs w:val="28"/>
        </w:rPr>
        <w:t>авальної діяльності студентів</w:t>
      </w:r>
      <w:r w:rsidR="002736F7">
        <w:rPr>
          <w:rFonts w:ascii="Times New Roman" w:eastAsia="Times New Roman" w:hAnsi="Times New Roman" w:cs="Times New Roman"/>
          <w:sz w:val="28"/>
          <w:szCs w:val="28"/>
          <w:lang w:val="uk-UA"/>
        </w:rPr>
        <w:t xml:space="preserve"> </w:t>
      </w:r>
      <w:r w:rsidR="002736F7">
        <w:rPr>
          <w:rFonts w:ascii="Times New Roman" w:eastAsia="Times New Roman" w:hAnsi="Times New Roman" w:cs="Times New Roman"/>
          <w:sz w:val="28"/>
          <w:szCs w:val="28"/>
        </w:rPr>
        <w:t xml:space="preserve">О.В. Біланівське </w:t>
      </w:r>
      <w:r w:rsidRPr="00645510">
        <w:rPr>
          <w:rFonts w:ascii="Times New Roman" w:eastAsia="Times New Roman" w:hAnsi="Times New Roman" w:cs="Times New Roman"/>
          <w:sz w:val="28"/>
          <w:szCs w:val="28"/>
        </w:rPr>
        <w:t xml:space="preserve"> Університетська освіта </w:t>
      </w:r>
      <w:proofErr w:type="gramStart"/>
      <w:r w:rsidRPr="00645510">
        <w:rPr>
          <w:rFonts w:ascii="Times New Roman" w:eastAsia="Times New Roman" w:hAnsi="Times New Roman" w:cs="Times New Roman"/>
          <w:sz w:val="28"/>
          <w:szCs w:val="28"/>
        </w:rPr>
        <w:t>та</w:t>
      </w:r>
      <w:proofErr w:type="gramEnd"/>
      <w:r w:rsidRPr="00645510">
        <w:rPr>
          <w:rFonts w:ascii="Times New Roman" w:eastAsia="Times New Roman" w:hAnsi="Times New Roman" w:cs="Times New Roman"/>
          <w:sz w:val="28"/>
          <w:szCs w:val="28"/>
        </w:rPr>
        <w:t xml:space="preserve"> наука в XXI столітті: зб. матеріалів Міжнар. наук.</w:t>
      </w:r>
      <w:r w:rsidR="002736F7">
        <w:rPr>
          <w:rFonts w:ascii="Times New Roman" w:eastAsia="Times New Roman" w:hAnsi="Times New Roman" w:cs="Times New Roman"/>
          <w:sz w:val="28"/>
          <w:szCs w:val="28"/>
        </w:rPr>
        <w:t xml:space="preserve">-метод. конф., 24 Жовтня. 2003 </w:t>
      </w:r>
      <w:r w:rsidRPr="00645510">
        <w:rPr>
          <w:rFonts w:ascii="Times New Roman" w:eastAsia="Times New Roman" w:hAnsi="Times New Roman" w:cs="Times New Roman"/>
          <w:sz w:val="28"/>
          <w:szCs w:val="28"/>
        </w:rPr>
        <w:t xml:space="preserve"> С. 123.</w:t>
      </w:r>
    </w:p>
    <w:p w:rsidR="00B06B00" w:rsidRPr="00645510" w:rsidRDefault="00B06B00" w:rsidP="007C4076">
      <w:pPr>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Белбін, Р.М. Типи ролей в командах менеджерів</w:t>
      </w:r>
      <w:r w:rsidR="002736F7">
        <w:rPr>
          <w:rFonts w:ascii="Times New Roman" w:eastAsia="Times New Roman" w:hAnsi="Times New Roman" w:cs="Times New Roman"/>
          <w:sz w:val="28"/>
          <w:szCs w:val="28"/>
        </w:rPr>
        <w:t xml:space="preserve">: пров. з англ.  Р.М. Белбін.  М., 2003. </w:t>
      </w:r>
      <w:r w:rsidRPr="00645510">
        <w:rPr>
          <w:rFonts w:ascii="Times New Roman" w:eastAsia="Times New Roman" w:hAnsi="Times New Roman" w:cs="Times New Roman"/>
          <w:sz w:val="28"/>
          <w:szCs w:val="28"/>
        </w:rPr>
        <w:t xml:space="preserve"> 124 с. 10. </w:t>
      </w:r>
    </w:p>
    <w:p w:rsidR="00B06B00" w:rsidRPr="00645510" w:rsidRDefault="00B06B00" w:rsidP="007C4076">
      <w:pPr>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 xml:space="preserve"> Бікрофт, Дж.Д. Використання витрат </w:t>
      </w:r>
      <w:proofErr w:type="gramStart"/>
      <w:r w:rsidRPr="00645510">
        <w:rPr>
          <w:rFonts w:ascii="Times New Roman" w:eastAsia="Times New Roman" w:hAnsi="Times New Roman" w:cs="Times New Roman"/>
          <w:sz w:val="28"/>
          <w:szCs w:val="28"/>
        </w:rPr>
        <w:t>н</w:t>
      </w:r>
      <w:r w:rsidR="002736F7">
        <w:rPr>
          <w:rFonts w:ascii="Times New Roman" w:eastAsia="Times New Roman" w:hAnsi="Times New Roman" w:cs="Times New Roman"/>
          <w:sz w:val="28"/>
          <w:szCs w:val="28"/>
        </w:rPr>
        <w:t>а</w:t>
      </w:r>
      <w:proofErr w:type="gramEnd"/>
      <w:r w:rsidR="002736F7">
        <w:rPr>
          <w:rFonts w:ascii="Times New Roman" w:eastAsia="Times New Roman" w:hAnsi="Times New Roman" w:cs="Times New Roman"/>
          <w:sz w:val="28"/>
          <w:szCs w:val="28"/>
        </w:rPr>
        <w:t xml:space="preserve"> </w:t>
      </w:r>
      <w:proofErr w:type="gramStart"/>
      <w:r w:rsidR="002736F7">
        <w:rPr>
          <w:rFonts w:ascii="Times New Roman" w:eastAsia="Times New Roman" w:hAnsi="Times New Roman" w:cs="Times New Roman"/>
          <w:sz w:val="28"/>
          <w:szCs w:val="28"/>
        </w:rPr>
        <w:t>як</w:t>
      </w:r>
      <w:proofErr w:type="gramEnd"/>
      <w:r w:rsidR="002736F7">
        <w:rPr>
          <w:rFonts w:ascii="Times New Roman" w:eastAsia="Times New Roman" w:hAnsi="Times New Roman" w:cs="Times New Roman"/>
          <w:sz w:val="28"/>
          <w:szCs w:val="28"/>
        </w:rPr>
        <w:t>ість в умовах університету</w:t>
      </w:r>
      <w:r w:rsidR="002736F7">
        <w:rPr>
          <w:rFonts w:ascii="Times New Roman" w:eastAsia="Times New Roman" w:hAnsi="Times New Roman" w:cs="Times New Roman"/>
          <w:sz w:val="28"/>
          <w:szCs w:val="28"/>
          <w:lang w:val="uk-UA"/>
        </w:rPr>
        <w:t>,</w:t>
      </w:r>
      <w:r w:rsidRPr="00645510">
        <w:rPr>
          <w:rFonts w:ascii="Times New Roman" w:eastAsia="Times New Roman" w:hAnsi="Times New Roman" w:cs="Times New Roman"/>
          <w:sz w:val="28"/>
          <w:szCs w:val="28"/>
        </w:rPr>
        <w:t xml:space="preserve"> Дж.Д. Бікро</w:t>
      </w:r>
      <w:r w:rsidR="002736F7">
        <w:rPr>
          <w:rFonts w:ascii="Times New Roman" w:eastAsia="Times New Roman" w:hAnsi="Times New Roman" w:cs="Times New Roman"/>
          <w:sz w:val="28"/>
          <w:szCs w:val="28"/>
        </w:rPr>
        <w:t xml:space="preserve">фт Система якості в освіті. Вип. 1, ч. 2.  2000. </w:t>
      </w:r>
      <w:r w:rsidRPr="00645510">
        <w:rPr>
          <w:rFonts w:ascii="Times New Roman" w:eastAsia="Times New Roman" w:hAnsi="Times New Roman" w:cs="Times New Roman"/>
          <w:sz w:val="28"/>
          <w:szCs w:val="28"/>
        </w:rPr>
        <w:t xml:space="preserve"> С. 90-98.</w:t>
      </w:r>
    </w:p>
    <w:p w:rsidR="00B06B00" w:rsidRPr="00645510" w:rsidRDefault="00B06B00" w:rsidP="007C4076">
      <w:pPr>
        <w:numPr>
          <w:ilvl w:val="0"/>
          <w:numId w:val="36"/>
        </w:numPr>
        <w:tabs>
          <w:tab w:val="left" w:pos="360"/>
          <w:tab w:val="left" w:pos="540"/>
        </w:tabs>
        <w:spacing w:line="360" w:lineRule="auto"/>
        <w:ind w:left="0" w:firstLine="720"/>
        <w:jc w:val="both"/>
        <w:rPr>
          <w:rFonts w:ascii="Times New Roman" w:hAnsi="Times New Roman" w:cs="Times New Roman"/>
          <w:sz w:val="28"/>
          <w:szCs w:val="28"/>
        </w:rPr>
      </w:pPr>
      <w:r w:rsidRPr="00645510">
        <w:rPr>
          <w:rFonts w:ascii="Times New Roman" w:hAnsi="Times New Roman" w:cs="Times New Roman"/>
          <w:sz w:val="28"/>
          <w:szCs w:val="28"/>
        </w:rPr>
        <w:lastRenderedPageBreak/>
        <w:t>Степанов С.С. Теория и практика педаго</w:t>
      </w:r>
      <w:r w:rsidR="002736F7">
        <w:rPr>
          <w:rFonts w:ascii="Times New Roman" w:hAnsi="Times New Roman" w:cs="Times New Roman"/>
          <w:sz w:val="28"/>
          <w:szCs w:val="28"/>
        </w:rPr>
        <w:t xml:space="preserve">гического общения: Лекции 1-4. </w:t>
      </w:r>
      <w:r w:rsidRPr="00645510">
        <w:rPr>
          <w:rFonts w:ascii="Times New Roman" w:hAnsi="Times New Roman" w:cs="Times New Roman"/>
          <w:sz w:val="28"/>
          <w:szCs w:val="28"/>
        </w:rPr>
        <w:t xml:space="preserve"> М.: Педагогический универ</w:t>
      </w:r>
      <w:r w:rsidR="002736F7">
        <w:rPr>
          <w:rFonts w:ascii="Times New Roman" w:hAnsi="Times New Roman" w:cs="Times New Roman"/>
          <w:sz w:val="28"/>
          <w:szCs w:val="28"/>
        </w:rPr>
        <w:t xml:space="preserve">ситет «Первое сентября», 2006. </w:t>
      </w:r>
      <w:r w:rsidRPr="00645510">
        <w:rPr>
          <w:rFonts w:ascii="Times New Roman" w:hAnsi="Times New Roman" w:cs="Times New Roman"/>
          <w:sz w:val="28"/>
          <w:szCs w:val="28"/>
        </w:rPr>
        <w:t xml:space="preserve"> 48 </w:t>
      </w:r>
      <w:proofErr w:type="gramStart"/>
      <w:r w:rsidRPr="00645510">
        <w:rPr>
          <w:rFonts w:ascii="Times New Roman" w:hAnsi="Times New Roman" w:cs="Times New Roman"/>
          <w:sz w:val="28"/>
          <w:szCs w:val="28"/>
        </w:rPr>
        <w:t>с</w:t>
      </w:r>
      <w:proofErr w:type="gramEnd"/>
      <w:r w:rsidRPr="00645510">
        <w:rPr>
          <w:rFonts w:ascii="Times New Roman" w:hAnsi="Times New Roman" w:cs="Times New Roman"/>
          <w:sz w:val="28"/>
          <w:szCs w:val="28"/>
        </w:rPr>
        <w:t>.</w:t>
      </w:r>
    </w:p>
    <w:p w:rsidR="00B06B00" w:rsidRPr="00645510" w:rsidRDefault="00B06B00" w:rsidP="007C4076">
      <w:pPr>
        <w:numPr>
          <w:ilvl w:val="0"/>
          <w:numId w:val="36"/>
        </w:numPr>
        <w:tabs>
          <w:tab w:val="left" w:pos="360"/>
          <w:tab w:val="left" w:pos="540"/>
        </w:tabs>
        <w:spacing w:line="360" w:lineRule="auto"/>
        <w:ind w:left="0" w:firstLine="720"/>
        <w:jc w:val="both"/>
        <w:rPr>
          <w:rFonts w:ascii="Times New Roman" w:hAnsi="Times New Roman" w:cs="Times New Roman"/>
          <w:sz w:val="28"/>
          <w:szCs w:val="28"/>
        </w:rPr>
      </w:pPr>
      <w:r w:rsidRPr="00645510">
        <w:rPr>
          <w:rFonts w:ascii="Times New Roman" w:hAnsi="Times New Roman" w:cs="Times New Roman"/>
          <w:sz w:val="28"/>
          <w:szCs w:val="28"/>
        </w:rPr>
        <w:t>Степанов С.С. Теория и практика педаго</w:t>
      </w:r>
      <w:r w:rsidR="002736F7">
        <w:rPr>
          <w:rFonts w:ascii="Times New Roman" w:hAnsi="Times New Roman" w:cs="Times New Roman"/>
          <w:sz w:val="28"/>
          <w:szCs w:val="28"/>
        </w:rPr>
        <w:t xml:space="preserve">гического общения: Лекции 5-8. </w:t>
      </w:r>
      <w:r w:rsidRPr="00645510">
        <w:rPr>
          <w:rFonts w:ascii="Times New Roman" w:hAnsi="Times New Roman" w:cs="Times New Roman"/>
          <w:sz w:val="28"/>
          <w:szCs w:val="28"/>
        </w:rPr>
        <w:t xml:space="preserve"> М.: Педагогический универ</w:t>
      </w:r>
      <w:r w:rsidR="002736F7">
        <w:rPr>
          <w:rFonts w:ascii="Times New Roman" w:hAnsi="Times New Roman" w:cs="Times New Roman"/>
          <w:sz w:val="28"/>
          <w:szCs w:val="28"/>
        </w:rPr>
        <w:t xml:space="preserve">ситет «Первое сентября», 2006. </w:t>
      </w:r>
      <w:r w:rsidRPr="00645510">
        <w:rPr>
          <w:rFonts w:ascii="Times New Roman" w:hAnsi="Times New Roman" w:cs="Times New Roman"/>
          <w:sz w:val="28"/>
          <w:szCs w:val="28"/>
        </w:rPr>
        <w:t xml:space="preserve"> 52 </w:t>
      </w:r>
      <w:proofErr w:type="gramStart"/>
      <w:r w:rsidRPr="00645510">
        <w:rPr>
          <w:rFonts w:ascii="Times New Roman" w:hAnsi="Times New Roman" w:cs="Times New Roman"/>
          <w:sz w:val="28"/>
          <w:szCs w:val="28"/>
        </w:rPr>
        <w:t>с</w:t>
      </w:r>
      <w:proofErr w:type="gramEnd"/>
      <w:r w:rsidRPr="00645510">
        <w:rPr>
          <w:rFonts w:ascii="Times New Roman" w:hAnsi="Times New Roman" w:cs="Times New Roman"/>
          <w:sz w:val="28"/>
          <w:szCs w:val="28"/>
        </w:rPr>
        <w:t>.</w:t>
      </w:r>
    </w:p>
    <w:p w:rsidR="00B06B00" w:rsidRPr="00645510" w:rsidRDefault="00B06B00"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color w:val="000000"/>
          <w:spacing w:val="18"/>
          <w:w w:val="83"/>
          <w:sz w:val="28"/>
          <w:szCs w:val="28"/>
        </w:rPr>
      </w:pPr>
      <w:r w:rsidRPr="00645510">
        <w:rPr>
          <w:rFonts w:ascii="Times New Roman" w:hAnsi="Times New Roman" w:cs="Times New Roman"/>
          <w:iCs/>
          <w:color w:val="000000"/>
          <w:spacing w:val="6"/>
          <w:sz w:val="28"/>
          <w:szCs w:val="28"/>
        </w:rPr>
        <w:t>Столяренко Л.Д. Педа</w:t>
      </w:r>
      <w:r w:rsidR="002736F7">
        <w:rPr>
          <w:rFonts w:ascii="Times New Roman" w:hAnsi="Times New Roman" w:cs="Times New Roman"/>
          <w:iCs/>
          <w:color w:val="000000"/>
          <w:spacing w:val="6"/>
          <w:sz w:val="28"/>
          <w:szCs w:val="28"/>
        </w:rPr>
        <w:t>гогическая психология.</w:t>
      </w:r>
      <w:r w:rsidR="002736F7">
        <w:rPr>
          <w:rFonts w:ascii="Times New Roman" w:hAnsi="Times New Roman" w:cs="Times New Roman"/>
          <w:iCs/>
          <w:color w:val="000000"/>
          <w:spacing w:val="6"/>
          <w:sz w:val="28"/>
          <w:szCs w:val="28"/>
          <w:lang w:val="uk-UA"/>
        </w:rPr>
        <w:t xml:space="preserve"> </w:t>
      </w:r>
      <w:r w:rsidR="002736F7">
        <w:rPr>
          <w:rFonts w:ascii="Times New Roman" w:hAnsi="Times New Roman" w:cs="Times New Roman"/>
          <w:iCs/>
          <w:color w:val="000000"/>
          <w:spacing w:val="6"/>
          <w:sz w:val="28"/>
          <w:szCs w:val="28"/>
        </w:rPr>
        <w:t>Ростов н</w:t>
      </w:r>
      <w:r w:rsidR="002736F7">
        <w:rPr>
          <w:rFonts w:ascii="Times New Roman" w:hAnsi="Times New Roman" w:cs="Times New Roman"/>
          <w:iCs/>
          <w:color w:val="000000"/>
          <w:spacing w:val="6"/>
          <w:sz w:val="28"/>
          <w:szCs w:val="28"/>
          <w:lang w:val="uk-UA"/>
        </w:rPr>
        <w:t xml:space="preserve"> </w:t>
      </w:r>
      <w:r w:rsidR="002736F7">
        <w:rPr>
          <w:rFonts w:ascii="Times New Roman" w:hAnsi="Times New Roman" w:cs="Times New Roman"/>
          <w:iCs/>
          <w:color w:val="000000"/>
          <w:spacing w:val="6"/>
          <w:sz w:val="28"/>
          <w:szCs w:val="28"/>
        </w:rPr>
        <w:t>Д</w:t>
      </w:r>
      <w:proofErr w:type="gramStart"/>
      <w:r w:rsidR="002736F7">
        <w:rPr>
          <w:rFonts w:ascii="Times New Roman" w:hAnsi="Times New Roman" w:cs="Times New Roman"/>
          <w:iCs/>
          <w:color w:val="000000"/>
          <w:spacing w:val="6"/>
          <w:sz w:val="28"/>
          <w:szCs w:val="28"/>
        </w:rPr>
        <w:t>:«</w:t>
      </w:r>
      <w:proofErr w:type="gramEnd"/>
      <w:r w:rsidR="002736F7">
        <w:rPr>
          <w:rFonts w:ascii="Times New Roman" w:hAnsi="Times New Roman" w:cs="Times New Roman"/>
          <w:iCs/>
          <w:color w:val="000000"/>
          <w:spacing w:val="6"/>
          <w:sz w:val="28"/>
          <w:szCs w:val="28"/>
        </w:rPr>
        <w:t>Феникс», 2004.</w:t>
      </w:r>
      <w:r w:rsidR="002736F7">
        <w:rPr>
          <w:rFonts w:ascii="Times New Roman" w:hAnsi="Times New Roman" w:cs="Times New Roman"/>
          <w:iCs/>
          <w:color w:val="000000"/>
          <w:spacing w:val="6"/>
          <w:sz w:val="28"/>
          <w:szCs w:val="28"/>
          <w:lang w:val="uk-UA"/>
        </w:rPr>
        <w:t xml:space="preserve"> </w:t>
      </w:r>
      <w:r w:rsidRPr="00645510">
        <w:rPr>
          <w:rFonts w:ascii="Times New Roman" w:hAnsi="Times New Roman" w:cs="Times New Roman"/>
          <w:iCs/>
          <w:color w:val="000000"/>
          <w:spacing w:val="6"/>
          <w:sz w:val="28"/>
          <w:szCs w:val="28"/>
        </w:rPr>
        <w:t>544с.</w:t>
      </w:r>
    </w:p>
    <w:p w:rsidR="00B06B00" w:rsidRPr="00645510" w:rsidRDefault="00B06B00"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iCs/>
          <w:color w:val="000000"/>
          <w:spacing w:val="5"/>
          <w:sz w:val="28"/>
          <w:szCs w:val="28"/>
        </w:rPr>
        <w:t xml:space="preserve">Сухомлинський В.О.  </w:t>
      </w:r>
      <w:r w:rsidR="002736F7">
        <w:rPr>
          <w:rFonts w:ascii="Times New Roman" w:hAnsi="Times New Roman" w:cs="Times New Roman"/>
          <w:color w:val="000000"/>
          <w:spacing w:val="5"/>
          <w:sz w:val="28"/>
          <w:szCs w:val="28"/>
        </w:rPr>
        <w:t>Сто порад учителеві</w:t>
      </w:r>
      <w:r w:rsidRPr="00645510">
        <w:rPr>
          <w:rFonts w:ascii="Times New Roman" w:hAnsi="Times New Roman" w:cs="Times New Roman"/>
          <w:color w:val="000000"/>
          <w:spacing w:val="5"/>
          <w:sz w:val="28"/>
          <w:szCs w:val="28"/>
        </w:rPr>
        <w:t xml:space="preserve"> Вибр.  твори  В 5 т.  Т.2. </w:t>
      </w:r>
    </w:p>
    <w:p w:rsidR="000C2ADB" w:rsidRPr="00645510" w:rsidRDefault="00B06B00"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bCs/>
          <w:sz w:val="28"/>
          <w:szCs w:val="28"/>
        </w:rPr>
        <w:t>Удосконалення педагогічної майстерності в умовах особистісно</w:t>
      </w:r>
      <w:r w:rsidRPr="00645510">
        <w:rPr>
          <w:rFonts w:ascii="Times New Roman" w:hAnsi="Times New Roman" w:cs="Times New Roman"/>
          <w:iCs/>
          <w:color w:val="000000"/>
          <w:spacing w:val="6"/>
          <w:sz w:val="28"/>
          <w:szCs w:val="28"/>
        </w:rPr>
        <w:t xml:space="preserve"> </w:t>
      </w:r>
      <w:r w:rsidRPr="00645510">
        <w:rPr>
          <w:rFonts w:ascii="Times New Roman" w:hAnsi="Times New Roman" w:cs="Times New Roman"/>
          <w:bCs/>
          <w:sz w:val="28"/>
          <w:szCs w:val="28"/>
        </w:rPr>
        <w:t xml:space="preserve">зорієнтованої освіти: Модульний </w:t>
      </w:r>
      <w:proofErr w:type="gramStart"/>
      <w:r w:rsidRPr="00645510">
        <w:rPr>
          <w:rFonts w:ascii="Times New Roman" w:hAnsi="Times New Roman" w:cs="Times New Roman"/>
          <w:bCs/>
          <w:sz w:val="28"/>
          <w:szCs w:val="28"/>
        </w:rPr>
        <w:t>пос</w:t>
      </w:r>
      <w:proofErr w:type="gramEnd"/>
      <w:r w:rsidRPr="00645510">
        <w:rPr>
          <w:rFonts w:ascii="Times New Roman" w:hAnsi="Times New Roman" w:cs="Times New Roman"/>
          <w:bCs/>
          <w:sz w:val="28"/>
          <w:szCs w:val="28"/>
        </w:rPr>
        <w:t>ібник</w:t>
      </w:r>
      <w:r w:rsidR="002736F7">
        <w:rPr>
          <w:rFonts w:ascii="Times New Roman" w:hAnsi="Times New Roman" w:cs="Times New Roman"/>
          <w:bCs/>
          <w:sz w:val="28"/>
          <w:szCs w:val="28"/>
          <w:lang w:val="uk-UA"/>
        </w:rPr>
        <w:t xml:space="preserve"> </w:t>
      </w:r>
      <w:r w:rsidRPr="00645510">
        <w:rPr>
          <w:rFonts w:ascii="Times New Roman" w:hAnsi="Times New Roman" w:cs="Times New Roman"/>
          <w:sz w:val="28"/>
          <w:szCs w:val="28"/>
        </w:rPr>
        <w:t>Автори-упорядники:</w:t>
      </w:r>
      <w:r w:rsidRPr="00645510">
        <w:rPr>
          <w:rFonts w:ascii="Times New Roman" w:hAnsi="Times New Roman" w:cs="Times New Roman"/>
          <w:iCs/>
          <w:color w:val="000000"/>
          <w:spacing w:val="6"/>
          <w:sz w:val="28"/>
          <w:szCs w:val="28"/>
          <w:lang w:val="uk-UA"/>
        </w:rPr>
        <w:t xml:space="preserve"> </w:t>
      </w:r>
      <w:r w:rsidRPr="00645510">
        <w:rPr>
          <w:rFonts w:ascii="Times New Roman" w:hAnsi="Times New Roman" w:cs="Times New Roman"/>
          <w:sz w:val="28"/>
          <w:szCs w:val="28"/>
        </w:rPr>
        <w:t>П.І.Ма</w:t>
      </w:r>
      <w:r w:rsidR="002736F7">
        <w:rPr>
          <w:rFonts w:ascii="Times New Roman" w:hAnsi="Times New Roman" w:cs="Times New Roman"/>
          <w:sz w:val="28"/>
          <w:szCs w:val="28"/>
        </w:rPr>
        <w:t xml:space="preserve">твієнко, Н.І.Білик, О.О.Новак.  Полтава: ПОІППО, 2006. </w:t>
      </w:r>
      <w:r w:rsidRPr="00645510">
        <w:rPr>
          <w:rFonts w:ascii="Times New Roman" w:hAnsi="Times New Roman" w:cs="Times New Roman"/>
          <w:sz w:val="28"/>
          <w:szCs w:val="28"/>
        </w:rPr>
        <w:t>292 с</w:t>
      </w:r>
      <w:bookmarkEnd w:id="28"/>
      <w:r w:rsidRPr="00645510">
        <w:rPr>
          <w:rFonts w:ascii="Times New Roman" w:hAnsi="Times New Roman" w:cs="Times New Roman"/>
          <w:sz w:val="28"/>
          <w:szCs w:val="28"/>
        </w:rPr>
        <w:t xml:space="preserve">. </w:t>
      </w:r>
    </w:p>
    <w:p w:rsidR="00217895" w:rsidRPr="00645510" w:rsidRDefault="00217895"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iCs/>
          <w:color w:val="000000"/>
          <w:spacing w:val="6"/>
          <w:sz w:val="28"/>
          <w:szCs w:val="28"/>
        </w:rPr>
        <w:t>Великий тлумачний сло</w:t>
      </w:r>
      <w:r w:rsidR="002736F7">
        <w:rPr>
          <w:rFonts w:ascii="Times New Roman" w:hAnsi="Times New Roman" w:cs="Times New Roman"/>
          <w:iCs/>
          <w:color w:val="000000"/>
          <w:spacing w:val="6"/>
          <w:sz w:val="28"/>
          <w:szCs w:val="28"/>
        </w:rPr>
        <w:t xml:space="preserve">вник сучасної української мови </w:t>
      </w:r>
      <w:r w:rsidRPr="00645510">
        <w:rPr>
          <w:rFonts w:ascii="Times New Roman" w:hAnsi="Times New Roman" w:cs="Times New Roman"/>
          <w:iCs/>
          <w:color w:val="000000"/>
          <w:spacing w:val="6"/>
          <w:sz w:val="28"/>
          <w:szCs w:val="28"/>
        </w:rPr>
        <w:t>У</w:t>
      </w:r>
      <w:r w:rsidR="002736F7">
        <w:rPr>
          <w:rFonts w:ascii="Times New Roman" w:hAnsi="Times New Roman" w:cs="Times New Roman"/>
          <w:iCs/>
          <w:color w:val="000000"/>
          <w:spacing w:val="6"/>
          <w:sz w:val="28"/>
          <w:szCs w:val="28"/>
        </w:rPr>
        <w:t>клад</w:t>
      </w:r>
      <w:proofErr w:type="gramStart"/>
      <w:r w:rsidR="002736F7">
        <w:rPr>
          <w:rFonts w:ascii="Times New Roman" w:hAnsi="Times New Roman" w:cs="Times New Roman"/>
          <w:iCs/>
          <w:color w:val="000000"/>
          <w:spacing w:val="6"/>
          <w:sz w:val="28"/>
          <w:szCs w:val="28"/>
        </w:rPr>
        <w:t>.</w:t>
      </w:r>
      <w:proofErr w:type="gramEnd"/>
      <w:r w:rsidR="002736F7">
        <w:rPr>
          <w:rFonts w:ascii="Times New Roman" w:hAnsi="Times New Roman" w:cs="Times New Roman"/>
          <w:iCs/>
          <w:color w:val="000000"/>
          <w:spacing w:val="6"/>
          <w:sz w:val="28"/>
          <w:szCs w:val="28"/>
        </w:rPr>
        <w:t xml:space="preserve"> і </w:t>
      </w:r>
      <w:proofErr w:type="gramStart"/>
      <w:r w:rsidR="002736F7">
        <w:rPr>
          <w:rFonts w:ascii="Times New Roman" w:hAnsi="Times New Roman" w:cs="Times New Roman"/>
          <w:iCs/>
          <w:color w:val="000000"/>
          <w:spacing w:val="6"/>
          <w:sz w:val="28"/>
          <w:szCs w:val="28"/>
        </w:rPr>
        <w:t>г</w:t>
      </w:r>
      <w:proofErr w:type="gramEnd"/>
      <w:r w:rsidR="002736F7">
        <w:rPr>
          <w:rFonts w:ascii="Times New Roman" w:hAnsi="Times New Roman" w:cs="Times New Roman"/>
          <w:iCs/>
          <w:color w:val="000000"/>
          <w:spacing w:val="6"/>
          <w:sz w:val="28"/>
          <w:szCs w:val="28"/>
        </w:rPr>
        <w:t xml:space="preserve">олов. ред. В.Т.Бусел. </w:t>
      </w:r>
      <w:r w:rsidRPr="00645510">
        <w:rPr>
          <w:rFonts w:ascii="Times New Roman" w:hAnsi="Times New Roman" w:cs="Times New Roman"/>
          <w:iCs/>
          <w:color w:val="000000"/>
          <w:spacing w:val="6"/>
          <w:sz w:val="28"/>
          <w:szCs w:val="28"/>
        </w:rPr>
        <w:t xml:space="preserve"> К.: Ірпінь, ВТФ </w:t>
      </w:r>
      <w:r w:rsidR="00645510" w:rsidRPr="00645510">
        <w:rPr>
          <w:rFonts w:ascii="Times New Roman" w:hAnsi="Times New Roman" w:cs="Times New Roman"/>
          <w:iCs/>
          <w:color w:val="000000"/>
          <w:spacing w:val="6"/>
          <w:sz w:val="28"/>
          <w:szCs w:val="28"/>
        </w:rPr>
        <w:t>«</w:t>
      </w:r>
      <w:r w:rsidRPr="00645510">
        <w:rPr>
          <w:rFonts w:ascii="Times New Roman" w:hAnsi="Times New Roman" w:cs="Times New Roman"/>
          <w:iCs/>
          <w:color w:val="000000"/>
          <w:spacing w:val="6"/>
          <w:sz w:val="28"/>
          <w:szCs w:val="28"/>
        </w:rPr>
        <w:t>Перун</w:t>
      </w:r>
      <w:r w:rsidR="00645510" w:rsidRPr="00645510">
        <w:rPr>
          <w:rFonts w:ascii="Times New Roman" w:hAnsi="Times New Roman" w:cs="Times New Roman"/>
          <w:iCs/>
          <w:color w:val="000000"/>
          <w:spacing w:val="6"/>
          <w:sz w:val="28"/>
          <w:szCs w:val="28"/>
        </w:rPr>
        <w:t>»</w:t>
      </w:r>
      <w:r w:rsidR="002736F7">
        <w:rPr>
          <w:rFonts w:ascii="Times New Roman" w:hAnsi="Times New Roman" w:cs="Times New Roman"/>
          <w:iCs/>
          <w:color w:val="000000"/>
          <w:spacing w:val="6"/>
          <w:sz w:val="28"/>
          <w:szCs w:val="28"/>
        </w:rPr>
        <w:t xml:space="preserve">, 2001. </w:t>
      </w:r>
      <w:r w:rsidRPr="00645510">
        <w:rPr>
          <w:rFonts w:ascii="Times New Roman" w:hAnsi="Times New Roman" w:cs="Times New Roman"/>
          <w:iCs/>
          <w:color w:val="000000"/>
          <w:spacing w:val="6"/>
          <w:sz w:val="28"/>
          <w:szCs w:val="28"/>
        </w:rPr>
        <w:t xml:space="preserve">1440 </w:t>
      </w:r>
      <w:proofErr w:type="gramStart"/>
      <w:r w:rsidRPr="00645510">
        <w:rPr>
          <w:rFonts w:ascii="Times New Roman" w:hAnsi="Times New Roman" w:cs="Times New Roman"/>
          <w:iCs/>
          <w:color w:val="000000"/>
          <w:spacing w:val="6"/>
          <w:sz w:val="28"/>
          <w:szCs w:val="28"/>
        </w:rPr>
        <w:t>с</w:t>
      </w:r>
      <w:proofErr w:type="gramEnd"/>
      <w:r w:rsidRPr="00645510">
        <w:rPr>
          <w:rFonts w:ascii="Times New Roman" w:hAnsi="Times New Roman" w:cs="Times New Roman"/>
          <w:iCs/>
          <w:color w:val="000000"/>
          <w:spacing w:val="6"/>
          <w:sz w:val="28"/>
          <w:szCs w:val="28"/>
        </w:rPr>
        <w:t xml:space="preserve">. </w:t>
      </w:r>
    </w:p>
    <w:p w:rsidR="00217895" w:rsidRPr="00645510" w:rsidRDefault="00217895"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iCs/>
          <w:color w:val="000000"/>
          <w:spacing w:val="6"/>
          <w:sz w:val="28"/>
          <w:szCs w:val="28"/>
        </w:rPr>
        <w:t>Семиченко В.А. Концепция целостности и ее реализация в профессиональной подготовке будущих учителей (психолого-педагогический аспект): Авторе</w:t>
      </w:r>
      <w:r w:rsidR="002736F7">
        <w:rPr>
          <w:rFonts w:ascii="Times New Roman" w:hAnsi="Times New Roman" w:cs="Times New Roman"/>
          <w:iCs/>
          <w:color w:val="000000"/>
          <w:spacing w:val="6"/>
          <w:sz w:val="28"/>
          <w:szCs w:val="28"/>
        </w:rPr>
        <w:t xml:space="preserve">ф. дис. … доктора психол. наук КГПИ имени М.П.Драгоманова.  К., 1992. </w:t>
      </w:r>
      <w:r w:rsidRPr="00645510">
        <w:rPr>
          <w:rFonts w:ascii="Times New Roman" w:hAnsi="Times New Roman" w:cs="Times New Roman"/>
          <w:iCs/>
          <w:color w:val="000000"/>
          <w:spacing w:val="6"/>
          <w:sz w:val="28"/>
          <w:szCs w:val="28"/>
        </w:rPr>
        <w:t xml:space="preserve">46 с. </w:t>
      </w:r>
    </w:p>
    <w:p w:rsidR="00217895" w:rsidRPr="00645510" w:rsidRDefault="00217895"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iCs/>
          <w:color w:val="000000"/>
          <w:spacing w:val="6"/>
          <w:sz w:val="28"/>
          <w:szCs w:val="28"/>
        </w:rPr>
        <w:t xml:space="preserve">Сенько Ю.В. Гуманитарные основы педагогического образования: Курс лекций. – М.: Издательский центр </w:t>
      </w:r>
      <w:r w:rsidR="00645510" w:rsidRPr="00645510">
        <w:rPr>
          <w:rFonts w:ascii="Times New Roman" w:hAnsi="Times New Roman" w:cs="Times New Roman"/>
          <w:iCs/>
          <w:color w:val="000000"/>
          <w:spacing w:val="6"/>
          <w:sz w:val="28"/>
          <w:szCs w:val="28"/>
        </w:rPr>
        <w:t>«</w:t>
      </w:r>
      <w:r w:rsidRPr="00645510">
        <w:rPr>
          <w:rFonts w:ascii="Times New Roman" w:hAnsi="Times New Roman" w:cs="Times New Roman"/>
          <w:iCs/>
          <w:color w:val="000000"/>
          <w:spacing w:val="6"/>
          <w:sz w:val="28"/>
          <w:szCs w:val="28"/>
        </w:rPr>
        <w:t>Академия</w:t>
      </w:r>
      <w:r w:rsidR="00645510" w:rsidRPr="00645510">
        <w:rPr>
          <w:rFonts w:ascii="Times New Roman" w:hAnsi="Times New Roman" w:cs="Times New Roman"/>
          <w:iCs/>
          <w:color w:val="000000"/>
          <w:spacing w:val="6"/>
          <w:sz w:val="28"/>
          <w:szCs w:val="28"/>
        </w:rPr>
        <w:t>»</w:t>
      </w:r>
      <w:r w:rsidR="002736F7">
        <w:rPr>
          <w:rFonts w:ascii="Times New Roman" w:hAnsi="Times New Roman" w:cs="Times New Roman"/>
          <w:iCs/>
          <w:color w:val="000000"/>
          <w:spacing w:val="6"/>
          <w:sz w:val="28"/>
          <w:szCs w:val="28"/>
        </w:rPr>
        <w:t xml:space="preserve">, 2000. </w:t>
      </w:r>
      <w:r w:rsidRPr="00645510">
        <w:rPr>
          <w:rFonts w:ascii="Times New Roman" w:hAnsi="Times New Roman" w:cs="Times New Roman"/>
          <w:iCs/>
          <w:color w:val="000000"/>
          <w:spacing w:val="6"/>
          <w:sz w:val="28"/>
          <w:szCs w:val="28"/>
        </w:rPr>
        <w:t xml:space="preserve"> 240 </w:t>
      </w:r>
      <w:proofErr w:type="gramStart"/>
      <w:r w:rsidRPr="00645510">
        <w:rPr>
          <w:rFonts w:ascii="Times New Roman" w:hAnsi="Times New Roman" w:cs="Times New Roman"/>
          <w:iCs/>
          <w:color w:val="000000"/>
          <w:spacing w:val="6"/>
          <w:sz w:val="28"/>
          <w:szCs w:val="28"/>
        </w:rPr>
        <w:t>с</w:t>
      </w:r>
      <w:proofErr w:type="gramEnd"/>
      <w:r w:rsidRPr="00645510">
        <w:rPr>
          <w:rFonts w:ascii="Times New Roman" w:hAnsi="Times New Roman" w:cs="Times New Roman"/>
          <w:iCs/>
          <w:color w:val="000000"/>
          <w:spacing w:val="6"/>
          <w:sz w:val="28"/>
          <w:szCs w:val="28"/>
        </w:rPr>
        <w:t xml:space="preserve">. </w:t>
      </w:r>
    </w:p>
    <w:p w:rsidR="00B06B00" w:rsidRPr="00645510" w:rsidRDefault="00217895"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iCs/>
          <w:color w:val="000000"/>
          <w:spacing w:val="6"/>
          <w:sz w:val="28"/>
          <w:szCs w:val="28"/>
        </w:rPr>
        <w:t xml:space="preserve">Танько Т.П. Теорія та практика музично-педагогічної </w:t>
      </w:r>
      <w:proofErr w:type="gramStart"/>
      <w:r w:rsidRPr="00645510">
        <w:rPr>
          <w:rFonts w:ascii="Times New Roman" w:hAnsi="Times New Roman" w:cs="Times New Roman"/>
          <w:iCs/>
          <w:color w:val="000000"/>
          <w:spacing w:val="6"/>
          <w:sz w:val="28"/>
          <w:szCs w:val="28"/>
        </w:rPr>
        <w:t>п</w:t>
      </w:r>
      <w:proofErr w:type="gramEnd"/>
      <w:r w:rsidRPr="00645510">
        <w:rPr>
          <w:rFonts w:ascii="Times New Roman" w:hAnsi="Times New Roman" w:cs="Times New Roman"/>
          <w:iCs/>
          <w:color w:val="000000"/>
          <w:spacing w:val="6"/>
          <w:sz w:val="28"/>
          <w:szCs w:val="28"/>
        </w:rPr>
        <w:t>ідготовки майбутніх вихователів дошкільних закладів у педагогічних університетах: Авт</w:t>
      </w:r>
      <w:r w:rsidR="002736F7">
        <w:rPr>
          <w:rFonts w:ascii="Times New Roman" w:hAnsi="Times New Roman" w:cs="Times New Roman"/>
          <w:iCs/>
          <w:color w:val="000000"/>
          <w:spacing w:val="6"/>
          <w:sz w:val="28"/>
          <w:szCs w:val="28"/>
        </w:rPr>
        <w:t xml:space="preserve">ореф. дис. … доктора пед. наук ХДПУ ім. Г.С.Сковороди. Х.,2004. </w:t>
      </w:r>
      <w:r w:rsidRPr="00645510">
        <w:rPr>
          <w:rFonts w:ascii="Times New Roman" w:hAnsi="Times New Roman" w:cs="Times New Roman"/>
          <w:iCs/>
          <w:color w:val="000000"/>
          <w:spacing w:val="6"/>
          <w:sz w:val="28"/>
          <w:szCs w:val="28"/>
        </w:rPr>
        <w:t>41 с.</w:t>
      </w:r>
    </w:p>
    <w:p w:rsidR="00217895" w:rsidRPr="00645510" w:rsidRDefault="00217895"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iCs/>
          <w:color w:val="000000"/>
          <w:spacing w:val="6"/>
          <w:sz w:val="28"/>
          <w:szCs w:val="28"/>
        </w:rPr>
        <w:t xml:space="preserve">Троцко Г.В. Теоретичні та методичні основи </w:t>
      </w:r>
      <w:proofErr w:type="gramStart"/>
      <w:r w:rsidRPr="00645510">
        <w:rPr>
          <w:rFonts w:ascii="Times New Roman" w:hAnsi="Times New Roman" w:cs="Times New Roman"/>
          <w:iCs/>
          <w:color w:val="000000"/>
          <w:spacing w:val="6"/>
          <w:sz w:val="28"/>
          <w:szCs w:val="28"/>
        </w:rPr>
        <w:t>п</w:t>
      </w:r>
      <w:proofErr w:type="gramEnd"/>
      <w:r w:rsidRPr="00645510">
        <w:rPr>
          <w:rFonts w:ascii="Times New Roman" w:hAnsi="Times New Roman" w:cs="Times New Roman"/>
          <w:iCs/>
          <w:color w:val="000000"/>
          <w:spacing w:val="6"/>
          <w:sz w:val="28"/>
          <w:szCs w:val="28"/>
        </w:rPr>
        <w:t xml:space="preserve">ідготовки студентів до виховної діяльності у вищих педагогічних навчальних </w:t>
      </w:r>
      <w:r w:rsidRPr="00645510">
        <w:rPr>
          <w:rFonts w:ascii="Times New Roman" w:hAnsi="Times New Roman" w:cs="Times New Roman"/>
          <w:iCs/>
          <w:color w:val="000000"/>
          <w:spacing w:val="6"/>
          <w:sz w:val="28"/>
          <w:szCs w:val="28"/>
        </w:rPr>
        <w:lastRenderedPageBreak/>
        <w:t>закладах: Авт</w:t>
      </w:r>
      <w:r w:rsidR="002736F7">
        <w:rPr>
          <w:rFonts w:ascii="Times New Roman" w:hAnsi="Times New Roman" w:cs="Times New Roman"/>
          <w:iCs/>
          <w:color w:val="000000"/>
          <w:spacing w:val="6"/>
          <w:sz w:val="28"/>
          <w:szCs w:val="28"/>
        </w:rPr>
        <w:t xml:space="preserve">ореф. дис. … доктора пед. наук </w:t>
      </w:r>
      <w:r w:rsidRPr="00645510">
        <w:rPr>
          <w:rFonts w:ascii="Times New Roman" w:hAnsi="Times New Roman" w:cs="Times New Roman"/>
          <w:iCs/>
          <w:color w:val="000000"/>
          <w:spacing w:val="6"/>
          <w:sz w:val="28"/>
          <w:szCs w:val="28"/>
        </w:rPr>
        <w:t>Ін-т педагогіки і психол</w:t>
      </w:r>
      <w:r w:rsidR="002736F7">
        <w:rPr>
          <w:rFonts w:ascii="Times New Roman" w:hAnsi="Times New Roman" w:cs="Times New Roman"/>
          <w:iCs/>
          <w:color w:val="000000"/>
          <w:spacing w:val="6"/>
          <w:sz w:val="28"/>
          <w:szCs w:val="28"/>
        </w:rPr>
        <w:t xml:space="preserve">огії професійної освіти АПНУ. К., 1997. </w:t>
      </w:r>
      <w:r w:rsidRPr="00645510">
        <w:rPr>
          <w:rFonts w:ascii="Times New Roman" w:hAnsi="Times New Roman" w:cs="Times New Roman"/>
          <w:iCs/>
          <w:color w:val="000000"/>
          <w:spacing w:val="6"/>
          <w:sz w:val="28"/>
          <w:szCs w:val="28"/>
        </w:rPr>
        <w:t xml:space="preserve"> 54 с. </w:t>
      </w:r>
    </w:p>
    <w:p w:rsidR="00217895" w:rsidRPr="00645510" w:rsidRDefault="00217895"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iCs/>
          <w:color w:val="000000"/>
          <w:spacing w:val="6"/>
          <w:sz w:val="28"/>
          <w:szCs w:val="28"/>
        </w:rPr>
        <w:t xml:space="preserve">Хомич Л.О. Система психолого-педагогічної </w:t>
      </w:r>
      <w:proofErr w:type="gramStart"/>
      <w:r w:rsidRPr="00645510">
        <w:rPr>
          <w:rFonts w:ascii="Times New Roman" w:hAnsi="Times New Roman" w:cs="Times New Roman"/>
          <w:iCs/>
          <w:color w:val="000000"/>
          <w:spacing w:val="6"/>
          <w:sz w:val="28"/>
          <w:szCs w:val="28"/>
        </w:rPr>
        <w:t>п</w:t>
      </w:r>
      <w:proofErr w:type="gramEnd"/>
      <w:r w:rsidRPr="00645510">
        <w:rPr>
          <w:rFonts w:ascii="Times New Roman" w:hAnsi="Times New Roman" w:cs="Times New Roman"/>
          <w:iCs/>
          <w:color w:val="000000"/>
          <w:spacing w:val="6"/>
          <w:sz w:val="28"/>
          <w:szCs w:val="28"/>
        </w:rPr>
        <w:t xml:space="preserve">ідготовки вчителя початкових класів: Дис. </w:t>
      </w:r>
      <w:r w:rsidR="002736F7">
        <w:rPr>
          <w:rFonts w:ascii="Times New Roman" w:hAnsi="Times New Roman" w:cs="Times New Roman"/>
          <w:iCs/>
          <w:color w:val="000000"/>
          <w:spacing w:val="6"/>
          <w:sz w:val="28"/>
          <w:szCs w:val="28"/>
        </w:rPr>
        <w:t xml:space="preserve">… доктора пед. наук: 13.00.04. К., 1998. </w:t>
      </w:r>
      <w:r w:rsidRPr="00645510">
        <w:rPr>
          <w:rFonts w:ascii="Times New Roman" w:hAnsi="Times New Roman" w:cs="Times New Roman"/>
          <w:iCs/>
          <w:color w:val="000000"/>
          <w:spacing w:val="6"/>
          <w:sz w:val="28"/>
          <w:szCs w:val="28"/>
        </w:rPr>
        <w:t>408 с.</w:t>
      </w:r>
    </w:p>
    <w:p w:rsidR="00217895" w:rsidRPr="00645510" w:rsidRDefault="00217895"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hAnsi="Times New Roman" w:cs="Times New Roman"/>
          <w:iCs/>
          <w:color w:val="000000"/>
          <w:spacing w:val="6"/>
          <w:sz w:val="28"/>
          <w:szCs w:val="28"/>
        </w:rPr>
      </w:pPr>
      <w:r w:rsidRPr="00645510">
        <w:rPr>
          <w:rFonts w:ascii="Times New Roman" w:hAnsi="Times New Roman" w:cs="Times New Roman"/>
          <w:iCs/>
          <w:color w:val="000000"/>
          <w:spacing w:val="6"/>
          <w:sz w:val="28"/>
          <w:szCs w:val="28"/>
        </w:rPr>
        <w:t xml:space="preserve">Чайка В.М. Теорія і технологія </w:t>
      </w:r>
      <w:proofErr w:type="gramStart"/>
      <w:r w:rsidRPr="00645510">
        <w:rPr>
          <w:rFonts w:ascii="Times New Roman" w:hAnsi="Times New Roman" w:cs="Times New Roman"/>
          <w:iCs/>
          <w:color w:val="000000"/>
          <w:spacing w:val="6"/>
          <w:sz w:val="28"/>
          <w:szCs w:val="28"/>
        </w:rPr>
        <w:t>п</w:t>
      </w:r>
      <w:proofErr w:type="gramEnd"/>
      <w:r w:rsidRPr="00645510">
        <w:rPr>
          <w:rFonts w:ascii="Times New Roman" w:hAnsi="Times New Roman" w:cs="Times New Roman"/>
          <w:iCs/>
          <w:color w:val="000000"/>
          <w:spacing w:val="6"/>
          <w:sz w:val="28"/>
          <w:szCs w:val="28"/>
        </w:rPr>
        <w:t>ідготовки майбутнього вчителя до саморегуляції педагогічної діяльності: Дис. … доктора пед. наук</w:t>
      </w:r>
      <w:r w:rsidR="002736F7">
        <w:rPr>
          <w:rFonts w:ascii="Times New Roman" w:hAnsi="Times New Roman" w:cs="Times New Roman"/>
          <w:iCs/>
          <w:color w:val="000000"/>
          <w:spacing w:val="6"/>
          <w:sz w:val="28"/>
          <w:szCs w:val="28"/>
        </w:rPr>
        <w:t xml:space="preserve">: 13.00.04.  Тернопіль, 2006. </w:t>
      </w:r>
      <w:r w:rsidRPr="00645510">
        <w:rPr>
          <w:rFonts w:ascii="Times New Roman" w:hAnsi="Times New Roman" w:cs="Times New Roman"/>
          <w:iCs/>
          <w:color w:val="000000"/>
          <w:spacing w:val="6"/>
          <w:sz w:val="28"/>
          <w:szCs w:val="28"/>
        </w:rPr>
        <w:t xml:space="preserve"> 392 с. </w:t>
      </w:r>
    </w:p>
    <w:p w:rsidR="0036579B" w:rsidRPr="00645510" w:rsidRDefault="00217895" w:rsidP="007C4076">
      <w:pPr>
        <w:widowControl w:val="0"/>
        <w:numPr>
          <w:ilvl w:val="0"/>
          <w:numId w:val="36"/>
        </w:numPr>
        <w:shd w:val="clear" w:color="auto" w:fill="FFFFFF"/>
        <w:tabs>
          <w:tab w:val="left" w:pos="360"/>
          <w:tab w:val="left" w:pos="540"/>
        </w:tabs>
        <w:autoSpaceDE w:val="0"/>
        <w:autoSpaceDN w:val="0"/>
        <w:adjustRightInd w:val="0"/>
        <w:spacing w:line="360" w:lineRule="auto"/>
        <w:ind w:left="0" w:firstLine="720"/>
        <w:jc w:val="both"/>
        <w:rPr>
          <w:rFonts w:ascii="Times New Roman" w:eastAsia="Times New Roman" w:hAnsi="Times New Roman" w:cs="Times New Roman"/>
          <w:sz w:val="28"/>
          <w:szCs w:val="28"/>
        </w:rPr>
      </w:pPr>
      <w:r w:rsidRPr="00645510">
        <w:rPr>
          <w:rFonts w:ascii="Times New Roman" w:hAnsi="Times New Roman" w:cs="Times New Roman"/>
          <w:iCs/>
          <w:color w:val="000000"/>
          <w:spacing w:val="6"/>
          <w:sz w:val="28"/>
          <w:szCs w:val="28"/>
        </w:rPr>
        <w:t xml:space="preserve">Чобітько М.Г. Теоретико-методологічні засади особистісно орієнтованої професійної </w:t>
      </w:r>
      <w:proofErr w:type="gramStart"/>
      <w:r w:rsidRPr="00645510">
        <w:rPr>
          <w:rFonts w:ascii="Times New Roman" w:hAnsi="Times New Roman" w:cs="Times New Roman"/>
          <w:iCs/>
          <w:color w:val="000000"/>
          <w:spacing w:val="6"/>
          <w:sz w:val="28"/>
          <w:szCs w:val="28"/>
        </w:rPr>
        <w:t>п</w:t>
      </w:r>
      <w:proofErr w:type="gramEnd"/>
      <w:r w:rsidRPr="00645510">
        <w:rPr>
          <w:rFonts w:ascii="Times New Roman" w:hAnsi="Times New Roman" w:cs="Times New Roman"/>
          <w:iCs/>
          <w:color w:val="000000"/>
          <w:spacing w:val="6"/>
          <w:sz w:val="28"/>
          <w:szCs w:val="28"/>
        </w:rPr>
        <w:t>ідготовки майбутніх учителів: Авт</w:t>
      </w:r>
      <w:r w:rsidR="002736F7">
        <w:rPr>
          <w:rFonts w:ascii="Times New Roman" w:hAnsi="Times New Roman" w:cs="Times New Roman"/>
          <w:iCs/>
          <w:color w:val="000000"/>
          <w:spacing w:val="6"/>
          <w:sz w:val="28"/>
          <w:szCs w:val="28"/>
        </w:rPr>
        <w:t xml:space="preserve">ореф. дис. … доктора пед. наук </w:t>
      </w:r>
      <w:r w:rsidRPr="00645510">
        <w:rPr>
          <w:rFonts w:ascii="Times New Roman" w:hAnsi="Times New Roman" w:cs="Times New Roman"/>
          <w:iCs/>
          <w:color w:val="000000"/>
          <w:spacing w:val="6"/>
          <w:sz w:val="28"/>
          <w:szCs w:val="28"/>
        </w:rPr>
        <w:t>АПНУ Ін-т педагогі</w:t>
      </w:r>
      <w:r w:rsidR="002736F7">
        <w:rPr>
          <w:rFonts w:ascii="Times New Roman" w:hAnsi="Times New Roman" w:cs="Times New Roman"/>
          <w:iCs/>
          <w:color w:val="000000"/>
          <w:spacing w:val="6"/>
          <w:sz w:val="28"/>
          <w:szCs w:val="28"/>
        </w:rPr>
        <w:t xml:space="preserve">чної освіти і освіти дорослих. </w:t>
      </w:r>
      <w:r w:rsidRPr="00645510">
        <w:rPr>
          <w:rFonts w:ascii="Times New Roman" w:hAnsi="Times New Roman" w:cs="Times New Roman"/>
          <w:iCs/>
          <w:color w:val="000000"/>
          <w:spacing w:val="6"/>
          <w:sz w:val="28"/>
          <w:szCs w:val="28"/>
        </w:rPr>
        <w:t xml:space="preserve"> К., 200</w:t>
      </w:r>
      <w:r w:rsidR="002736F7">
        <w:rPr>
          <w:rFonts w:ascii="Times New Roman" w:hAnsi="Times New Roman" w:cs="Times New Roman"/>
          <w:iCs/>
          <w:color w:val="000000"/>
          <w:spacing w:val="6"/>
          <w:sz w:val="28"/>
          <w:szCs w:val="28"/>
        </w:rPr>
        <w:t xml:space="preserve">7. </w:t>
      </w:r>
      <w:bookmarkStart w:id="29" w:name="_GoBack"/>
      <w:bookmarkEnd w:id="29"/>
      <w:r w:rsidRPr="00645510">
        <w:rPr>
          <w:rFonts w:ascii="Times New Roman" w:hAnsi="Times New Roman" w:cs="Times New Roman"/>
          <w:iCs/>
          <w:color w:val="000000"/>
          <w:spacing w:val="6"/>
          <w:sz w:val="28"/>
          <w:szCs w:val="28"/>
        </w:rPr>
        <w:t xml:space="preserve"> 42 с.</w:t>
      </w:r>
      <w:r w:rsidR="0036579B" w:rsidRPr="00645510">
        <w:rPr>
          <w:rFonts w:ascii="Times New Roman" w:hAnsi="Times New Roman" w:cs="Times New Roman"/>
          <w:iCs/>
          <w:color w:val="000000"/>
          <w:spacing w:val="6"/>
          <w:sz w:val="28"/>
          <w:szCs w:val="28"/>
          <w:lang w:val="uk-UA"/>
        </w:rPr>
        <w:t xml:space="preserve"> </w:t>
      </w:r>
    </w:p>
    <w:p w:rsidR="003F6397" w:rsidRPr="00645510" w:rsidRDefault="0036579B" w:rsidP="007C4076">
      <w:pPr>
        <w:pStyle w:val="a5"/>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lang w:val="uk-UA"/>
        </w:rPr>
        <w:t xml:space="preserve"> </w:t>
      </w:r>
      <w:r w:rsidRPr="00645510">
        <w:rPr>
          <w:lang w:val="uk-UA" w:eastAsia="en-US"/>
        </w:rPr>
        <w:t xml:space="preserve"> </w:t>
      </w:r>
      <w:r w:rsidRPr="00645510">
        <w:rPr>
          <w:rFonts w:ascii="Times New Roman" w:eastAsia="Times New Roman" w:hAnsi="Times New Roman" w:cs="Times New Roman"/>
          <w:sz w:val="28"/>
          <w:szCs w:val="28"/>
          <w:lang w:val="uk-UA"/>
        </w:rPr>
        <w:t xml:space="preserve"> </w:t>
      </w:r>
      <w:r w:rsidRPr="00645510">
        <w:rPr>
          <w:rFonts w:ascii="Times New Roman" w:eastAsia="Times New Roman" w:hAnsi="Times New Roman" w:cs="Times New Roman"/>
          <w:sz w:val="28"/>
          <w:szCs w:val="28"/>
        </w:rPr>
        <w:t xml:space="preserve"> </w:t>
      </w:r>
      <w:r w:rsidR="003F6397" w:rsidRPr="00645510">
        <w:rPr>
          <w:rFonts w:ascii="Times New Roman" w:eastAsia="Times New Roman" w:hAnsi="Times New Roman" w:cs="Times New Roman"/>
          <w:sz w:val="28"/>
          <w:szCs w:val="28"/>
        </w:rPr>
        <w:t>Нечаев Н.Н. Профессиональное сознание как центральная проблема психол</w:t>
      </w:r>
      <w:r w:rsidR="002736F7">
        <w:rPr>
          <w:rFonts w:ascii="Times New Roman" w:eastAsia="Times New Roman" w:hAnsi="Times New Roman" w:cs="Times New Roman"/>
          <w:sz w:val="28"/>
          <w:szCs w:val="28"/>
        </w:rPr>
        <w:t xml:space="preserve">огии и педагогики высшей школы </w:t>
      </w:r>
      <w:r w:rsidR="003F6397" w:rsidRPr="00645510">
        <w:rPr>
          <w:rFonts w:ascii="Times New Roman" w:eastAsia="Times New Roman" w:hAnsi="Times New Roman" w:cs="Times New Roman"/>
          <w:sz w:val="28"/>
          <w:szCs w:val="28"/>
        </w:rPr>
        <w:t xml:space="preserve"> H. </w:t>
      </w:r>
      <w:r w:rsidR="002736F7">
        <w:rPr>
          <w:rFonts w:ascii="Times New Roman" w:eastAsia="Times New Roman" w:hAnsi="Times New Roman" w:cs="Times New Roman"/>
          <w:sz w:val="28"/>
          <w:szCs w:val="28"/>
        </w:rPr>
        <w:t xml:space="preserve">H. Нечаев. – М.: Знание, 1988. </w:t>
      </w:r>
      <w:r w:rsidR="003F6397" w:rsidRPr="00645510">
        <w:rPr>
          <w:rFonts w:ascii="Times New Roman" w:eastAsia="Times New Roman" w:hAnsi="Times New Roman" w:cs="Times New Roman"/>
          <w:sz w:val="28"/>
          <w:szCs w:val="28"/>
        </w:rPr>
        <w:t xml:space="preserve"> С. 3–37.</w:t>
      </w:r>
    </w:p>
    <w:p w:rsidR="003F6397" w:rsidRPr="00645510" w:rsidRDefault="003F6397" w:rsidP="007C4076">
      <w:pPr>
        <w:pStyle w:val="a5"/>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Ронзин Д. В. Профессиональное сознание учителя ка</w:t>
      </w:r>
      <w:r w:rsidR="002736F7">
        <w:rPr>
          <w:rFonts w:ascii="Times New Roman" w:eastAsia="Times New Roman" w:hAnsi="Times New Roman" w:cs="Times New Roman"/>
          <w:sz w:val="28"/>
          <w:szCs w:val="28"/>
        </w:rPr>
        <w:t xml:space="preserve">к научно-практическая проблема </w:t>
      </w:r>
      <w:r w:rsidRPr="00645510">
        <w:rPr>
          <w:rFonts w:ascii="Times New Roman" w:eastAsia="Times New Roman" w:hAnsi="Times New Roman" w:cs="Times New Roman"/>
          <w:sz w:val="28"/>
          <w:szCs w:val="28"/>
        </w:rPr>
        <w:t xml:space="preserve"> Д. В. Ронзи</w:t>
      </w:r>
      <w:r w:rsidR="002736F7">
        <w:rPr>
          <w:rFonts w:ascii="Times New Roman" w:eastAsia="Times New Roman" w:hAnsi="Times New Roman" w:cs="Times New Roman"/>
          <w:sz w:val="28"/>
          <w:szCs w:val="28"/>
        </w:rPr>
        <w:t xml:space="preserve">н // Психологический журнал. 1991.  Т. 12.  № 5. </w:t>
      </w:r>
      <w:r w:rsidRPr="00645510">
        <w:rPr>
          <w:rFonts w:ascii="Times New Roman" w:eastAsia="Times New Roman" w:hAnsi="Times New Roman" w:cs="Times New Roman"/>
          <w:sz w:val="28"/>
          <w:szCs w:val="28"/>
        </w:rPr>
        <w:t>С. 65–72.</w:t>
      </w:r>
    </w:p>
    <w:p w:rsidR="003F6397" w:rsidRPr="00645510" w:rsidRDefault="003F6397" w:rsidP="007C4076">
      <w:pPr>
        <w:pStyle w:val="a5"/>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Маралов В. Г. Основы самопознания и саморазвития</w:t>
      </w:r>
      <w:proofErr w:type="gramStart"/>
      <w:r w:rsidRPr="00645510">
        <w:rPr>
          <w:rFonts w:ascii="Times New Roman" w:eastAsia="Times New Roman" w:hAnsi="Times New Roman" w:cs="Times New Roman"/>
          <w:sz w:val="28"/>
          <w:szCs w:val="28"/>
        </w:rPr>
        <w:t xml:space="preserve"> :</w:t>
      </w:r>
      <w:proofErr w:type="gramEnd"/>
      <w:r w:rsidRPr="00645510">
        <w:rPr>
          <w:rFonts w:ascii="Times New Roman" w:eastAsia="Times New Roman" w:hAnsi="Times New Roman" w:cs="Times New Roman"/>
          <w:sz w:val="28"/>
          <w:szCs w:val="28"/>
        </w:rPr>
        <w:t xml:space="preserve"> Учеб</w:t>
      </w:r>
      <w:proofErr w:type="gramStart"/>
      <w:r w:rsidRPr="00645510">
        <w:rPr>
          <w:rFonts w:ascii="Times New Roman" w:eastAsia="Times New Roman" w:hAnsi="Times New Roman" w:cs="Times New Roman"/>
          <w:sz w:val="28"/>
          <w:szCs w:val="28"/>
        </w:rPr>
        <w:t>.</w:t>
      </w:r>
      <w:proofErr w:type="gramEnd"/>
      <w:r w:rsidRPr="00645510">
        <w:rPr>
          <w:rFonts w:ascii="Times New Roman" w:eastAsia="Times New Roman" w:hAnsi="Times New Roman" w:cs="Times New Roman"/>
          <w:sz w:val="28"/>
          <w:szCs w:val="28"/>
        </w:rPr>
        <w:t xml:space="preserve"> </w:t>
      </w:r>
      <w:proofErr w:type="gramStart"/>
      <w:r w:rsidRPr="00645510">
        <w:rPr>
          <w:rFonts w:ascii="Times New Roman" w:eastAsia="Times New Roman" w:hAnsi="Times New Roman" w:cs="Times New Roman"/>
          <w:sz w:val="28"/>
          <w:szCs w:val="28"/>
        </w:rPr>
        <w:t>п</w:t>
      </w:r>
      <w:proofErr w:type="gramEnd"/>
      <w:r w:rsidRPr="00645510">
        <w:rPr>
          <w:rFonts w:ascii="Times New Roman" w:eastAsia="Times New Roman" w:hAnsi="Times New Roman" w:cs="Times New Roman"/>
          <w:sz w:val="28"/>
          <w:szCs w:val="28"/>
        </w:rPr>
        <w:t>особие для ст</w:t>
      </w:r>
      <w:r w:rsidR="002736F7">
        <w:rPr>
          <w:rFonts w:ascii="Times New Roman" w:eastAsia="Times New Roman" w:hAnsi="Times New Roman" w:cs="Times New Roman"/>
          <w:sz w:val="28"/>
          <w:szCs w:val="28"/>
        </w:rPr>
        <w:t xml:space="preserve">уд. сред. пед. учеб. заведений  В. Г. Маралов </w:t>
      </w:r>
      <w:r w:rsidRPr="00645510">
        <w:rPr>
          <w:rFonts w:ascii="Times New Roman" w:eastAsia="Times New Roman" w:hAnsi="Times New Roman" w:cs="Times New Roman"/>
          <w:sz w:val="28"/>
          <w:szCs w:val="28"/>
        </w:rPr>
        <w:t xml:space="preserve"> М. : Издате</w:t>
      </w:r>
      <w:r w:rsidR="002736F7">
        <w:rPr>
          <w:rFonts w:ascii="Times New Roman" w:eastAsia="Times New Roman" w:hAnsi="Times New Roman" w:cs="Times New Roman"/>
          <w:sz w:val="28"/>
          <w:szCs w:val="28"/>
        </w:rPr>
        <w:t xml:space="preserve">льский центр «Академия», 2004. </w:t>
      </w:r>
      <w:r w:rsidRPr="00645510">
        <w:rPr>
          <w:rFonts w:ascii="Times New Roman" w:eastAsia="Times New Roman" w:hAnsi="Times New Roman" w:cs="Times New Roman"/>
          <w:sz w:val="28"/>
          <w:szCs w:val="28"/>
        </w:rPr>
        <w:t xml:space="preserve"> 256 с.</w:t>
      </w:r>
    </w:p>
    <w:p w:rsidR="00712CEF" w:rsidRPr="00645510" w:rsidRDefault="007C4076" w:rsidP="007C4076">
      <w:pPr>
        <w:pStyle w:val="a5"/>
        <w:numPr>
          <w:ilvl w:val="0"/>
          <w:numId w:val="36"/>
        </w:numPr>
        <w:spacing w:line="360" w:lineRule="auto"/>
        <w:ind w:left="0" w:firstLine="720"/>
        <w:jc w:val="both"/>
        <w:rPr>
          <w:rFonts w:ascii="Times New Roman" w:eastAsia="Times New Roman" w:hAnsi="Times New Roman" w:cs="Times New Roman"/>
          <w:sz w:val="28"/>
          <w:szCs w:val="28"/>
        </w:rPr>
      </w:pPr>
      <w:r w:rsidRPr="00645510">
        <w:rPr>
          <w:rFonts w:ascii="Times New Roman" w:eastAsia="Times New Roman" w:hAnsi="Times New Roman" w:cs="Times New Roman"/>
          <w:sz w:val="28"/>
          <w:szCs w:val="28"/>
        </w:rPr>
        <w:t>Бурченкова Л. Ш. Опыт теоретического анализа проблемы самореализации с ц</w:t>
      </w:r>
      <w:r w:rsidR="002736F7">
        <w:rPr>
          <w:rFonts w:ascii="Times New Roman" w:eastAsia="Times New Roman" w:hAnsi="Times New Roman" w:cs="Times New Roman"/>
          <w:sz w:val="28"/>
          <w:szCs w:val="28"/>
        </w:rPr>
        <w:t xml:space="preserve">елью создания авторской модели  Л. Ш. Бурченкова Молодой ученый.  2015.  №20. </w:t>
      </w:r>
      <w:r w:rsidRPr="00645510">
        <w:rPr>
          <w:rFonts w:ascii="Times New Roman" w:eastAsia="Times New Roman" w:hAnsi="Times New Roman" w:cs="Times New Roman"/>
          <w:sz w:val="28"/>
          <w:szCs w:val="28"/>
        </w:rPr>
        <w:t xml:space="preserve"> С. 515-519.</w:t>
      </w:r>
    </w:p>
    <w:p w:rsidR="0048659E" w:rsidRDefault="0048659E" w:rsidP="007C4076">
      <w:pPr>
        <w:widowControl w:val="0"/>
        <w:shd w:val="clear" w:color="auto" w:fill="FFFFFF"/>
        <w:tabs>
          <w:tab w:val="left" w:pos="360"/>
          <w:tab w:val="left" w:pos="540"/>
        </w:tabs>
        <w:autoSpaceDE w:val="0"/>
        <w:autoSpaceDN w:val="0"/>
        <w:adjustRightInd w:val="0"/>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48659E" w:rsidRPr="0048659E" w:rsidRDefault="0048659E" w:rsidP="0048659E">
      <w:pPr>
        <w:widowControl w:val="0"/>
        <w:shd w:val="clear" w:color="auto" w:fill="FFFFFF"/>
        <w:tabs>
          <w:tab w:val="left" w:pos="360"/>
          <w:tab w:val="left" w:pos="540"/>
        </w:tabs>
        <w:autoSpaceDE w:val="0"/>
        <w:autoSpaceDN w:val="0"/>
        <w:adjustRightInd w:val="0"/>
        <w:spacing w:line="360" w:lineRule="auto"/>
        <w:jc w:val="center"/>
        <w:rPr>
          <w:rFonts w:ascii="Times New Roman" w:eastAsia="Times New Roman" w:hAnsi="Times New Roman" w:cs="Times New Roman"/>
          <w:sz w:val="28"/>
          <w:szCs w:val="28"/>
        </w:rPr>
      </w:pPr>
    </w:p>
    <w:sectPr w:rsidR="0048659E" w:rsidRPr="0048659E" w:rsidSect="000C2ADB">
      <w:headerReference w:type="default" r:id="rId13"/>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6C" w:rsidRDefault="006D786C" w:rsidP="000C2ADB">
      <w:pPr>
        <w:spacing w:line="240" w:lineRule="auto"/>
      </w:pPr>
      <w:r>
        <w:separator/>
      </w:r>
    </w:p>
  </w:endnote>
  <w:endnote w:type="continuationSeparator" w:id="0">
    <w:p w:rsidR="006D786C" w:rsidRDefault="006D786C" w:rsidP="000C2A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6C" w:rsidRDefault="006D786C" w:rsidP="000C2ADB">
      <w:pPr>
        <w:spacing w:line="240" w:lineRule="auto"/>
      </w:pPr>
      <w:r>
        <w:separator/>
      </w:r>
    </w:p>
  </w:footnote>
  <w:footnote w:type="continuationSeparator" w:id="0">
    <w:p w:rsidR="006D786C" w:rsidRDefault="006D786C" w:rsidP="000C2A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950902"/>
      <w:docPartObj>
        <w:docPartGallery w:val="Page Numbers (Top of Page)"/>
        <w:docPartUnique/>
      </w:docPartObj>
    </w:sdtPr>
    <w:sdtContent>
      <w:p w:rsidR="00645510" w:rsidRDefault="008F3A87">
        <w:pPr>
          <w:pStyle w:val="aa"/>
          <w:jc w:val="right"/>
        </w:pPr>
        <w:r>
          <w:fldChar w:fldCharType="begin"/>
        </w:r>
        <w:r w:rsidR="00645510">
          <w:instrText>PAGE   \* MERGEFORMAT</w:instrText>
        </w:r>
        <w:r>
          <w:fldChar w:fldCharType="separate"/>
        </w:r>
        <w:r w:rsidR="00A11A9B">
          <w:rPr>
            <w:noProof/>
          </w:rPr>
          <w:t>66</w:t>
        </w:r>
        <w:r>
          <w:fldChar w:fldCharType="end"/>
        </w:r>
      </w:p>
    </w:sdtContent>
  </w:sdt>
  <w:p w:rsidR="00645510" w:rsidRDefault="0064551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6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D219B5"/>
    <w:multiLevelType w:val="hybridMultilevel"/>
    <w:tmpl w:val="5BD0A0E6"/>
    <w:lvl w:ilvl="0" w:tplc="18EA3A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5070E4A"/>
    <w:multiLevelType w:val="hybridMultilevel"/>
    <w:tmpl w:val="AEB60F0E"/>
    <w:lvl w:ilvl="0" w:tplc="F0AEC972">
      <w:start w:val="2"/>
      <w:numFmt w:val="bullet"/>
      <w:lvlText w:val="-"/>
      <w:lvlJc w:val="left"/>
      <w:pPr>
        <w:ind w:left="1440" w:hanging="360"/>
      </w:pPr>
      <w:rPr>
        <w:rFonts w:ascii="Times New Roman" w:eastAsia="Arial"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551C6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287CD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1471628"/>
    <w:multiLevelType w:val="hybridMultilevel"/>
    <w:tmpl w:val="939E7770"/>
    <w:lvl w:ilvl="0" w:tplc="137CB97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17A13C7A"/>
    <w:multiLevelType w:val="hybridMultilevel"/>
    <w:tmpl w:val="2E7477CA"/>
    <w:lvl w:ilvl="0" w:tplc="2662E3D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646222"/>
    <w:multiLevelType w:val="hybridMultilevel"/>
    <w:tmpl w:val="2FF2DB4C"/>
    <w:lvl w:ilvl="0" w:tplc="DAA82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764F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873170"/>
    <w:multiLevelType w:val="multilevel"/>
    <w:tmpl w:val="C736E992"/>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4117C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BC2386"/>
    <w:multiLevelType w:val="multilevel"/>
    <w:tmpl w:val="E4CAD9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228629BB"/>
    <w:multiLevelType w:val="hybridMultilevel"/>
    <w:tmpl w:val="6B8E8B66"/>
    <w:lvl w:ilvl="0" w:tplc="0422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D680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8020F89"/>
    <w:multiLevelType w:val="multilevel"/>
    <w:tmpl w:val="47641B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29183FED"/>
    <w:multiLevelType w:val="hybridMultilevel"/>
    <w:tmpl w:val="73B2E1C0"/>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Times New Roman"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Times New Roman"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Times New Roman" w:hint="default"/>
      </w:rPr>
    </w:lvl>
    <w:lvl w:ilvl="8" w:tplc="04190005">
      <w:start w:val="1"/>
      <w:numFmt w:val="bullet"/>
      <w:lvlText w:val=""/>
      <w:lvlJc w:val="left"/>
      <w:pPr>
        <w:ind w:left="7898" w:hanging="360"/>
      </w:pPr>
      <w:rPr>
        <w:rFonts w:ascii="Wingdings" w:hAnsi="Wingdings" w:hint="default"/>
      </w:rPr>
    </w:lvl>
  </w:abstractNum>
  <w:abstractNum w:abstractNumId="16">
    <w:nsid w:val="2AB34B9C"/>
    <w:multiLevelType w:val="multilevel"/>
    <w:tmpl w:val="B2D88E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14003F"/>
    <w:multiLevelType w:val="hybridMultilevel"/>
    <w:tmpl w:val="322C52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BC3654"/>
    <w:multiLevelType w:val="hybridMultilevel"/>
    <w:tmpl w:val="2FBC8AA4"/>
    <w:lvl w:ilvl="0" w:tplc="04190011">
      <w:start w:val="1"/>
      <w:numFmt w:val="decimal"/>
      <w:lvlText w:val="%1)"/>
      <w:lvlJc w:val="left"/>
      <w:pPr>
        <w:ind w:left="108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C5623"/>
    <w:multiLevelType w:val="multilevel"/>
    <w:tmpl w:val="7E8654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36936E9F"/>
    <w:multiLevelType w:val="hybridMultilevel"/>
    <w:tmpl w:val="4836C0A2"/>
    <w:lvl w:ilvl="0" w:tplc="A09636DA">
      <w:start w:val="1"/>
      <w:numFmt w:val="bullet"/>
      <w:lvlText w:val=""/>
      <w:lvlJc w:val="left"/>
      <w:pPr>
        <w:ind w:left="1287" w:hanging="360"/>
      </w:pPr>
      <w:rPr>
        <w:rFonts w:ascii="Wingdings" w:hAnsi="Wingdings" w:cs="Wingdings" w:hint="default"/>
      </w:rPr>
    </w:lvl>
    <w:lvl w:ilvl="1" w:tplc="B9A697EC">
      <w:start w:val="1"/>
      <w:numFmt w:val="bullet"/>
      <w:lvlText w:val="o"/>
      <w:lvlJc w:val="left"/>
      <w:pPr>
        <w:ind w:left="2007" w:hanging="360"/>
      </w:pPr>
      <w:rPr>
        <w:rFonts w:ascii="Courier New" w:hAnsi="Courier New" w:cs="Courier New" w:hint="default"/>
      </w:rPr>
    </w:lvl>
    <w:lvl w:ilvl="2" w:tplc="D3248BB0">
      <w:start w:val="1"/>
      <w:numFmt w:val="bullet"/>
      <w:lvlText w:val=""/>
      <w:lvlJc w:val="left"/>
      <w:pPr>
        <w:ind w:left="2727" w:hanging="360"/>
      </w:pPr>
      <w:rPr>
        <w:rFonts w:ascii="Wingdings" w:hAnsi="Wingdings" w:hint="default"/>
      </w:rPr>
    </w:lvl>
    <w:lvl w:ilvl="3" w:tplc="8A70609C">
      <w:start w:val="1"/>
      <w:numFmt w:val="bullet"/>
      <w:lvlText w:val=""/>
      <w:lvlJc w:val="left"/>
      <w:pPr>
        <w:ind w:left="3447" w:hanging="360"/>
      </w:pPr>
      <w:rPr>
        <w:rFonts w:ascii="Symbol" w:hAnsi="Symbol" w:hint="default"/>
      </w:rPr>
    </w:lvl>
    <w:lvl w:ilvl="4" w:tplc="C50E624C">
      <w:start w:val="1"/>
      <w:numFmt w:val="bullet"/>
      <w:lvlText w:val="o"/>
      <w:lvlJc w:val="left"/>
      <w:pPr>
        <w:ind w:left="4167" w:hanging="360"/>
      </w:pPr>
      <w:rPr>
        <w:rFonts w:ascii="Courier New" w:hAnsi="Courier New" w:cs="Courier New" w:hint="default"/>
      </w:rPr>
    </w:lvl>
    <w:lvl w:ilvl="5" w:tplc="9A589798">
      <w:start w:val="1"/>
      <w:numFmt w:val="bullet"/>
      <w:lvlText w:val=""/>
      <w:lvlJc w:val="left"/>
      <w:pPr>
        <w:ind w:left="4887" w:hanging="360"/>
      </w:pPr>
      <w:rPr>
        <w:rFonts w:ascii="Wingdings" w:hAnsi="Wingdings" w:hint="default"/>
      </w:rPr>
    </w:lvl>
    <w:lvl w:ilvl="6" w:tplc="0AD4BC78">
      <w:start w:val="1"/>
      <w:numFmt w:val="bullet"/>
      <w:lvlText w:val=""/>
      <w:lvlJc w:val="left"/>
      <w:pPr>
        <w:ind w:left="5607" w:hanging="360"/>
      </w:pPr>
      <w:rPr>
        <w:rFonts w:ascii="Symbol" w:hAnsi="Symbol" w:hint="default"/>
      </w:rPr>
    </w:lvl>
    <w:lvl w:ilvl="7" w:tplc="C85288EC">
      <w:start w:val="1"/>
      <w:numFmt w:val="bullet"/>
      <w:lvlText w:val="o"/>
      <w:lvlJc w:val="left"/>
      <w:pPr>
        <w:ind w:left="6327" w:hanging="360"/>
      </w:pPr>
      <w:rPr>
        <w:rFonts w:ascii="Courier New" w:hAnsi="Courier New" w:cs="Courier New" w:hint="default"/>
      </w:rPr>
    </w:lvl>
    <w:lvl w:ilvl="8" w:tplc="500E7A88">
      <w:start w:val="1"/>
      <w:numFmt w:val="bullet"/>
      <w:lvlText w:val=""/>
      <w:lvlJc w:val="left"/>
      <w:pPr>
        <w:ind w:left="7047" w:hanging="360"/>
      </w:pPr>
      <w:rPr>
        <w:rFonts w:ascii="Wingdings" w:hAnsi="Wingdings" w:hint="default"/>
      </w:rPr>
    </w:lvl>
  </w:abstractNum>
  <w:abstractNum w:abstractNumId="21">
    <w:nsid w:val="401B003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34D150B"/>
    <w:multiLevelType w:val="multilevel"/>
    <w:tmpl w:val="14C4F9C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466A16EF"/>
    <w:multiLevelType w:val="multilevel"/>
    <w:tmpl w:val="1DE8BC5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nsid w:val="4AD3528B"/>
    <w:multiLevelType w:val="hybridMultilevel"/>
    <w:tmpl w:val="E766C052"/>
    <w:lvl w:ilvl="0" w:tplc="AB5A3458">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5">
    <w:nsid w:val="4C1F1855"/>
    <w:multiLevelType w:val="hybridMultilevel"/>
    <w:tmpl w:val="4648CABA"/>
    <w:lvl w:ilvl="0" w:tplc="1EB8DFA0">
      <w:start w:val="1"/>
      <w:numFmt w:val="bullet"/>
      <w:lvlText w:val=""/>
      <w:lvlJc w:val="left"/>
      <w:pPr>
        <w:ind w:left="1287" w:hanging="360"/>
      </w:pPr>
      <w:rPr>
        <w:rFonts w:ascii="Wingdings" w:hAnsi="Wingdings" w:cs="Wingdings" w:hint="default"/>
      </w:rPr>
    </w:lvl>
    <w:lvl w:ilvl="1" w:tplc="B42A34CC">
      <w:start w:val="1"/>
      <w:numFmt w:val="bullet"/>
      <w:lvlText w:val="o"/>
      <w:lvlJc w:val="left"/>
      <w:pPr>
        <w:ind w:left="2007" w:hanging="360"/>
      </w:pPr>
      <w:rPr>
        <w:rFonts w:ascii="Courier New" w:hAnsi="Courier New" w:cs="Courier New" w:hint="default"/>
      </w:rPr>
    </w:lvl>
    <w:lvl w:ilvl="2" w:tplc="DC228FF0">
      <w:start w:val="1"/>
      <w:numFmt w:val="bullet"/>
      <w:lvlText w:val=""/>
      <w:lvlJc w:val="left"/>
      <w:pPr>
        <w:ind w:left="2727" w:hanging="360"/>
      </w:pPr>
      <w:rPr>
        <w:rFonts w:ascii="Wingdings" w:hAnsi="Wingdings" w:hint="default"/>
      </w:rPr>
    </w:lvl>
    <w:lvl w:ilvl="3" w:tplc="97ECD4F4">
      <w:start w:val="1"/>
      <w:numFmt w:val="bullet"/>
      <w:lvlText w:val=""/>
      <w:lvlJc w:val="left"/>
      <w:pPr>
        <w:ind w:left="3447" w:hanging="360"/>
      </w:pPr>
      <w:rPr>
        <w:rFonts w:ascii="Symbol" w:hAnsi="Symbol" w:hint="default"/>
      </w:rPr>
    </w:lvl>
    <w:lvl w:ilvl="4" w:tplc="0FBC1E5C">
      <w:start w:val="1"/>
      <w:numFmt w:val="bullet"/>
      <w:lvlText w:val="o"/>
      <w:lvlJc w:val="left"/>
      <w:pPr>
        <w:ind w:left="4167" w:hanging="360"/>
      </w:pPr>
      <w:rPr>
        <w:rFonts w:ascii="Courier New" w:hAnsi="Courier New" w:cs="Courier New" w:hint="default"/>
      </w:rPr>
    </w:lvl>
    <w:lvl w:ilvl="5" w:tplc="F56497F8">
      <w:start w:val="1"/>
      <w:numFmt w:val="bullet"/>
      <w:lvlText w:val=""/>
      <w:lvlJc w:val="left"/>
      <w:pPr>
        <w:ind w:left="4887" w:hanging="360"/>
      </w:pPr>
      <w:rPr>
        <w:rFonts w:ascii="Wingdings" w:hAnsi="Wingdings" w:hint="default"/>
      </w:rPr>
    </w:lvl>
    <w:lvl w:ilvl="6" w:tplc="8FF059A8">
      <w:start w:val="1"/>
      <w:numFmt w:val="bullet"/>
      <w:lvlText w:val=""/>
      <w:lvlJc w:val="left"/>
      <w:pPr>
        <w:ind w:left="5607" w:hanging="360"/>
      </w:pPr>
      <w:rPr>
        <w:rFonts w:ascii="Symbol" w:hAnsi="Symbol" w:hint="default"/>
      </w:rPr>
    </w:lvl>
    <w:lvl w:ilvl="7" w:tplc="DABC059E">
      <w:start w:val="1"/>
      <w:numFmt w:val="bullet"/>
      <w:lvlText w:val="o"/>
      <w:lvlJc w:val="left"/>
      <w:pPr>
        <w:ind w:left="6327" w:hanging="360"/>
      </w:pPr>
      <w:rPr>
        <w:rFonts w:ascii="Courier New" w:hAnsi="Courier New" w:cs="Courier New" w:hint="default"/>
      </w:rPr>
    </w:lvl>
    <w:lvl w:ilvl="8" w:tplc="D1DA2A9E">
      <w:start w:val="1"/>
      <w:numFmt w:val="bullet"/>
      <w:lvlText w:val=""/>
      <w:lvlJc w:val="left"/>
      <w:pPr>
        <w:ind w:left="7047" w:hanging="360"/>
      </w:pPr>
      <w:rPr>
        <w:rFonts w:ascii="Wingdings" w:hAnsi="Wingdings" w:hint="default"/>
      </w:rPr>
    </w:lvl>
  </w:abstractNum>
  <w:abstractNum w:abstractNumId="26">
    <w:nsid w:val="4C5E7B91"/>
    <w:multiLevelType w:val="hybridMultilevel"/>
    <w:tmpl w:val="91DC396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7">
    <w:nsid w:val="4D6557A3"/>
    <w:multiLevelType w:val="hybridMultilevel"/>
    <w:tmpl w:val="9D1E2BF8"/>
    <w:lvl w:ilvl="0" w:tplc="826A8E7A">
      <w:start w:val="1"/>
      <w:numFmt w:val="bullet"/>
      <w:lvlText w:val=""/>
      <w:lvlJc w:val="left"/>
      <w:pPr>
        <w:ind w:left="1320" w:hanging="360"/>
      </w:pPr>
      <w:rPr>
        <w:rFonts w:ascii="Symbol" w:hAnsi="Symbol" w:hint="default"/>
      </w:rPr>
    </w:lvl>
    <w:lvl w:ilvl="1" w:tplc="7AD83D62">
      <w:start w:val="1"/>
      <w:numFmt w:val="bullet"/>
      <w:lvlText w:val="o"/>
      <w:lvlJc w:val="left"/>
      <w:pPr>
        <w:ind w:left="2040" w:hanging="360"/>
      </w:pPr>
      <w:rPr>
        <w:rFonts w:ascii="Courier New" w:hAnsi="Courier New" w:cs="Courier New" w:hint="default"/>
      </w:rPr>
    </w:lvl>
    <w:lvl w:ilvl="2" w:tplc="63F42240">
      <w:start w:val="1"/>
      <w:numFmt w:val="bullet"/>
      <w:lvlText w:val=""/>
      <w:lvlJc w:val="left"/>
      <w:pPr>
        <w:ind w:left="2760" w:hanging="360"/>
      </w:pPr>
      <w:rPr>
        <w:rFonts w:ascii="Wingdings" w:hAnsi="Wingdings" w:hint="default"/>
      </w:rPr>
    </w:lvl>
    <w:lvl w:ilvl="3" w:tplc="3DAC636A">
      <w:start w:val="1"/>
      <w:numFmt w:val="bullet"/>
      <w:lvlText w:val=""/>
      <w:lvlJc w:val="left"/>
      <w:pPr>
        <w:ind w:left="3480" w:hanging="360"/>
      </w:pPr>
      <w:rPr>
        <w:rFonts w:ascii="Symbol" w:hAnsi="Symbol" w:hint="default"/>
      </w:rPr>
    </w:lvl>
    <w:lvl w:ilvl="4" w:tplc="4D3C7F56">
      <w:start w:val="1"/>
      <w:numFmt w:val="bullet"/>
      <w:lvlText w:val="o"/>
      <w:lvlJc w:val="left"/>
      <w:pPr>
        <w:ind w:left="4200" w:hanging="360"/>
      </w:pPr>
      <w:rPr>
        <w:rFonts w:ascii="Courier New" w:hAnsi="Courier New" w:cs="Courier New" w:hint="default"/>
      </w:rPr>
    </w:lvl>
    <w:lvl w:ilvl="5" w:tplc="6AEEAE4C">
      <w:start w:val="1"/>
      <w:numFmt w:val="bullet"/>
      <w:lvlText w:val=""/>
      <w:lvlJc w:val="left"/>
      <w:pPr>
        <w:ind w:left="4920" w:hanging="360"/>
      </w:pPr>
      <w:rPr>
        <w:rFonts w:ascii="Wingdings" w:hAnsi="Wingdings" w:hint="default"/>
      </w:rPr>
    </w:lvl>
    <w:lvl w:ilvl="6" w:tplc="20304AF6">
      <w:start w:val="1"/>
      <w:numFmt w:val="bullet"/>
      <w:lvlText w:val=""/>
      <w:lvlJc w:val="left"/>
      <w:pPr>
        <w:ind w:left="5640" w:hanging="360"/>
      </w:pPr>
      <w:rPr>
        <w:rFonts w:ascii="Symbol" w:hAnsi="Symbol" w:hint="default"/>
      </w:rPr>
    </w:lvl>
    <w:lvl w:ilvl="7" w:tplc="24E84E24">
      <w:start w:val="1"/>
      <w:numFmt w:val="bullet"/>
      <w:lvlText w:val="o"/>
      <w:lvlJc w:val="left"/>
      <w:pPr>
        <w:ind w:left="6360" w:hanging="360"/>
      </w:pPr>
      <w:rPr>
        <w:rFonts w:ascii="Courier New" w:hAnsi="Courier New" w:cs="Courier New" w:hint="default"/>
      </w:rPr>
    </w:lvl>
    <w:lvl w:ilvl="8" w:tplc="25BAD028">
      <w:start w:val="1"/>
      <w:numFmt w:val="bullet"/>
      <w:lvlText w:val=""/>
      <w:lvlJc w:val="left"/>
      <w:pPr>
        <w:ind w:left="7080" w:hanging="360"/>
      </w:pPr>
      <w:rPr>
        <w:rFonts w:ascii="Wingdings" w:hAnsi="Wingdings" w:hint="default"/>
      </w:rPr>
    </w:lvl>
  </w:abstractNum>
  <w:abstractNum w:abstractNumId="28">
    <w:nsid w:val="4DE74E47"/>
    <w:multiLevelType w:val="hybridMultilevel"/>
    <w:tmpl w:val="5D4A3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3F1797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4D836F2"/>
    <w:multiLevelType w:val="multilevel"/>
    <w:tmpl w:val="5BFE92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nsid w:val="5B853927"/>
    <w:multiLevelType w:val="multilevel"/>
    <w:tmpl w:val="8CBA33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5C12617D"/>
    <w:multiLevelType w:val="hybridMultilevel"/>
    <w:tmpl w:val="7C6CD118"/>
    <w:lvl w:ilvl="0" w:tplc="AB5A3458">
      <w:start w:val="1"/>
      <w:numFmt w:val="bullet"/>
      <w:lvlText w:val=""/>
      <w:lvlJc w:val="left"/>
      <w:pPr>
        <w:ind w:left="1287" w:hanging="360"/>
      </w:pPr>
      <w:rPr>
        <w:rFonts w:ascii="Wingdings" w:hAnsi="Wingdings" w:hint="default"/>
      </w:r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33">
    <w:nsid w:val="5E576F62"/>
    <w:multiLevelType w:val="multilevel"/>
    <w:tmpl w:val="B7A0E5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nsid w:val="60560AE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16E0134"/>
    <w:multiLevelType w:val="hybridMultilevel"/>
    <w:tmpl w:val="A6CA2AEC"/>
    <w:lvl w:ilvl="0" w:tplc="AB5A3458">
      <w:start w:val="1"/>
      <w:numFmt w:val="bullet"/>
      <w:lvlText w:val=""/>
      <w:lvlJc w:val="left"/>
      <w:pPr>
        <w:ind w:left="1287" w:hanging="360"/>
      </w:pPr>
      <w:rPr>
        <w:rFonts w:ascii="Wingdings" w:hAnsi="Wingdings" w:hint="default"/>
      </w:r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36">
    <w:nsid w:val="617178F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3D52A9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4B841DA"/>
    <w:multiLevelType w:val="hybridMultilevel"/>
    <w:tmpl w:val="2588258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nsid w:val="68846FF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C4A22DE"/>
    <w:multiLevelType w:val="multilevel"/>
    <w:tmpl w:val="CF2EA1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nsid w:val="78215C04"/>
    <w:multiLevelType w:val="hybridMultilevel"/>
    <w:tmpl w:val="C9100544"/>
    <w:lvl w:ilvl="0" w:tplc="6038D52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2">
    <w:nsid w:val="7B497F5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6"/>
  </w:num>
  <w:num w:numId="3">
    <w:abstractNumId w:val="34"/>
  </w:num>
  <w:num w:numId="4">
    <w:abstractNumId w:val="42"/>
  </w:num>
  <w:num w:numId="5">
    <w:abstractNumId w:val="8"/>
  </w:num>
  <w:num w:numId="6">
    <w:abstractNumId w:val="3"/>
  </w:num>
  <w:num w:numId="7">
    <w:abstractNumId w:val="0"/>
  </w:num>
  <w:num w:numId="8">
    <w:abstractNumId w:val="39"/>
  </w:num>
  <w:num w:numId="9">
    <w:abstractNumId w:val="13"/>
  </w:num>
  <w:num w:numId="10">
    <w:abstractNumId w:val="21"/>
  </w:num>
  <w:num w:numId="11">
    <w:abstractNumId w:val="29"/>
  </w:num>
  <w:num w:numId="12">
    <w:abstractNumId w:val="37"/>
  </w:num>
  <w:num w:numId="13">
    <w:abstractNumId w:val="10"/>
  </w:num>
  <w:num w:numId="14">
    <w:abstractNumId w:val="28"/>
  </w:num>
  <w:num w:numId="15">
    <w:abstractNumId w:val="16"/>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8"/>
  </w:num>
  <w:num w:numId="24">
    <w:abstractNumId w:val="17"/>
  </w:num>
  <w:num w:numId="25">
    <w:abstractNumId w:val="7"/>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9"/>
  </w:num>
  <w:num w:numId="30">
    <w:abstractNumId w:val="40"/>
  </w:num>
  <w:num w:numId="31">
    <w:abstractNumId w:val="1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20"/>
  </w:num>
  <w:num w:numId="38">
    <w:abstractNumId w:val="25"/>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rsids>
    <w:rsidRoot w:val="00712CEF"/>
    <w:rsid w:val="00000F64"/>
    <w:rsid w:val="00011BFD"/>
    <w:rsid w:val="00014B5C"/>
    <w:rsid w:val="00042B7D"/>
    <w:rsid w:val="00063043"/>
    <w:rsid w:val="000C2ADB"/>
    <w:rsid w:val="000C3D16"/>
    <w:rsid w:val="000E01B1"/>
    <w:rsid w:val="00104BC1"/>
    <w:rsid w:val="00116306"/>
    <w:rsid w:val="0015412E"/>
    <w:rsid w:val="00197AD8"/>
    <w:rsid w:val="001A6A6B"/>
    <w:rsid w:val="001B65B6"/>
    <w:rsid w:val="001E35C9"/>
    <w:rsid w:val="0021106A"/>
    <w:rsid w:val="00217895"/>
    <w:rsid w:val="002736F7"/>
    <w:rsid w:val="00280B29"/>
    <w:rsid w:val="002A1D48"/>
    <w:rsid w:val="002C7473"/>
    <w:rsid w:val="00337CD4"/>
    <w:rsid w:val="0036579B"/>
    <w:rsid w:val="003B1339"/>
    <w:rsid w:val="003D34FC"/>
    <w:rsid w:val="003F6397"/>
    <w:rsid w:val="00401780"/>
    <w:rsid w:val="00442D7B"/>
    <w:rsid w:val="00446F2E"/>
    <w:rsid w:val="00447EA9"/>
    <w:rsid w:val="0047549B"/>
    <w:rsid w:val="0048659E"/>
    <w:rsid w:val="004B38CD"/>
    <w:rsid w:val="004C0918"/>
    <w:rsid w:val="004D0B54"/>
    <w:rsid w:val="004F3169"/>
    <w:rsid w:val="005173A1"/>
    <w:rsid w:val="005270E2"/>
    <w:rsid w:val="0054566A"/>
    <w:rsid w:val="00574790"/>
    <w:rsid w:val="005836E0"/>
    <w:rsid w:val="005C2C54"/>
    <w:rsid w:val="005C5524"/>
    <w:rsid w:val="005E1442"/>
    <w:rsid w:val="005E22F0"/>
    <w:rsid w:val="005F22EA"/>
    <w:rsid w:val="005F58F2"/>
    <w:rsid w:val="006117E1"/>
    <w:rsid w:val="00636F8A"/>
    <w:rsid w:val="00645510"/>
    <w:rsid w:val="0067377A"/>
    <w:rsid w:val="00687B66"/>
    <w:rsid w:val="006D786C"/>
    <w:rsid w:val="006F3A61"/>
    <w:rsid w:val="00712CEF"/>
    <w:rsid w:val="00731726"/>
    <w:rsid w:val="00732A8A"/>
    <w:rsid w:val="00746ABB"/>
    <w:rsid w:val="007615E6"/>
    <w:rsid w:val="00771C73"/>
    <w:rsid w:val="00796E45"/>
    <w:rsid w:val="007C4076"/>
    <w:rsid w:val="007D3EBF"/>
    <w:rsid w:val="007E49F5"/>
    <w:rsid w:val="0080656A"/>
    <w:rsid w:val="008121C5"/>
    <w:rsid w:val="00836369"/>
    <w:rsid w:val="008E6EF7"/>
    <w:rsid w:val="008F3A87"/>
    <w:rsid w:val="009114B3"/>
    <w:rsid w:val="00916739"/>
    <w:rsid w:val="0094137A"/>
    <w:rsid w:val="00993945"/>
    <w:rsid w:val="009B23A6"/>
    <w:rsid w:val="009B74A3"/>
    <w:rsid w:val="009C0E4C"/>
    <w:rsid w:val="009C7F9E"/>
    <w:rsid w:val="009E509A"/>
    <w:rsid w:val="009E6356"/>
    <w:rsid w:val="009F3D58"/>
    <w:rsid w:val="00A11A9B"/>
    <w:rsid w:val="00A17777"/>
    <w:rsid w:val="00AC321D"/>
    <w:rsid w:val="00AF2BA1"/>
    <w:rsid w:val="00B06B00"/>
    <w:rsid w:val="00B07119"/>
    <w:rsid w:val="00B07A11"/>
    <w:rsid w:val="00B95324"/>
    <w:rsid w:val="00BA6487"/>
    <w:rsid w:val="00C06BC1"/>
    <w:rsid w:val="00C31445"/>
    <w:rsid w:val="00C43AD1"/>
    <w:rsid w:val="00C8793B"/>
    <w:rsid w:val="00C9477C"/>
    <w:rsid w:val="00CA3CE0"/>
    <w:rsid w:val="00CA4BC7"/>
    <w:rsid w:val="00CB19CB"/>
    <w:rsid w:val="00CE308E"/>
    <w:rsid w:val="00CE43CC"/>
    <w:rsid w:val="00CE7BFE"/>
    <w:rsid w:val="00D11519"/>
    <w:rsid w:val="00D46341"/>
    <w:rsid w:val="00D539BE"/>
    <w:rsid w:val="00D57086"/>
    <w:rsid w:val="00DB33F8"/>
    <w:rsid w:val="00DB36B2"/>
    <w:rsid w:val="00DD4979"/>
    <w:rsid w:val="00E415C5"/>
    <w:rsid w:val="00E4734E"/>
    <w:rsid w:val="00E47B81"/>
    <w:rsid w:val="00E730A1"/>
    <w:rsid w:val="00EB5714"/>
    <w:rsid w:val="00ED209C"/>
    <w:rsid w:val="00F16EAD"/>
    <w:rsid w:val="00F40B49"/>
    <w:rsid w:val="00F47644"/>
    <w:rsid w:val="00F76B5E"/>
    <w:rsid w:val="00F93227"/>
    <w:rsid w:val="00FB2A2E"/>
    <w:rsid w:val="00FD72BD"/>
    <w:rsid w:val="00FE08E6"/>
    <w:rsid w:val="00FF0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CC"/>
  </w:style>
  <w:style w:type="paragraph" w:styleId="1">
    <w:name w:val="heading 1"/>
    <w:basedOn w:val="a"/>
    <w:next w:val="a"/>
    <w:uiPriority w:val="9"/>
    <w:qFormat/>
    <w:rsid w:val="00000F64"/>
    <w:pPr>
      <w:keepNext/>
      <w:keepLines/>
      <w:spacing w:before="400" w:after="120"/>
      <w:jc w:val="center"/>
      <w:outlineLvl w:val="0"/>
    </w:pPr>
    <w:rPr>
      <w:rFonts w:ascii="Times New Roman" w:hAnsi="Times New Roman"/>
      <w:b/>
      <w:sz w:val="28"/>
      <w:szCs w:val="40"/>
    </w:rPr>
  </w:style>
  <w:style w:type="paragraph" w:styleId="2">
    <w:name w:val="heading 2"/>
    <w:basedOn w:val="a"/>
    <w:next w:val="a"/>
    <w:uiPriority w:val="9"/>
    <w:unhideWhenUsed/>
    <w:qFormat/>
    <w:rsid w:val="009C7F9E"/>
    <w:pPr>
      <w:keepNext/>
      <w:keepLines/>
      <w:spacing w:before="360" w:after="120"/>
      <w:jc w:val="center"/>
      <w:outlineLvl w:val="1"/>
    </w:pPr>
    <w:rPr>
      <w:rFonts w:ascii="Times New Roman" w:hAnsi="Times New Roman"/>
      <w:b/>
      <w:sz w:val="28"/>
      <w:szCs w:val="32"/>
    </w:rPr>
  </w:style>
  <w:style w:type="paragraph" w:styleId="3">
    <w:name w:val="heading 3"/>
    <w:basedOn w:val="a"/>
    <w:next w:val="a"/>
    <w:uiPriority w:val="9"/>
    <w:semiHidden/>
    <w:unhideWhenUsed/>
    <w:qFormat/>
    <w:rsid w:val="00CE43CC"/>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E43CC"/>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E43CC"/>
    <w:pPr>
      <w:keepNext/>
      <w:keepLines/>
      <w:spacing w:before="240" w:after="80"/>
      <w:outlineLvl w:val="4"/>
    </w:pPr>
    <w:rPr>
      <w:color w:val="666666"/>
    </w:rPr>
  </w:style>
  <w:style w:type="paragraph" w:styleId="6">
    <w:name w:val="heading 6"/>
    <w:basedOn w:val="a"/>
    <w:next w:val="a"/>
    <w:uiPriority w:val="9"/>
    <w:semiHidden/>
    <w:unhideWhenUsed/>
    <w:qFormat/>
    <w:rsid w:val="00CE43C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43CC"/>
    <w:tblPr>
      <w:tblCellMar>
        <w:top w:w="0" w:type="dxa"/>
        <w:left w:w="0" w:type="dxa"/>
        <w:bottom w:w="0" w:type="dxa"/>
        <w:right w:w="0" w:type="dxa"/>
      </w:tblCellMar>
    </w:tblPr>
  </w:style>
  <w:style w:type="paragraph" w:styleId="a3">
    <w:name w:val="Title"/>
    <w:basedOn w:val="a"/>
    <w:next w:val="a"/>
    <w:uiPriority w:val="10"/>
    <w:qFormat/>
    <w:rsid w:val="00CE43CC"/>
    <w:pPr>
      <w:keepNext/>
      <w:keepLines/>
      <w:spacing w:after="60"/>
    </w:pPr>
    <w:rPr>
      <w:sz w:val="52"/>
      <w:szCs w:val="52"/>
    </w:rPr>
  </w:style>
  <w:style w:type="paragraph" w:styleId="a4">
    <w:name w:val="Subtitle"/>
    <w:basedOn w:val="a"/>
    <w:next w:val="a"/>
    <w:uiPriority w:val="11"/>
    <w:qFormat/>
    <w:rsid w:val="00CE43CC"/>
    <w:pPr>
      <w:keepNext/>
      <w:keepLines/>
      <w:spacing w:after="320"/>
    </w:pPr>
    <w:rPr>
      <w:color w:val="666666"/>
      <w:sz w:val="30"/>
      <w:szCs w:val="30"/>
    </w:rPr>
  </w:style>
  <w:style w:type="paragraph" w:styleId="a5">
    <w:name w:val="List Paragraph"/>
    <w:basedOn w:val="a"/>
    <w:uiPriority w:val="34"/>
    <w:qFormat/>
    <w:rsid w:val="00732A8A"/>
    <w:pPr>
      <w:ind w:left="720"/>
      <w:contextualSpacing/>
    </w:pPr>
  </w:style>
  <w:style w:type="paragraph" w:styleId="a6">
    <w:name w:val="Normal (Web)"/>
    <w:basedOn w:val="a"/>
    <w:uiPriority w:val="99"/>
    <w:semiHidden/>
    <w:unhideWhenUsed/>
    <w:rsid w:val="00746A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47644"/>
    <w:pPr>
      <w:spacing w:line="240" w:lineRule="auto"/>
      <w:ind w:firstLine="709"/>
      <w:jc w:val="both"/>
    </w:pPr>
    <w:rPr>
      <w:rFonts w:ascii="Times New Roman" w:eastAsia="Calibri" w:hAnsi="Times New Roman" w:cs="Times New Roman"/>
      <w:sz w:val="24"/>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4764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644"/>
    <w:rPr>
      <w:rFonts w:ascii="Tahoma" w:hAnsi="Tahoma" w:cs="Tahoma"/>
      <w:sz w:val="16"/>
      <w:szCs w:val="16"/>
    </w:rPr>
  </w:style>
  <w:style w:type="paragraph" w:styleId="aa">
    <w:name w:val="header"/>
    <w:basedOn w:val="a"/>
    <w:link w:val="ab"/>
    <w:uiPriority w:val="99"/>
    <w:unhideWhenUsed/>
    <w:rsid w:val="000C2ADB"/>
    <w:pPr>
      <w:tabs>
        <w:tab w:val="center" w:pos="4819"/>
        <w:tab w:val="right" w:pos="9639"/>
      </w:tabs>
      <w:spacing w:line="240" w:lineRule="auto"/>
    </w:pPr>
  </w:style>
  <w:style w:type="character" w:customStyle="1" w:styleId="ab">
    <w:name w:val="Верхний колонтитул Знак"/>
    <w:basedOn w:val="a0"/>
    <w:link w:val="aa"/>
    <w:uiPriority w:val="99"/>
    <w:rsid w:val="000C2ADB"/>
  </w:style>
  <w:style w:type="paragraph" w:styleId="ac">
    <w:name w:val="footer"/>
    <w:basedOn w:val="a"/>
    <w:link w:val="ad"/>
    <w:uiPriority w:val="99"/>
    <w:unhideWhenUsed/>
    <w:rsid w:val="000C2ADB"/>
    <w:pPr>
      <w:tabs>
        <w:tab w:val="center" w:pos="4819"/>
        <w:tab w:val="right" w:pos="9639"/>
      </w:tabs>
      <w:spacing w:line="240" w:lineRule="auto"/>
    </w:pPr>
  </w:style>
  <w:style w:type="character" w:customStyle="1" w:styleId="ad">
    <w:name w:val="Нижний колонтитул Знак"/>
    <w:basedOn w:val="a0"/>
    <w:link w:val="ac"/>
    <w:uiPriority w:val="99"/>
    <w:rsid w:val="000C2ADB"/>
  </w:style>
  <w:style w:type="paragraph" w:styleId="ae">
    <w:name w:val="TOC Heading"/>
    <w:basedOn w:val="1"/>
    <w:next w:val="a"/>
    <w:uiPriority w:val="39"/>
    <w:unhideWhenUsed/>
    <w:qFormat/>
    <w:rsid w:val="006F3A61"/>
    <w:pPr>
      <w:spacing w:before="480" w:after="0"/>
      <w:jc w:val="left"/>
      <w:outlineLvl w:val="9"/>
    </w:pPr>
    <w:rPr>
      <w:rFonts w:asciiTheme="majorHAnsi" w:eastAsiaTheme="majorEastAsia" w:hAnsiTheme="majorHAnsi" w:cstheme="majorBidi"/>
      <w:bCs/>
      <w:color w:val="365F91" w:themeColor="accent1" w:themeShade="BF"/>
      <w:szCs w:val="28"/>
      <w:lang w:val="uk-UA"/>
    </w:rPr>
  </w:style>
  <w:style w:type="paragraph" w:styleId="10">
    <w:name w:val="toc 1"/>
    <w:basedOn w:val="a"/>
    <w:next w:val="a"/>
    <w:autoRedefine/>
    <w:uiPriority w:val="39"/>
    <w:unhideWhenUsed/>
    <w:rsid w:val="006F3A61"/>
    <w:pPr>
      <w:spacing w:after="100"/>
    </w:pPr>
  </w:style>
  <w:style w:type="paragraph" w:styleId="20">
    <w:name w:val="toc 2"/>
    <w:basedOn w:val="a"/>
    <w:next w:val="a"/>
    <w:autoRedefine/>
    <w:uiPriority w:val="39"/>
    <w:unhideWhenUsed/>
    <w:rsid w:val="006F3A61"/>
    <w:pPr>
      <w:spacing w:after="100"/>
      <w:ind w:left="220"/>
    </w:pPr>
  </w:style>
  <w:style w:type="character" w:styleId="af">
    <w:name w:val="Hyperlink"/>
    <w:basedOn w:val="a0"/>
    <w:uiPriority w:val="99"/>
    <w:unhideWhenUsed/>
    <w:rsid w:val="006F3A61"/>
    <w:rPr>
      <w:color w:val="0000FF" w:themeColor="hyperlink"/>
      <w:u w:val="single"/>
    </w:rPr>
  </w:style>
  <w:style w:type="paragraph" w:styleId="af0">
    <w:name w:val="Plain Text"/>
    <w:basedOn w:val="a"/>
    <w:link w:val="af1"/>
    <w:unhideWhenUsed/>
    <w:rsid w:val="00687B66"/>
    <w:pPr>
      <w:autoSpaceDE w:val="0"/>
      <w:autoSpaceDN w:val="0"/>
      <w:spacing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687B66"/>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rsid w:val="00000F64"/>
    <w:pPr>
      <w:keepNext/>
      <w:keepLines/>
      <w:spacing w:before="400" w:after="120"/>
      <w:jc w:val="center"/>
      <w:outlineLvl w:val="0"/>
    </w:pPr>
    <w:rPr>
      <w:rFonts w:ascii="Times New Roman" w:hAnsi="Times New Roman"/>
      <w:b/>
      <w:sz w:val="28"/>
      <w:szCs w:val="40"/>
    </w:rPr>
  </w:style>
  <w:style w:type="paragraph" w:styleId="2">
    <w:name w:val="heading 2"/>
    <w:basedOn w:val="a"/>
    <w:next w:val="a"/>
    <w:uiPriority w:val="9"/>
    <w:unhideWhenUsed/>
    <w:qFormat/>
    <w:rsid w:val="009C7F9E"/>
    <w:pPr>
      <w:keepNext/>
      <w:keepLines/>
      <w:spacing w:before="360" w:after="120"/>
      <w:jc w:val="center"/>
      <w:outlineLvl w:val="1"/>
    </w:pPr>
    <w:rPr>
      <w:rFonts w:ascii="Times New Roman" w:hAnsi="Times New Roman"/>
      <w:b/>
      <w:sz w:val="28"/>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732A8A"/>
    <w:pPr>
      <w:ind w:left="720"/>
      <w:contextualSpacing/>
    </w:pPr>
  </w:style>
  <w:style w:type="paragraph" w:styleId="a6">
    <w:name w:val="Normal (Web)"/>
    <w:basedOn w:val="a"/>
    <w:uiPriority w:val="99"/>
    <w:semiHidden/>
    <w:unhideWhenUsed/>
    <w:rsid w:val="00746A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7">
    <w:name w:val="Table Grid"/>
    <w:basedOn w:val="a1"/>
    <w:uiPriority w:val="59"/>
    <w:rsid w:val="00F47644"/>
    <w:pPr>
      <w:spacing w:line="240" w:lineRule="auto"/>
      <w:ind w:firstLine="709"/>
      <w:jc w:val="both"/>
    </w:pPr>
    <w:rPr>
      <w:rFonts w:ascii="Times New Roman" w:eastAsia="Calibri" w:hAnsi="Times New Roman" w:cs="Times New Roman"/>
      <w:sz w:val="24"/>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764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7644"/>
    <w:rPr>
      <w:rFonts w:ascii="Tahoma" w:hAnsi="Tahoma" w:cs="Tahoma"/>
      <w:sz w:val="16"/>
      <w:szCs w:val="16"/>
    </w:rPr>
  </w:style>
  <w:style w:type="paragraph" w:styleId="aa">
    <w:name w:val="header"/>
    <w:basedOn w:val="a"/>
    <w:link w:val="ab"/>
    <w:uiPriority w:val="99"/>
    <w:unhideWhenUsed/>
    <w:rsid w:val="000C2ADB"/>
    <w:pPr>
      <w:tabs>
        <w:tab w:val="center" w:pos="4819"/>
        <w:tab w:val="right" w:pos="9639"/>
      </w:tabs>
      <w:spacing w:line="240" w:lineRule="auto"/>
    </w:pPr>
  </w:style>
  <w:style w:type="character" w:customStyle="1" w:styleId="ab">
    <w:name w:val="Верхний колонтитул Знак"/>
    <w:basedOn w:val="a0"/>
    <w:link w:val="aa"/>
    <w:uiPriority w:val="99"/>
    <w:rsid w:val="000C2ADB"/>
  </w:style>
  <w:style w:type="paragraph" w:styleId="ac">
    <w:name w:val="footer"/>
    <w:basedOn w:val="a"/>
    <w:link w:val="ad"/>
    <w:uiPriority w:val="99"/>
    <w:unhideWhenUsed/>
    <w:rsid w:val="000C2ADB"/>
    <w:pPr>
      <w:tabs>
        <w:tab w:val="center" w:pos="4819"/>
        <w:tab w:val="right" w:pos="9639"/>
      </w:tabs>
      <w:spacing w:line="240" w:lineRule="auto"/>
    </w:pPr>
  </w:style>
  <w:style w:type="character" w:customStyle="1" w:styleId="ad">
    <w:name w:val="Нижний колонтитул Знак"/>
    <w:basedOn w:val="a0"/>
    <w:link w:val="ac"/>
    <w:uiPriority w:val="99"/>
    <w:rsid w:val="000C2ADB"/>
  </w:style>
  <w:style w:type="paragraph" w:styleId="ae">
    <w:name w:val="TOC Heading"/>
    <w:basedOn w:val="1"/>
    <w:next w:val="a"/>
    <w:uiPriority w:val="39"/>
    <w:unhideWhenUsed/>
    <w:qFormat/>
    <w:rsid w:val="006F3A61"/>
    <w:pPr>
      <w:spacing w:before="480" w:after="0"/>
      <w:jc w:val="left"/>
      <w:outlineLvl w:val="9"/>
    </w:pPr>
    <w:rPr>
      <w:rFonts w:asciiTheme="majorHAnsi" w:eastAsiaTheme="majorEastAsia" w:hAnsiTheme="majorHAnsi" w:cstheme="majorBidi"/>
      <w:bCs/>
      <w:color w:val="365F91" w:themeColor="accent1" w:themeShade="BF"/>
      <w:szCs w:val="28"/>
      <w:lang w:val="uk-UA"/>
    </w:rPr>
  </w:style>
  <w:style w:type="paragraph" w:styleId="10">
    <w:name w:val="toc 1"/>
    <w:basedOn w:val="a"/>
    <w:next w:val="a"/>
    <w:autoRedefine/>
    <w:uiPriority w:val="39"/>
    <w:unhideWhenUsed/>
    <w:rsid w:val="006F3A61"/>
    <w:pPr>
      <w:spacing w:after="100"/>
    </w:pPr>
  </w:style>
  <w:style w:type="paragraph" w:styleId="20">
    <w:name w:val="toc 2"/>
    <w:basedOn w:val="a"/>
    <w:next w:val="a"/>
    <w:autoRedefine/>
    <w:uiPriority w:val="39"/>
    <w:unhideWhenUsed/>
    <w:rsid w:val="006F3A61"/>
    <w:pPr>
      <w:spacing w:after="100"/>
      <w:ind w:left="220"/>
    </w:pPr>
  </w:style>
  <w:style w:type="character" w:styleId="af">
    <w:name w:val="Hyperlink"/>
    <w:basedOn w:val="a0"/>
    <w:uiPriority w:val="99"/>
    <w:unhideWhenUsed/>
    <w:rsid w:val="006F3A61"/>
    <w:rPr>
      <w:color w:val="0000FF" w:themeColor="hyperlink"/>
      <w:u w:val="single"/>
    </w:rPr>
  </w:style>
  <w:style w:type="paragraph" w:styleId="af0">
    <w:name w:val="Plain Text"/>
    <w:basedOn w:val="a"/>
    <w:link w:val="af1"/>
    <w:unhideWhenUsed/>
    <w:rsid w:val="00687B66"/>
    <w:pPr>
      <w:autoSpaceDE w:val="0"/>
      <w:autoSpaceDN w:val="0"/>
      <w:spacing w:line="240" w:lineRule="auto"/>
    </w:pPr>
    <w:rPr>
      <w:rFonts w:ascii="Courier New" w:eastAsia="Times New Roman" w:hAnsi="Courier New" w:cs="Courier New"/>
      <w:sz w:val="20"/>
      <w:szCs w:val="20"/>
      <w:lang w:val="ru-RU" w:eastAsia="ru-RU"/>
    </w:rPr>
  </w:style>
  <w:style w:type="character" w:customStyle="1" w:styleId="af1">
    <w:name w:val="Текст Знак"/>
    <w:basedOn w:val="a0"/>
    <w:link w:val="af0"/>
    <w:rsid w:val="00687B66"/>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46345563">
      <w:bodyDiv w:val="1"/>
      <w:marLeft w:val="0"/>
      <w:marRight w:val="0"/>
      <w:marTop w:val="0"/>
      <w:marBottom w:val="0"/>
      <w:divBdr>
        <w:top w:val="none" w:sz="0" w:space="0" w:color="auto"/>
        <w:left w:val="none" w:sz="0" w:space="0" w:color="auto"/>
        <w:bottom w:val="none" w:sz="0" w:space="0" w:color="auto"/>
        <w:right w:val="none" w:sz="0" w:space="0" w:color="auto"/>
      </w:divBdr>
    </w:div>
    <w:div w:id="147333212">
      <w:bodyDiv w:val="1"/>
      <w:marLeft w:val="0"/>
      <w:marRight w:val="0"/>
      <w:marTop w:val="0"/>
      <w:marBottom w:val="0"/>
      <w:divBdr>
        <w:top w:val="none" w:sz="0" w:space="0" w:color="auto"/>
        <w:left w:val="none" w:sz="0" w:space="0" w:color="auto"/>
        <w:bottom w:val="none" w:sz="0" w:space="0" w:color="auto"/>
        <w:right w:val="none" w:sz="0" w:space="0" w:color="auto"/>
      </w:divBdr>
    </w:div>
    <w:div w:id="207573601">
      <w:bodyDiv w:val="1"/>
      <w:marLeft w:val="0"/>
      <w:marRight w:val="0"/>
      <w:marTop w:val="0"/>
      <w:marBottom w:val="0"/>
      <w:divBdr>
        <w:top w:val="none" w:sz="0" w:space="0" w:color="auto"/>
        <w:left w:val="none" w:sz="0" w:space="0" w:color="auto"/>
        <w:bottom w:val="none" w:sz="0" w:space="0" w:color="auto"/>
        <w:right w:val="none" w:sz="0" w:space="0" w:color="auto"/>
      </w:divBdr>
    </w:div>
    <w:div w:id="266813405">
      <w:bodyDiv w:val="1"/>
      <w:marLeft w:val="0"/>
      <w:marRight w:val="0"/>
      <w:marTop w:val="0"/>
      <w:marBottom w:val="0"/>
      <w:divBdr>
        <w:top w:val="none" w:sz="0" w:space="0" w:color="auto"/>
        <w:left w:val="none" w:sz="0" w:space="0" w:color="auto"/>
        <w:bottom w:val="none" w:sz="0" w:space="0" w:color="auto"/>
        <w:right w:val="none" w:sz="0" w:space="0" w:color="auto"/>
      </w:divBdr>
    </w:div>
    <w:div w:id="402488861">
      <w:bodyDiv w:val="1"/>
      <w:marLeft w:val="0"/>
      <w:marRight w:val="0"/>
      <w:marTop w:val="0"/>
      <w:marBottom w:val="0"/>
      <w:divBdr>
        <w:top w:val="none" w:sz="0" w:space="0" w:color="auto"/>
        <w:left w:val="none" w:sz="0" w:space="0" w:color="auto"/>
        <w:bottom w:val="none" w:sz="0" w:space="0" w:color="auto"/>
        <w:right w:val="none" w:sz="0" w:space="0" w:color="auto"/>
      </w:divBdr>
    </w:div>
    <w:div w:id="631178450">
      <w:bodyDiv w:val="1"/>
      <w:marLeft w:val="0"/>
      <w:marRight w:val="0"/>
      <w:marTop w:val="0"/>
      <w:marBottom w:val="0"/>
      <w:divBdr>
        <w:top w:val="none" w:sz="0" w:space="0" w:color="auto"/>
        <w:left w:val="none" w:sz="0" w:space="0" w:color="auto"/>
        <w:bottom w:val="none" w:sz="0" w:space="0" w:color="auto"/>
        <w:right w:val="none" w:sz="0" w:space="0" w:color="auto"/>
      </w:divBdr>
    </w:div>
    <w:div w:id="651787625">
      <w:bodyDiv w:val="1"/>
      <w:marLeft w:val="0"/>
      <w:marRight w:val="0"/>
      <w:marTop w:val="0"/>
      <w:marBottom w:val="0"/>
      <w:divBdr>
        <w:top w:val="none" w:sz="0" w:space="0" w:color="auto"/>
        <w:left w:val="none" w:sz="0" w:space="0" w:color="auto"/>
        <w:bottom w:val="none" w:sz="0" w:space="0" w:color="auto"/>
        <w:right w:val="none" w:sz="0" w:space="0" w:color="auto"/>
      </w:divBdr>
    </w:div>
    <w:div w:id="669141956">
      <w:bodyDiv w:val="1"/>
      <w:marLeft w:val="0"/>
      <w:marRight w:val="0"/>
      <w:marTop w:val="0"/>
      <w:marBottom w:val="0"/>
      <w:divBdr>
        <w:top w:val="none" w:sz="0" w:space="0" w:color="auto"/>
        <w:left w:val="none" w:sz="0" w:space="0" w:color="auto"/>
        <w:bottom w:val="none" w:sz="0" w:space="0" w:color="auto"/>
        <w:right w:val="none" w:sz="0" w:space="0" w:color="auto"/>
      </w:divBdr>
    </w:div>
    <w:div w:id="702167333">
      <w:bodyDiv w:val="1"/>
      <w:marLeft w:val="0"/>
      <w:marRight w:val="0"/>
      <w:marTop w:val="0"/>
      <w:marBottom w:val="0"/>
      <w:divBdr>
        <w:top w:val="none" w:sz="0" w:space="0" w:color="auto"/>
        <w:left w:val="none" w:sz="0" w:space="0" w:color="auto"/>
        <w:bottom w:val="none" w:sz="0" w:space="0" w:color="auto"/>
        <w:right w:val="none" w:sz="0" w:space="0" w:color="auto"/>
      </w:divBdr>
    </w:div>
    <w:div w:id="736703558">
      <w:bodyDiv w:val="1"/>
      <w:marLeft w:val="0"/>
      <w:marRight w:val="0"/>
      <w:marTop w:val="0"/>
      <w:marBottom w:val="0"/>
      <w:divBdr>
        <w:top w:val="none" w:sz="0" w:space="0" w:color="auto"/>
        <w:left w:val="none" w:sz="0" w:space="0" w:color="auto"/>
        <w:bottom w:val="none" w:sz="0" w:space="0" w:color="auto"/>
        <w:right w:val="none" w:sz="0" w:space="0" w:color="auto"/>
      </w:divBdr>
    </w:div>
    <w:div w:id="745998629">
      <w:bodyDiv w:val="1"/>
      <w:marLeft w:val="0"/>
      <w:marRight w:val="0"/>
      <w:marTop w:val="0"/>
      <w:marBottom w:val="0"/>
      <w:divBdr>
        <w:top w:val="none" w:sz="0" w:space="0" w:color="auto"/>
        <w:left w:val="none" w:sz="0" w:space="0" w:color="auto"/>
        <w:bottom w:val="none" w:sz="0" w:space="0" w:color="auto"/>
        <w:right w:val="none" w:sz="0" w:space="0" w:color="auto"/>
      </w:divBdr>
    </w:div>
    <w:div w:id="1035235334">
      <w:bodyDiv w:val="1"/>
      <w:marLeft w:val="0"/>
      <w:marRight w:val="0"/>
      <w:marTop w:val="0"/>
      <w:marBottom w:val="0"/>
      <w:divBdr>
        <w:top w:val="none" w:sz="0" w:space="0" w:color="auto"/>
        <w:left w:val="none" w:sz="0" w:space="0" w:color="auto"/>
        <w:bottom w:val="none" w:sz="0" w:space="0" w:color="auto"/>
        <w:right w:val="none" w:sz="0" w:space="0" w:color="auto"/>
      </w:divBdr>
    </w:div>
    <w:div w:id="1037392194">
      <w:bodyDiv w:val="1"/>
      <w:marLeft w:val="0"/>
      <w:marRight w:val="0"/>
      <w:marTop w:val="0"/>
      <w:marBottom w:val="0"/>
      <w:divBdr>
        <w:top w:val="none" w:sz="0" w:space="0" w:color="auto"/>
        <w:left w:val="none" w:sz="0" w:space="0" w:color="auto"/>
        <w:bottom w:val="none" w:sz="0" w:space="0" w:color="auto"/>
        <w:right w:val="none" w:sz="0" w:space="0" w:color="auto"/>
      </w:divBdr>
    </w:div>
    <w:div w:id="1050495844">
      <w:bodyDiv w:val="1"/>
      <w:marLeft w:val="0"/>
      <w:marRight w:val="0"/>
      <w:marTop w:val="0"/>
      <w:marBottom w:val="0"/>
      <w:divBdr>
        <w:top w:val="none" w:sz="0" w:space="0" w:color="auto"/>
        <w:left w:val="none" w:sz="0" w:space="0" w:color="auto"/>
        <w:bottom w:val="none" w:sz="0" w:space="0" w:color="auto"/>
        <w:right w:val="none" w:sz="0" w:space="0" w:color="auto"/>
      </w:divBdr>
    </w:div>
    <w:div w:id="1062142307">
      <w:bodyDiv w:val="1"/>
      <w:marLeft w:val="0"/>
      <w:marRight w:val="0"/>
      <w:marTop w:val="0"/>
      <w:marBottom w:val="0"/>
      <w:divBdr>
        <w:top w:val="none" w:sz="0" w:space="0" w:color="auto"/>
        <w:left w:val="none" w:sz="0" w:space="0" w:color="auto"/>
        <w:bottom w:val="none" w:sz="0" w:space="0" w:color="auto"/>
        <w:right w:val="none" w:sz="0" w:space="0" w:color="auto"/>
      </w:divBdr>
    </w:div>
    <w:div w:id="1065496489">
      <w:bodyDiv w:val="1"/>
      <w:marLeft w:val="0"/>
      <w:marRight w:val="0"/>
      <w:marTop w:val="0"/>
      <w:marBottom w:val="0"/>
      <w:divBdr>
        <w:top w:val="none" w:sz="0" w:space="0" w:color="auto"/>
        <w:left w:val="none" w:sz="0" w:space="0" w:color="auto"/>
        <w:bottom w:val="none" w:sz="0" w:space="0" w:color="auto"/>
        <w:right w:val="none" w:sz="0" w:space="0" w:color="auto"/>
      </w:divBdr>
    </w:div>
    <w:div w:id="1092701082">
      <w:bodyDiv w:val="1"/>
      <w:marLeft w:val="0"/>
      <w:marRight w:val="0"/>
      <w:marTop w:val="0"/>
      <w:marBottom w:val="0"/>
      <w:divBdr>
        <w:top w:val="none" w:sz="0" w:space="0" w:color="auto"/>
        <w:left w:val="none" w:sz="0" w:space="0" w:color="auto"/>
        <w:bottom w:val="none" w:sz="0" w:space="0" w:color="auto"/>
        <w:right w:val="none" w:sz="0" w:space="0" w:color="auto"/>
      </w:divBdr>
    </w:div>
    <w:div w:id="1117748999">
      <w:bodyDiv w:val="1"/>
      <w:marLeft w:val="0"/>
      <w:marRight w:val="0"/>
      <w:marTop w:val="0"/>
      <w:marBottom w:val="0"/>
      <w:divBdr>
        <w:top w:val="none" w:sz="0" w:space="0" w:color="auto"/>
        <w:left w:val="none" w:sz="0" w:space="0" w:color="auto"/>
        <w:bottom w:val="none" w:sz="0" w:space="0" w:color="auto"/>
        <w:right w:val="none" w:sz="0" w:space="0" w:color="auto"/>
      </w:divBdr>
    </w:div>
    <w:div w:id="1234463258">
      <w:bodyDiv w:val="1"/>
      <w:marLeft w:val="0"/>
      <w:marRight w:val="0"/>
      <w:marTop w:val="0"/>
      <w:marBottom w:val="0"/>
      <w:divBdr>
        <w:top w:val="none" w:sz="0" w:space="0" w:color="auto"/>
        <w:left w:val="none" w:sz="0" w:space="0" w:color="auto"/>
        <w:bottom w:val="none" w:sz="0" w:space="0" w:color="auto"/>
        <w:right w:val="none" w:sz="0" w:space="0" w:color="auto"/>
      </w:divBdr>
    </w:div>
    <w:div w:id="1265310293">
      <w:bodyDiv w:val="1"/>
      <w:marLeft w:val="0"/>
      <w:marRight w:val="0"/>
      <w:marTop w:val="0"/>
      <w:marBottom w:val="0"/>
      <w:divBdr>
        <w:top w:val="none" w:sz="0" w:space="0" w:color="auto"/>
        <w:left w:val="none" w:sz="0" w:space="0" w:color="auto"/>
        <w:bottom w:val="none" w:sz="0" w:space="0" w:color="auto"/>
        <w:right w:val="none" w:sz="0" w:space="0" w:color="auto"/>
      </w:divBdr>
    </w:div>
    <w:div w:id="1330988738">
      <w:bodyDiv w:val="1"/>
      <w:marLeft w:val="0"/>
      <w:marRight w:val="0"/>
      <w:marTop w:val="0"/>
      <w:marBottom w:val="0"/>
      <w:divBdr>
        <w:top w:val="none" w:sz="0" w:space="0" w:color="auto"/>
        <w:left w:val="none" w:sz="0" w:space="0" w:color="auto"/>
        <w:bottom w:val="none" w:sz="0" w:space="0" w:color="auto"/>
        <w:right w:val="none" w:sz="0" w:space="0" w:color="auto"/>
      </w:divBdr>
    </w:div>
    <w:div w:id="1343706809">
      <w:bodyDiv w:val="1"/>
      <w:marLeft w:val="0"/>
      <w:marRight w:val="0"/>
      <w:marTop w:val="0"/>
      <w:marBottom w:val="0"/>
      <w:divBdr>
        <w:top w:val="none" w:sz="0" w:space="0" w:color="auto"/>
        <w:left w:val="none" w:sz="0" w:space="0" w:color="auto"/>
        <w:bottom w:val="none" w:sz="0" w:space="0" w:color="auto"/>
        <w:right w:val="none" w:sz="0" w:space="0" w:color="auto"/>
      </w:divBdr>
    </w:div>
    <w:div w:id="1402171708">
      <w:bodyDiv w:val="1"/>
      <w:marLeft w:val="0"/>
      <w:marRight w:val="0"/>
      <w:marTop w:val="0"/>
      <w:marBottom w:val="0"/>
      <w:divBdr>
        <w:top w:val="none" w:sz="0" w:space="0" w:color="auto"/>
        <w:left w:val="none" w:sz="0" w:space="0" w:color="auto"/>
        <w:bottom w:val="none" w:sz="0" w:space="0" w:color="auto"/>
        <w:right w:val="none" w:sz="0" w:space="0" w:color="auto"/>
      </w:divBdr>
    </w:div>
    <w:div w:id="1475444259">
      <w:bodyDiv w:val="1"/>
      <w:marLeft w:val="0"/>
      <w:marRight w:val="0"/>
      <w:marTop w:val="0"/>
      <w:marBottom w:val="0"/>
      <w:divBdr>
        <w:top w:val="none" w:sz="0" w:space="0" w:color="auto"/>
        <w:left w:val="none" w:sz="0" w:space="0" w:color="auto"/>
        <w:bottom w:val="none" w:sz="0" w:space="0" w:color="auto"/>
        <w:right w:val="none" w:sz="0" w:space="0" w:color="auto"/>
      </w:divBdr>
    </w:div>
    <w:div w:id="1785728218">
      <w:bodyDiv w:val="1"/>
      <w:marLeft w:val="0"/>
      <w:marRight w:val="0"/>
      <w:marTop w:val="0"/>
      <w:marBottom w:val="0"/>
      <w:divBdr>
        <w:top w:val="none" w:sz="0" w:space="0" w:color="auto"/>
        <w:left w:val="none" w:sz="0" w:space="0" w:color="auto"/>
        <w:bottom w:val="none" w:sz="0" w:space="0" w:color="auto"/>
        <w:right w:val="none" w:sz="0" w:space="0" w:color="auto"/>
      </w:divBdr>
    </w:div>
    <w:div w:id="1792164395">
      <w:bodyDiv w:val="1"/>
      <w:marLeft w:val="0"/>
      <w:marRight w:val="0"/>
      <w:marTop w:val="0"/>
      <w:marBottom w:val="0"/>
      <w:divBdr>
        <w:top w:val="none" w:sz="0" w:space="0" w:color="auto"/>
        <w:left w:val="none" w:sz="0" w:space="0" w:color="auto"/>
        <w:bottom w:val="none" w:sz="0" w:space="0" w:color="auto"/>
        <w:right w:val="none" w:sz="0" w:space="0" w:color="auto"/>
      </w:divBdr>
    </w:div>
    <w:div w:id="1826431257">
      <w:bodyDiv w:val="1"/>
      <w:marLeft w:val="0"/>
      <w:marRight w:val="0"/>
      <w:marTop w:val="0"/>
      <w:marBottom w:val="0"/>
      <w:divBdr>
        <w:top w:val="none" w:sz="0" w:space="0" w:color="auto"/>
        <w:left w:val="none" w:sz="0" w:space="0" w:color="auto"/>
        <w:bottom w:val="none" w:sz="0" w:space="0" w:color="auto"/>
        <w:right w:val="none" w:sz="0" w:space="0" w:color="auto"/>
      </w:divBdr>
    </w:div>
    <w:div w:id="2091266886">
      <w:bodyDiv w:val="1"/>
      <w:marLeft w:val="0"/>
      <w:marRight w:val="0"/>
      <w:marTop w:val="0"/>
      <w:marBottom w:val="0"/>
      <w:divBdr>
        <w:top w:val="none" w:sz="0" w:space="0" w:color="auto"/>
        <w:left w:val="none" w:sz="0" w:space="0" w:color="auto"/>
        <w:bottom w:val="none" w:sz="0" w:space="0" w:color="auto"/>
        <w:right w:val="none" w:sz="0" w:space="0" w:color="auto"/>
      </w:divBdr>
    </w:div>
    <w:div w:id="2098280693">
      <w:bodyDiv w:val="1"/>
      <w:marLeft w:val="0"/>
      <w:marRight w:val="0"/>
      <w:marTop w:val="0"/>
      <w:marBottom w:val="0"/>
      <w:divBdr>
        <w:top w:val="none" w:sz="0" w:space="0" w:color="auto"/>
        <w:left w:val="none" w:sz="0" w:space="0" w:color="auto"/>
        <w:bottom w:val="none" w:sz="0" w:space="0" w:color="auto"/>
        <w:right w:val="none" w:sz="0" w:space="0" w:color="auto"/>
      </w:divBdr>
    </w:div>
    <w:div w:id="2114010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8423AAD-C0C2-44F8-95E7-2B16E341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15161</Words>
  <Characters>86422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Кузнецов</dc:creator>
  <cp:lastModifiedBy>Ira</cp:lastModifiedBy>
  <cp:revision>2</cp:revision>
  <dcterms:created xsi:type="dcterms:W3CDTF">2022-02-16T09:31:00Z</dcterms:created>
  <dcterms:modified xsi:type="dcterms:W3CDTF">2022-02-16T09:31:00Z</dcterms:modified>
</cp:coreProperties>
</file>