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P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94CCC" w:rsidRPr="00F91A21" w:rsidRDefault="00F91A21" w:rsidP="00F91A21">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F91A21">
        <w:rPr>
          <w:rFonts w:ascii="Times New Roman" w:eastAsia="Times New Roman" w:hAnsi="Times New Roman" w:cs="Times New Roman"/>
          <w:b/>
          <w:sz w:val="28"/>
          <w:szCs w:val="28"/>
          <w:lang w:val="uk-UA" w:eastAsia="ru-RU"/>
        </w:rPr>
        <w:t xml:space="preserve">ТЕОРЕТИЧНІ ОСНОВИ ДОСЛІДЖЕННЯ </w:t>
      </w:r>
      <w:r w:rsidRPr="00F91A21">
        <w:rPr>
          <w:rFonts w:ascii="Times New Roman" w:hAnsi="Times New Roman" w:cs="Times New Roman"/>
          <w:b/>
          <w:caps/>
          <w:sz w:val="28"/>
          <w:szCs w:val="28"/>
          <w:lang w:val="uk-UA"/>
        </w:rPr>
        <w:t xml:space="preserve">психологічних особливостей </w:t>
      </w:r>
      <w:r w:rsidRPr="00F91A21">
        <w:rPr>
          <w:rFonts w:ascii="Times New Roman" w:eastAsia="Times New Roman" w:hAnsi="Times New Roman" w:cs="Times New Roman"/>
          <w:b/>
          <w:caps/>
          <w:sz w:val="28"/>
          <w:szCs w:val="24"/>
          <w:lang w:val="uk-UA" w:eastAsia="ru-RU"/>
        </w:rPr>
        <w:t>запобігання булінгу в умовах освітнього середовища</w:t>
      </w: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9B4936" w:rsidRPr="009B4936" w:rsidRDefault="00F91A21" w:rsidP="00F91A21">
      <w:pPr>
        <w:autoSpaceDE w:val="0"/>
        <w:autoSpaceDN w:val="0"/>
        <w:adjustRightInd w:val="0"/>
        <w:spacing w:after="0" w:line="384" w:lineRule="auto"/>
        <w:ind w:firstLine="567"/>
        <w:jc w:val="both"/>
        <w:rPr>
          <w:rFonts w:ascii="Times New Roman" w:hAnsi="Times New Roman" w:cs="Times New Roman"/>
          <w:b/>
          <w:sz w:val="28"/>
          <w:szCs w:val="28"/>
          <w:lang w:val="uk-UA"/>
        </w:rPr>
      </w:pPr>
      <w:r w:rsidRPr="009B4936">
        <w:rPr>
          <w:rFonts w:ascii="Times New Roman" w:hAnsi="Times New Roman" w:cs="Times New Roman"/>
          <w:b/>
          <w:sz w:val="28"/>
          <w:szCs w:val="28"/>
          <w:lang w:val="uk-UA"/>
        </w:rPr>
        <w:t>1.1. Теоретико-методологічні засади дослідження соціально-психологічних особливостей розвитку емоційного інтелекту підлітків як чинник</w:t>
      </w:r>
      <w:r w:rsidR="009B4936" w:rsidRPr="009B4936">
        <w:rPr>
          <w:rFonts w:ascii="Times New Roman" w:hAnsi="Times New Roman" w:cs="Times New Roman"/>
          <w:b/>
          <w:sz w:val="28"/>
          <w:szCs w:val="28"/>
          <w:lang w:val="uk-UA"/>
        </w:rPr>
        <w:t>а запобігання шкільному булінгу</w:t>
      </w:r>
    </w:p>
    <w:p w:rsidR="009B4936" w:rsidRDefault="009B4936" w:rsidP="00F91A21">
      <w:pPr>
        <w:autoSpaceDE w:val="0"/>
        <w:autoSpaceDN w:val="0"/>
        <w:adjustRightInd w:val="0"/>
        <w:spacing w:after="0" w:line="384" w:lineRule="auto"/>
        <w:ind w:firstLine="567"/>
        <w:jc w:val="both"/>
        <w:rPr>
          <w:rFonts w:ascii="Times New Roman" w:hAnsi="Times New Roman" w:cs="Times New Roman"/>
          <w:sz w:val="28"/>
          <w:szCs w:val="28"/>
          <w:lang w:val="uk-UA"/>
        </w:rPr>
      </w:pPr>
    </w:p>
    <w:p w:rsidR="00240F36" w:rsidRDefault="00240F36"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00F91A21" w:rsidRPr="00F91A21">
        <w:rPr>
          <w:rFonts w:ascii="Times New Roman" w:hAnsi="Times New Roman" w:cs="Times New Roman"/>
          <w:sz w:val="28"/>
          <w:szCs w:val="28"/>
          <w:lang w:val="uk-UA"/>
        </w:rPr>
        <w:t xml:space="preserve">озглядаються особливості соціально-психологічних підходів до розуміння поняття емоційного інтелекту, визначається основний категоріальний апарат дослідження, аналізуються структура, форми прояву та функції емоційного інтелекту в структурі особистості, звертається увага на сутність, специфіку проявів і наслідки булінгу в шкільному середовищі, а також роль емоційного інтелекту в запобіганні шкільному булінгу. </w:t>
      </w:r>
    </w:p>
    <w:p w:rsidR="00240F36"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F91A21">
        <w:rPr>
          <w:rFonts w:ascii="Times New Roman" w:hAnsi="Times New Roman" w:cs="Times New Roman"/>
          <w:sz w:val="28"/>
          <w:szCs w:val="28"/>
        </w:rPr>
        <w:t xml:space="preserve">Узагальнюючи визначення, що існують в сучасній психологічній науці </w:t>
      </w:r>
      <w:r w:rsidR="00240F36">
        <w:rPr>
          <w:rFonts w:ascii="Times New Roman" w:hAnsi="Times New Roman" w:cs="Times New Roman"/>
          <w:sz w:val="28"/>
          <w:szCs w:val="28"/>
          <w:lang w:val="uk-UA"/>
        </w:rPr>
        <w:t xml:space="preserve">                     </w:t>
      </w:r>
      <w:r w:rsidRPr="00F91A21">
        <w:rPr>
          <w:rFonts w:ascii="Times New Roman" w:hAnsi="Times New Roman" w:cs="Times New Roman"/>
          <w:sz w:val="28"/>
          <w:szCs w:val="28"/>
        </w:rPr>
        <w:t xml:space="preserve">(Д. Гоулман, Дж. Майєр, С. Дерев’янко, Е. Носенко, Т. Березовська та ін.) можна стверджувати, що у широкому розумінні емоційний інтелект визначається як здатність людини до усвідомлення, прийняття та управління емоційними станами і почуттями: як власними, так і інших людей. </w:t>
      </w:r>
    </w:p>
    <w:p w:rsidR="00240F36"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F91A21">
        <w:rPr>
          <w:rFonts w:ascii="Times New Roman" w:hAnsi="Times New Roman" w:cs="Times New Roman"/>
          <w:sz w:val="28"/>
          <w:szCs w:val="28"/>
        </w:rPr>
        <w:t xml:space="preserve">На основі аналізу історії становлення поняття виділено основні моделі емоційного інтелекту, що є актуальними на сьогодні: модель здібностей </w:t>
      </w:r>
      <w:r w:rsidR="00240F36">
        <w:rPr>
          <w:rFonts w:ascii="Times New Roman" w:hAnsi="Times New Roman" w:cs="Times New Roman"/>
          <w:sz w:val="28"/>
          <w:szCs w:val="28"/>
          <w:lang w:val="uk-UA"/>
        </w:rPr>
        <w:t xml:space="preserve">                           </w:t>
      </w:r>
      <w:r w:rsidRPr="00F91A21">
        <w:rPr>
          <w:rFonts w:ascii="Times New Roman" w:hAnsi="Times New Roman" w:cs="Times New Roman"/>
          <w:sz w:val="28"/>
          <w:szCs w:val="28"/>
        </w:rPr>
        <w:t xml:space="preserve">Дж. Майєра і П. Селовея, модель Д. Гоулмана, модель Р. Бар-Она, модель Д. Люсіна, диспозиційна модель емоційного інтелекту і інформаційно-перероблювальна модель. </w:t>
      </w:r>
    </w:p>
    <w:p w:rsidR="00240F36"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lastRenderedPageBreak/>
        <w:t>В роботі описано переваги і слабкі сторони виділених підходів і методів діагностики емоційного інтелекту, що на них ґ</w:t>
      </w:r>
      <w:r w:rsidR="00240F36">
        <w:rPr>
          <w:rFonts w:ascii="Times New Roman" w:hAnsi="Times New Roman" w:cs="Times New Roman"/>
          <w:sz w:val="28"/>
          <w:szCs w:val="28"/>
          <w:lang w:val="uk-UA"/>
        </w:rPr>
        <w:t>рунтуються.</w:t>
      </w:r>
    </w:p>
    <w:p w:rsidR="00240F36" w:rsidRDefault="00240F36"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основі аналізу </w:t>
      </w:r>
      <w:r w:rsidR="00F91A21" w:rsidRPr="00240F36">
        <w:rPr>
          <w:rFonts w:ascii="Times New Roman" w:hAnsi="Times New Roman" w:cs="Times New Roman"/>
          <w:sz w:val="28"/>
          <w:szCs w:val="28"/>
          <w:lang w:val="uk-UA"/>
        </w:rPr>
        <w:t xml:space="preserve">теоретичних і прикладних досягнень науковців у вивченні емоційного інтелекту запропонована структурна модель, яка поєднала в собі структурні компоненти емоційного інтелекту (когнітивний, афективний і конативний) з їх функціональною направленістю. </w:t>
      </w:r>
    </w:p>
    <w:p w:rsidR="00240F36"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Показано, що всі три виокремлені структурні елементи виконують комунікативну функцію, тим самим йдеться про значний вплив емоційного інтелекту саме на комунікативні навички особистості, що в свою чергу і сприяє успішності життєдіяльності людини в соціумі. </w:t>
      </w:r>
    </w:p>
    <w:p w:rsidR="00240F36"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F91A21">
        <w:rPr>
          <w:rFonts w:ascii="Times New Roman" w:hAnsi="Times New Roman" w:cs="Times New Roman"/>
          <w:sz w:val="28"/>
          <w:szCs w:val="28"/>
        </w:rPr>
        <w:t xml:space="preserve">Констатовано, що представлені структурні компоненти тісно взаємопов’язані між собою і окремий їх розвиток не дасть бажаних результатів. Відповідно розроблена нами модель дозволяє підбирати комплекс вправ і їх послідовність для поступового, системного розвитку потрібних здібностей і якостей (табл. </w:t>
      </w:r>
      <w:r w:rsidR="00240F36">
        <w:rPr>
          <w:rFonts w:ascii="Times New Roman" w:hAnsi="Times New Roman" w:cs="Times New Roman"/>
          <w:sz w:val="28"/>
          <w:szCs w:val="28"/>
          <w:lang w:val="uk-UA"/>
        </w:rPr>
        <w:t>1.</w:t>
      </w:r>
      <w:r w:rsidRPr="00F91A21">
        <w:rPr>
          <w:rFonts w:ascii="Times New Roman" w:hAnsi="Times New Roman" w:cs="Times New Roman"/>
          <w:sz w:val="28"/>
          <w:szCs w:val="28"/>
        </w:rPr>
        <w:t xml:space="preserve">1). </w:t>
      </w:r>
    </w:p>
    <w:p w:rsidR="00240F36" w:rsidRPr="00240F36" w:rsidRDefault="00F91A21" w:rsidP="00240F36">
      <w:pPr>
        <w:autoSpaceDE w:val="0"/>
        <w:autoSpaceDN w:val="0"/>
        <w:adjustRightInd w:val="0"/>
        <w:spacing w:after="0" w:line="384" w:lineRule="auto"/>
        <w:ind w:firstLine="567"/>
        <w:jc w:val="right"/>
        <w:rPr>
          <w:rFonts w:ascii="Times New Roman" w:hAnsi="Times New Roman" w:cs="Times New Roman"/>
          <w:i/>
          <w:sz w:val="28"/>
          <w:szCs w:val="28"/>
          <w:lang w:val="uk-UA"/>
        </w:rPr>
      </w:pPr>
      <w:r w:rsidRPr="00240F36">
        <w:rPr>
          <w:rFonts w:ascii="Times New Roman" w:hAnsi="Times New Roman" w:cs="Times New Roman"/>
          <w:i/>
          <w:sz w:val="28"/>
          <w:szCs w:val="28"/>
        </w:rPr>
        <w:t>Таблиця 1.</w:t>
      </w:r>
      <w:r w:rsidR="00240F36" w:rsidRPr="00240F36">
        <w:rPr>
          <w:rFonts w:ascii="Times New Roman" w:hAnsi="Times New Roman" w:cs="Times New Roman"/>
          <w:i/>
          <w:sz w:val="28"/>
          <w:szCs w:val="28"/>
          <w:lang w:val="uk-UA"/>
        </w:rPr>
        <w:t>1</w:t>
      </w:r>
    </w:p>
    <w:p w:rsidR="00240F36" w:rsidRPr="00240F36" w:rsidRDefault="00F91A21" w:rsidP="00240F36">
      <w:pPr>
        <w:autoSpaceDE w:val="0"/>
        <w:autoSpaceDN w:val="0"/>
        <w:adjustRightInd w:val="0"/>
        <w:spacing w:after="0" w:line="384" w:lineRule="auto"/>
        <w:ind w:firstLine="567"/>
        <w:jc w:val="center"/>
        <w:rPr>
          <w:rFonts w:ascii="Times New Roman" w:hAnsi="Times New Roman" w:cs="Times New Roman"/>
          <w:b/>
          <w:sz w:val="28"/>
          <w:szCs w:val="28"/>
          <w:lang w:val="uk-UA"/>
        </w:rPr>
      </w:pPr>
      <w:r w:rsidRPr="00240F36">
        <w:rPr>
          <w:rFonts w:ascii="Times New Roman" w:hAnsi="Times New Roman" w:cs="Times New Roman"/>
          <w:b/>
          <w:sz w:val="28"/>
          <w:szCs w:val="28"/>
          <w:lang w:val="uk-UA"/>
        </w:rPr>
        <w:t>Структурно-функціональна модель емоційного інтелекту</w:t>
      </w:r>
    </w:p>
    <w:tbl>
      <w:tblPr>
        <w:tblStyle w:val="af8"/>
        <w:tblW w:w="0" w:type="auto"/>
        <w:tblLook w:val="04A0" w:firstRow="1" w:lastRow="0" w:firstColumn="1" w:lastColumn="0" w:noHBand="0" w:noVBand="1"/>
      </w:tblPr>
      <w:tblGrid>
        <w:gridCol w:w="2240"/>
        <w:gridCol w:w="3061"/>
        <w:gridCol w:w="2433"/>
        <w:gridCol w:w="2403"/>
      </w:tblGrid>
      <w:tr w:rsidR="00240F36" w:rsidRPr="00240F36" w:rsidTr="00E151F1">
        <w:tc>
          <w:tcPr>
            <w:tcW w:w="2240" w:type="dxa"/>
          </w:tcPr>
          <w:p w:rsidR="00240F36" w:rsidRPr="00240F36" w:rsidRDefault="00240F36" w:rsidP="00240F36">
            <w:pPr>
              <w:autoSpaceDE w:val="0"/>
              <w:autoSpaceDN w:val="0"/>
              <w:adjustRightInd w:val="0"/>
              <w:spacing w:line="384" w:lineRule="auto"/>
              <w:jc w:val="center"/>
              <w:rPr>
                <w:rFonts w:ascii="Times New Roman" w:hAnsi="Times New Roman" w:cs="Times New Roman"/>
                <w:b/>
                <w:sz w:val="28"/>
                <w:szCs w:val="28"/>
                <w:lang w:val="uk-UA"/>
              </w:rPr>
            </w:pPr>
            <w:r w:rsidRPr="00240F36">
              <w:rPr>
                <w:rFonts w:ascii="Times New Roman" w:hAnsi="Times New Roman" w:cs="Times New Roman"/>
                <w:b/>
                <w:sz w:val="28"/>
                <w:szCs w:val="28"/>
                <w:lang w:val="uk-UA"/>
              </w:rPr>
              <w:t>Структурні компоненти</w:t>
            </w:r>
          </w:p>
        </w:tc>
        <w:tc>
          <w:tcPr>
            <w:tcW w:w="3061" w:type="dxa"/>
          </w:tcPr>
          <w:p w:rsidR="00240F36" w:rsidRPr="00240F36" w:rsidRDefault="00240F36" w:rsidP="00240F36">
            <w:pPr>
              <w:autoSpaceDE w:val="0"/>
              <w:autoSpaceDN w:val="0"/>
              <w:adjustRightInd w:val="0"/>
              <w:spacing w:line="384" w:lineRule="auto"/>
              <w:jc w:val="center"/>
              <w:rPr>
                <w:rFonts w:ascii="Times New Roman" w:hAnsi="Times New Roman" w:cs="Times New Roman"/>
                <w:b/>
                <w:sz w:val="28"/>
                <w:szCs w:val="28"/>
                <w:lang w:val="uk-UA"/>
              </w:rPr>
            </w:pPr>
            <w:r w:rsidRPr="00240F36">
              <w:rPr>
                <w:rFonts w:ascii="Times New Roman" w:hAnsi="Times New Roman" w:cs="Times New Roman"/>
                <w:b/>
                <w:sz w:val="28"/>
                <w:szCs w:val="28"/>
                <w:lang w:val="uk-UA"/>
              </w:rPr>
              <w:t>Форми прояву</w:t>
            </w:r>
          </w:p>
        </w:tc>
        <w:tc>
          <w:tcPr>
            <w:tcW w:w="2433" w:type="dxa"/>
          </w:tcPr>
          <w:p w:rsidR="00240F36" w:rsidRPr="00240F36" w:rsidRDefault="00240F36" w:rsidP="00240F36">
            <w:pPr>
              <w:autoSpaceDE w:val="0"/>
              <w:autoSpaceDN w:val="0"/>
              <w:adjustRightInd w:val="0"/>
              <w:spacing w:line="384" w:lineRule="auto"/>
              <w:jc w:val="center"/>
              <w:rPr>
                <w:rFonts w:ascii="Times New Roman" w:hAnsi="Times New Roman" w:cs="Times New Roman"/>
                <w:b/>
                <w:sz w:val="28"/>
                <w:szCs w:val="28"/>
                <w:lang w:val="uk-UA"/>
              </w:rPr>
            </w:pPr>
            <w:r w:rsidRPr="00240F36">
              <w:rPr>
                <w:rFonts w:ascii="Times New Roman" w:hAnsi="Times New Roman" w:cs="Times New Roman"/>
                <w:b/>
                <w:sz w:val="28"/>
                <w:szCs w:val="28"/>
                <w:lang w:val="uk-UA"/>
              </w:rPr>
              <w:t>Критерії-індикатори</w:t>
            </w:r>
          </w:p>
        </w:tc>
        <w:tc>
          <w:tcPr>
            <w:tcW w:w="2403" w:type="dxa"/>
          </w:tcPr>
          <w:p w:rsidR="00240F36" w:rsidRPr="00240F36" w:rsidRDefault="00240F36" w:rsidP="00240F36">
            <w:pPr>
              <w:autoSpaceDE w:val="0"/>
              <w:autoSpaceDN w:val="0"/>
              <w:adjustRightInd w:val="0"/>
              <w:spacing w:line="384" w:lineRule="auto"/>
              <w:jc w:val="center"/>
              <w:rPr>
                <w:rFonts w:ascii="Times New Roman" w:hAnsi="Times New Roman" w:cs="Times New Roman"/>
                <w:b/>
                <w:sz w:val="28"/>
                <w:szCs w:val="28"/>
                <w:lang w:val="uk-UA"/>
              </w:rPr>
            </w:pPr>
            <w:r w:rsidRPr="00240F36">
              <w:rPr>
                <w:rFonts w:ascii="Times New Roman" w:hAnsi="Times New Roman" w:cs="Times New Roman"/>
                <w:b/>
                <w:sz w:val="28"/>
                <w:szCs w:val="28"/>
                <w:lang w:val="uk-UA"/>
              </w:rPr>
              <w:t>Функції</w:t>
            </w:r>
          </w:p>
        </w:tc>
      </w:tr>
      <w:tr w:rsidR="00240F36" w:rsidTr="00E151F1">
        <w:tc>
          <w:tcPr>
            <w:tcW w:w="2240" w:type="dxa"/>
          </w:tcPr>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Когнітивний компонент</w:t>
            </w:r>
          </w:p>
        </w:tc>
        <w:tc>
          <w:tcPr>
            <w:tcW w:w="3061" w:type="dxa"/>
          </w:tcPr>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Ідентифікація емоцій • Усвідомлення і аналіз емоційних проявів </w:t>
            </w:r>
          </w:p>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Встановлення причиннонаслідкових зв’язків в емоційній сфері</w:t>
            </w:r>
          </w:p>
        </w:tc>
        <w:tc>
          <w:tcPr>
            <w:tcW w:w="2433" w:type="dxa"/>
          </w:tcPr>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Вміння визначати і вербалізувати власні емоції і почуття. </w:t>
            </w:r>
          </w:p>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Вміння визначати і вербалізувати емоції і почуття інших людей. </w:t>
            </w:r>
          </w:p>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lastRenderedPageBreak/>
              <w:t xml:space="preserve">• Вміння визначити причини окремих емоційних проявів. </w:t>
            </w:r>
          </w:p>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Розуміння наслідків прояву окремих емоцій.</w:t>
            </w:r>
          </w:p>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 Диференціація емоцій і почуттів.</w:t>
            </w:r>
          </w:p>
        </w:tc>
        <w:tc>
          <w:tcPr>
            <w:tcW w:w="2403" w:type="dxa"/>
          </w:tcPr>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lastRenderedPageBreak/>
              <w:t>• Інтерпретативна • Комунікативна</w:t>
            </w:r>
          </w:p>
        </w:tc>
      </w:tr>
      <w:tr w:rsidR="00240F36" w:rsidTr="00E151F1">
        <w:tc>
          <w:tcPr>
            <w:tcW w:w="2240" w:type="dxa"/>
          </w:tcPr>
          <w:p w:rsidR="00240F36" w:rsidRDefault="00240F36"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lastRenderedPageBreak/>
              <w:t>Афективний компонент</w:t>
            </w:r>
          </w:p>
        </w:tc>
        <w:tc>
          <w:tcPr>
            <w:tcW w:w="3061" w:type="dxa"/>
          </w:tcPr>
          <w:p w:rsidR="00240F36"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Управління емоціями • Ціннісні орієнтації • Емоційне ставлення • Емпатія</w:t>
            </w:r>
          </w:p>
        </w:tc>
        <w:tc>
          <w:tcPr>
            <w:tcW w:w="2433" w:type="dxa"/>
          </w:tcPr>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Сформованість емоційної стійкості </w:t>
            </w:r>
          </w:p>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Здатність до співчуття, співпереживання • Рефлексивність</w:t>
            </w:r>
          </w:p>
          <w:p w:rsidR="00240F36"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 Навички емпатії</w:t>
            </w:r>
          </w:p>
        </w:tc>
        <w:tc>
          <w:tcPr>
            <w:tcW w:w="2403" w:type="dxa"/>
          </w:tcPr>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Регулятивна </w:t>
            </w:r>
          </w:p>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Стресозахисна</w:t>
            </w:r>
          </w:p>
          <w:p w:rsidR="00240F36"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 Комунікативна</w:t>
            </w:r>
          </w:p>
        </w:tc>
      </w:tr>
      <w:tr w:rsidR="00240F36" w:rsidTr="00E151F1">
        <w:tc>
          <w:tcPr>
            <w:tcW w:w="2240" w:type="dxa"/>
          </w:tcPr>
          <w:p w:rsidR="00240F36"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Конативний компонент</w:t>
            </w:r>
          </w:p>
        </w:tc>
        <w:tc>
          <w:tcPr>
            <w:tcW w:w="3061" w:type="dxa"/>
          </w:tcPr>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Спрямованість на емоційне пізнання </w:t>
            </w:r>
          </w:p>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Емоційна активність</w:t>
            </w:r>
          </w:p>
          <w:p w:rsidR="00240F36"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 Самомотивація</w:t>
            </w:r>
          </w:p>
        </w:tc>
        <w:tc>
          <w:tcPr>
            <w:tcW w:w="2433" w:type="dxa"/>
          </w:tcPr>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240F36">
              <w:rPr>
                <w:rFonts w:ascii="Times New Roman" w:hAnsi="Times New Roman" w:cs="Times New Roman"/>
                <w:sz w:val="28"/>
                <w:szCs w:val="28"/>
                <w:lang w:val="uk-UA"/>
              </w:rPr>
              <w:t xml:space="preserve">• Навички самоконтролю </w:t>
            </w:r>
          </w:p>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 Навички самоорганізації </w:t>
            </w:r>
          </w:p>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 Вміння володіти голосом, інтонацією, паузами, тощо. </w:t>
            </w:r>
          </w:p>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 Моральність </w:t>
            </w:r>
            <w:r w:rsidRPr="00E151F1">
              <w:rPr>
                <w:rFonts w:ascii="Times New Roman" w:hAnsi="Times New Roman" w:cs="Times New Roman"/>
                <w:sz w:val="28"/>
                <w:szCs w:val="28"/>
                <w:lang w:val="uk-UA"/>
              </w:rPr>
              <w:lastRenderedPageBreak/>
              <w:t xml:space="preserve">комунікативних дій і поведінкових реакцій </w:t>
            </w:r>
          </w:p>
          <w:p w:rsidR="00240F36"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Володіння мімікою, пантомімікою.</w:t>
            </w:r>
          </w:p>
        </w:tc>
        <w:tc>
          <w:tcPr>
            <w:tcW w:w="2403" w:type="dxa"/>
          </w:tcPr>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lastRenderedPageBreak/>
              <w:t xml:space="preserve">• Активізуюча </w:t>
            </w:r>
          </w:p>
          <w:p w:rsidR="00E151F1"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Комунікативна</w:t>
            </w:r>
          </w:p>
          <w:p w:rsidR="00240F36" w:rsidRDefault="00E151F1" w:rsidP="00F91A21">
            <w:pPr>
              <w:autoSpaceDE w:val="0"/>
              <w:autoSpaceDN w:val="0"/>
              <w:adjustRightInd w:val="0"/>
              <w:spacing w:line="384" w:lineRule="auto"/>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 • Адаптивна</w:t>
            </w:r>
          </w:p>
        </w:tc>
      </w:tr>
    </w:tbl>
    <w:p w:rsidR="00240F36" w:rsidRDefault="00240F36" w:rsidP="00F91A21">
      <w:pPr>
        <w:autoSpaceDE w:val="0"/>
        <w:autoSpaceDN w:val="0"/>
        <w:adjustRightInd w:val="0"/>
        <w:spacing w:after="0" w:line="384" w:lineRule="auto"/>
        <w:ind w:firstLine="567"/>
        <w:jc w:val="both"/>
        <w:rPr>
          <w:rFonts w:ascii="Times New Roman" w:hAnsi="Times New Roman" w:cs="Times New Roman"/>
          <w:sz w:val="28"/>
          <w:szCs w:val="28"/>
          <w:lang w:val="uk-UA"/>
        </w:rPr>
      </w:pPr>
    </w:p>
    <w:p w:rsidR="00E151F1"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 Показано, що окрім відомої кризи підліткового віку, яка викликає складні, суперечливі переживання підлітка, що зумовлюють труднощі його виховання та негативні прояви поведінки (впертість, грубість, негативізм, агресивність, дратівливість), досить часто формуватися гармонійній особистості заважає і такий складний соціальний феномен, як булінг. </w:t>
      </w:r>
    </w:p>
    <w:p w:rsidR="00E151F1"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Булінг – це специфічна форма комунікативної взаємодії агресивного характеру, за якої сильніша (авторитетніша) особа (або група осіб) систематично і цілеспрямовано переслідує іншу (слабшу, аутсайдера) (Д. Ольвеус, Е. Роланд, </w:t>
      </w:r>
      <w:r w:rsidR="00E151F1">
        <w:rPr>
          <w:rFonts w:ascii="Times New Roman" w:hAnsi="Times New Roman" w:cs="Times New Roman"/>
          <w:sz w:val="28"/>
          <w:szCs w:val="28"/>
          <w:lang w:val="uk-UA"/>
        </w:rPr>
        <w:t xml:space="preserve">                    </w:t>
      </w:r>
      <w:r w:rsidRPr="00E151F1">
        <w:rPr>
          <w:rFonts w:ascii="Times New Roman" w:hAnsi="Times New Roman" w:cs="Times New Roman"/>
          <w:sz w:val="28"/>
          <w:szCs w:val="28"/>
          <w:lang w:val="uk-UA"/>
        </w:rPr>
        <w:t xml:space="preserve">Д. Лейн, К. Абслямова, А. Борщевська та ін.). </w:t>
      </w:r>
    </w:p>
    <w:p w:rsidR="00E151F1"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При виникненні булінгу у шкільному класі виникає певна булінг-структура, аналіз якої є важливим не тільки для визначення сутності булінгу, але й засобів, спрямованих на подолання цього явища. </w:t>
      </w:r>
    </w:p>
    <w:p w:rsidR="00B529A9"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E151F1">
        <w:rPr>
          <w:rFonts w:ascii="Times New Roman" w:hAnsi="Times New Roman" w:cs="Times New Roman"/>
          <w:sz w:val="28"/>
          <w:szCs w:val="28"/>
          <w:lang w:val="uk-UA"/>
        </w:rPr>
        <w:t xml:space="preserve">У більшості наукових досліджень (Д. Ольвеус, О. Дроздов, Є. Власова та ін.) у процесі булінгу виділяють три основні групи учасників: «булер» («агресор») – особа, що є ініціатором і виконавцем насильницьких дій різного характеру (фізичного, психологічного, економічного і т.п.) по відношенню до іншої особи, обраної «жертвою»; «жертва» – об’єкт систематичних та цілеспрямованих дій агресивного характеру; і «спостерігачі» – учасники булінгу, що можуть позитивно, негативно чи байдуже ставитися до процесу булінгу, не відіграють головних ролей у даній комунікативній взаємодії, але є залученими до даного процесу. </w:t>
      </w:r>
    </w:p>
    <w:p w:rsidR="00B529A9"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F91A21">
        <w:rPr>
          <w:rFonts w:ascii="Times New Roman" w:hAnsi="Times New Roman" w:cs="Times New Roman"/>
          <w:sz w:val="28"/>
          <w:szCs w:val="28"/>
        </w:rPr>
        <w:lastRenderedPageBreak/>
        <w:t>У результаті поглибленого аналізу особливостей булінг-структури отримано модель соціально-психологічних особливостей розвитку емоційного інтелекту учасників булінгу</w:t>
      </w:r>
      <w:r w:rsidR="00B529A9">
        <w:rPr>
          <w:rFonts w:ascii="Times New Roman" w:hAnsi="Times New Roman" w:cs="Times New Roman"/>
          <w:sz w:val="28"/>
          <w:szCs w:val="28"/>
        </w:rPr>
        <w:t xml:space="preserve"> в шкільному середовищі</w:t>
      </w:r>
      <w:r w:rsidRPr="00F91A21">
        <w:rPr>
          <w:rFonts w:ascii="Times New Roman" w:hAnsi="Times New Roman" w:cs="Times New Roman"/>
          <w:sz w:val="28"/>
          <w:szCs w:val="28"/>
        </w:rPr>
        <w:t xml:space="preserve">. </w:t>
      </w:r>
    </w:p>
    <w:p w:rsidR="00B529A9"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B529A9">
        <w:rPr>
          <w:rFonts w:ascii="Times New Roman" w:hAnsi="Times New Roman" w:cs="Times New Roman"/>
          <w:sz w:val="28"/>
          <w:szCs w:val="28"/>
          <w:lang w:val="uk-UA"/>
        </w:rPr>
        <w:t xml:space="preserve">Теоретична модель соціально-психологічних особливостей розвитку емоційного інтелекту (ЕІ) учасників булінгу в шкільному середовищі спирається на структурно-функціональну модель емоційного інтелекту, а саме на виділені критерії-індикатори рівня сформованості окремих компонентів емоційного інтелекту і характеристики поведінкових особливостей окремих учасників процесу булінгу. </w:t>
      </w:r>
    </w:p>
    <w:p w:rsidR="00B529A9" w:rsidRDefault="00F91A21" w:rsidP="00F91A21">
      <w:pPr>
        <w:autoSpaceDE w:val="0"/>
        <w:autoSpaceDN w:val="0"/>
        <w:adjustRightInd w:val="0"/>
        <w:spacing w:after="0" w:line="384" w:lineRule="auto"/>
        <w:ind w:firstLine="567"/>
        <w:jc w:val="both"/>
        <w:rPr>
          <w:rFonts w:ascii="Times New Roman" w:hAnsi="Times New Roman" w:cs="Times New Roman"/>
          <w:sz w:val="28"/>
          <w:szCs w:val="28"/>
          <w:lang w:val="uk-UA"/>
        </w:rPr>
      </w:pPr>
      <w:r w:rsidRPr="00B529A9">
        <w:rPr>
          <w:rFonts w:ascii="Times New Roman" w:hAnsi="Times New Roman" w:cs="Times New Roman"/>
          <w:sz w:val="28"/>
          <w:szCs w:val="28"/>
          <w:lang w:val="uk-UA"/>
        </w:rPr>
        <w:t xml:space="preserve">Важливим в контексті протидії і запобігання булінгу в шкільному середовищі є елемент роботи з агресивністю підлітків. </w:t>
      </w:r>
    </w:p>
    <w:p w:rsidR="005166D0" w:rsidRPr="00F91A21" w:rsidRDefault="00F91A21" w:rsidP="00F91A21">
      <w:pPr>
        <w:autoSpaceDE w:val="0"/>
        <w:autoSpaceDN w:val="0"/>
        <w:adjustRightInd w:val="0"/>
        <w:spacing w:after="0" w:line="384" w:lineRule="auto"/>
        <w:ind w:firstLine="567"/>
        <w:jc w:val="both"/>
        <w:rPr>
          <w:rFonts w:ascii="Times New Roman" w:hAnsi="Times New Roman" w:cs="Times New Roman"/>
          <w:color w:val="000000"/>
          <w:sz w:val="28"/>
          <w:szCs w:val="28"/>
          <w:lang w:val="uk-UA"/>
        </w:rPr>
      </w:pPr>
      <w:r w:rsidRPr="00B529A9">
        <w:rPr>
          <w:rFonts w:ascii="Times New Roman" w:hAnsi="Times New Roman" w:cs="Times New Roman"/>
          <w:sz w:val="28"/>
          <w:szCs w:val="28"/>
          <w:lang w:val="uk-UA"/>
        </w:rPr>
        <w:t>І саме цілеспрямований вплив на поступовий розвиток всіх складових емоційного інтелекту надає можливість спрямовувати підліткову агресивність до конструктивної мотивації досягнення успіху в груповій комунікації і попереджати деструктивні прояви агресивної поведінки в колективі.</w:t>
      </w:r>
    </w:p>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Pr="00982A30" w:rsidRDefault="00982A30" w:rsidP="00982A30">
      <w:pPr>
        <w:autoSpaceDE w:val="0"/>
        <w:autoSpaceDN w:val="0"/>
        <w:adjustRightInd w:val="0"/>
        <w:spacing w:after="0" w:line="384" w:lineRule="auto"/>
        <w:rPr>
          <w:rFonts w:ascii="Times New Roman" w:hAnsi="Times New Roman" w:cs="Times New Roman"/>
          <w:b/>
          <w:color w:val="000000"/>
          <w:sz w:val="28"/>
          <w:szCs w:val="28"/>
          <w:lang w:val="uk-UA"/>
        </w:rPr>
      </w:pPr>
      <w:r w:rsidRPr="00982A30">
        <w:rPr>
          <w:rFonts w:ascii="Times New Roman" w:hAnsi="Times New Roman" w:cs="Times New Roman"/>
          <w:b/>
          <w:color w:val="000000"/>
          <w:sz w:val="28"/>
          <w:szCs w:val="28"/>
          <w:lang w:val="uk-UA"/>
        </w:rPr>
        <w:tab/>
        <w:t xml:space="preserve">1.2. Види та форми булінгу в освітньому середовищі </w:t>
      </w:r>
    </w:p>
    <w:p w:rsidR="00982A30" w:rsidRDefault="00982A30" w:rsidP="00982A30">
      <w:pPr>
        <w:shd w:val="clear" w:color="auto" w:fill="FFFFFF"/>
        <w:spacing w:after="0" w:line="384" w:lineRule="auto"/>
        <w:ind w:firstLine="709"/>
        <w:jc w:val="both"/>
        <w:rPr>
          <w:rFonts w:ascii="Times New Roman" w:eastAsia="Times New Roman" w:hAnsi="Times New Roman" w:cs="Times New Roman"/>
          <w:bCs/>
          <w:color w:val="4E4E4E"/>
          <w:sz w:val="28"/>
          <w:szCs w:val="28"/>
          <w:lang w:val="uk-UA" w:eastAsia="ru-RU"/>
        </w:rPr>
      </w:pP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Нині серед учнівської молоді надзвичайно загострилася проблема насильства, здійснюваного самими дітьми одне до одного.</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 xml:space="preserve">Останніми роками визнано поширення в освітній практиці такого явища, як шкільний булінг. Це соціальна проблема всього світу протягом останніх ста років, однак вона ще й досі не вивчена. </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Булінг (bullyi</w:t>
      </w:r>
      <w:r w:rsidR="00183F11">
        <w:rPr>
          <w:rFonts w:ascii="Times New Roman" w:eastAsia="Times New Roman" w:hAnsi="Times New Roman" w:cs="Times New Roman"/>
          <w:bCs/>
          <w:color w:val="4E4E4E"/>
          <w:sz w:val="28"/>
          <w:szCs w:val="28"/>
          <w:lang w:eastAsia="ru-RU"/>
        </w:rPr>
        <w:t xml:space="preserve">ng, від анг. bully </w:t>
      </w:r>
      <w:r w:rsidR="00183F11">
        <w:rPr>
          <w:rFonts w:ascii="Times New Roman" w:eastAsia="Times New Roman" w:hAnsi="Times New Roman" w:cs="Times New Roman"/>
          <w:bCs/>
          <w:color w:val="4E4E4E"/>
          <w:sz w:val="28"/>
          <w:szCs w:val="28"/>
          <w:lang w:val="uk-UA" w:eastAsia="ru-RU"/>
        </w:rPr>
        <w:t>-</w:t>
      </w:r>
      <w:r w:rsidRPr="00982A30">
        <w:rPr>
          <w:rFonts w:ascii="Times New Roman" w:eastAsia="Times New Roman" w:hAnsi="Times New Roman" w:cs="Times New Roman"/>
          <w:bCs/>
          <w:color w:val="4E4E4E"/>
          <w:sz w:val="28"/>
          <w:szCs w:val="28"/>
          <w:lang w:eastAsia="ru-RU"/>
        </w:rPr>
        <w:t xml:space="preserve"> хуліган, забіяка, задирака, грубіян, насильник) визначається як утиск, дискримінація, цькування. Цей термін означає тривалий процес свідомого жорстокого ставлення (фізичного і психічного) з боку дитини або групи до іншої дитини або інших дітей.</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lastRenderedPageBreak/>
        <w:t>Мотивацією до булінгу стають заздрість, помста, відчуття неприязні, прагнення відновити справедливість; боротьба за владу; потреба підпорядкування лідерові, нейтралізації суперника, самоствердження тощо аж до задоволення садистських потреб окремих осіб.</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Як показує практика, форми шкільного булінгу можуть бути різними:</w:t>
      </w:r>
    </w:p>
    <w:p w:rsidR="00982A30" w:rsidRPr="00982A30" w:rsidRDefault="00982A30" w:rsidP="00BE6C44">
      <w:pPr>
        <w:numPr>
          <w:ilvl w:val="0"/>
          <w:numId w:val="2"/>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систематичні кепкування з будь-якого приводу (від національності до зовнішнього вигляду дитини);</w:t>
      </w:r>
    </w:p>
    <w:p w:rsidR="00982A30" w:rsidRPr="00982A30" w:rsidRDefault="00982A30" w:rsidP="00BE6C44">
      <w:pPr>
        <w:numPr>
          <w:ilvl w:val="0"/>
          <w:numId w:val="2"/>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задирство;</w:t>
      </w:r>
    </w:p>
    <w:p w:rsidR="00982A30" w:rsidRPr="00982A30" w:rsidRDefault="00982A30" w:rsidP="00BE6C44">
      <w:pPr>
        <w:numPr>
          <w:ilvl w:val="0"/>
          <w:numId w:val="2"/>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фізичні і психічні приниження;</w:t>
      </w:r>
    </w:p>
    <w:p w:rsidR="00982A30" w:rsidRPr="00982A30" w:rsidRDefault="00982A30" w:rsidP="00BE6C44">
      <w:pPr>
        <w:numPr>
          <w:ilvl w:val="0"/>
          <w:numId w:val="2"/>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різного виду знущання;</w:t>
      </w:r>
    </w:p>
    <w:p w:rsidR="00982A30" w:rsidRPr="00982A30" w:rsidRDefault="00982A30" w:rsidP="00BE6C44">
      <w:pPr>
        <w:numPr>
          <w:ilvl w:val="0"/>
          <w:numId w:val="2"/>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бойкот та ігнорування;</w:t>
      </w:r>
    </w:p>
    <w:p w:rsidR="00982A30" w:rsidRPr="00982A30" w:rsidRDefault="00982A30" w:rsidP="00BE6C44">
      <w:pPr>
        <w:numPr>
          <w:ilvl w:val="0"/>
          <w:numId w:val="2"/>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псування особистих речей та ін.</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Хулігани (булі) надзвичайно винахідливі. Новітній їхній “винахід” — кібербулінг, тобто знущання з використанням електронних засобів комунікації.</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Дослідники пропонують таку найзагальнішу класифікацію всіх видів булінгу:</w:t>
      </w:r>
    </w:p>
    <w:p w:rsidR="00982A30" w:rsidRPr="00982A30" w:rsidRDefault="00982A30" w:rsidP="00BE6C44">
      <w:pPr>
        <w:numPr>
          <w:ilvl w:val="0"/>
          <w:numId w:val="3"/>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1-</w:t>
      </w:r>
      <w:r w:rsidR="00183F11">
        <w:rPr>
          <w:rFonts w:ascii="Times New Roman" w:eastAsia="Times New Roman" w:hAnsi="Times New Roman" w:cs="Times New Roman"/>
          <w:bCs/>
          <w:color w:val="4E4E4E"/>
          <w:sz w:val="28"/>
          <w:szCs w:val="28"/>
          <w:lang w:eastAsia="ru-RU"/>
        </w:rPr>
        <w:t xml:space="preserve">ша група </w:t>
      </w:r>
      <w:r w:rsidRPr="00982A30">
        <w:rPr>
          <w:rFonts w:ascii="Times New Roman" w:eastAsia="Times New Roman" w:hAnsi="Times New Roman" w:cs="Times New Roman"/>
          <w:bCs/>
          <w:color w:val="4E4E4E"/>
          <w:sz w:val="28"/>
          <w:szCs w:val="28"/>
          <w:lang w:eastAsia="ru-RU"/>
        </w:rPr>
        <w:t xml:space="preserve"> прояви, пов’язані переважно з активними формами приниження;</w:t>
      </w:r>
    </w:p>
    <w:p w:rsidR="00982A30" w:rsidRPr="00982A30" w:rsidRDefault="00183F11" w:rsidP="00BE6C44">
      <w:pPr>
        <w:numPr>
          <w:ilvl w:val="0"/>
          <w:numId w:val="3"/>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Pr>
          <w:rFonts w:ascii="Times New Roman" w:eastAsia="Times New Roman" w:hAnsi="Times New Roman" w:cs="Times New Roman"/>
          <w:bCs/>
          <w:color w:val="4E4E4E"/>
          <w:sz w:val="28"/>
          <w:szCs w:val="28"/>
          <w:lang w:eastAsia="ru-RU"/>
        </w:rPr>
        <w:t xml:space="preserve">2-га група </w:t>
      </w:r>
      <w:r w:rsidR="00982A30" w:rsidRPr="00982A30">
        <w:rPr>
          <w:rFonts w:ascii="Times New Roman" w:eastAsia="Times New Roman" w:hAnsi="Times New Roman" w:cs="Times New Roman"/>
          <w:bCs/>
          <w:color w:val="4E4E4E"/>
          <w:sz w:val="28"/>
          <w:szCs w:val="28"/>
          <w:lang w:eastAsia="ru-RU"/>
        </w:rPr>
        <w:t xml:space="preserve"> прояви, пов’язані зі свідомою ізоляцією, обструкцією скривджених.</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Соціальна структура булінгу, як правило, має три елементи, а саме:</w:t>
      </w:r>
    </w:p>
    <w:p w:rsidR="00982A30" w:rsidRPr="00982A30" w:rsidRDefault="00982A30" w:rsidP="00BE6C44">
      <w:pPr>
        <w:numPr>
          <w:ilvl w:val="0"/>
          <w:numId w:val="4"/>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переслідувач (булі);</w:t>
      </w:r>
    </w:p>
    <w:p w:rsidR="00982A30" w:rsidRPr="00982A30" w:rsidRDefault="00982A30" w:rsidP="00BE6C44">
      <w:pPr>
        <w:numPr>
          <w:ilvl w:val="0"/>
          <w:numId w:val="4"/>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жертва;</w:t>
      </w:r>
    </w:p>
    <w:p w:rsidR="00982A30" w:rsidRPr="00982A30" w:rsidRDefault="00982A30" w:rsidP="00BE6C44">
      <w:pPr>
        <w:numPr>
          <w:ilvl w:val="0"/>
          <w:numId w:val="4"/>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спостерігач.</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У сучасній науці існує декілька підходів до вивчення булінгу. Одні дослідники зосереджують увагу на пошуку й визначенні особистісних рис, характерних для особи булі та його жертви. Інші намагаються розглядати булінг як соціально-психологічний процес.</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lastRenderedPageBreak/>
        <w:t>Ось як визначає типові риси учнів, схильних ставати булі, норвезький психолог Д. Ольвеус:</w:t>
      </w:r>
    </w:p>
    <w:p w:rsidR="00982A30" w:rsidRPr="00982A30" w:rsidRDefault="00982A30" w:rsidP="00BE6C44">
      <w:pPr>
        <w:numPr>
          <w:ilvl w:val="0"/>
          <w:numId w:val="5"/>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вони відчувають сильну потребу панувати й підпорядковувати собі інших учнів, переслідуючи власні цілі; вони імпульсивні й легко шаленіють;</w:t>
      </w:r>
    </w:p>
    <w:p w:rsidR="00982A30" w:rsidRPr="00982A30" w:rsidRDefault="00982A30" w:rsidP="00BE6C44">
      <w:pPr>
        <w:numPr>
          <w:ilvl w:val="0"/>
          <w:numId w:val="5"/>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вони часто зухвалі та агресивні в ставленні до дорослих (передусім батьків і вчителів);</w:t>
      </w:r>
    </w:p>
    <w:p w:rsidR="00982A30" w:rsidRPr="00982A30" w:rsidRDefault="00982A30" w:rsidP="00BE6C44">
      <w:pPr>
        <w:numPr>
          <w:ilvl w:val="0"/>
          <w:numId w:val="5"/>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вони не виявляють співчуття до своїх жертв;</w:t>
      </w:r>
    </w:p>
    <w:p w:rsidR="00982A30" w:rsidRPr="00982A30" w:rsidRDefault="00982A30" w:rsidP="00BE6C44">
      <w:pPr>
        <w:numPr>
          <w:ilvl w:val="0"/>
          <w:numId w:val="5"/>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якщо це хлопчики, вони зазвичай фізично сильніші за інших.</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Типові жертви булінгу також мають свої характерні риси:</w:t>
      </w:r>
    </w:p>
    <w:p w:rsidR="00982A30" w:rsidRPr="00982A30" w:rsidRDefault="00982A30" w:rsidP="00BE6C44">
      <w:pPr>
        <w:numPr>
          <w:ilvl w:val="0"/>
          <w:numId w:val="6"/>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вони полохливі, вразливі, замкнуті й соромливі;</w:t>
      </w:r>
    </w:p>
    <w:p w:rsidR="00982A30" w:rsidRPr="00982A30" w:rsidRDefault="00982A30" w:rsidP="00BE6C44">
      <w:pPr>
        <w:numPr>
          <w:ilvl w:val="0"/>
          <w:numId w:val="6"/>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вони часто тривожні, невпевнені в собі, нещасній мають низьку самоповагу;</w:t>
      </w:r>
    </w:p>
    <w:p w:rsidR="00982A30" w:rsidRPr="00982A30" w:rsidRDefault="00982A30" w:rsidP="00BE6C44">
      <w:pPr>
        <w:numPr>
          <w:ilvl w:val="0"/>
          <w:numId w:val="6"/>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вони схильні до депресії й частіше за своїх ровесників думають про самогубство;</w:t>
      </w:r>
    </w:p>
    <w:p w:rsidR="00982A30" w:rsidRPr="00982A30" w:rsidRDefault="00982A30" w:rsidP="00BE6C44">
      <w:pPr>
        <w:numPr>
          <w:ilvl w:val="0"/>
          <w:numId w:val="6"/>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вони часто не мають жодного близького друга та успішніше спілкуються з дорослими, ніж із однолітками;</w:t>
      </w:r>
    </w:p>
    <w:p w:rsidR="00982A30" w:rsidRPr="00982A30" w:rsidRDefault="00982A30" w:rsidP="00BE6C44">
      <w:pPr>
        <w:numPr>
          <w:ilvl w:val="0"/>
          <w:numId w:val="6"/>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якщо це хлопчики, вони можуть бути фізичнослабшими за своїх ровесників.</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Ці риси є водночас і причиною, і наслідком булінгу. У той самий час, на думку окремих дослідників, відтворити типовий портрет агресора та жертви неможливо.</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Деякі психологи фіксують увагу не стільки на індивідуальних властивостях дитини, скільки на її місці в групі. Ті діти, які активно не включені в групові процеси, тримаються осібно, менш товариські, як правило, є аутсайдерами і їх (інколи більш обдарованих і талановитих) не люблять у групі. У таких випадках знаходиться хтось, хто бере на себе роль виконавця групової волі. У результаті виникає булінг.</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lastRenderedPageBreak/>
        <w:t>Говорячи про спостерігачів (ким би вони не були), учені відзначають такі їх типові характерні риси, як відчуття провини і відчуття власного безсилля.</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Практично в усіх країнах булінг більш поширений серед хлопчиків, ніж серед дівчаток, і його жертвами також частіше стають хлопчики. Це не просто пустощі або грубість, а особлива форма взаємин.</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Кажучи про форми прояву булінгу, найбільш типові для хлопчиків і дівчаток, слід зазначити, що якщо хлопчики частіше вдаються до фізичного булінгу (стусани, поштовхи тощо), то дівчатка більш охоче користуються такими формами тиску, як поширення пліток, виключення з кола спілкування. А втім, ця різниця відносна і схоже, що вона зменшується.</w:t>
      </w:r>
    </w:p>
    <w:p w:rsidR="00982A30" w:rsidRPr="00982A30" w:rsidRDefault="00183F11"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Pr>
          <w:rFonts w:ascii="Times New Roman" w:eastAsia="Times New Roman" w:hAnsi="Times New Roman" w:cs="Times New Roman"/>
          <w:bCs/>
          <w:color w:val="4E4E4E"/>
          <w:sz w:val="28"/>
          <w:szCs w:val="28"/>
          <w:lang w:eastAsia="ru-RU"/>
        </w:rPr>
        <w:t xml:space="preserve">Шкільний булінг </w:t>
      </w:r>
      <w:r>
        <w:rPr>
          <w:rFonts w:ascii="Times New Roman" w:eastAsia="Times New Roman" w:hAnsi="Times New Roman" w:cs="Times New Roman"/>
          <w:bCs/>
          <w:color w:val="4E4E4E"/>
          <w:sz w:val="28"/>
          <w:szCs w:val="28"/>
          <w:lang w:val="uk-UA" w:eastAsia="ru-RU"/>
        </w:rPr>
        <w:t>-</w:t>
      </w:r>
      <w:r w:rsidR="00982A30" w:rsidRPr="00982A30">
        <w:rPr>
          <w:rFonts w:ascii="Times New Roman" w:eastAsia="Times New Roman" w:hAnsi="Times New Roman" w:cs="Times New Roman"/>
          <w:bCs/>
          <w:color w:val="4E4E4E"/>
          <w:sz w:val="28"/>
          <w:szCs w:val="28"/>
          <w:lang w:eastAsia="ru-RU"/>
        </w:rPr>
        <w:t xml:space="preserve"> явище системне й комплексне. Тому, окрім лікарів, психіатрів, психологів (які займаються зазвичай уже з тими, хто піддався цькуванню та знущанням з боку своїх однолітків і однокласників), до вивчення й профілактики цього явища повинні, безперечно, долучатись учителі, соціальні педагоги, шкільні психологи.</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Образливі прізвиська, глузування, піддражнювання, підніжки, стусани з боку одного або групи учнів щодо однокласника чи однокласниці — це ознаки нездорових стосунків, які можуть призвести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і педагогів, починаючи з 70-х років минулого століття, й отримало спеціальну назву — булінґ.</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Прикметною ознакою булінґу є довготривале «відторгнення» дитини її соціальним оточенням.</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 xml:space="preserve">Найчастіше булінґ відбувається в таких місцях, де контроль з боку дорослих менший або взагалі його нема. Це може бути шкільний двір, сходи, коридори, вбиральні, роздягальні, спортивні майданчики. У деяких випадках дитина може піддаватися знущанням і поза територією школи, кривдники можуть перестріти її на шляху до дому. Навіть удома жертву булінґу можуть продовжувати </w:t>
      </w:r>
      <w:r w:rsidRPr="00982A30">
        <w:rPr>
          <w:rFonts w:ascii="Times New Roman" w:eastAsia="Times New Roman" w:hAnsi="Times New Roman" w:cs="Times New Roman"/>
          <w:bCs/>
          <w:color w:val="4E4E4E"/>
          <w:sz w:val="28"/>
          <w:szCs w:val="28"/>
          <w:lang w:eastAsia="ru-RU"/>
        </w:rPr>
        <w:lastRenderedPageBreak/>
        <w:t>цькувати, надсилаючи образливі повідомлення на телефон або через соціальні мережі.</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За даними різних досліджень, майже кожен третій учень в Україні так чи інакше зазнавав булінґу в школі, потерпав від принижень і глузувань: 10% – регулярно (раз на тиждень і частіше); 55% – частково піддаються знущанню з боку однокласників; 26% – батьків вважають своїх дітей жертвами булінґу.</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 Практично в кожному класі є учні, які стають об’єктами глузувань та знущань, а також агресори, які є ініціаторами булінґу.</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Найчастіше цькування ініціюють надміру агресивні діти, які люблять домінувати, тобто бути «головними». Їх не турбують почуття і переживання інших людей, вони прагнуть бути в центрі уваги, контролювати все навколо. Принижуючи інших, вони підвищують власну значущість. Нерідко це відбувається через глибокі психологічні комплекси кривдників. Можливо, вони самі переживали приниження або копіюють ті агресивні й образливі моделі поведінки, які є у їхніх сім’ях.</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Зазвичай об’єктом знущань (жертвою) булінґу вибирають тих, у кого є дещо відмінне від однолітків. Відмінність може бути будь-якою: особливості зовнішності; манера спілкування, поведінки; незвичайне захоплення; соціальний статус, національність, релігійна належність.</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Найчастіше жертвами булінґу стають діти, які мають:</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фізичні вади – носять окуляри, погано чують, мають порушення опорно- рухового апарату, фізично слабкі;</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особливості поведінки – замкнуті чи імпульсивні, невпевнені, тривожні;</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особливості зовнішності – руде волосся, веснянки, відстовбурчені вуха, незвичну форму голови, надмірну худорлявість чи повноту;</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lastRenderedPageBreak/>
        <w:t>недостатньо розвинені соціальні навички: часто не мають жодного близького друга, краще спілкуються з дорослими ніж з однолітками;</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страх перед школою: неуспішність у навчанні часто формує у дітей негативне ставлення до школи, страх відвідування певних предметів, що сприймається навколишніми як підвищена тривожність, невпевненість, провокуючи агресію;</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відсутність досвіду життя в колективі (так звані «домашні» діти);</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деякі захворювання: заїкання, дислалія (порушення мовлення), дисграфія (порушення письма), дислексія (порушення читання);</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знижений рівень інтелекту, труднощі у навчанні;</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високий інтелект, обдарованість, видатні досягнення;</w:t>
      </w:r>
    </w:p>
    <w:p w:rsidR="00982A30" w:rsidRPr="00982A30" w:rsidRDefault="00982A30" w:rsidP="00BE6C44">
      <w:pPr>
        <w:numPr>
          <w:ilvl w:val="0"/>
          <w:numId w:val="7"/>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слабо розвинені гігієнічні навички (неохайні, носять брудні речі, мають неприємний запах).</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За даними U-Report, 49% підтвердили, що вони піддавалися булінґу, а саме через: зовнішність, стать, орієнтацію, етнічну належність.</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Людину, яку вибрали жертвою і яка не може постояти за себе, намагаються принизити, залякати, ізолювати від інших різними способами. Найпоширенішими формами булінґу є:</w:t>
      </w:r>
    </w:p>
    <w:p w:rsidR="00982A30" w:rsidRPr="00982A30" w:rsidRDefault="00982A30" w:rsidP="00BE6C44">
      <w:pPr>
        <w:numPr>
          <w:ilvl w:val="0"/>
          <w:numId w:val="8"/>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словесні образи, глузування, обзивання, погрози;</w:t>
      </w:r>
    </w:p>
    <w:p w:rsidR="00982A30" w:rsidRPr="00982A30" w:rsidRDefault="00982A30" w:rsidP="00BE6C44">
      <w:pPr>
        <w:numPr>
          <w:ilvl w:val="0"/>
          <w:numId w:val="8"/>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образливі жести або дії, наприклад, плювки;</w:t>
      </w:r>
    </w:p>
    <w:p w:rsidR="00982A30" w:rsidRPr="00982A30" w:rsidRDefault="00982A30" w:rsidP="00BE6C44">
      <w:pPr>
        <w:numPr>
          <w:ilvl w:val="0"/>
          <w:numId w:val="8"/>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залякування за допомогою слів, загрозливих інтонацій, щоб змусити жертву щось зробити чи не зробити;</w:t>
      </w:r>
    </w:p>
    <w:p w:rsidR="00982A30" w:rsidRPr="00982A30" w:rsidRDefault="00982A30" w:rsidP="00BE6C44">
      <w:pPr>
        <w:numPr>
          <w:ilvl w:val="0"/>
          <w:numId w:val="8"/>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ігнорування, відмова від спілкування, виключення із гри, бойкот;</w:t>
      </w:r>
    </w:p>
    <w:p w:rsidR="00982A30" w:rsidRPr="00982A30" w:rsidRDefault="00982A30" w:rsidP="00BE6C44">
      <w:pPr>
        <w:numPr>
          <w:ilvl w:val="0"/>
          <w:numId w:val="8"/>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вимагання грошей, їжі, речей, умисного пошкодження особистого майна жертви.</w:t>
      </w:r>
    </w:p>
    <w:p w:rsidR="00982A30" w:rsidRPr="00982A30" w:rsidRDefault="00982A30" w:rsidP="00BE6C44">
      <w:pPr>
        <w:numPr>
          <w:ilvl w:val="0"/>
          <w:numId w:val="8"/>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lastRenderedPageBreak/>
        <w:t>фізичне насилля (удари, щипки, штовхання, підніжки, викручування рук, будь-які інші дії, які заподіюють біль і навіть тілесні ушкодження);</w:t>
      </w:r>
    </w:p>
    <w:p w:rsidR="00982A30" w:rsidRPr="00982A30" w:rsidRDefault="00982A30" w:rsidP="00BE6C44">
      <w:pPr>
        <w:numPr>
          <w:ilvl w:val="0"/>
          <w:numId w:val="8"/>
        </w:num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приниження за допомогою мобільних телефонів та інтернету (СМС-повідомлення, електронні листи, образливі репліки і коментарі у чатах і т.д.), поширення чуток і пліток.</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Види булінґу можна об’єднати у групи словесного (вербального), фізичного, соціального (емоційного) й електронного (кібербулінґ) знущання, які часто поєднуються для більш сильного впливу.</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70 % знущань відбуваються словесно: принизливі обзивання, глузування, жорстока критика, висміювання та ін. На жаль, кривдник часто залишається непоміченим і непокараним, однак образи безслідно не зникають для «об’єкта» приниження.</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Фізичне насильство найбільш помітне, однак становить менше третини випадків булінґу (нанесення ударів, штовхання, підніжки, пошкодження або крадіжка особистих речей жертви та ін.).</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Найскладніше зовні помітити соціальне знуща</w:t>
      </w:r>
      <w:r w:rsidR="00183F11">
        <w:rPr>
          <w:rFonts w:ascii="Times New Roman" w:eastAsia="Times New Roman" w:hAnsi="Times New Roman" w:cs="Times New Roman"/>
          <w:bCs/>
          <w:color w:val="4E4E4E"/>
          <w:sz w:val="28"/>
          <w:szCs w:val="28"/>
          <w:lang w:eastAsia="ru-RU"/>
        </w:rPr>
        <w:t xml:space="preserve">ння </w:t>
      </w:r>
      <w:r w:rsidR="00183F11">
        <w:rPr>
          <w:rFonts w:ascii="Times New Roman" w:eastAsia="Times New Roman" w:hAnsi="Times New Roman" w:cs="Times New Roman"/>
          <w:bCs/>
          <w:color w:val="4E4E4E"/>
          <w:sz w:val="28"/>
          <w:szCs w:val="28"/>
          <w:lang w:val="uk-UA" w:eastAsia="ru-RU"/>
        </w:rPr>
        <w:t>-</w:t>
      </w:r>
      <w:r w:rsidRPr="00982A30">
        <w:rPr>
          <w:rFonts w:ascii="Times New Roman" w:eastAsia="Times New Roman" w:hAnsi="Times New Roman" w:cs="Times New Roman"/>
          <w:bCs/>
          <w:color w:val="4E4E4E"/>
          <w:sz w:val="28"/>
          <w:szCs w:val="28"/>
          <w:lang w:eastAsia="ru-RU"/>
        </w:rPr>
        <w:t xml:space="preserve"> систематичне приниження почуття гідності потерпілого через ігнорування, ізоляцію, уникання, виключення.</w:t>
      </w:r>
    </w:p>
    <w:p w:rsidR="00982A30" w:rsidRPr="00982A30" w:rsidRDefault="00982A30" w:rsidP="00982A30">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982A30">
        <w:rPr>
          <w:rFonts w:ascii="Times New Roman" w:eastAsia="Times New Roman" w:hAnsi="Times New Roman" w:cs="Times New Roman"/>
          <w:bCs/>
          <w:color w:val="4E4E4E"/>
          <w:sz w:val="28"/>
          <w:szCs w:val="28"/>
          <w:lang w:eastAsia="ru-RU"/>
        </w:rPr>
        <w:t>Нині набирає обертів кібербулінґ.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або зроблені в роздягальнях чи вбиральнях.</w:t>
      </w:r>
    </w:p>
    <w:p w:rsidR="00982A30" w:rsidRPr="00982A30" w:rsidRDefault="00982A30" w:rsidP="006D3E4F">
      <w:pPr>
        <w:autoSpaceDE w:val="0"/>
        <w:autoSpaceDN w:val="0"/>
        <w:adjustRightInd w:val="0"/>
        <w:spacing w:after="0" w:line="240" w:lineRule="auto"/>
        <w:rPr>
          <w:rFonts w:ascii="Times New Roman" w:hAnsi="Times New Roman" w:cs="Times New Roman"/>
          <w:color w:val="000000"/>
          <w:sz w:val="28"/>
          <w:szCs w:val="28"/>
        </w:rPr>
      </w:pPr>
    </w:p>
    <w:p w:rsid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p w:rsid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p>
    <w:p w:rsid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p>
    <w:p w:rsid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p>
    <w:p w:rsid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p>
    <w:p w:rsid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p>
    <w:p w:rsid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p>
    <w:p w:rsidR="005166D0"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         </w:t>
      </w:r>
      <w:r w:rsidRPr="00021B7F">
        <w:rPr>
          <w:rFonts w:ascii="Times New Roman" w:hAnsi="Times New Roman" w:cs="Times New Roman"/>
          <w:b/>
          <w:color w:val="000000"/>
          <w:sz w:val="28"/>
          <w:szCs w:val="28"/>
          <w:lang w:val="uk-UA"/>
        </w:rPr>
        <w:t>1.3. Системний підхід до протидії булінгу в освітньому середовищі</w:t>
      </w:r>
    </w:p>
    <w:p w:rsidR="00021B7F" w:rsidRPr="00021B7F" w:rsidRDefault="00021B7F" w:rsidP="006D3E4F">
      <w:pPr>
        <w:autoSpaceDE w:val="0"/>
        <w:autoSpaceDN w:val="0"/>
        <w:adjustRightInd w:val="0"/>
        <w:spacing w:after="0" w:line="240" w:lineRule="auto"/>
        <w:rPr>
          <w:rFonts w:ascii="Times New Roman" w:hAnsi="Times New Roman" w:cs="Times New Roman"/>
          <w:b/>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84289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Булінг (цькування) – тривожна тенденція, особливо для сучасного дитячого і молодіжного середовища.</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 За результатами дослідження, проведеного Фондом ООН Юнісеф 67% дітей в Україні у віці від 11 до 17 років стикалися з проблемою булінгу впродовж останніх трьох місяців, а 24% дітей стали жертвами цього явища.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Найбільш вразливими до булінгу є сором’язливі, зі зразковою поведінкою діти, а також діти, які, в силу різних життєвих обставин, «замкнуті в собі», закриті для спілкування.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Найчастіше діти піддаються цькуванню з боку однолітків за свій зовнішній вигляд, переконання, поведінку, а також через різні життєві обставини тощо)1 .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Результати опитування U-Report говорять про найрозповсюдженіші причини булінгу – ігнорування дорослими цькування (37%).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Відповідно до статистики Національної дитячої «гарячої лінії» більше 25% дзвінків так чи інакше пов’язані з цькуванням.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В той же час, за даними останніх опитувань, майже чверть українських школярів вважають себе жертвами булінгу, а близько 40% із тих дітей, хто зіткнулися з випадками булінгу, ніколи не розповідають про це своїм батькам.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При цьому, 44% із тих, хто спостерігав, як знущаються над їхніми однолітками, не реагували на такі факти через острах піддатися аналогічному зну</w:t>
      </w:r>
      <w:r w:rsidR="00C143EE">
        <w:rPr>
          <w:rFonts w:ascii="Times New Roman" w:hAnsi="Times New Roman" w:cs="Times New Roman"/>
          <w:sz w:val="28"/>
          <w:szCs w:val="28"/>
        </w:rPr>
        <w:t>щанню</w:t>
      </w:r>
      <w:r w:rsidRPr="00021B7F">
        <w:rPr>
          <w:rFonts w:ascii="Times New Roman" w:hAnsi="Times New Roman" w:cs="Times New Roman"/>
          <w:sz w:val="28"/>
          <w:szCs w:val="28"/>
        </w:rPr>
        <w:t xml:space="preserve">.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Громадською організацією «Ла Страда-Україна» за підтримки Дитячого фонду ООН (ЮНІСЕФ) було проанкетовано3 1497 учнів та учениць, 826 батьків, 271 педагог закладів освіти Луганської та Донецької області, з метою визначення рівня розповсюдження проблеми насильства та цькування (булінгу) в дитячому середовищі4. </w:t>
      </w:r>
      <w:r w:rsidRPr="00021B7F">
        <w:rPr>
          <w:rFonts w:ascii="Times New Roman" w:hAnsi="Times New Roman" w:cs="Times New Roman"/>
          <w:sz w:val="28"/>
          <w:szCs w:val="28"/>
        </w:rPr>
        <w:t xml:space="preserve">64,2% учнів та учениць вказали, що ніколи не зіштовхувались із проявами насильства або булінгу.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lastRenderedPageBreak/>
        <w:t xml:space="preserve">На думку молоді найчастіше булерами можуть виступати хлопці (20,8 %), 27,6% вказали, що в такій ролі можуть бути діти, які мають лідерські якості, 19,8% – діти, фізично сильніші; 54,2% зазначили, що булером може бути будь-хто. </w:t>
      </w:r>
      <w:r w:rsidRPr="00021B7F">
        <w:rPr>
          <w:rFonts w:ascii="Times New Roman" w:hAnsi="Times New Roman" w:cs="Times New Roman"/>
          <w:sz w:val="28"/>
          <w:szCs w:val="28"/>
        </w:rPr>
        <w:t xml:space="preserve">20,6% вказали, що найчастіше потерпають від булінгу дівчата; 71,1% – діти, які відрізняються від інших будь чим; 56,9% – які не мають сучасних гаджетів, одягу; 34,0% – фізично слабші.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26% вказали, що в їхьому закладі освіти трапляються випадки булінгу між хлопцями та дівчатами.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Педагоги та батьки вважають, що найефективнішими діями, які сприятимуть зниженню кількості випадків насильства в освітньому середовищі є проведення систематичних просвітницьких заходів з ненасильницької поведінки (61,7% – батьків, 89,7% – педагогів), впровадження якісних профілактичних програм (51,3% – батьків, 76,0% – педагогів), створення антибулінгової політики (51,0% – батьків, 80,8% – педагогів).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Сьогодні, в процесі реформування системи освіти, проблеми цькування і насильства в шкільному середовищі дуже часто стають перепоною для досягнення мети всебічного розвитку дитини.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Допомога дорослих дуже потрібна дітям та молоді в будь-якому віці, особливо якщо дії кривдників можуть завдати серйозної шкоди фізичному та психічному здоров’ю.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Заклад освіти відіграє важливу роль у створенні умов для здобуття учнями та ученицями знань в безпечному освітньому середовищі, формуванні ставлень та навичок, які потрібні, щоб уникнути та запобігти проявам насильства, безконфліктного спілкування, ненасильницької поведінки.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Вирішальна роль у протидії насильству і булінгу належить педагогам. </w:t>
      </w:r>
    </w:p>
    <w:p w:rsidR="002A7EEE" w:rsidRPr="00021B7F"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Проте впоратися з цією проблемою вони можуть тільки завдяки системному підходу та підтримки керівництва школи, батьків, представників місцевих органів влади та громадських організацій, а також із залученням та участі дітей та молоді.</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lastRenderedPageBreak/>
        <w:t xml:space="preserve">Актуальність такого явища як булінг зумовила необхідність системного підходу в профілактиці насильства та булінгу у закладах освіти.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Громадською організацією «Ла Страда-Україна» за підтримки Представництва Дитячого фонду ООН (ЮНІСЕФ) у співпраці з Міністерством освіти і науки України пілотувалась модель «Створення системи протидії булінгу в закладах освіти, що сприяє безпечному освітньому середовищу та участі дітей, враховуючи можливості шкільних служб порозуміння» в 14 закладах освіти, які беруть участь у пілотному проекті «Без</w:t>
      </w:r>
      <w:r w:rsidR="00C143EE">
        <w:rPr>
          <w:rFonts w:ascii="Times New Roman" w:hAnsi="Times New Roman" w:cs="Times New Roman"/>
          <w:sz w:val="28"/>
          <w:szCs w:val="28"/>
          <w:lang w:val="uk-UA"/>
        </w:rPr>
        <w:t>печна і дружня до дитини школа»</w:t>
      </w:r>
      <w:r w:rsidRPr="00C143EE">
        <w:rPr>
          <w:rFonts w:ascii="Times New Roman" w:hAnsi="Times New Roman" w:cs="Times New Roman"/>
          <w:sz w:val="28"/>
          <w:szCs w:val="28"/>
          <w:lang w:val="uk-UA"/>
        </w:rPr>
        <w:t xml:space="preserve"> у Донецькій та Луганській областях (2 заклади дошкільної освіти та 12 загальноосвітні установи), орієнтована на вихованців закладів дошкільної освіти, учнів та учениць, їхніх батьків, педагогічних працівників та персоналу закладу освіти (далі – Система протидії булінгу).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Для запровадження діяльності було проведено семінар для директорів даних закладів освіти та підготовлено 27 педагогів-тренерів з означеної тематики.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З метою створення цілісної системи в закладах освіти було проведено попередню внутрішню оцінку наявних ресурсів протидії булінгу, під час якої було проаналізовано: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 рівень людських (рівень підготовки педагогів, діяльність психологічної служби тощо), методичних (програми, посібники тощо), матеріальних ресурсів; </w:t>
      </w:r>
    </w:p>
    <w:p w:rsidR="00C143EE" w:rsidRDefault="00021B7F" w:rsidP="00C143EE">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 локальні нормативно-правові документи (накази, плани робіт, посадові інструкції, Статут закладу освіти, наявні механізми/алгоритми/протоколи реагування на випадки булінгу (ідентифікація, виявлення, перенаправлення тощо);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 можливості участі дітей, органів самоврядування; наявна система зворотного зв’язку від дітей;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 можливості Шкільної служби порозуміння (попередження проявів насильства за допомогою медіації однолітків та відновних практик; зменшення соціальної напруженості міжособистісних взаємин у колективі; формування </w:t>
      </w:r>
      <w:r w:rsidRPr="00C143EE">
        <w:rPr>
          <w:rFonts w:ascii="Times New Roman" w:hAnsi="Times New Roman" w:cs="Times New Roman"/>
          <w:sz w:val="28"/>
          <w:szCs w:val="28"/>
          <w:lang w:val="uk-UA"/>
        </w:rPr>
        <w:lastRenderedPageBreak/>
        <w:t xml:space="preserve">навичок безконфліктного спілкування та навичок виходу з конфліктних ситуацій мирним шляхом серед усіх учасників освітнього процесу тощо);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 ресурси освітнього процесу (уроки/заняття, міжпредметні зв’язки, заходи класних керівників/ вихователів, позакласна робота, позашкільна робота тощо); </w:t>
      </w:r>
    </w:p>
    <w:p w:rsidR="00C143EE"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C143EE">
        <w:rPr>
          <w:rFonts w:ascii="Times New Roman" w:hAnsi="Times New Roman" w:cs="Times New Roman"/>
          <w:sz w:val="28"/>
          <w:szCs w:val="28"/>
          <w:lang w:val="uk-UA"/>
        </w:rPr>
        <w:t xml:space="preserve">- ресурси громади (співпраця з батьками, громадськими організаціями, представниками поліції, соціальними службами та ін.).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Така оцінка дала змогу внести зміни та удосконалити наявні системи. Очікуваними результатами було: зміна знань, ставлень та поведінки у вс</w:t>
      </w:r>
      <w:r w:rsidR="005D246B">
        <w:rPr>
          <w:rFonts w:ascii="Times New Roman" w:hAnsi="Times New Roman" w:cs="Times New Roman"/>
          <w:sz w:val="28"/>
          <w:szCs w:val="28"/>
        </w:rPr>
        <w:t>іх учасників освітнього процесу</w:t>
      </w:r>
      <w:r w:rsidRPr="00021B7F">
        <w:rPr>
          <w:rFonts w:ascii="Times New Roman" w:hAnsi="Times New Roman" w:cs="Times New Roman"/>
          <w:sz w:val="28"/>
          <w:szCs w:val="28"/>
        </w:rPr>
        <w:t xml:space="preserve">.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В рамках запровадження системи протидії булінгу в закладах освіти було проведено: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5D246B">
        <w:rPr>
          <w:rFonts w:ascii="Times New Roman" w:hAnsi="Times New Roman" w:cs="Times New Roman"/>
          <w:sz w:val="28"/>
          <w:szCs w:val="28"/>
          <w:lang w:val="uk-UA"/>
        </w:rPr>
        <w:t>- Вхідне та вихідне анкетування учнів та учениць, батьків та педагогів, з метою метою визначення рівня розповсюдження проблеми насильства та цькування (</w:t>
      </w:r>
      <w:r w:rsidR="005D246B">
        <w:rPr>
          <w:rFonts w:ascii="Times New Roman" w:hAnsi="Times New Roman" w:cs="Times New Roman"/>
          <w:sz w:val="28"/>
          <w:szCs w:val="28"/>
          <w:lang w:val="uk-UA"/>
        </w:rPr>
        <w:t>булінгу) в дитячому середовищі</w:t>
      </w:r>
      <w:r w:rsidRPr="005D246B">
        <w:rPr>
          <w:rFonts w:ascii="Times New Roman" w:hAnsi="Times New Roman" w:cs="Times New Roman"/>
          <w:sz w:val="28"/>
          <w:szCs w:val="28"/>
          <w:lang w:val="uk-UA"/>
        </w:rPr>
        <w:t xml:space="preserve">. </w:t>
      </w:r>
    </w:p>
    <w:p w:rsidR="00021B7F" w:rsidRPr="00021B7F"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5D246B">
        <w:rPr>
          <w:rFonts w:ascii="Times New Roman" w:hAnsi="Times New Roman" w:cs="Times New Roman"/>
          <w:sz w:val="28"/>
          <w:szCs w:val="28"/>
          <w:lang w:val="uk-UA"/>
        </w:rPr>
        <w:t>- Засідання фокус-групи педагогічних працівників із опрацювання системи протидії булінгу</w:t>
      </w:r>
      <w:r w:rsidRPr="00021B7F">
        <w:rPr>
          <w:rFonts w:ascii="Times New Roman" w:hAnsi="Times New Roman" w:cs="Times New Roman"/>
          <w:sz w:val="28"/>
          <w:szCs w:val="28"/>
          <w:lang w:val="uk-UA"/>
        </w:rPr>
        <w:t>.</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lang w:val="uk-UA"/>
        </w:rPr>
        <w:t xml:space="preserve">- Засідання фокус-групи з лідерами учнівського самоврядування та медіаторами Шкільної служби порозуміння, щодо розробки механізму участі дітей в системі протидії булінгу та системі зворотного зв’язку від дітей щодо випадків булінгу.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lang w:val="uk-UA"/>
        </w:rPr>
        <w:t xml:space="preserve">- Педагогами-тренерами проведено тренінги для класних керівників 1-11 класів, вихователів; лідерів учнівського самоврядування та медіаторів Шкільної служби порозуміння; лідерів батьківської громадськості з кожного класу/групи; персоналу закладу освіти.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lang w:val="uk-UA"/>
        </w:rPr>
        <w:t xml:space="preserve">- Класними керівниками разом з учнями-лідерами проведено інтерактивні заняття для учнів та учениць, з батьками-лідерами – для батьків.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t xml:space="preserve">Дана діяльність дала можливість проінформувати та залучити у процес всіх учасників освітнього процесу.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021B7F">
        <w:rPr>
          <w:rFonts w:ascii="Times New Roman" w:hAnsi="Times New Roman" w:cs="Times New Roman"/>
          <w:sz w:val="28"/>
          <w:szCs w:val="28"/>
        </w:rPr>
        <w:lastRenderedPageBreak/>
        <w:t xml:space="preserve">Однією зі складових Системи є проведення інтерактивних занять з учасниками освітнього процесу (орієнтованих на вихованців/учнів, їхніх батьків, педагогічних працівників та персонал закладу освіти). </w:t>
      </w:r>
    </w:p>
    <w:p w:rsidR="005D246B" w:rsidRDefault="00021B7F" w:rsidP="00021B7F">
      <w:pPr>
        <w:autoSpaceDE w:val="0"/>
        <w:autoSpaceDN w:val="0"/>
        <w:adjustRightInd w:val="0"/>
        <w:spacing w:after="0" w:line="384" w:lineRule="auto"/>
        <w:ind w:firstLine="709"/>
        <w:jc w:val="both"/>
        <w:rPr>
          <w:rFonts w:ascii="Times New Roman" w:hAnsi="Times New Roman" w:cs="Times New Roman"/>
          <w:sz w:val="28"/>
          <w:szCs w:val="28"/>
          <w:lang w:val="uk-UA"/>
        </w:rPr>
      </w:pPr>
      <w:r w:rsidRPr="005D246B">
        <w:rPr>
          <w:rFonts w:ascii="Times New Roman" w:hAnsi="Times New Roman" w:cs="Times New Roman"/>
          <w:sz w:val="28"/>
          <w:szCs w:val="28"/>
          <w:lang w:val="uk-UA"/>
        </w:rPr>
        <w:t>Пропону</w:t>
      </w:r>
      <w:r w:rsidR="005D246B">
        <w:rPr>
          <w:rFonts w:ascii="Times New Roman" w:hAnsi="Times New Roman" w:cs="Times New Roman"/>
          <w:sz w:val="28"/>
          <w:szCs w:val="28"/>
          <w:lang w:val="uk-UA"/>
        </w:rPr>
        <w:t>ються</w:t>
      </w:r>
      <w:r w:rsidRPr="005D246B">
        <w:rPr>
          <w:rFonts w:ascii="Times New Roman" w:hAnsi="Times New Roman" w:cs="Times New Roman"/>
          <w:sz w:val="28"/>
          <w:szCs w:val="28"/>
          <w:lang w:val="uk-UA"/>
        </w:rPr>
        <w:t xml:space="preserve"> розробки перших занять з циклу занять з протидії булінгу, метою та завданнями яких є: надати знання про булінг як прояв насильства; протистояння булінгу; опрацювати механізм реагування та звернення в ситуації булінгу; сформувати розуміння неприпустимості проявів насильства та булінгу в освітньому середовищі; популяризувати ненасильницьку модель поведінки. </w:t>
      </w:r>
    </w:p>
    <w:p w:rsidR="00021B7F" w:rsidRPr="005D246B" w:rsidRDefault="00021B7F" w:rsidP="00021B7F">
      <w:pPr>
        <w:autoSpaceDE w:val="0"/>
        <w:autoSpaceDN w:val="0"/>
        <w:adjustRightInd w:val="0"/>
        <w:spacing w:after="0" w:line="384" w:lineRule="auto"/>
        <w:ind w:firstLine="709"/>
        <w:jc w:val="both"/>
        <w:rPr>
          <w:rFonts w:ascii="Times New Roman" w:hAnsi="Times New Roman" w:cs="Times New Roman"/>
          <w:color w:val="000000"/>
          <w:sz w:val="28"/>
          <w:szCs w:val="28"/>
          <w:lang w:val="uk-UA"/>
        </w:rPr>
      </w:pPr>
      <w:r w:rsidRPr="00021B7F">
        <w:rPr>
          <w:rFonts w:ascii="Times New Roman" w:hAnsi="Times New Roman" w:cs="Times New Roman"/>
          <w:sz w:val="28"/>
          <w:szCs w:val="28"/>
        </w:rPr>
        <w:t>Для комплексності і системності підходу також необхідно враховувати правове поле, методичні рекомендації проведення заходів з протидії насильству</w:t>
      </w:r>
      <w:r w:rsidR="005D246B">
        <w:rPr>
          <w:rFonts w:ascii="Times New Roman" w:hAnsi="Times New Roman" w:cs="Times New Roman"/>
          <w:sz w:val="28"/>
          <w:szCs w:val="28"/>
          <w:lang w:val="uk-UA"/>
        </w:rPr>
        <w:t>.</w:t>
      </w:r>
    </w:p>
    <w:p w:rsidR="002A7EEE" w:rsidRPr="00021B7F" w:rsidRDefault="002A7EEE" w:rsidP="00021B7F">
      <w:pPr>
        <w:autoSpaceDE w:val="0"/>
        <w:autoSpaceDN w:val="0"/>
        <w:adjustRightInd w:val="0"/>
        <w:spacing w:after="0" w:line="384" w:lineRule="auto"/>
        <w:ind w:firstLine="709"/>
        <w:jc w:val="both"/>
        <w:rPr>
          <w:rFonts w:ascii="Times New Roman" w:hAnsi="Times New Roman" w:cs="Times New Roman"/>
          <w:color w:val="000000"/>
          <w:sz w:val="28"/>
          <w:szCs w:val="28"/>
          <w:lang w:val="uk-UA"/>
        </w:rPr>
      </w:pPr>
    </w:p>
    <w:p w:rsidR="002A7EEE" w:rsidRPr="00021B7F" w:rsidRDefault="002A7EEE" w:rsidP="00021B7F">
      <w:pPr>
        <w:autoSpaceDE w:val="0"/>
        <w:autoSpaceDN w:val="0"/>
        <w:adjustRightInd w:val="0"/>
        <w:spacing w:after="0" w:line="384" w:lineRule="auto"/>
        <w:ind w:firstLine="709"/>
        <w:jc w:val="both"/>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6D3E4F">
      <w:pPr>
        <w:autoSpaceDE w:val="0"/>
        <w:autoSpaceDN w:val="0"/>
        <w:adjustRightInd w:val="0"/>
        <w:spacing w:after="0" w:line="240" w:lineRule="auto"/>
        <w:rPr>
          <w:rFonts w:ascii="Times New Roman" w:hAnsi="Times New Roman" w:cs="Times New Roman"/>
          <w:color w:val="000000"/>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Pr="00FC6C9F" w:rsidRDefault="00FC6C9F" w:rsidP="00FC6C9F">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FC6C9F">
        <w:rPr>
          <w:rFonts w:ascii="Times New Roman" w:hAnsi="Times New Roman" w:cs="Times New Roman"/>
          <w:b/>
          <w:bCs/>
          <w:iCs/>
          <w:sz w:val="28"/>
          <w:szCs w:val="28"/>
          <w:lang w:val="uk-UA"/>
        </w:rPr>
        <w:t xml:space="preserve"> ЕМПІРИЧНЕ </w:t>
      </w:r>
      <w:r w:rsidRPr="00FC6C9F">
        <w:rPr>
          <w:rFonts w:ascii="Times New Roman" w:eastAsia="Times New Roman" w:hAnsi="Times New Roman" w:cs="Times New Roman"/>
          <w:b/>
          <w:sz w:val="28"/>
          <w:szCs w:val="28"/>
          <w:lang w:val="uk-UA" w:eastAsia="ru-RU"/>
        </w:rPr>
        <w:t xml:space="preserve">ДОСЛІДЖЕННЯ </w:t>
      </w:r>
      <w:r w:rsidRPr="00FC6C9F">
        <w:rPr>
          <w:rFonts w:ascii="Times New Roman" w:hAnsi="Times New Roman" w:cs="Times New Roman"/>
          <w:b/>
          <w:caps/>
          <w:sz w:val="28"/>
          <w:szCs w:val="28"/>
          <w:lang w:val="uk-UA"/>
        </w:rPr>
        <w:t xml:space="preserve">психологічних особливостей </w:t>
      </w:r>
      <w:r w:rsidRPr="00FC6C9F">
        <w:rPr>
          <w:rFonts w:ascii="Times New Roman" w:eastAsia="Times New Roman" w:hAnsi="Times New Roman" w:cs="Times New Roman"/>
          <w:b/>
          <w:caps/>
          <w:sz w:val="28"/>
          <w:szCs w:val="24"/>
          <w:lang w:val="uk-UA" w:eastAsia="ru-RU"/>
        </w:rPr>
        <w:t>запобігання булінгу в умовах освітнього середовища</w:t>
      </w:r>
    </w:p>
    <w:p w:rsidR="005F0B8A" w:rsidRDefault="005F0B8A" w:rsidP="005F0B8A">
      <w:pPr>
        <w:autoSpaceDE w:val="0"/>
        <w:autoSpaceDN w:val="0"/>
        <w:adjustRightInd w:val="0"/>
        <w:spacing w:after="0" w:line="384" w:lineRule="auto"/>
        <w:jc w:val="both"/>
        <w:rPr>
          <w:rFonts w:ascii="Times New Roman" w:hAnsi="Times New Roman" w:cs="Times New Roman"/>
          <w:sz w:val="28"/>
          <w:szCs w:val="28"/>
          <w:lang w:val="uk-UA"/>
        </w:rPr>
      </w:pPr>
    </w:p>
    <w:p w:rsidR="005F0B8A" w:rsidRDefault="005F0B8A" w:rsidP="005F0B8A">
      <w:pPr>
        <w:autoSpaceDE w:val="0"/>
        <w:autoSpaceDN w:val="0"/>
        <w:adjustRightInd w:val="0"/>
        <w:spacing w:after="0" w:line="384" w:lineRule="auto"/>
        <w:jc w:val="both"/>
        <w:rPr>
          <w:rFonts w:ascii="Times New Roman" w:hAnsi="Times New Roman" w:cs="Times New Roman"/>
          <w:sz w:val="28"/>
          <w:szCs w:val="28"/>
          <w:lang w:val="uk-UA"/>
        </w:rPr>
      </w:pPr>
    </w:p>
    <w:p w:rsidR="005F0B8A" w:rsidRPr="005F0B8A" w:rsidRDefault="005F0B8A" w:rsidP="005F0B8A">
      <w:pPr>
        <w:autoSpaceDE w:val="0"/>
        <w:autoSpaceDN w:val="0"/>
        <w:adjustRightInd w:val="0"/>
        <w:spacing w:after="0" w:line="384" w:lineRule="auto"/>
        <w:ind w:firstLine="708"/>
        <w:jc w:val="both"/>
        <w:rPr>
          <w:rFonts w:ascii="Times New Roman" w:hAnsi="Times New Roman" w:cs="Times New Roman"/>
          <w:b/>
          <w:sz w:val="28"/>
          <w:szCs w:val="28"/>
          <w:lang w:val="uk-UA"/>
        </w:rPr>
      </w:pPr>
      <w:r w:rsidRPr="005F0B8A">
        <w:rPr>
          <w:rFonts w:ascii="Times New Roman" w:hAnsi="Times New Roman" w:cs="Times New Roman"/>
          <w:b/>
          <w:sz w:val="28"/>
          <w:szCs w:val="28"/>
          <w:lang w:val="uk-UA"/>
        </w:rPr>
        <w:t>2.1. Емпірико-діагностичне дослідження емоційного інтелекту підлітків у структурі шкільного булінгу</w:t>
      </w:r>
    </w:p>
    <w:p w:rsidR="005F0B8A"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p>
    <w:p w:rsidR="00B612A7" w:rsidRDefault="00B612A7"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5F0B8A" w:rsidRPr="005F0B8A">
        <w:rPr>
          <w:rFonts w:ascii="Times New Roman" w:hAnsi="Times New Roman" w:cs="Times New Roman"/>
          <w:sz w:val="28"/>
          <w:szCs w:val="28"/>
          <w:lang w:val="uk-UA"/>
        </w:rPr>
        <w:t xml:space="preserve">редставлено характеристику вибірки, методологію та організацію емпіричного дослідження, а також обґрунтовується застосування методичного інструментарію.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lang w:val="uk-UA"/>
        </w:rPr>
        <w:t xml:space="preserve">На основі результатів емпіричного дослідження здійснено аналіз поширеності булінгу в закладах освіти, вивчено його структуру, особливості комунікативної взаємодії в групах, де наявний булінг, а також особистісні особливості його учасників; проаналізовано соціальнопсихологічні особливості розвитку емоційного інтелекту підлітків, проведено діагностику рівня розвитку емоційного інтелекту школярів та співставлено ці дані зі ступенем залученості їх до процесу булінгу, а також проведено аналіз залежності частоти проявів булінгу в шкільному середовищі від ступеню розвитку емоційного інтелекту його учасників.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lang w:val="uk-UA"/>
        </w:rPr>
        <w:t xml:space="preserve">Здійснене емпіричне дослідження довело актуальність проблеми булінгу в шкільному середовищі (76% опитаних підтвердили, що були учасниками даного процесу), а також було виявлено, що найпоширенішою формою булінгу серед учнів закладів загальної середньої освіти 12-16 років є вербальна.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Це можна пояснити віком респондентів – відбувається зміна форм прояву знущань з відкритих фізичних на вербальні, а згодом на непрямі прояви.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lastRenderedPageBreak/>
        <w:t>З</w:t>
      </w:r>
      <w:r w:rsidR="00E22569">
        <w:rPr>
          <w:rFonts w:ascii="Times New Roman" w:hAnsi="Times New Roman" w:cs="Times New Roman"/>
          <w:sz w:val="28"/>
          <w:szCs w:val="28"/>
          <w:lang w:val="uk-UA"/>
        </w:rPr>
        <w:t xml:space="preserve"> </w:t>
      </w:r>
      <w:r w:rsidRPr="00E22569">
        <w:rPr>
          <w:rFonts w:ascii="Times New Roman" w:hAnsi="Times New Roman" w:cs="Times New Roman"/>
          <w:sz w:val="28"/>
          <w:szCs w:val="28"/>
          <w:lang w:val="uk-UA"/>
        </w:rPr>
        <w:t>опитаних учнів закладів загальної се</w:t>
      </w:r>
      <w:r w:rsidR="00E22569">
        <w:rPr>
          <w:rFonts w:ascii="Times New Roman" w:hAnsi="Times New Roman" w:cs="Times New Roman"/>
          <w:sz w:val="28"/>
          <w:szCs w:val="28"/>
          <w:lang w:val="uk-UA"/>
        </w:rPr>
        <w:t>редньої освіти було відібрано 3</w:t>
      </w:r>
      <w:r w:rsidRPr="00E22569">
        <w:rPr>
          <w:rFonts w:ascii="Times New Roman" w:hAnsi="Times New Roman" w:cs="Times New Roman"/>
          <w:sz w:val="28"/>
          <w:szCs w:val="28"/>
          <w:lang w:val="uk-UA"/>
        </w:rPr>
        <w:t>6 підлітків 12-16 років, які задіяні в процесі булінгу, і розподілено на три групи: «жертви», до якої увійшли особи 12-16 років, які за результатами анкетування є об’єктами булі</w:t>
      </w:r>
      <w:r w:rsidR="00E22569">
        <w:rPr>
          <w:rFonts w:ascii="Times New Roman" w:hAnsi="Times New Roman" w:cs="Times New Roman"/>
          <w:sz w:val="28"/>
          <w:szCs w:val="28"/>
          <w:lang w:val="uk-UA"/>
        </w:rPr>
        <w:t>нгу; «агресори», до якої увійшли</w:t>
      </w:r>
      <w:r w:rsidRPr="00E22569">
        <w:rPr>
          <w:rFonts w:ascii="Times New Roman" w:hAnsi="Times New Roman" w:cs="Times New Roman"/>
          <w:sz w:val="28"/>
          <w:szCs w:val="28"/>
          <w:lang w:val="uk-UA"/>
        </w:rPr>
        <w:t xml:space="preserve"> </w:t>
      </w:r>
      <w:r w:rsidR="00E22569">
        <w:rPr>
          <w:rFonts w:ascii="Times New Roman" w:hAnsi="Times New Roman" w:cs="Times New Roman"/>
          <w:sz w:val="28"/>
          <w:szCs w:val="28"/>
          <w:lang w:val="uk-UA"/>
        </w:rPr>
        <w:t>особи</w:t>
      </w:r>
      <w:r w:rsidRPr="00E22569">
        <w:rPr>
          <w:rFonts w:ascii="Times New Roman" w:hAnsi="Times New Roman" w:cs="Times New Roman"/>
          <w:sz w:val="28"/>
          <w:szCs w:val="28"/>
          <w:lang w:val="uk-UA"/>
        </w:rPr>
        <w:t xml:space="preserve"> 12-16 років, які за результатами анкетування систематично здійснюють насилля та відіграють лідерські ролі у процесі булінгу; «спостерігачі», до якої увійшли  особи 12-16 років, які за результатами анкетування не беруть активної участі в процесі булінгу, але спостерігають його в класному колективі.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Деталізація булінг-структури дозволила більш детально відобразити особливості комунікативної взаємодії учасників таких відносин.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У результаті кореляційного аналізу статистично значущих взаємозв’язків між шкалами агресивності/віктимізації та рівнем комунікативних схильностей виявлено не було.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Це можна пояснити тим, що найпоширеніша форма булінгу у підлітковому віці – вербальна, що, в свою чергу, від активних його учасників потребує певного рівня комунікативних схильностей.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А ось аналіз результатів дослідження негативної комунікативної установки за методикою В. В. Бойко виявив, що загальний середній показник комунікативної установки підлітків вищий за норму, це, у свою чергу, засвідчує н</w:t>
      </w:r>
      <w:r w:rsidR="00E22569">
        <w:rPr>
          <w:rFonts w:ascii="Times New Roman" w:hAnsi="Times New Roman" w:cs="Times New Roman"/>
          <w:sz w:val="28"/>
          <w:szCs w:val="28"/>
          <w:lang w:val="uk-UA"/>
        </w:rPr>
        <w:t xml:space="preserve">аявність вираженої негативної </w:t>
      </w:r>
      <w:r w:rsidRPr="00E22569">
        <w:rPr>
          <w:rFonts w:ascii="Times New Roman" w:hAnsi="Times New Roman" w:cs="Times New Roman"/>
          <w:sz w:val="28"/>
          <w:szCs w:val="28"/>
          <w:lang w:val="uk-UA"/>
        </w:rPr>
        <w:t xml:space="preserve"> комунікативної установки у більшості респондентів.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Також, аналізуючи дані по групам, простежуються значно вищі середні показники негативної комунікативної установки у основних учасників булінгу («жертва» і «агресор») у порівнянні з іншими учнями («спостерігачі»).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Виокремлено й описано типові особистісні риси основних учасників булінгу в шкільному середовищі.</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 Типовому агресору притаманні такі особистісні риси, як: агресивність, що найчастіше виявляється в активній самореалізації, впертості у відстоюванні своїх </w:t>
      </w:r>
      <w:r w:rsidRPr="00E22569">
        <w:rPr>
          <w:rFonts w:ascii="Times New Roman" w:hAnsi="Times New Roman" w:cs="Times New Roman"/>
          <w:sz w:val="28"/>
          <w:szCs w:val="28"/>
          <w:lang w:val="uk-UA"/>
        </w:rPr>
        <w:lastRenderedPageBreak/>
        <w:t xml:space="preserve">інтересів, конкретно-прагматичному стилі сприйняття, схильності до активного самоствердження всупереч інтересам оточуючих, конфліктності; спонтанність, що характеризується непродуманістю у висловлюваннях і вчинках; низький рівень сензитивності і тривожності, що проявляються лише в деякій обережності в прийнятті рішень та неконформності.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Типові «переслідувачі» частіше виховуються в неповних сім’ях, є фізично розвиненими, досить часто є неуспішними у навчанні.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Типовій «жертві» притаманні такі особистісні риси, як: сензитивність, що виявляється у чутливості, орієнтації на авторитет більш сильної особистості, конформності, рисах залежності; тривожність, що являє собою боязкість, невпевненість, схильність до нав’язливих страхів та панічних реакцій; ригідність – схильність до педантизму й підозрілості; інтроверсія, що передбачає зверненість у світ суб’єктивних уявлень і переживань, тенденцію до відходу в світ ілюзій, фантазій і суб’єктивних ідеальних цінностей, стриманість, замкнутість.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«Жертвами» часто стають фізично нерозвинені особистості, що мають гарну успішність у навчанні.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Аналіз особистісних особливостей учасників булінгу надав можливість більш детально проаналізувати булінг-структуру і застосувати отримані дані при розробці програми, направленої на запобігання булінгу в шкільних колективах.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Крім того виявлені соціально-психологічні особливості розвитку емоційного інтелекту підлітків.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Результати емпіричного дослідження свідчать про те, що емоційний інтелект молоді має низький рівень розвитку. Але при цьому – середні показники респондентів юнацького віку вищі за всіма шкалами методики.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Це підтверджує припущення про те, що даний конструкт у підлітковому віці ще тільки формується і продовжує розвиватися в юнацькому віці.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lastRenderedPageBreak/>
        <w:t xml:space="preserve">Цікавим є те, що найменше різняться між собою показники шкали «Емоційна обізнаність», яка відповідає когнітивному компоненту структури емоційного інтелекту.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Отже, можна зробити припущення про те, що когнітивний компонент емоційного інтелекту формується швидше, в той час, як афективний і конативний компоненти в підлітковому віці є ще недостатньо сформованими.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Враховуючи функції, які виконують дані компоненти, цим можна пояснити і вікові соціально-психологічні особливості підліткової комунікації.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Для конкретизації булінг-структури в умовах шкільного середовища було проведене додаткове анкетування, за допомогою якого серед учасників булінгу були виокремлені наступні групи підлітків: «Булер», «Помічник», «Захисник», «Жертва» і «Спостерігач».</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 </w:t>
      </w:r>
      <w:r w:rsidRPr="005F0B8A">
        <w:rPr>
          <w:rFonts w:ascii="Times New Roman" w:hAnsi="Times New Roman" w:cs="Times New Roman"/>
          <w:sz w:val="28"/>
          <w:szCs w:val="28"/>
        </w:rPr>
        <w:t xml:space="preserve">Таким чином, було більш диференційовано попередню групу «спостерігачів», а саме виокремлено з їх числа більш активних учасників, що увійшли до </w:t>
      </w:r>
      <w:r w:rsidR="00E22569">
        <w:rPr>
          <w:rFonts w:ascii="Times New Roman" w:hAnsi="Times New Roman" w:cs="Times New Roman"/>
          <w:sz w:val="28"/>
          <w:szCs w:val="28"/>
        </w:rPr>
        <w:t xml:space="preserve">груп «Помічник» і «Захисник». </w:t>
      </w:r>
    </w:p>
    <w:p w:rsidR="00E22569" w:rsidRDefault="005F0B8A" w:rsidP="005F0B8A">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 xml:space="preserve"> У результаті співставлення даних рівня розвитку емоційного інтелекту підлітків зі ступенем залученості їх до процесу булінгу, було отримано результати, які вказують на взаємозв’язок цих компонентів: низький рівень розвитку емоційного інтелекту було виявлено у 93% підлітків, що є «агресорами» в процесі булінгу, у 85% «помічників», у 84% «жертв» і у 41% «спостерігачів»; середній рівень розвитку емоційного інтелекту було виявлено у 7% підлітків, що є «агресорами» в процесі булінгу, у 15% «помічників», у 16% «жертв», у 86% «захисників» і у 23,5% «спостерігачів»; високий рівень розвитку емоційного інтелекту було виявлено у 14% підлітків, що є «захисниками» в процесі булінгу і у 35,5% «спостерігачів». </w:t>
      </w:r>
    </w:p>
    <w:p w:rsidR="00E22569" w:rsidRDefault="005F0B8A" w:rsidP="00E22569">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t>Для статистичного підтвердження взаємозв’язку рівня розвитку емоційного інтелекту і ступеня залученості підлітків до процесу булінгу результати по методикам бу</w:t>
      </w:r>
      <w:r w:rsidR="00E22569">
        <w:rPr>
          <w:rFonts w:ascii="Times New Roman" w:hAnsi="Times New Roman" w:cs="Times New Roman"/>
          <w:sz w:val="28"/>
          <w:szCs w:val="28"/>
          <w:lang w:val="uk-UA"/>
        </w:rPr>
        <w:t>ли піддані статистичній обробці</w:t>
      </w:r>
      <w:r w:rsidRPr="00E22569">
        <w:rPr>
          <w:rFonts w:ascii="Times New Roman" w:hAnsi="Times New Roman" w:cs="Times New Roman"/>
          <w:sz w:val="28"/>
          <w:szCs w:val="28"/>
          <w:lang w:val="uk-UA"/>
        </w:rPr>
        <w:t xml:space="preserve">. </w:t>
      </w:r>
    </w:p>
    <w:p w:rsidR="00DF295F" w:rsidRDefault="005F0B8A" w:rsidP="00E22569">
      <w:pPr>
        <w:autoSpaceDE w:val="0"/>
        <w:autoSpaceDN w:val="0"/>
        <w:adjustRightInd w:val="0"/>
        <w:spacing w:after="0" w:line="384" w:lineRule="auto"/>
        <w:ind w:firstLine="708"/>
        <w:jc w:val="both"/>
        <w:rPr>
          <w:rFonts w:ascii="Times New Roman" w:hAnsi="Times New Roman" w:cs="Times New Roman"/>
          <w:sz w:val="28"/>
          <w:szCs w:val="28"/>
          <w:lang w:val="uk-UA"/>
        </w:rPr>
      </w:pPr>
      <w:r w:rsidRPr="00E22569">
        <w:rPr>
          <w:rFonts w:ascii="Times New Roman" w:hAnsi="Times New Roman" w:cs="Times New Roman"/>
          <w:sz w:val="28"/>
          <w:szCs w:val="28"/>
          <w:lang w:val="uk-UA"/>
        </w:rPr>
        <w:lastRenderedPageBreak/>
        <w:t xml:space="preserve">Найбільш цікавими результатами в розрізі нашого дослідження є: наявність (хоч і слабкого, але статистично значущого) лінійного взаємозв’язку між загальним рівнем розвитку емоційного інтелекту і ступенем залученості в процес булінгу; інтегративний рівень розвитку емоційного інтелекту прямо корелює зі ступенем залученості в процес булінгу в ролі «захисника» (р≤0,01) і «спостерігача» (р≤0,01), при цьому зворотній взаємозв’язок спостерігається зі ступенем залученості в процес булінгу в ролі «помічника» (р≤0,05) і «агресора» (р≤0,05); ступінь залученості в процес булінгу в ролі «агресора» зворотньо корелює з рівнем розвитку «емоційної обізнаності» (р≤0,01) і «емпатії» (р≤0,01); ступінь залученості в процес булінгу в ролі «помічника» зворотньо корелює з рівнем розвитку «емоційної обізнаності» (р≤0,01), «емпатії» (р≤0,01) і «самомотивації» (р≤0,01); ступінь залученості в процес булінгу в ролі «жертви» зворотньо корелює з рівнем розвитку «управління своїми емоціями» (р≤0,05); прямий взаємозв’язок виявлено між показниками всіх шкал емоційного інтелекту і ступенем залученості в процес булінгу в ролі «захисника» (р≤0,01) і «спостерігача» (р≤0,01). </w:t>
      </w:r>
    </w:p>
    <w:p w:rsidR="00DF295F" w:rsidRDefault="005F0B8A" w:rsidP="00E22569">
      <w:pPr>
        <w:autoSpaceDE w:val="0"/>
        <w:autoSpaceDN w:val="0"/>
        <w:adjustRightInd w:val="0"/>
        <w:spacing w:after="0" w:line="384" w:lineRule="auto"/>
        <w:ind w:firstLine="708"/>
        <w:jc w:val="both"/>
        <w:rPr>
          <w:rFonts w:ascii="Times New Roman" w:hAnsi="Times New Roman" w:cs="Times New Roman"/>
          <w:sz w:val="28"/>
          <w:szCs w:val="28"/>
          <w:lang w:val="uk-UA"/>
        </w:rPr>
      </w:pPr>
      <w:r w:rsidRPr="005F0B8A">
        <w:rPr>
          <w:rFonts w:ascii="Times New Roman" w:hAnsi="Times New Roman" w:cs="Times New Roman"/>
          <w:sz w:val="28"/>
          <w:szCs w:val="28"/>
        </w:rPr>
        <w:t xml:space="preserve">Такі результати вказують на взаємозв’язок ступеня і характеру залученості в процес булінгу з рівнем розвитку емоційного інтелекту. </w:t>
      </w:r>
    </w:p>
    <w:p w:rsidR="00DF295F" w:rsidRDefault="005F0B8A" w:rsidP="00E22569">
      <w:pPr>
        <w:autoSpaceDE w:val="0"/>
        <w:autoSpaceDN w:val="0"/>
        <w:adjustRightInd w:val="0"/>
        <w:spacing w:after="0" w:line="384" w:lineRule="auto"/>
        <w:ind w:firstLine="708"/>
        <w:jc w:val="both"/>
        <w:rPr>
          <w:rFonts w:ascii="Times New Roman" w:hAnsi="Times New Roman" w:cs="Times New Roman"/>
          <w:sz w:val="28"/>
          <w:szCs w:val="28"/>
          <w:lang w:val="uk-UA"/>
        </w:rPr>
      </w:pPr>
      <w:r w:rsidRPr="00DF295F">
        <w:rPr>
          <w:rFonts w:ascii="Times New Roman" w:hAnsi="Times New Roman" w:cs="Times New Roman"/>
          <w:sz w:val="28"/>
          <w:szCs w:val="28"/>
          <w:lang w:val="uk-UA"/>
        </w:rPr>
        <w:t xml:space="preserve">На основі узагальнення теоретичного аналізу та результатів емпіричного дослідження можна говорити про вплив рівня розвитку емоційного інтелекту як загалом, так і окремих його компонентів на якість соціальної взаємодії з оточуючими. </w:t>
      </w:r>
    </w:p>
    <w:p w:rsidR="002A7EEE" w:rsidRPr="00E22569" w:rsidRDefault="005F0B8A" w:rsidP="00E22569">
      <w:pPr>
        <w:autoSpaceDE w:val="0"/>
        <w:autoSpaceDN w:val="0"/>
        <w:adjustRightInd w:val="0"/>
        <w:spacing w:after="0" w:line="384" w:lineRule="auto"/>
        <w:ind w:firstLine="708"/>
        <w:jc w:val="both"/>
        <w:rPr>
          <w:rFonts w:ascii="Times New Roman" w:hAnsi="Times New Roman" w:cs="Times New Roman"/>
          <w:sz w:val="28"/>
          <w:szCs w:val="28"/>
          <w:lang w:val="uk-UA"/>
        </w:rPr>
      </w:pPr>
      <w:r w:rsidRPr="00DF295F">
        <w:rPr>
          <w:rFonts w:ascii="Times New Roman" w:hAnsi="Times New Roman" w:cs="Times New Roman"/>
          <w:sz w:val="28"/>
          <w:szCs w:val="28"/>
          <w:lang w:val="uk-UA"/>
        </w:rPr>
        <w:t>Адже через низький рівень розвитку емоційного інтелекту підлітки не можуть впоратися з власними емоційними станами, а також успішно спілкуватися з оточуючими, що часто призводить, як засвідчують результати дослідження, до виникнення міжособистісних конфліктів і булінгу в шкільному середовищі.</w:t>
      </w: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DF295F" w:rsidRDefault="00DF295F" w:rsidP="006D3E4F">
      <w:pPr>
        <w:autoSpaceDE w:val="0"/>
        <w:autoSpaceDN w:val="0"/>
        <w:adjustRightInd w:val="0"/>
        <w:spacing w:after="0" w:line="240" w:lineRule="auto"/>
        <w:rPr>
          <w:rFonts w:ascii="Times New Roman" w:hAnsi="Times New Roman" w:cs="Times New Roman"/>
          <w:color w:val="000000"/>
          <w:sz w:val="28"/>
          <w:szCs w:val="28"/>
          <w:lang w:val="uk-UA"/>
        </w:rPr>
      </w:pPr>
    </w:p>
    <w:p w:rsidR="00DF295F" w:rsidRDefault="00DF295F" w:rsidP="006D3E4F">
      <w:pPr>
        <w:autoSpaceDE w:val="0"/>
        <w:autoSpaceDN w:val="0"/>
        <w:adjustRightInd w:val="0"/>
        <w:spacing w:after="0" w:line="240" w:lineRule="auto"/>
        <w:rPr>
          <w:rFonts w:ascii="Times New Roman" w:hAnsi="Times New Roman" w:cs="Times New Roman"/>
          <w:color w:val="000000"/>
          <w:sz w:val="28"/>
          <w:szCs w:val="28"/>
          <w:lang w:val="uk-UA"/>
        </w:rPr>
      </w:pPr>
    </w:p>
    <w:p w:rsidR="00DF295F" w:rsidRPr="00DF295F" w:rsidRDefault="00DF295F" w:rsidP="00DF295F">
      <w:pPr>
        <w:autoSpaceDE w:val="0"/>
        <w:autoSpaceDN w:val="0"/>
        <w:adjustRightInd w:val="0"/>
        <w:spacing w:after="0" w:line="384" w:lineRule="auto"/>
        <w:ind w:firstLine="709"/>
        <w:jc w:val="both"/>
        <w:rPr>
          <w:rFonts w:ascii="Times New Roman" w:hAnsi="Times New Roman" w:cs="Times New Roman"/>
          <w:b/>
          <w:sz w:val="28"/>
          <w:szCs w:val="28"/>
          <w:lang w:val="uk-UA"/>
        </w:rPr>
      </w:pPr>
      <w:r w:rsidRPr="00DF295F">
        <w:rPr>
          <w:rFonts w:ascii="Times New Roman" w:hAnsi="Times New Roman" w:cs="Times New Roman"/>
          <w:b/>
          <w:sz w:val="28"/>
          <w:szCs w:val="28"/>
          <w:lang w:val="uk-UA"/>
        </w:rPr>
        <w:lastRenderedPageBreak/>
        <w:t xml:space="preserve">2.2. </w:t>
      </w:r>
      <w:r w:rsidRPr="00DF295F">
        <w:rPr>
          <w:rFonts w:ascii="Times New Roman" w:hAnsi="Times New Roman" w:cs="Times New Roman"/>
          <w:b/>
          <w:sz w:val="28"/>
          <w:szCs w:val="28"/>
        </w:rPr>
        <w:t>Програма соціально-психологічного забезпечення протидії булінгу в шкільному середовищі</w:t>
      </w:r>
    </w:p>
    <w:p w:rsidR="00DF295F"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p>
    <w:p w:rsidR="00681A79" w:rsidRDefault="00681A79"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Н</w:t>
      </w:r>
      <w:r w:rsidR="00DF295F" w:rsidRPr="00DF295F">
        <w:rPr>
          <w:rFonts w:ascii="Times New Roman" w:hAnsi="Times New Roman" w:cs="Times New Roman"/>
          <w:sz w:val="28"/>
          <w:szCs w:val="28"/>
        </w:rPr>
        <w:t xml:space="preserve">а основі узагальнення результатів теоретичного і емпіричного досліджень розроблено та реалізовано програму протидії булінгу в шкільному середовищі.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Дана програма складається з комплексу спеціально організованих заходів, що включає складові, спрямовані на підвищення рівня емоційного інтелекту дітей шкільного віку: соціально-психологічний тренінг «Емоційний інтелект: здібності майбутнього», впроваджений в освітній процес 2 закладів загальної середньої освіти, і «Інтерактивні театральні постановки для 14 школярів на тему «Стоп булінг»», проведені в  закладах загальн</w:t>
      </w:r>
      <w:r w:rsidR="00681A79">
        <w:rPr>
          <w:rFonts w:ascii="Times New Roman" w:hAnsi="Times New Roman" w:cs="Times New Roman"/>
          <w:sz w:val="28"/>
          <w:szCs w:val="28"/>
          <w:lang w:val="uk-UA"/>
        </w:rPr>
        <w:t>ої середньої освіти м. Сєвєродонецька</w:t>
      </w:r>
      <w:r w:rsidRPr="00681A79">
        <w:rPr>
          <w:rFonts w:ascii="Times New Roman" w:hAnsi="Times New Roman" w:cs="Times New Roman"/>
          <w:sz w:val="28"/>
          <w:szCs w:val="28"/>
          <w:lang w:val="uk-UA"/>
        </w:rPr>
        <w:t xml:space="preserve">.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Загалом, програма соціально-психологічного забезпечення протидії булінгу в шкільному середовищі поєднала в собі систематичну роботу не тільки з підлітками, але й з адміністрацією школи, вчителями і батьками дітей.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Як показує світова практика, саме комплексний системний підхід дає можливість отримати бажані результати в запобіганні булінгу.</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 Головним блоком програми виділено складову цілеспрямованого розвитку емоційного інтелекту (ЕІ) підлітків, що спирається на структурно-функціональну модель ЕІ, запропоновану в першому розділі дослідження.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Тобто, вправи тренінгових занять відбиралися для розвитку когнітивного, афективного і конативного компонентів ЕІ, а критерії-індикатори виступали цілями кожної з вправ (табл. 2</w:t>
      </w:r>
      <w:r w:rsidR="00681A79">
        <w:rPr>
          <w:rFonts w:ascii="Times New Roman" w:hAnsi="Times New Roman" w:cs="Times New Roman"/>
          <w:sz w:val="28"/>
          <w:szCs w:val="28"/>
          <w:lang w:val="uk-UA"/>
        </w:rPr>
        <w:t>.1</w:t>
      </w:r>
      <w:r w:rsidRPr="00DF295F">
        <w:rPr>
          <w:rFonts w:ascii="Times New Roman" w:hAnsi="Times New Roman" w:cs="Times New Roman"/>
          <w:sz w:val="28"/>
          <w:szCs w:val="28"/>
        </w:rPr>
        <w:t xml:space="preserve">).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Крім того, тренінгові заняття мали три рівні: особистісний, який стосувався опрацювання індивідуальних компонентів, і мав на меті турботу про особисту емоційну сферу, розуміння причинно-наслідкових зв’язків власних емоцій, управління своїми емоціями; соціальний – стосувався розвитку емпатії й співпереживання, а також розуміння причинно-наслідкових зв’язків емоцій у інших людей, управління емоціями оточуючих; і системний – формування </w:t>
      </w:r>
      <w:r w:rsidRPr="00681A79">
        <w:rPr>
          <w:rFonts w:ascii="Times New Roman" w:hAnsi="Times New Roman" w:cs="Times New Roman"/>
          <w:sz w:val="28"/>
          <w:szCs w:val="28"/>
          <w:lang w:val="uk-UA"/>
        </w:rPr>
        <w:lastRenderedPageBreak/>
        <w:t xml:space="preserve">ціннісних орієнтацій, усвідомленості, розуміння цінності громади і ефективної комунікації.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Тренінг-курс розвитку емоційного інтелекту підлітків починається з блоку тренінгових вправ, що розвивають послідовно когнітивний, афективний і конативний компоненти емоційного інтелекту на особистісному рівні.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Цей блок є певним фундаментом для подальшої роботи.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Перш за все, використовуються вправи, що направлені на розвиток вміння розрізняти свої емоції, слідкувати за їх проявами, виокремлювати їх в різних життєвих ситуаціях.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Після того, як опрацьовано процес розрізнення емоцій – починаємо аналізувати причинно-наслідкові зв’язки своїх емоційних проявів, пов’язувати їх з ширшим контекстом.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Робиться спроба якісного аналізу власних емоційних проявів, аналізу багатофакторності причин виникнення тих чи інших емоцій, тренування вміння володіти своїми емоціями.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В цій частині програми використовуються вправи, які направлені на аналіз взаємозв’язку життєвих ситуацій і емоцій, що виникають при цьому, а також відбувається формування індивідуальних технік «заземлення» для розвитку вміння опановувати себе в складних життєвих ситуаціях.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Далі переходимо до опрацювання технік самоорганізації і самомотивації.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Після того, як пройдено особистісний рівень, переходимо до блоків програми розвитку емоційного інтелекту підлітків на соціальному рівні, на якому також послідовно розвиваємо когнітивний, афективний і конативний компоненти емоційного інтелекту.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 xml:space="preserve">Зокрема, розвивається вміння диференціювати емоційні прояви інших людей, опрацьовується складність і відносність нашого сприйняття вербальних і невербальних засобів виразу емоцій. </w:t>
      </w:r>
    </w:p>
    <w:p w:rsidR="00681A79"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lastRenderedPageBreak/>
        <w:t>На даному етапі програми активно використовуються засоби мистецтва, такі як кіно, картини, анімації і т.і</w:t>
      </w:r>
      <w:r w:rsidR="00681A79">
        <w:rPr>
          <w:rFonts w:ascii="Times New Roman" w:hAnsi="Times New Roman" w:cs="Times New Roman"/>
          <w:sz w:val="28"/>
          <w:szCs w:val="28"/>
          <w:lang w:val="uk-UA"/>
        </w:rPr>
        <w:t>н</w:t>
      </w:r>
      <w:r w:rsidRPr="00681A79">
        <w:rPr>
          <w:rFonts w:ascii="Times New Roman" w:hAnsi="Times New Roman" w:cs="Times New Roman"/>
          <w:sz w:val="28"/>
          <w:szCs w:val="28"/>
          <w:lang w:val="uk-UA"/>
        </w:rPr>
        <w:t xml:space="preserve">., що яскраво демонструють різноманітні форми прояву емоцій і стереотипи сприйняття цих емоцій, які існують у суспільстві. </w:t>
      </w:r>
    </w:p>
    <w:p w:rsidR="0023477B"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681A79">
        <w:rPr>
          <w:rFonts w:ascii="Times New Roman" w:hAnsi="Times New Roman" w:cs="Times New Roman"/>
          <w:sz w:val="28"/>
          <w:szCs w:val="28"/>
          <w:lang w:val="uk-UA"/>
        </w:rPr>
        <w:t>Також на цьому рів</w:t>
      </w:r>
      <w:r w:rsidR="00681A79">
        <w:rPr>
          <w:rFonts w:ascii="Times New Roman" w:hAnsi="Times New Roman" w:cs="Times New Roman"/>
          <w:sz w:val="28"/>
          <w:szCs w:val="28"/>
          <w:lang w:val="uk-UA"/>
        </w:rPr>
        <w:t>ні використовуються вправи на 1</w:t>
      </w:r>
      <w:r w:rsidRPr="00681A79">
        <w:rPr>
          <w:rFonts w:ascii="Times New Roman" w:hAnsi="Times New Roman" w:cs="Times New Roman"/>
          <w:sz w:val="28"/>
          <w:szCs w:val="28"/>
          <w:lang w:val="uk-UA"/>
        </w:rPr>
        <w:t xml:space="preserve"> розвиток емпатійних здібностей та різноманітні техніки володіння голосом, інтонацією, мімікою і жестами для ефективної комунікації в соціальному середовищі. </w:t>
      </w:r>
    </w:p>
    <w:p w:rsidR="0023477B" w:rsidRPr="0023477B" w:rsidRDefault="00DF295F" w:rsidP="0023477B">
      <w:pPr>
        <w:autoSpaceDE w:val="0"/>
        <w:autoSpaceDN w:val="0"/>
        <w:adjustRightInd w:val="0"/>
        <w:spacing w:after="0" w:line="384" w:lineRule="auto"/>
        <w:ind w:firstLine="709"/>
        <w:jc w:val="right"/>
        <w:rPr>
          <w:rFonts w:ascii="Times New Roman" w:hAnsi="Times New Roman" w:cs="Times New Roman"/>
          <w:i/>
          <w:sz w:val="28"/>
          <w:szCs w:val="28"/>
          <w:lang w:val="uk-UA"/>
        </w:rPr>
      </w:pPr>
      <w:r w:rsidRPr="0023477B">
        <w:rPr>
          <w:rFonts w:ascii="Times New Roman" w:hAnsi="Times New Roman" w:cs="Times New Roman"/>
          <w:i/>
          <w:sz w:val="28"/>
          <w:szCs w:val="28"/>
        </w:rPr>
        <w:t>Таблиця 2.</w:t>
      </w:r>
      <w:r w:rsidR="0023477B" w:rsidRPr="0023477B">
        <w:rPr>
          <w:rFonts w:ascii="Times New Roman" w:hAnsi="Times New Roman" w:cs="Times New Roman"/>
          <w:i/>
          <w:sz w:val="28"/>
          <w:szCs w:val="28"/>
          <w:lang w:val="uk-UA"/>
        </w:rPr>
        <w:t>1</w:t>
      </w:r>
      <w:r w:rsidRPr="0023477B">
        <w:rPr>
          <w:rFonts w:ascii="Times New Roman" w:hAnsi="Times New Roman" w:cs="Times New Roman"/>
          <w:i/>
          <w:sz w:val="28"/>
          <w:szCs w:val="28"/>
        </w:rPr>
        <w:t xml:space="preserve"> </w:t>
      </w:r>
    </w:p>
    <w:p w:rsidR="0023477B" w:rsidRDefault="00DF295F" w:rsidP="0023477B">
      <w:pPr>
        <w:autoSpaceDE w:val="0"/>
        <w:autoSpaceDN w:val="0"/>
        <w:adjustRightInd w:val="0"/>
        <w:spacing w:after="0" w:line="384" w:lineRule="auto"/>
        <w:ind w:firstLine="709"/>
        <w:jc w:val="center"/>
        <w:rPr>
          <w:rFonts w:ascii="Times New Roman" w:hAnsi="Times New Roman" w:cs="Times New Roman"/>
          <w:b/>
          <w:sz w:val="28"/>
          <w:szCs w:val="28"/>
          <w:lang w:val="uk-UA"/>
        </w:rPr>
      </w:pPr>
      <w:r w:rsidRPr="0023477B">
        <w:rPr>
          <w:rFonts w:ascii="Times New Roman" w:hAnsi="Times New Roman" w:cs="Times New Roman"/>
          <w:b/>
          <w:sz w:val="28"/>
          <w:szCs w:val="28"/>
          <w:lang w:val="uk-UA"/>
        </w:rPr>
        <w:t>Індикатори формування тренінгової про</w:t>
      </w:r>
      <w:r w:rsidR="0023477B" w:rsidRPr="0023477B">
        <w:rPr>
          <w:rFonts w:ascii="Times New Roman" w:hAnsi="Times New Roman" w:cs="Times New Roman"/>
          <w:b/>
          <w:sz w:val="28"/>
          <w:szCs w:val="28"/>
          <w:lang w:val="uk-UA"/>
        </w:rPr>
        <w:t>грами для розвитку ЕІ підлітків</w:t>
      </w:r>
    </w:p>
    <w:tbl>
      <w:tblPr>
        <w:tblStyle w:val="af8"/>
        <w:tblW w:w="0" w:type="auto"/>
        <w:tblLook w:val="04A0" w:firstRow="1" w:lastRow="0" w:firstColumn="1" w:lastColumn="0" w:noHBand="0" w:noVBand="1"/>
      </w:tblPr>
      <w:tblGrid>
        <w:gridCol w:w="2534"/>
        <w:gridCol w:w="2534"/>
        <w:gridCol w:w="2534"/>
        <w:gridCol w:w="2535"/>
      </w:tblGrid>
      <w:tr w:rsidR="0023477B" w:rsidRPr="0023477B" w:rsidTr="0023477B">
        <w:tc>
          <w:tcPr>
            <w:tcW w:w="2534" w:type="dxa"/>
          </w:tcPr>
          <w:p w:rsidR="0023477B" w:rsidRPr="0023477B" w:rsidRDefault="0023477B" w:rsidP="0023477B">
            <w:pPr>
              <w:autoSpaceDE w:val="0"/>
              <w:autoSpaceDN w:val="0"/>
              <w:adjustRightInd w:val="0"/>
              <w:spacing w:line="384" w:lineRule="auto"/>
              <w:jc w:val="center"/>
              <w:rPr>
                <w:rFonts w:ascii="Times New Roman" w:hAnsi="Times New Roman" w:cs="Times New Roman"/>
                <w:b/>
                <w:sz w:val="28"/>
                <w:szCs w:val="28"/>
                <w:lang w:val="uk-UA"/>
              </w:rPr>
            </w:pPr>
            <w:r w:rsidRPr="0023477B">
              <w:rPr>
                <w:rFonts w:ascii="Times New Roman" w:hAnsi="Times New Roman" w:cs="Times New Roman"/>
                <w:b/>
                <w:sz w:val="28"/>
                <w:szCs w:val="28"/>
                <w:lang w:val="uk-UA"/>
              </w:rPr>
              <w:t>Структурні компоненти / рівні</w:t>
            </w:r>
          </w:p>
        </w:tc>
        <w:tc>
          <w:tcPr>
            <w:tcW w:w="2534" w:type="dxa"/>
          </w:tcPr>
          <w:p w:rsidR="0023477B" w:rsidRPr="0023477B" w:rsidRDefault="0023477B" w:rsidP="0023477B">
            <w:pPr>
              <w:autoSpaceDE w:val="0"/>
              <w:autoSpaceDN w:val="0"/>
              <w:adjustRightInd w:val="0"/>
              <w:spacing w:line="384" w:lineRule="auto"/>
              <w:jc w:val="center"/>
              <w:rPr>
                <w:rFonts w:ascii="Times New Roman" w:hAnsi="Times New Roman" w:cs="Times New Roman"/>
                <w:b/>
                <w:sz w:val="28"/>
                <w:szCs w:val="28"/>
                <w:lang w:val="uk-UA"/>
              </w:rPr>
            </w:pPr>
            <w:r w:rsidRPr="0023477B">
              <w:rPr>
                <w:rFonts w:ascii="Times New Roman" w:hAnsi="Times New Roman" w:cs="Times New Roman"/>
                <w:b/>
                <w:sz w:val="28"/>
                <w:szCs w:val="28"/>
                <w:lang w:val="uk-UA"/>
              </w:rPr>
              <w:t>Особистісний рівень</w:t>
            </w:r>
          </w:p>
        </w:tc>
        <w:tc>
          <w:tcPr>
            <w:tcW w:w="2534" w:type="dxa"/>
          </w:tcPr>
          <w:p w:rsidR="0023477B" w:rsidRPr="0023477B" w:rsidRDefault="0023477B" w:rsidP="0023477B">
            <w:pPr>
              <w:autoSpaceDE w:val="0"/>
              <w:autoSpaceDN w:val="0"/>
              <w:adjustRightInd w:val="0"/>
              <w:spacing w:line="384" w:lineRule="auto"/>
              <w:jc w:val="center"/>
              <w:rPr>
                <w:rFonts w:ascii="Times New Roman" w:hAnsi="Times New Roman" w:cs="Times New Roman"/>
                <w:b/>
                <w:sz w:val="28"/>
                <w:szCs w:val="28"/>
                <w:lang w:val="uk-UA"/>
              </w:rPr>
            </w:pPr>
            <w:r w:rsidRPr="0023477B">
              <w:rPr>
                <w:rFonts w:ascii="Times New Roman" w:hAnsi="Times New Roman" w:cs="Times New Roman"/>
                <w:b/>
                <w:sz w:val="28"/>
                <w:szCs w:val="28"/>
                <w:lang w:val="uk-UA"/>
              </w:rPr>
              <w:t>Соціальний рівень</w:t>
            </w:r>
          </w:p>
        </w:tc>
        <w:tc>
          <w:tcPr>
            <w:tcW w:w="2535" w:type="dxa"/>
          </w:tcPr>
          <w:p w:rsidR="0023477B" w:rsidRPr="0023477B" w:rsidRDefault="0023477B" w:rsidP="0023477B">
            <w:pPr>
              <w:autoSpaceDE w:val="0"/>
              <w:autoSpaceDN w:val="0"/>
              <w:adjustRightInd w:val="0"/>
              <w:spacing w:line="384" w:lineRule="auto"/>
              <w:jc w:val="center"/>
              <w:rPr>
                <w:rFonts w:ascii="Times New Roman" w:hAnsi="Times New Roman" w:cs="Times New Roman"/>
                <w:b/>
                <w:sz w:val="28"/>
                <w:szCs w:val="28"/>
                <w:lang w:val="uk-UA"/>
              </w:rPr>
            </w:pPr>
            <w:r w:rsidRPr="0023477B">
              <w:rPr>
                <w:rFonts w:ascii="Times New Roman" w:hAnsi="Times New Roman" w:cs="Times New Roman"/>
                <w:b/>
                <w:sz w:val="28"/>
                <w:szCs w:val="28"/>
                <w:lang w:val="uk-UA"/>
              </w:rPr>
              <w:t>Системний рівень</w:t>
            </w:r>
          </w:p>
        </w:tc>
      </w:tr>
      <w:tr w:rsidR="0023477B" w:rsidTr="0023477B">
        <w:tc>
          <w:tcPr>
            <w:tcW w:w="2534" w:type="dxa"/>
          </w:tcPr>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Times New Roman" w:hAnsi="Times New Roman" w:cs="Times New Roman"/>
                <w:sz w:val="28"/>
                <w:szCs w:val="28"/>
                <w:lang w:val="uk-UA"/>
              </w:rPr>
              <w:t>Когнітивний компонент</w:t>
            </w:r>
          </w:p>
        </w:tc>
        <w:tc>
          <w:tcPr>
            <w:tcW w:w="2534" w:type="dxa"/>
          </w:tcPr>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Вміння визначати і вербалізувати власні емоції і почуття </w:t>
            </w:r>
          </w:p>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Усвідомлення і аналіз власних емоційних проявів </w:t>
            </w: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Встановлення причинно-наслідкових зв’язків власних емоцій</w:t>
            </w:r>
          </w:p>
        </w:tc>
        <w:tc>
          <w:tcPr>
            <w:tcW w:w="2534" w:type="dxa"/>
          </w:tcPr>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Вміння визначати і вербалізувати емоції і почуття інших людей </w:t>
            </w:r>
          </w:p>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Вміння визначити причини окремих емоційних проявів інших людей </w:t>
            </w:r>
          </w:p>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Диференціація емоцій і почуттів інших</w:t>
            </w:r>
          </w:p>
        </w:tc>
        <w:tc>
          <w:tcPr>
            <w:tcW w:w="2535" w:type="dxa"/>
          </w:tcPr>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Розуміння наслідків прояву емоцій для соціуму</w:t>
            </w:r>
          </w:p>
        </w:tc>
      </w:tr>
      <w:tr w:rsidR="0023477B" w:rsidTr="0023477B">
        <w:tc>
          <w:tcPr>
            <w:tcW w:w="2534" w:type="dxa"/>
          </w:tcPr>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Times New Roman" w:hAnsi="Times New Roman" w:cs="Times New Roman"/>
                <w:sz w:val="28"/>
                <w:szCs w:val="28"/>
                <w:lang w:val="uk-UA"/>
              </w:rPr>
              <w:t xml:space="preserve">Афективний </w:t>
            </w:r>
            <w:r w:rsidRPr="0023477B">
              <w:rPr>
                <w:rFonts w:ascii="Times New Roman" w:hAnsi="Times New Roman" w:cs="Times New Roman"/>
                <w:sz w:val="28"/>
                <w:szCs w:val="28"/>
                <w:lang w:val="uk-UA"/>
              </w:rPr>
              <w:lastRenderedPageBreak/>
              <w:t>компонент</w:t>
            </w:r>
          </w:p>
        </w:tc>
        <w:tc>
          <w:tcPr>
            <w:tcW w:w="2534" w:type="dxa"/>
          </w:tcPr>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lastRenderedPageBreak/>
              <w:t>✓</w:t>
            </w:r>
            <w:r w:rsidRPr="0023477B">
              <w:rPr>
                <w:rFonts w:ascii="Times New Roman" w:hAnsi="Times New Roman" w:cs="Times New Roman"/>
                <w:sz w:val="28"/>
                <w:szCs w:val="28"/>
                <w:lang w:val="uk-UA"/>
              </w:rPr>
              <w:t xml:space="preserve"> Управління </w:t>
            </w:r>
            <w:r w:rsidRPr="0023477B">
              <w:rPr>
                <w:rFonts w:ascii="Times New Roman" w:hAnsi="Times New Roman" w:cs="Times New Roman"/>
                <w:sz w:val="28"/>
                <w:szCs w:val="28"/>
                <w:lang w:val="uk-UA"/>
              </w:rPr>
              <w:lastRenderedPageBreak/>
              <w:t xml:space="preserve">емоціями </w:t>
            </w:r>
          </w:p>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Емоційне ставлення </w:t>
            </w:r>
          </w:p>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Рефлексивність </w:t>
            </w: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Сформованість емоційної стійкості</w:t>
            </w:r>
          </w:p>
        </w:tc>
        <w:tc>
          <w:tcPr>
            <w:tcW w:w="2534" w:type="dxa"/>
          </w:tcPr>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lastRenderedPageBreak/>
              <w:t>✓</w:t>
            </w:r>
            <w:r w:rsidRPr="0023477B">
              <w:rPr>
                <w:rFonts w:ascii="Times New Roman" w:hAnsi="Times New Roman" w:cs="Times New Roman"/>
                <w:sz w:val="28"/>
                <w:szCs w:val="28"/>
                <w:lang w:val="uk-UA"/>
              </w:rPr>
              <w:t xml:space="preserve"> Здатність до </w:t>
            </w:r>
            <w:r w:rsidRPr="0023477B">
              <w:rPr>
                <w:rFonts w:ascii="Times New Roman" w:hAnsi="Times New Roman" w:cs="Times New Roman"/>
                <w:sz w:val="28"/>
                <w:szCs w:val="28"/>
                <w:lang w:val="uk-UA"/>
              </w:rPr>
              <w:lastRenderedPageBreak/>
              <w:t xml:space="preserve">співчуття, співпереживання </w:t>
            </w: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Навички емпатії</w:t>
            </w:r>
          </w:p>
        </w:tc>
        <w:tc>
          <w:tcPr>
            <w:tcW w:w="2535" w:type="dxa"/>
          </w:tcPr>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lastRenderedPageBreak/>
              <w:t>✓</w:t>
            </w:r>
            <w:r w:rsidRPr="0023477B">
              <w:rPr>
                <w:rFonts w:ascii="Times New Roman" w:hAnsi="Times New Roman" w:cs="Times New Roman"/>
                <w:sz w:val="28"/>
                <w:szCs w:val="28"/>
                <w:lang w:val="uk-UA"/>
              </w:rPr>
              <w:t xml:space="preserve"> Ціннісні </w:t>
            </w:r>
            <w:r w:rsidRPr="0023477B">
              <w:rPr>
                <w:rFonts w:ascii="Times New Roman" w:hAnsi="Times New Roman" w:cs="Times New Roman"/>
                <w:sz w:val="28"/>
                <w:szCs w:val="28"/>
                <w:lang w:val="uk-UA"/>
              </w:rPr>
              <w:lastRenderedPageBreak/>
              <w:t>орієнтації</w:t>
            </w:r>
          </w:p>
        </w:tc>
      </w:tr>
      <w:tr w:rsidR="0023477B" w:rsidTr="0023477B">
        <w:tc>
          <w:tcPr>
            <w:tcW w:w="2534" w:type="dxa"/>
          </w:tcPr>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Times New Roman" w:hAnsi="Times New Roman" w:cs="Times New Roman"/>
                <w:sz w:val="28"/>
                <w:szCs w:val="28"/>
                <w:lang w:val="uk-UA"/>
              </w:rPr>
              <w:lastRenderedPageBreak/>
              <w:t>Конативний компонент</w:t>
            </w:r>
          </w:p>
        </w:tc>
        <w:tc>
          <w:tcPr>
            <w:tcW w:w="2534" w:type="dxa"/>
          </w:tcPr>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Самомотивація </w:t>
            </w: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Навички самоконтролю </w:t>
            </w:r>
          </w:p>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Навички самоорганізації</w:t>
            </w:r>
          </w:p>
        </w:tc>
        <w:tc>
          <w:tcPr>
            <w:tcW w:w="2534" w:type="dxa"/>
          </w:tcPr>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Вміння володіти голосом, інтонацією, паузами, тощо </w:t>
            </w:r>
          </w:p>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Володіння мімікою, пантомімікою</w:t>
            </w:r>
          </w:p>
        </w:tc>
        <w:tc>
          <w:tcPr>
            <w:tcW w:w="2535" w:type="dxa"/>
          </w:tcPr>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Спрямованість на емоційне пізнання </w:t>
            </w:r>
          </w:p>
          <w:p w:rsidR="00846982"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Емоційна активність </w:t>
            </w:r>
          </w:p>
          <w:p w:rsidR="0023477B" w:rsidRDefault="0023477B" w:rsidP="0023477B">
            <w:pPr>
              <w:autoSpaceDE w:val="0"/>
              <w:autoSpaceDN w:val="0"/>
              <w:adjustRightInd w:val="0"/>
              <w:spacing w:line="384" w:lineRule="auto"/>
              <w:jc w:val="both"/>
              <w:rPr>
                <w:rFonts w:ascii="Times New Roman" w:hAnsi="Times New Roman" w:cs="Times New Roman"/>
                <w:sz w:val="28"/>
                <w:szCs w:val="28"/>
                <w:lang w:val="uk-UA"/>
              </w:rPr>
            </w:pPr>
            <w:r w:rsidRPr="0023477B">
              <w:rPr>
                <w:rFonts w:ascii="MS Gothic" w:eastAsia="MS Gothic" w:hAnsi="MS Gothic" w:cs="MS Gothic" w:hint="eastAsia"/>
                <w:sz w:val="28"/>
                <w:szCs w:val="28"/>
                <w:lang w:val="uk-UA"/>
              </w:rPr>
              <w:t>✓</w:t>
            </w:r>
            <w:r w:rsidRPr="0023477B">
              <w:rPr>
                <w:rFonts w:ascii="Times New Roman" w:hAnsi="Times New Roman" w:cs="Times New Roman"/>
                <w:sz w:val="28"/>
                <w:szCs w:val="28"/>
                <w:lang w:val="uk-UA"/>
              </w:rPr>
              <w:t xml:space="preserve"> Моральність комунікативних дій і поведінкових реакцій</w:t>
            </w:r>
          </w:p>
        </w:tc>
      </w:tr>
    </w:tbl>
    <w:p w:rsidR="0023477B" w:rsidRDefault="0023477B" w:rsidP="0023477B">
      <w:pPr>
        <w:autoSpaceDE w:val="0"/>
        <w:autoSpaceDN w:val="0"/>
        <w:adjustRightInd w:val="0"/>
        <w:spacing w:after="0" w:line="384" w:lineRule="auto"/>
        <w:ind w:firstLine="709"/>
        <w:jc w:val="center"/>
        <w:rPr>
          <w:rFonts w:ascii="Times New Roman" w:hAnsi="Times New Roman" w:cs="Times New Roman"/>
          <w:sz w:val="28"/>
          <w:szCs w:val="28"/>
          <w:lang w:val="uk-UA"/>
        </w:rPr>
      </w:pP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23477B">
        <w:rPr>
          <w:rFonts w:ascii="Times New Roman" w:hAnsi="Times New Roman" w:cs="Times New Roman"/>
          <w:sz w:val="28"/>
          <w:szCs w:val="28"/>
          <w:lang w:val="uk-UA"/>
        </w:rPr>
        <w:t>Наступним етапом тренінг-курсу є послідовний розвиток когнітивного, афективного і конативного компонентів емоційного інтелекту на системному рівні.</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23477B">
        <w:rPr>
          <w:rFonts w:ascii="Times New Roman" w:hAnsi="Times New Roman" w:cs="Times New Roman"/>
          <w:sz w:val="28"/>
          <w:szCs w:val="28"/>
          <w:lang w:val="uk-UA"/>
        </w:rPr>
        <w:t xml:space="preserve"> </w:t>
      </w:r>
      <w:r w:rsidRPr="00DF295F">
        <w:rPr>
          <w:rFonts w:ascii="Times New Roman" w:hAnsi="Times New Roman" w:cs="Times New Roman"/>
          <w:sz w:val="28"/>
          <w:szCs w:val="28"/>
        </w:rPr>
        <w:t xml:space="preserve">Даний блок використовує більше теоретичних пояснень, ніж попередні. Вправи, що пропонуються на цьому етапі, використовують різноманітні метафори для спрощення аналізу складних суспільних процесів комунікації.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846982">
        <w:rPr>
          <w:rFonts w:ascii="Times New Roman" w:hAnsi="Times New Roman" w:cs="Times New Roman"/>
          <w:sz w:val="28"/>
          <w:szCs w:val="28"/>
          <w:lang w:val="uk-UA"/>
        </w:rPr>
        <w:t xml:space="preserve">Для узагальнення і підведення підсумків тренінг-курсу застосовується метод сфокусованої бесіди.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Одним з ключових елементів програми запобігання шкільному булінгу є проведення інтерактивних театральних постановок на тему «Стоп булінг!».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846982">
        <w:rPr>
          <w:rFonts w:ascii="Times New Roman" w:hAnsi="Times New Roman" w:cs="Times New Roman"/>
          <w:sz w:val="28"/>
          <w:szCs w:val="28"/>
          <w:lang w:val="uk-UA"/>
        </w:rPr>
        <w:lastRenderedPageBreak/>
        <w:t>В рамках дисертаційного дослідження запропоновано декі</w:t>
      </w:r>
      <w:r w:rsidR="00846982">
        <w:rPr>
          <w:rFonts w:ascii="Times New Roman" w:hAnsi="Times New Roman" w:cs="Times New Roman"/>
          <w:sz w:val="28"/>
          <w:szCs w:val="28"/>
          <w:lang w:val="uk-UA"/>
        </w:rPr>
        <w:t xml:space="preserve">лька сценаріїв, що ілюструють </w:t>
      </w:r>
      <w:r w:rsidRPr="00846982">
        <w:rPr>
          <w:rFonts w:ascii="Times New Roman" w:hAnsi="Times New Roman" w:cs="Times New Roman"/>
          <w:sz w:val="28"/>
          <w:szCs w:val="28"/>
          <w:lang w:val="uk-UA"/>
        </w:rPr>
        <w:t xml:space="preserve"> основні види шкільного булінгу: фізичний, психологічний, сексуальний, економічний і кібербулінг.</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846982">
        <w:rPr>
          <w:rFonts w:ascii="Times New Roman" w:hAnsi="Times New Roman" w:cs="Times New Roman"/>
          <w:sz w:val="28"/>
          <w:szCs w:val="28"/>
          <w:lang w:val="uk-UA"/>
        </w:rPr>
        <w:t xml:space="preserve"> Ідея інтерактивного театру ґрунтується на методі психодрами і полягає в залученості до театрального дійства глядачів (саме вони вирішують, що буде відбуватися на сцені далі; розповідають, які наслідки матиме та чи інша дія, що відбувалася на сцені, для кожного з героїв; проговорюють один з одним і з ведучим – які саме емоції відчували герої під час ситуації на сцені і т.і</w:t>
      </w:r>
      <w:r w:rsidR="00846982">
        <w:rPr>
          <w:rFonts w:ascii="Times New Roman" w:hAnsi="Times New Roman" w:cs="Times New Roman"/>
          <w:sz w:val="28"/>
          <w:szCs w:val="28"/>
          <w:lang w:val="uk-UA"/>
        </w:rPr>
        <w:t>н</w:t>
      </w:r>
      <w:r w:rsidRPr="00846982">
        <w:rPr>
          <w:rFonts w:ascii="Times New Roman" w:hAnsi="Times New Roman" w:cs="Times New Roman"/>
          <w:sz w:val="28"/>
          <w:szCs w:val="28"/>
          <w:lang w:val="uk-UA"/>
        </w:rPr>
        <w:t xml:space="preserve">.).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846982">
        <w:rPr>
          <w:rFonts w:ascii="Times New Roman" w:hAnsi="Times New Roman" w:cs="Times New Roman"/>
          <w:sz w:val="28"/>
          <w:szCs w:val="28"/>
          <w:lang w:val="uk-UA"/>
        </w:rPr>
        <w:t xml:space="preserve">Ведучим таких вистав є психолог, акторами виступають студенти 1-2 курсів університету (це дає змогу працювати за принципом «рівний-рівному», що гарно зарекомендував себе в роботі з молоддю, а особливо з підлітками), також запрошується експерт, що роз’яснює новий закон щодо протидії булінгу.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Дуже важливим чинником є якісна постановка сценарію (для цього були залучені двоє досвідчених режисерипостановника і хореограф), навчання студентів основам акторського мистецтва, підбір музичного супроводження вистави.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У запропонованій програмі по запобіганню булінгу є два варіанти сценаріїв: один призначений для великої кількості глядачів підліткового віку (70-150 учнів), а іншим можна користуватись і в роботі з одним класом (до 30 учнів).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У роботі з одним класом доречним є надавати можливість кожному глядачу не просто запропонувати продовження історії, а замінити когось з персонажів, створивши таким чином нову історію.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DF295F">
        <w:rPr>
          <w:rFonts w:ascii="Times New Roman" w:hAnsi="Times New Roman" w:cs="Times New Roman"/>
          <w:sz w:val="28"/>
          <w:szCs w:val="28"/>
        </w:rPr>
        <w:t xml:space="preserve">Для оцінки результативності запропонованої програми запобігання шкільному булінгу було проведено: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846982">
        <w:rPr>
          <w:rFonts w:ascii="Times New Roman" w:hAnsi="Times New Roman" w:cs="Times New Roman"/>
          <w:sz w:val="28"/>
          <w:szCs w:val="28"/>
          <w:lang w:val="uk-UA"/>
        </w:rPr>
        <w:t xml:space="preserve">‒ повторне дослідження рівня розвитку емоційного інтелекту підлітків, що показало статистично значимі відмінності між показниками до тренінгу і після; </w:t>
      </w:r>
    </w:p>
    <w:p w:rsidR="00846982"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846982">
        <w:rPr>
          <w:rFonts w:ascii="Times New Roman" w:hAnsi="Times New Roman" w:cs="Times New Roman"/>
          <w:sz w:val="28"/>
          <w:szCs w:val="28"/>
          <w:lang w:val="uk-UA"/>
        </w:rPr>
        <w:t xml:space="preserve">‒ проведене анкетування з приводу проявів булінгу за останні два тижні (частота проявів зменшилася); </w:t>
      </w:r>
    </w:p>
    <w:p w:rsidR="00DF295F" w:rsidRDefault="00DF295F" w:rsidP="00DF295F">
      <w:pPr>
        <w:autoSpaceDE w:val="0"/>
        <w:autoSpaceDN w:val="0"/>
        <w:adjustRightInd w:val="0"/>
        <w:spacing w:after="0" w:line="384" w:lineRule="auto"/>
        <w:ind w:firstLine="709"/>
        <w:jc w:val="both"/>
        <w:rPr>
          <w:rFonts w:ascii="Times New Roman" w:hAnsi="Times New Roman" w:cs="Times New Roman"/>
          <w:sz w:val="28"/>
          <w:szCs w:val="28"/>
          <w:lang w:val="uk-UA"/>
        </w:rPr>
      </w:pPr>
      <w:r w:rsidRPr="00846982">
        <w:rPr>
          <w:rFonts w:ascii="Times New Roman" w:hAnsi="Times New Roman" w:cs="Times New Roman"/>
          <w:sz w:val="28"/>
          <w:szCs w:val="28"/>
          <w:lang w:val="uk-UA"/>
        </w:rPr>
        <w:lastRenderedPageBreak/>
        <w:t>‒ проведені бесіди з працівниками шкіл щодо впливу інтерактивних театральних постановок на комунікативну взаємодію між учнями (театральні постановки мали сильний, але короткотривалий ефект, що підтверджує необхідність поєднання їх з тренінговими програмами по розвитку емоційного інтелекту).</w:t>
      </w:r>
    </w:p>
    <w:p w:rsidR="00846982" w:rsidRDefault="00846982" w:rsidP="00DF295F">
      <w:pPr>
        <w:autoSpaceDE w:val="0"/>
        <w:autoSpaceDN w:val="0"/>
        <w:adjustRightInd w:val="0"/>
        <w:spacing w:after="0" w:line="384" w:lineRule="auto"/>
        <w:ind w:firstLine="709"/>
        <w:jc w:val="both"/>
        <w:rPr>
          <w:rFonts w:ascii="Times New Roman" w:hAnsi="Times New Roman" w:cs="Times New Roman"/>
          <w:sz w:val="28"/>
          <w:szCs w:val="28"/>
          <w:lang w:val="uk-UA"/>
        </w:rPr>
      </w:pPr>
    </w:p>
    <w:p w:rsidR="00846982" w:rsidRPr="00DF295F" w:rsidRDefault="00846982" w:rsidP="00DF295F">
      <w:pPr>
        <w:autoSpaceDE w:val="0"/>
        <w:autoSpaceDN w:val="0"/>
        <w:adjustRightInd w:val="0"/>
        <w:spacing w:after="0" w:line="384" w:lineRule="auto"/>
        <w:ind w:firstLine="709"/>
        <w:jc w:val="both"/>
        <w:rPr>
          <w:rFonts w:ascii="Times New Roman" w:hAnsi="Times New Roman" w:cs="Times New Roman"/>
          <w:color w:val="000000"/>
          <w:sz w:val="28"/>
          <w:szCs w:val="28"/>
          <w:lang w:val="uk-UA"/>
        </w:rPr>
      </w:pPr>
    </w:p>
    <w:p w:rsidR="00701171" w:rsidRPr="00DF295F" w:rsidRDefault="00701171" w:rsidP="00701171">
      <w:pPr>
        <w:shd w:val="clear" w:color="auto" w:fill="FFFFFF"/>
        <w:spacing w:after="0" w:line="384" w:lineRule="auto"/>
        <w:jc w:val="both"/>
        <w:rPr>
          <w:rFonts w:ascii="Times New Roman" w:eastAsia="Times New Roman" w:hAnsi="Times New Roman" w:cs="Times New Roman"/>
          <w:b/>
          <w:bCs/>
          <w:sz w:val="28"/>
          <w:szCs w:val="28"/>
          <w:lang w:val="uk-UA" w:eastAsia="ru-RU"/>
        </w:rPr>
      </w:pPr>
      <w:r w:rsidRPr="00DF295F">
        <w:rPr>
          <w:rFonts w:ascii="Times New Roman" w:hAnsi="Times New Roman" w:cs="Times New Roman"/>
          <w:b/>
          <w:sz w:val="28"/>
          <w:szCs w:val="28"/>
          <w:lang w:val="uk-UA"/>
        </w:rPr>
        <w:t xml:space="preserve">           2.3. </w:t>
      </w:r>
      <w:r w:rsidRPr="00DF295F">
        <w:rPr>
          <w:rFonts w:ascii="Times New Roman" w:eastAsia="Times New Roman" w:hAnsi="Times New Roman" w:cs="Times New Roman"/>
          <w:b/>
          <w:bCs/>
          <w:sz w:val="28"/>
          <w:szCs w:val="28"/>
          <w:lang w:val="uk-UA" w:eastAsia="ru-RU"/>
        </w:rPr>
        <w:t>Наслідки булінгу та його запобігання</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val="uk-UA" w:eastAsia="ru-RU"/>
        </w:rPr>
      </w:pP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val="uk-UA" w:eastAsia="ru-RU"/>
        </w:rPr>
      </w:pPr>
      <w:r>
        <w:rPr>
          <w:rFonts w:ascii="Times New Roman" w:eastAsia="Times New Roman" w:hAnsi="Times New Roman" w:cs="Times New Roman"/>
          <w:bCs/>
          <w:color w:val="4E4E4E"/>
          <w:sz w:val="28"/>
          <w:szCs w:val="28"/>
          <w:lang w:val="uk-UA" w:eastAsia="ru-RU"/>
        </w:rPr>
        <w:t xml:space="preserve">           </w:t>
      </w:r>
      <w:r w:rsidRPr="00701171">
        <w:rPr>
          <w:rFonts w:ascii="Times New Roman" w:eastAsia="Times New Roman" w:hAnsi="Times New Roman" w:cs="Times New Roman"/>
          <w:bCs/>
          <w:color w:val="4E4E4E"/>
          <w:sz w:val="28"/>
          <w:szCs w:val="28"/>
          <w:lang w:val="uk-UA" w:eastAsia="ru-RU"/>
        </w:rPr>
        <w:t>Жертви булінґу переживають важкі емоції – почуття приниження і сором, страх, розпач і злість. Булінґ вкрай негативно впливає на соціалізацію жертви, спричиняючи:</w:t>
      </w:r>
    </w:p>
    <w:p w:rsidR="00701171" w:rsidRPr="00701171" w:rsidRDefault="00701171" w:rsidP="00BE6C44">
      <w:pPr>
        <w:numPr>
          <w:ilvl w:val="0"/>
          <w:numId w:val="9"/>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неадекватне сприймання себе – занижену самооцінку, комплекс неповноцінності, беззахисність;</w:t>
      </w:r>
    </w:p>
    <w:p w:rsidR="00701171" w:rsidRPr="00701171" w:rsidRDefault="00701171" w:rsidP="00BE6C44">
      <w:pPr>
        <w:numPr>
          <w:ilvl w:val="0"/>
          <w:numId w:val="9"/>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негативне сприймання однолітків – відсторонення від спілкування, самотність, часті прогули у школі;</w:t>
      </w:r>
    </w:p>
    <w:p w:rsidR="00701171" w:rsidRPr="00701171" w:rsidRDefault="00701171" w:rsidP="00BE6C44">
      <w:pPr>
        <w:numPr>
          <w:ilvl w:val="0"/>
          <w:numId w:val="9"/>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неадекватне сприймання реальності – підвищену тривожність, різноманітні фобії, неврози;</w:t>
      </w:r>
    </w:p>
    <w:p w:rsidR="00701171" w:rsidRPr="00701171" w:rsidRDefault="00701171" w:rsidP="00BE6C44">
      <w:pPr>
        <w:numPr>
          <w:ilvl w:val="0"/>
          <w:numId w:val="9"/>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девіантну поведінку – схильність до правопорушень, суїцидальні наміри, формування алкогольної, тютюнової чи наркотичної залежності.</w:t>
      </w:r>
    </w:p>
    <w:p w:rsidR="00701171" w:rsidRPr="00701171" w:rsidRDefault="00701171" w:rsidP="00D12AFF">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Як реагувати на цькування</w:t>
      </w:r>
    </w:p>
    <w:p w:rsidR="00701171" w:rsidRPr="00701171" w:rsidRDefault="00701171" w:rsidP="00D12AFF">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Молодші школярі мають неодмінно звертатися по допомогу до дорослих — учителів і батьків. Допомога дорослих дуже потрібна і в будь-якому іншому віці, особливо якщо дії кривдників можуть завдати серйозної шкоди фізичному та психічному здоров’ю.</w:t>
      </w:r>
    </w:p>
    <w:p w:rsidR="00701171" w:rsidRPr="00701171" w:rsidRDefault="00701171" w:rsidP="00D12AFF">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Старші діти, підлітки можуть спробувати самостійно впоратись із деякими ситуаціями. Психологами було розроблено кілька порад для них.</w:t>
      </w:r>
    </w:p>
    <w:p w:rsidR="00701171" w:rsidRPr="00701171" w:rsidRDefault="00701171" w:rsidP="00D12AFF">
      <w:pPr>
        <w:shd w:val="clear" w:color="auto" w:fill="FFFFFF"/>
        <w:spacing w:after="0" w:line="384" w:lineRule="auto"/>
        <w:ind w:firstLine="709"/>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Як впоратися з ситуацією самостійно</w:t>
      </w:r>
    </w:p>
    <w:p w:rsidR="00701171" w:rsidRPr="00701171" w:rsidRDefault="00701171" w:rsidP="00BE6C44">
      <w:pPr>
        <w:numPr>
          <w:ilvl w:val="0"/>
          <w:numId w:val="1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lastRenderedPageBreak/>
        <w:t>Ігноруйте кривдника. Якщо є можливість, намагайтесь уникнути сварки, зробіть вигляд, що вам байдуже і йдіть геть. Така поведінка не свідчить про боягузтво, адже, навпаки, іноді зробити це набагато складніше, ніж дати волю емоціям.</w:t>
      </w:r>
    </w:p>
    <w:p w:rsidR="00701171" w:rsidRPr="00701171" w:rsidRDefault="00701171" w:rsidP="00BE6C44">
      <w:pPr>
        <w:numPr>
          <w:ilvl w:val="0"/>
          <w:numId w:val="1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Якщо ситуація не дозволяє вам піти, зберігаючи самовладання, використайте гумор. Цим ви можете спантеличити кривдника/кривдників, відволікти його/їх від наміру дошкулити вам.</w:t>
      </w:r>
    </w:p>
    <w:p w:rsidR="00701171" w:rsidRPr="00701171" w:rsidRDefault="00701171" w:rsidP="00BE6C44">
      <w:pPr>
        <w:numPr>
          <w:ilvl w:val="0"/>
          <w:numId w:val="1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Стримуйте гнів і злість. Адже це саме те, чого домагається кривдник. Говоріть спокійно і впевнено, покажіть силу духу.</w:t>
      </w:r>
    </w:p>
    <w:p w:rsidR="00701171" w:rsidRPr="00701171" w:rsidRDefault="00701171" w:rsidP="00BE6C44">
      <w:pPr>
        <w:numPr>
          <w:ilvl w:val="0"/>
          <w:numId w:val="1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Не вступайте в бійку. Кривдник тільки й чекає приводу, щоб застосувати силу. Що агресивніше ви реагуєте, то більше шансів опинитися в загрозливій для вашої безпеки і здоров’я ситуації.</w:t>
      </w:r>
    </w:p>
    <w:p w:rsidR="00701171" w:rsidRPr="00701171" w:rsidRDefault="00701171" w:rsidP="00BE6C44">
      <w:pPr>
        <w:numPr>
          <w:ilvl w:val="0"/>
          <w:numId w:val="1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Не соромтеся обговорювати такі загрозливі ситуації з людьми, яким ви довіряєте. Це допоможе вибудувати правильну лінію поведінки і припинити насилля.</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Що можуть зробити батьки</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Багато учнів соромляться розповідати дорослим, що вони є жертвами булінґу.</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Проте якщо дитина все-таки підтвердила в розмові, що вона стала жертвою булінґу, то скажіть їй:</w:t>
      </w:r>
    </w:p>
    <w:p w:rsidR="00701171" w:rsidRPr="00701171" w:rsidRDefault="00701171" w:rsidP="00BE6C44">
      <w:pPr>
        <w:numPr>
          <w:ilvl w:val="0"/>
          <w:numId w:val="1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i/>
          <w:iCs/>
          <w:color w:val="4E4E4E"/>
          <w:sz w:val="28"/>
          <w:szCs w:val="28"/>
          <w:lang w:eastAsia="ru-RU"/>
        </w:rPr>
        <w:t>Я тобі вірю</w:t>
      </w:r>
      <w:r w:rsidRPr="00701171">
        <w:rPr>
          <w:rFonts w:ascii="Times New Roman" w:eastAsia="Times New Roman" w:hAnsi="Times New Roman" w:cs="Times New Roman"/>
          <w:bCs/>
          <w:color w:val="4E4E4E"/>
          <w:sz w:val="28"/>
          <w:szCs w:val="28"/>
          <w:lang w:eastAsia="ru-RU"/>
        </w:rPr>
        <w:t>(це допоможе дитині зрозуміти, що Ви повністю на її боці).</w:t>
      </w:r>
    </w:p>
    <w:p w:rsidR="00701171" w:rsidRPr="00701171" w:rsidRDefault="00701171" w:rsidP="00BE6C44">
      <w:pPr>
        <w:numPr>
          <w:ilvl w:val="0"/>
          <w:numId w:val="1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i/>
          <w:iCs/>
          <w:color w:val="4E4E4E"/>
          <w:sz w:val="28"/>
          <w:szCs w:val="28"/>
          <w:lang w:eastAsia="ru-RU"/>
        </w:rPr>
        <w:t>Мені шкода, що з тобою це сталося</w:t>
      </w:r>
      <w:r w:rsidRPr="00701171">
        <w:rPr>
          <w:rFonts w:ascii="Times New Roman" w:eastAsia="Times New Roman" w:hAnsi="Times New Roman" w:cs="Times New Roman"/>
          <w:bCs/>
          <w:color w:val="4E4E4E"/>
          <w:sz w:val="28"/>
          <w:szCs w:val="28"/>
          <w:lang w:eastAsia="ru-RU"/>
        </w:rPr>
        <w:t>(це допоможе дитині зрозуміти, що Ви переживаєте за неї і співчуваєте їй).</w:t>
      </w:r>
    </w:p>
    <w:p w:rsidR="00701171" w:rsidRPr="00701171" w:rsidRDefault="00701171" w:rsidP="00BE6C44">
      <w:pPr>
        <w:numPr>
          <w:ilvl w:val="0"/>
          <w:numId w:val="1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i/>
          <w:iCs/>
          <w:color w:val="4E4E4E"/>
          <w:sz w:val="28"/>
          <w:szCs w:val="28"/>
          <w:lang w:eastAsia="ru-RU"/>
        </w:rPr>
        <w:t>Це не твоя провина</w:t>
      </w:r>
      <w:r w:rsidRPr="00701171">
        <w:rPr>
          <w:rFonts w:ascii="Times New Roman" w:eastAsia="Times New Roman" w:hAnsi="Times New Roman" w:cs="Times New Roman"/>
          <w:bCs/>
          <w:color w:val="4E4E4E"/>
          <w:sz w:val="28"/>
          <w:szCs w:val="28"/>
          <w:lang w:eastAsia="ru-RU"/>
        </w:rPr>
        <w:t>(це допоможе дитині зрозуміти, що її не звинувачують у тому, що сталося).</w:t>
      </w:r>
    </w:p>
    <w:p w:rsidR="00701171" w:rsidRPr="00701171" w:rsidRDefault="00701171" w:rsidP="00BE6C44">
      <w:pPr>
        <w:numPr>
          <w:ilvl w:val="0"/>
          <w:numId w:val="1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i/>
          <w:iCs/>
          <w:color w:val="4E4E4E"/>
          <w:sz w:val="28"/>
          <w:szCs w:val="28"/>
          <w:lang w:eastAsia="ru-RU"/>
        </w:rPr>
        <w:t>Таке може трапитися з кожним</w:t>
      </w:r>
      <w:r w:rsidRPr="00701171">
        <w:rPr>
          <w:rFonts w:ascii="Times New Roman" w:eastAsia="Times New Roman" w:hAnsi="Times New Roman" w:cs="Times New Roman"/>
          <w:bCs/>
          <w:color w:val="4E4E4E"/>
          <w:sz w:val="28"/>
          <w:szCs w:val="28"/>
          <w:lang w:eastAsia="ru-RU"/>
        </w:rPr>
        <w:t>(це допоможе дитині зрозуміти, що вона не самотня: багатьом її одноліткам доводиться переживати залякування та агресію в той чи той момент свого життя).</w:t>
      </w:r>
    </w:p>
    <w:p w:rsidR="00701171" w:rsidRPr="00701171" w:rsidRDefault="00701171" w:rsidP="00BE6C44">
      <w:pPr>
        <w:numPr>
          <w:ilvl w:val="0"/>
          <w:numId w:val="1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i/>
          <w:iCs/>
          <w:color w:val="4E4E4E"/>
          <w:sz w:val="28"/>
          <w:szCs w:val="28"/>
          <w:lang w:eastAsia="ru-RU"/>
        </w:rPr>
        <w:lastRenderedPageBreak/>
        <w:t>Добре, що ти сказав мені про це</w:t>
      </w:r>
      <w:r w:rsidRPr="00701171">
        <w:rPr>
          <w:rFonts w:ascii="Times New Roman" w:eastAsia="Times New Roman" w:hAnsi="Times New Roman" w:cs="Times New Roman"/>
          <w:bCs/>
          <w:color w:val="4E4E4E"/>
          <w:sz w:val="28"/>
          <w:szCs w:val="28"/>
          <w:lang w:eastAsia="ru-RU"/>
        </w:rPr>
        <w:t>(це допоможе дитині зрозуміти, що вона правильно вчинила, звернувшись по допомогу).</w:t>
      </w:r>
    </w:p>
    <w:p w:rsidR="00701171" w:rsidRPr="00701171" w:rsidRDefault="00701171" w:rsidP="00BE6C44">
      <w:pPr>
        <w:numPr>
          <w:ilvl w:val="0"/>
          <w:numId w:val="1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i/>
          <w:iCs/>
          <w:color w:val="4E4E4E"/>
          <w:sz w:val="28"/>
          <w:szCs w:val="28"/>
          <w:lang w:eastAsia="ru-RU"/>
        </w:rPr>
        <w:t>Я люблю тебе і намагатимуся зробити так, щоб тобі більше не загрожувала небезпека</w:t>
      </w:r>
      <w:r w:rsidRPr="00701171">
        <w:rPr>
          <w:rFonts w:ascii="Times New Roman" w:eastAsia="Times New Roman" w:hAnsi="Times New Roman" w:cs="Times New Roman"/>
          <w:bCs/>
          <w:color w:val="4E4E4E"/>
          <w:sz w:val="28"/>
          <w:szCs w:val="28"/>
          <w:lang w:eastAsia="ru-RU"/>
        </w:rPr>
        <w:t>(це допоможе дитині з надією подивитись у майбутнє та відчути захист).</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Не залишайте цю ситуацію без уваги. Якщо дитина не вирішила її самостійно, зверніться до класного керівника, а в разі його/її неспроможності владнати ситуацію, до завуча або директора школи. Найкраще написати і зареєструвати офіційну заяву, адже керівництво навчального закладу несе особисту відповідальність за створення безпечного і комфортного середовища для кожної дитини.</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Якщо вчителі та адміністрація не розв’язали проблему, не варто зволікати із написанням відповідної заяви до поліції.</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Що можуть зробити вчителі</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У школі вирішальна роль у боротьбі з булінґом належить учителям. Проте впоратися з цією проблемою вони можуть тільки за підтримки керівництва школи, батьків, представників місцевих органів влади та громадських організацій.</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Для успішної боротьби з насильством у школі:</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Усі члени шкільної спільноти мають дійти єдиної думки, що насильство, цькування, дискримінація за будь-якою ознакою, сексуальні домагання і нетерпимість у школі є неприйнятними.</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Кожен має знати про те, в яких формах може виявлятися насильство й цькування і як від нього страждають люди. Вивчення прав людини і виховання в дусі миру має бути включено до шкільної програми.</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Спільно з учнями мають бути вироблені правила поведінки у класі, а потім загальношкільні правила. Правила мають бути складені в позитивному ключі «як треба», а не як «не треба» поводитися. Правила мають бути зрозумілими, точними і короткими.</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lastRenderedPageBreak/>
        <w:t>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Жоден випадок насильства або цькування і жодну скаргу не можна залишати без уваги. Учням важливо пояснити, що будь-які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Учням треба пояснити, що навіть пасивне спостереження за знущаннями і бійкою надихає кривдника продовжувати свої дії. Свідки події повинні захистити жертву насильства і , якщо треба, покликати на допомогу дорослих.</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Потрібно запровадити механізми повідомлення про випадки насильства, щоб учні не боялися цього робити. Ці механізми повинні забезпечувати учням підтримку і конфіденційність, бути тактовними.</w:t>
      </w:r>
    </w:p>
    <w:p w:rsidR="00701171" w:rsidRPr="00701171" w:rsidRDefault="00701171" w:rsidP="00BE6C44">
      <w:pPr>
        <w:numPr>
          <w:ilvl w:val="0"/>
          <w:numId w:val="12"/>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701171" w:rsidRPr="00701171" w:rsidRDefault="00701171" w:rsidP="00D12AFF">
      <w:pPr>
        <w:shd w:val="clear" w:color="auto" w:fill="FFFFFF"/>
        <w:spacing w:after="0" w:line="384" w:lineRule="auto"/>
        <w:jc w:val="center"/>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ПОРЯДОК</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            реагування на доведені випадки булінгу (цькування) в навчальному закладі</w:t>
      </w:r>
    </w:p>
    <w:p w:rsidR="00701171" w:rsidRPr="00701171" w:rsidRDefault="00701171" w:rsidP="00BE6C44">
      <w:pPr>
        <w:numPr>
          <w:ilvl w:val="0"/>
          <w:numId w:val="13"/>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lastRenderedPageBreak/>
        <w:t>Підставою для реагування в закладі освіти на випадки булінгу (цькування) є заява або повідомлення, про випадок та/або підозру його вчинення стосовно неповнолітньої особи та/або такою особою стосовно інших учасників освітнього процесу, отриманої суб’єктами реагування на випадки булінгу (цькування) в закладі освіти.</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Повідомлення можуть бути в усній та/або письмовій формі, в тому числі із застосуванням засобів електронної комунікації (телефон, соціальні мережі, електронна пошта, електронні месенджери,офіційні веб ресурси та ін.).</w:t>
      </w:r>
    </w:p>
    <w:p w:rsidR="00701171" w:rsidRPr="00701171" w:rsidRDefault="00701171" w:rsidP="00BE6C44">
      <w:pPr>
        <w:numPr>
          <w:ilvl w:val="0"/>
          <w:numId w:val="14"/>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Повідомляти про випадки булінгу (цькування) в закладах освіти може будь-яка особа, учасником або стороною якого вона стала або яка підозрює про його вчинення стосовно неповнолітньої особи та/або такою особою стосовно інших учасників освітнього процесу, або про який отримала достовірну інформацію.</w:t>
      </w:r>
    </w:p>
    <w:p w:rsidR="00701171" w:rsidRPr="00701171" w:rsidRDefault="00701171" w:rsidP="00BE6C44">
      <w:pPr>
        <w:numPr>
          <w:ilvl w:val="0"/>
          <w:numId w:val="14"/>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Повнолітні учасники освітнього процесу зобов’язані вжити заходів невідкладного реагування у разі звернення дитини та/або якщо вони стали свідками булінгу (цькування) (оцінити рівень небезпеки життю та здоров’ю сторін булінгу (цькування), негайно втрутитись із метою припинення небезпечного впливу, надати (за потреби) невідкладну медичну та психологічну допомогу, звернутись до органів охорони здоров’я для надання медичної допомоги тощо).</w:t>
      </w:r>
    </w:p>
    <w:p w:rsidR="00701171" w:rsidRPr="00701171" w:rsidRDefault="00701171" w:rsidP="00BE6C44">
      <w:pPr>
        <w:numPr>
          <w:ilvl w:val="0"/>
          <w:numId w:val="14"/>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Керівник закладу освіти:</w:t>
      </w:r>
    </w:p>
    <w:p w:rsidR="00701171" w:rsidRPr="00701171" w:rsidRDefault="00701171" w:rsidP="00BE6C44">
      <w:pPr>
        <w:numPr>
          <w:ilvl w:val="0"/>
          <w:numId w:val="15"/>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призначає уповноважену особу за реалізацію норм законодавства у сфері запобігання та протидії булінгу (цькуванню) в закладі освіти з числа своїх заступників;</w:t>
      </w:r>
    </w:p>
    <w:p w:rsidR="00701171" w:rsidRPr="00701171" w:rsidRDefault="00701171" w:rsidP="00BE6C44">
      <w:pPr>
        <w:numPr>
          <w:ilvl w:val="0"/>
          <w:numId w:val="15"/>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у разі отримання заяви про випадок булінгу (цькування) не пізніше однієї доби повідомляє територіальний орган (підрозділ) Національної поліції України про звернення, одного з батьків або законних представників неповнолітньої особи;</w:t>
      </w:r>
    </w:p>
    <w:p w:rsidR="00701171" w:rsidRPr="00701171" w:rsidRDefault="00701171" w:rsidP="00BE6C44">
      <w:pPr>
        <w:numPr>
          <w:ilvl w:val="0"/>
          <w:numId w:val="15"/>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lastRenderedPageBreak/>
        <w:t>для невідкладного надання психологічної допомоги (за потреби) інформує територіальний орган (підрозділ) служби у справах дітей та/або центр соціальних служб для сім’ї, дітей та молоді;</w:t>
      </w:r>
    </w:p>
    <w:p w:rsidR="00701171" w:rsidRPr="00701171" w:rsidRDefault="00701171" w:rsidP="00BE6C44">
      <w:pPr>
        <w:numPr>
          <w:ilvl w:val="0"/>
          <w:numId w:val="15"/>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для організації надання медичної допомоги постраждалій особі (за потреби) викликає бригаду екстреної (швидкої) медичної допомоги;</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визначає наказом склад комісії з розгляду випадків булінгу (цькування) з метою проведення розслідування; у випадку тимчасової</w:t>
      </w:r>
    </w:p>
    <w:p w:rsidR="00701171" w:rsidRPr="00701171" w:rsidRDefault="00701171" w:rsidP="00BE6C44">
      <w:pPr>
        <w:numPr>
          <w:ilvl w:val="0"/>
          <w:numId w:val="16"/>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відсутності уповноваженої особи визначає цим наказом особу зі складу комісії, відповідальну за підготовку матеріалів для засідання (шляхом опитування учасників випадку, з’ясування наявності фото та відеофіксацій, психологічної характеристики сторін тощо);</w:t>
      </w:r>
    </w:p>
    <w:p w:rsidR="00701171" w:rsidRPr="00701171" w:rsidRDefault="00701171" w:rsidP="00BE6C44">
      <w:pPr>
        <w:numPr>
          <w:ilvl w:val="0"/>
          <w:numId w:val="16"/>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інформує особу, яка звернулась із заявою, про подальший порядок її розгляду; скликає засідання комісії з розгляду випадків булінгу (цькування)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Діяльність комісії закладу освіти з розгляду випадків булінгу (цькування)</w:t>
      </w:r>
    </w:p>
    <w:p w:rsidR="00701171" w:rsidRPr="00701171" w:rsidRDefault="00701171" w:rsidP="00BE6C44">
      <w:pPr>
        <w:numPr>
          <w:ilvl w:val="0"/>
          <w:numId w:val="17"/>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Комісія з розгляду випадків булінгу (цькування) є колегіальним органом закладу освіти, яка скликається в кожному окремому випадку надходження заяв про випадки булінгу (цькування) в закладі освіти не пізніше ніж три робочі дні з дня надходження заяви або повідомлення.</w:t>
      </w:r>
    </w:p>
    <w:p w:rsidR="00701171" w:rsidRPr="00701171" w:rsidRDefault="00701171" w:rsidP="00BE6C44">
      <w:pPr>
        <w:numPr>
          <w:ilvl w:val="0"/>
          <w:numId w:val="17"/>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До складу комісії входять уповноважена особа та інші зацікавлені особи (педагогічні працівники, практичний психолог, медичний працівник та інші особи) за рішенням керівника закладу освіти.</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До участі в засіданні комісії також можуть бути залучені сторони булінгу (цькування) (за потреби), один з батьків або законних представників неповнолітнього кривдника та потерпілого, представники інших суб’єктів реагування на випадки боулінгу (цькування) в закладах освіти та інших зацікавлених сторін.</w:t>
      </w:r>
    </w:p>
    <w:p w:rsidR="00701171" w:rsidRPr="00701171" w:rsidRDefault="00701171" w:rsidP="00BE6C44">
      <w:pPr>
        <w:numPr>
          <w:ilvl w:val="0"/>
          <w:numId w:val="18"/>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lastRenderedPageBreak/>
        <w:t>Комісія на своїх засіданнях розробляє пропозиції та рекомендації з питань, що належать до її компетенції.</w:t>
      </w:r>
    </w:p>
    <w:p w:rsidR="00701171" w:rsidRPr="00701171" w:rsidRDefault="00701171" w:rsidP="00BE6C44">
      <w:pPr>
        <w:numPr>
          <w:ilvl w:val="0"/>
          <w:numId w:val="18"/>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За підсумками роботи комісії складається протокол.</w:t>
      </w:r>
    </w:p>
    <w:p w:rsidR="00701171" w:rsidRPr="00701171" w:rsidRDefault="00701171" w:rsidP="00BE6C44">
      <w:pPr>
        <w:numPr>
          <w:ilvl w:val="0"/>
          <w:numId w:val="18"/>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згідно з протоколом засідання комісії відповідає уповноважена особа або особа, яка її замінює у разі відсутності відповідно до наказу про склад комісії.</w:t>
      </w:r>
    </w:p>
    <w:p w:rsidR="00701171" w:rsidRPr="00701171" w:rsidRDefault="00701171" w:rsidP="00BE6C44">
      <w:pPr>
        <w:numPr>
          <w:ilvl w:val="0"/>
          <w:numId w:val="18"/>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i/>
          <w:iCs/>
          <w:color w:val="4E4E4E"/>
          <w:sz w:val="28"/>
          <w:szCs w:val="28"/>
          <w:lang w:eastAsia="ru-RU"/>
        </w:rPr>
        <w:t>До повноважень комісії належать</w:t>
      </w:r>
      <w:r w:rsidRPr="00701171">
        <w:rPr>
          <w:rFonts w:ascii="Times New Roman" w:eastAsia="Times New Roman" w:hAnsi="Times New Roman" w:cs="Times New Roman"/>
          <w:color w:val="4E4E4E"/>
          <w:sz w:val="28"/>
          <w:szCs w:val="28"/>
          <w:lang w:eastAsia="ru-RU"/>
        </w:rPr>
        <w:t>:</w:t>
      </w:r>
    </w:p>
    <w:p w:rsidR="00701171" w:rsidRPr="00701171" w:rsidRDefault="00701171" w:rsidP="00BE6C44">
      <w:pPr>
        <w:numPr>
          <w:ilvl w:val="0"/>
          <w:numId w:val="19"/>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розгляд та аналіз матеріалів за результатами проведенного розслідування щодо зʼясування обставин на підставі заяви про булінг (цькування);</w:t>
      </w:r>
    </w:p>
    <w:p w:rsidR="00701171" w:rsidRPr="00701171" w:rsidRDefault="00701171" w:rsidP="00BE6C44">
      <w:pPr>
        <w:numPr>
          <w:ilvl w:val="0"/>
          <w:numId w:val="19"/>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визначення сторін булінгу (цькування), можливих причин та необхідних заходів для їх усунення;</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планування заходів стабілізації психологічного клімату у колективі, формування емпатії між сторонами булінгу (цькування) та надання соціальних та психолого-педагогічних послуг сторонам булінгу</w:t>
      </w:r>
    </w:p>
    <w:p w:rsidR="00701171" w:rsidRPr="00701171" w:rsidRDefault="00701171" w:rsidP="00BE6C44">
      <w:pPr>
        <w:numPr>
          <w:ilvl w:val="0"/>
          <w:numId w:val="2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(цькування), в тому числі із залученням необхідних фахівціві з надання правової, соціальної та іншої допомоги тощо;</w:t>
      </w:r>
    </w:p>
    <w:p w:rsidR="00701171" w:rsidRPr="00701171" w:rsidRDefault="00701171" w:rsidP="00BE6C44">
      <w:pPr>
        <w:numPr>
          <w:ilvl w:val="0"/>
          <w:numId w:val="2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формування рекомендацій для педагогічних працівників закладу освіти щодо доцільних методів навчання та організації роботи з неповнолітніми сторонами булінгу (цькування) та їхніми батьками або законними представниками;</w:t>
      </w:r>
    </w:p>
    <w:p w:rsidR="00701171" w:rsidRPr="00701171" w:rsidRDefault="00701171" w:rsidP="00BE6C44">
      <w:pPr>
        <w:numPr>
          <w:ilvl w:val="0"/>
          <w:numId w:val="20"/>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формування рекомендацій для батьків або законних представників неповнолітньої особи, яка стала стороною булінгу (цькування).</w:t>
      </w:r>
    </w:p>
    <w:p w:rsidR="00701171" w:rsidRPr="00701171" w:rsidRDefault="00701171" w:rsidP="00D12AFF">
      <w:pPr>
        <w:shd w:val="clear" w:color="auto" w:fill="FFFFFF"/>
        <w:spacing w:after="0" w:line="384" w:lineRule="auto"/>
        <w:jc w:val="center"/>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ПОРЯДОК</w:t>
      </w:r>
    </w:p>
    <w:p w:rsidR="00701171" w:rsidRPr="00701171" w:rsidRDefault="00701171" w:rsidP="00701171">
      <w:p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bCs/>
          <w:color w:val="4E4E4E"/>
          <w:sz w:val="28"/>
          <w:szCs w:val="28"/>
          <w:lang w:eastAsia="ru-RU"/>
        </w:rPr>
        <w:t>                                     застосування заходів виховного впливу в закладі освіти</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 xml:space="preserve">Заходи виховного впливу застосовуються для відновлення та нормалізації відносин між учасниками освітнього процесу після випадку булінгу </w:t>
      </w:r>
      <w:r w:rsidRPr="00701171">
        <w:rPr>
          <w:rFonts w:ascii="Times New Roman" w:eastAsia="Times New Roman" w:hAnsi="Times New Roman" w:cs="Times New Roman"/>
          <w:color w:val="4E4E4E"/>
          <w:sz w:val="28"/>
          <w:szCs w:val="28"/>
          <w:lang w:eastAsia="ru-RU"/>
        </w:rPr>
        <w:lastRenderedPageBreak/>
        <w:t>(цькування) з метою створення та сприятливого для навчання та роботи освітнього середовища.</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Заходи виховного впливу застосовуються у разі наявності факту булінгу (цькування) в закладі освіти по відношенню до кривдника, потерпілого та свідків.</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Заходи виховного впливу мають забезпечити дотримання прав та інтересів сторін булінгу (цькування), необхідне виховання та освіту, соціальну та психолого-педагогічну допомогу.</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Заходи виховного впливу реалізуються педагогічними працівниками закладу освіти із залученням необхідних фахівців із надання правової, психологічної, соціальної та іншої допомоги, в тому числі територіальних органів (підрозділів) служб у справах дітей та центрів соціальних служб для сім’ї, дітей та молоді тощо.</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Необхідні заходи виховного впливу визначає та планує комісія з розгляду випадків булінгу (цькування) в закладі освіти.</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Керівник закладу освіти вживає необхідних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в тому числі залучення (за потреби) необхідних фахівців із надання правової, психологічної, соціальної та іншої допомоги тощо.</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Керівник закладу освіти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701171" w:rsidRPr="00701171" w:rsidRDefault="00701171" w:rsidP="00BE6C44">
      <w:pPr>
        <w:numPr>
          <w:ilvl w:val="0"/>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Практичний психолог та соціальний педагог у межах своїх посадових обов’язків:</w:t>
      </w:r>
    </w:p>
    <w:p w:rsidR="00701171" w:rsidRPr="00701171" w:rsidRDefault="00701171" w:rsidP="00BE6C44">
      <w:pPr>
        <w:numPr>
          <w:ilvl w:val="1"/>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діагностують стан психологічного клімату в колективі, в якому відбувся булінг (цькування);</w:t>
      </w:r>
    </w:p>
    <w:p w:rsidR="00701171" w:rsidRPr="00701171" w:rsidRDefault="00701171" w:rsidP="00BE6C44">
      <w:pPr>
        <w:numPr>
          <w:ilvl w:val="1"/>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lastRenderedPageBreak/>
        <w:t>за результатами діагностики розробляють план корекційної роботи з кривдником та свідками із залученням батьків або законних представників;</w:t>
      </w:r>
    </w:p>
    <w:p w:rsidR="00701171" w:rsidRPr="00701171" w:rsidRDefault="00701171" w:rsidP="00BE6C44">
      <w:pPr>
        <w:numPr>
          <w:ilvl w:val="1"/>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розробляють та реалізують програму індивідуальної реабілітації для потерпілого;</w:t>
      </w:r>
    </w:p>
    <w:p w:rsidR="00701171" w:rsidRPr="00701171" w:rsidRDefault="00701171" w:rsidP="00BE6C44">
      <w:pPr>
        <w:numPr>
          <w:ilvl w:val="1"/>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розробляють профілактичні заходи для групи, в якій зафіксовано випадок булінгу (цькування); для батьків або законних представників;</w:t>
      </w:r>
    </w:p>
    <w:p w:rsidR="00701171" w:rsidRPr="00701171" w:rsidRDefault="00701171" w:rsidP="00BE6C44">
      <w:pPr>
        <w:numPr>
          <w:ilvl w:val="1"/>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здійснюють супровід педагогічних працівників, які забезпечують освітній процес для групи, в якій зафіксовано випадок булінгу (цькування);</w:t>
      </w:r>
    </w:p>
    <w:p w:rsidR="00701171" w:rsidRPr="00701171" w:rsidRDefault="00701171" w:rsidP="00BE6C44">
      <w:pPr>
        <w:numPr>
          <w:ilvl w:val="1"/>
          <w:numId w:val="21"/>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забезпечують надання психологічного супроводу здобувачів освіти, які постраждали від булінгу (цькування), стали його свідками або вчинили булінг (цькування).</w:t>
      </w:r>
    </w:p>
    <w:p w:rsidR="00701171" w:rsidRPr="00701171" w:rsidRDefault="00701171" w:rsidP="00BE6C44">
      <w:pPr>
        <w:numPr>
          <w:ilvl w:val="1"/>
          <w:numId w:val="22"/>
        </w:numPr>
        <w:shd w:val="clear" w:color="auto" w:fill="FFFFFF"/>
        <w:spacing w:after="0" w:line="384" w:lineRule="auto"/>
        <w:ind w:left="1440" w:hanging="360"/>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Педагогічні працівники, які забезпечують освітній процес для групи, в якій зафіксовано випадок булінгу (цькування):</w:t>
      </w:r>
    </w:p>
    <w:p w:rsidR="00701171" w:rsidRPr="00701171" w:rsidRDefault="00701171" w:rsidP="00BE6C44">
      <w:pPr>
        <w:numPr>
          <w:ilvl w:val="1"/>
          <w:numId w:val="23"/>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виконують рекомендації комісії з розгляду випадків булінгу (цькування) в закладі освіти щодо доцільних методів навчання та організації роботи з неповнолітніми сторонами булінгу (цькування) та їхніми батьками або законними представниками;</w:t>
      </w:r>
    </w:p>
    <w:p w:rsidR="00701171" w:rsidRPr="00701171" w:rsidRDefault="00701171" w:rsidP="00BE6C44">
      <w:pPr>
        <w:numPr>
          <w:ilvl w:val="1"/>
          <w:numId w:val="23"/>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забезпечують інтеграцію антибулінгового компоненту в освітній процес, який визначається правилами поведінки учасників освітнього процесу в закладі освіти, статутом закладу освіти, законодавством;</w:t>
      </w:r>
    </w:p>
    <w:p w:rsidR="00701171" w:rsidRPr="00701171" w:rsidRDefault="00701171" w:rsidP="00BE6C44">
      <w:pPr>
        <w:numPr>
          <w:ilvl w:val="1"/>
          <w:numId w:val="23"/>
        </w:numPr>
        <w:shd w:val="clear" w:color="auto" w:fill="FFFFFF"/>
        <w:spacing w:after="0" w:line="384" w:lineRule="auto"/>
        <w:jc w:val="both"/>
        <w:rPr>
          <w:rFonts w:ascii="Times New Roman" w:eastAsia="Times New Roman" w:hAnsi="Times New Roman" w:cs="Times New Roman"/>
          <w:color w:val="4E4E4E"/>
          <w:sz w:val="28"/>
          <w:szCs w:val="28"/>
          <w:lang w:eastAsia="ru-RU"/>
        </w:rPr>
      </w:pPr>
      <w:r w:rsidRPr="00701171">
        <w:rPr>
          <w:rFonts w:ascii="Times New Roman" w:eastAsia="Times New Roman" w:hAnsi="Times New Roman" w:cs="Times New Roman"/>
          <w:color w:val="4E4E4E"/>
          <w:sz w:val="28"/>
          <w:szCs w:val="28"/>
          <w:lang w:eastAsia="ru-RU"/>
        </w:rPr>
        <w:t>виробляють спільно з здобувачами освіти правила взаємодії групи під час освітнього процесу.</w:t>
      </w:r>
    </w:p>
    <w:p w:rsidR="00FA2236" w:rsidRDefault="00D12AFF" w:rsidP="00FA2236">
      <w:pPr>
        <w:autoSpaceDE w:val="0"/>
        <w:autoSpaceDN w:val="0"/>
        <w:adjustRightInd w:val="0"/>
        <w:spacing w:after="0" w:line="384" w:lineRule="auto"/>
        <w:ind w:firstLine="851"/>
        <w:jc w:val="center"/>
        <w:rPr>
          <w:rFonts w:ascii="Times New Roman" w:hAnsi="Times New Roman" w:cs="Times New Roman"/>
          <w:sz w:val="28"/>
          <w:szCs w:val="28"/>
          <w:lang w:val="uk-UA"/>
        </w:rPr>
      </w:pPr>
      <w:r w:rsidRPr="00D12AFF">
        <w:rPr>
          <w:rFonts w:ascii="Times New Roman" w:hAnsi="Times New Roman" w:cs="Times New Roman"/>
          <w:sz w:val="28"/>
          <w:szCs w:val="28"/>
        </w:rPr>
        <w:t>Інтегроване заняття «Ми – дружні хлопці та дівчата»</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формувати доброзичливе ставлення одне до одного; розвивати вміння проявляти свої емоції та почуття, виховувати взаємоповагу.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Загальна тривалість: 20-35 хв.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Обладнання та необхідні матеріали: мультфільми «Крихітка Єнот», «Просто так»; ноутбук, мультимедійний проектор.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План заняття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Вступне слово ведучого/ведучої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Перегляд та обговорення мультфільму «Крихітка Єнот». Обговорення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Читання казки «Квіточки». Обговорення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Вправа «Дзеркало»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Підведення підсумків.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Вправа «Передай свою посмішку по колу»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Хід проведення: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Вступне слово ведучого/ведучої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привітати вихованців, ознайомити з метою заняття.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2 хв.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Перегляд мультфільму «Крихітка Єнот».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Обговорення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показати вихованцям, як може змінитися ставлення до себе та оточуючих завдяки усмішці та добрим вчинкам.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10 хв.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Обладнання: ноутбук, мультимедійний проектор. Ведучий/ведуча пропонує вихованцям переглянути мультфільм «Крихітка Єнот».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236">
        <w:rPr>
          <w:rFonts w:ascii="Times New Roman" w:hAnsi="Times New Roman" w:cs="Times New Roman"/>
          <w:sz w:val="28"/>
          <w:szCs w:val="28"/>
          <w:lang w:val="uk-UA"/>
        </w:rPr>
        <w:t xml:space="preserve">Запитання для обговорення: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236">
        <w:rPr>
          <w:rFonts w:ascii="Times New Roman" w:hAnsi="Times New Roman" w:cs="Times New Roman"/>
          <w:sz w:val="28"/>
          <w:szCs w:val="28"/>
          <w:lang w:val="uk-UA"/>
        </w:rPr>
        <w:t xml:space="preserve">- Про що розповідається в мультфільмі?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236">
        <w:rPr>
          <w:rFonts w:ascii="Times New Roman" w:hAnsi="Times New Roman" w:cs="Times New Roman"/>
          <w:sz w:val="28"/>
          <w:szCs w:val="28"/>
          <w:lang w:val="uk-UA"/>
        </w:rPr>
        <w:t xml:space="preserve">- Що допомогло потоваришувати, знайти спільну мову Єноту з героями мультфільму?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236">
        <w:rPr>
          <w:rFonts w:ascii="Times New Roman" w:hAnsi="Times New Roman" w:cs="Times New Roman"/>
          <w:sz w:val="28"/>
          <w:szCs w:val="28"/>
          <w:lang w:val="uk-UA"/>
        </w:rPr>
        <w:t xml:space="preserve">- Які вчинки ви вважаєте добрими?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236">
        <w:rPr>
          <w:rFonts w:ascii="Times New Roman" w:hAnsi="Times New Roman" w:cs="Times New Roman"/>
          <w:sz w:val="28"/>
          <w:szCs w:val="28"/>
          <w:lang w:val="uk-UA"/>
        </w:rPr>
        <w:t xml:space="preserve">- Як ви вважаєте, чому/чи може дружба починатися з усмішки?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До уваги ведучого/ведучої!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Під час проведення обговорення необхідно підвести вихованців до того, що усмішка – це можливість показати твоє доброзичливе ставлення до інших і завдяки усмішці можна потоваришувати з іншими.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Читання казки «Квіточки».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236">
        <w:rPr>
          <w:rFonts w:ascii="Times New Roman" w:hAnsi="Times New Roman" w:cs="Times New Roman"/>
          <w:sz w:val="28"/>
          <w:szCs w:val="28"/>
          <w:lang w:val="uk-UA"/>
        </w:rPr>
        <w:t xml:space="preserve">Обговорення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236">
        <w:rPr>
          <w:rFonts w:ascii="Times New Roman" w:hAnsi="Times New Roman" w:cs="Times New Roman"/>
          <w:sz w:val="28"/>
          <w:szCs w:val="28"/>
          <w:lang w:val="uk-UA"/>
        </w:rPr>
        <w:t xml:space="preserve">Мета: формувати ціннісне ставлення вихованців до іншої особистості, розвивати вміння вибудовувати доброзичливі стосунки, виховувати терпимість, толерантність, повагу до думок, почуттів, переконань інших.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5 хв. </w:t>
      </w:r>
    </w:p>
    <w:p w:rsidR="00FA2236"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Пропонує дітям прослухати казку, яка називається «Квіточки».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 одній Чарівній країні на зеленому лужку росли собі чарівні квіти. А чому вони були чарівними? Тому що вміли розмовляти і гралися, мов діти. Квіточки були всі різні: і червоні, немов жар; і жовті, як сонечко; і білі, мов хмаринки; і блакитні, як весняне небо.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Жили вони дружно й весело, аж ось сталася одна подія. Пробігала тим самим лужком із квітами маленька дівчинка Яринка та й загубила дзеркальце.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Воно закотилося в травичку й зупинилося біля наших квіточок. Першою дзеркальце помітила червона квітка.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Зазирнула в нього, побачила себе та й запишалася. «Ой, яка я гарна, всі інші не такі, як я! Не буду з ними дружити!» – сказала квітка. Але й інші квіточки подивились у дзеркальце й подумали так само: я біла – найкраща, я жовта – найкраща, я блакитна – найкраща, а решта не такі, тому вони гірші.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Почалися між квіточками суперечки, вони припинили гратися і стало сумно на лужку. Тим часом Яринка прийшла на чарівну галявинку шукати загублене дзеркальце. Доки вона його шукала, то почала плести собі віночок. Взяла червоних квіточок, але віночок був, хоч і гарний, та все-таки в ньому бракувало кольорів.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lastRenderedPageBreak/>
        <w:t xml:space="preserve">Тоді Яринка набрала різних квітів: і білих, і жовтих, і блакитних. </w:t>
      </w:r>
      <w:r w:rsidRPr="00D12AFF">
        <w:rPr>
          <w:rFonts w:ascii="Times New Roman" w:hAnsi="Times New Roman" w:cs="Times New Roman"/>
          <w:sz w:val="28"/>
          <w:szCs w:val="28"/>
        </w:rPr>
        <w:t xml:space="preserve">Тож віночок вийшов барвистий, яскравий, дуже гарний. Аж тут і дзеркальце знайшлося.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Одягла Яринка віночок, глянула у дзеркальце, й усі квіточки побачили, яка то краса, коли різні квіти, різні барви збираються разом у веселий віночок. І зрозуміли квіточки: хоч усі вони різні, але однаково привабливі, однаково важливі для інших, та й перестали сваритися, і вже жодна квіточка не вважала іншу, не таку, як вона сама, гіршою за себе.</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Запитання для обговорення: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Чому квіточки посварились?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Якщо хто-небудь чимось відрізняється від інших, то чи гірший він/вона?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Що допомогло квіточкам знову подружитися?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Чому віночок такий гарний?</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Що значить бути дружніми?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Вправа «Дзеркало»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вчитися по-різному висловлювати свої почуття, а також відчувати настрій інших.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2 хв.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Щоб розуміти одне одного, важливо вміти відчувати те, що відчуває ваш друг або подруга.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Зараз ми з вами пограємо в гру «Дзеркало». Знайдіть собі товариша чи товаришку, станьте у пари та поверніться обличчям одне до одного. Один з вас – дзеркало, інший – показує різні емоції та почуття. Ті, хто «дзеркало» – повинні повторювати емоції та жести партнера/партнерки. Через 1 хвилину вихованці міняються місцями. Ті, хто були «дзеркалом», тепер показуватимуть емоції, і навпаки.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Запитання для обговорення:</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 Які емоції ви частіше бачили у «дзеркалі»?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lastRenderedPageBreak/>
        <w:t xml:space="preserve">- Що «дзеркалам» сподобалось найбільше віддзеркалювати?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Які емоції приємно вам бачити на обличчі друзів? </w:t>
      </w:r>
      <w:r w:rsidRPr="00D12AFF">
        <w:rPr>
          <w:rFonts w:ascii="Times New Roman" w:hAnsi="Times New Roman" w:cs="Times New Roman"/>
          <w:sz w:val="28"/>
          <w:szCs w:val="28"/>
        </w:rPr>
        <w:t>А вашим друзям</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5. Підведення підсумків. </w:t>
      </w:r>
    </w:p>
    <w:p w:rsidR="005958E8" w:rsidRDefault="00D12AFF" w:rsidP="005958E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Вправа «Передай свою посмішку по колу» Ведучий/ведуча. Діти, я вам пропоную закінчити наше заняття посмішкою. Отже, візьміться, будь ласка, за руки і, повертаючись до сусіда чи сусідки, по черзі усміхніться.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Заняття «Школа друзів та подруг»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Мета: формувати уявлення дітей про поняття дружби як про соціальну та моральну цінність, що передбачає щирість, довіру, взаємну симпатію, взаємодопомогу; практикувати визначати причинно-наслідкові зв’язки у вчинках засобами розв’язання проблемно-пошукових ситуацій; формувати вміння аргументовано доводити власну думку; визначати головні ознаки дружніх взаємин.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Загальна тривалість: 25-40 хв. Обладнання та необхідні матеріали: картки з малюнками представників світу природи, текст оповідання В. Осєєвої «Синє листя», довга мотузка 1-1,5 м, кольорові паперові серветки, аркуші паперу, кольорові олівці, фломастери, ноутбук, мультимедійний проектор.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План заняття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Вступне слово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Гра «Школа Дружби»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Полілог «Хто такі справжні друзі?»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Гра дружньої взаємодії «Акваріум»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Творче завдання «Дружні долоньки»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Хід проведення: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Вступне слово ведучого/ведучої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привітати вихованців, ознайомити з метою заняття.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2 хв.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Гра «Школа Дружби»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Мета: вчити дітей будувати дружні стосунки, цінувати своїх друзів.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Час: 4 хв. Необхідні матеріали: картки з малюнками представників світу природи, різних тварин (птахів, рибок, квітів, дерев та інших представників світу природи).</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Ведучий/ведуча. До уваги ведучого/ведучої! Роздайте дітям картки з малюнками різних тварин (птахів, рибок, квітів, дерев та інших представників світу природи). Попередьте дітей, що вони не повинні показувати одне одному картки. Діти, об’єднайтеся у коло. Уявіть собі, що всі ви – вихованці Школи Дружби.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У вас в руках є малюнки представників світу природи, різних тварин (птахів, рибок, квітів, дерев та інших представників світу природи). Вам необхідно, по черзі розповісти, що ви можете зробити для того чи іншого представника світу природи, щоб потоваришувати з ним. Усі інші відгадують, про кого з представників світу природи йдеться.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Полілог «Хто такі справжні друзі?»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Мета: сформувати правила товаришування, вчити вихованців розуміти одне одного, прислухатися до думок інших, виховувати товариськість, бажання допомогти, розкрити переваги добра над злом, щирості над хитрістю.</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Час: 3 хв.</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У форматі полілогу обговорити з дітьми запитання: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Як потрібно ставитися до людей, щоб у тебе з’явилися друзі?</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 Що підтримує дружбу і що небезпечне для дружніх стосунків?</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 - З якою людиною ви хотіли подружитися? </w:t>
      </w:r>
      <w:r w:rsidRPr="00D12AFF">
        <w:rPr>
          <w:rFonts w:ascii="Times New Roman" w:hAnsi="Times New Roman" w:cs="Times New Roman"/>
          <w:sz w:val="28"/>
          <w:szCs w:val="28"/>
        </w:rPr>
        <w:t xml:space="preserve">Чому? Заняття для вихованців старшого дошкільного віку «кого можна назвати другом або подругою?»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4. Гра дружньої взаємодії «Акваріум»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958E8">
        <w:rPr>
          <w:rFonts w:ascii="Times New Roman" w:hAnsi="Times New Roman" w:cs="Times New Roman"/>
          <w:sz w:val="28"/>
          <w:szCs w:val="28"/>
          <w:lang w:val="uk-UA"/>
        </w:rPr>
        <w:t xml:space="preserve">Мета: формувати уявлення про поняття дружби як соціальну та моральну цінність, що передбачає щирість, довіру, взаємну симпатію, взаємодопомогу.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Час: 2-3 хв. Необхідні матеріали: кольорові паперові серветки, ноутбук, записи спокійної музики або звуки морських хвиль. Ведучий/ведуча.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Діти, уявімо, що наша кімната – це великий акваріум. В ньому така тепла приємна вода, щоб могли плавати різнокольорові рибки. Ви тепер рибки, котрі повільно пливуть в акваріумі і з цікавістю все роздивляються. При цьому кожен має тримати на голові кольорову серветку.</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Рухатися треба так, щоб серветка не впала. Рибка, в котрої серветка впаде, залишається на місці й не може плисти далі. Але їй може допомогти інша рибка (інша дитина може підняти з підлоги серветку та покласти її на голову дитині, яка її загубила). А тепер настав час зібратися всі разом.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Творче завдання «Дружні долоньки»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виховати у дітей доброзичливість у ставленні одне до одного, товариськість у спілкуванні, взаємопорозуміння.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5 хв. Необхідні матеріали: аркуші паперу, кольорові олівці, фломастери. Ведучий/ведуча. Пропоную об’єднатися в пари. Візьміть аркуш паперу та кольорові олівці чи фломастери. </w:t>
      </w:r>
    </w:p>
    <w:p w:rsidR="005958E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Варіант 1: обвести долоньку свою і долоньку товариша або товаришки по черзі. Потім обмінятися і розмалювати долоньки. Після виконання завдання обмінятися враженнями.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Варіант 2: зробити дерево з долоньок, намалювавши свою емоцію та емоцію товариша або товаришки.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Запитання для обговорення:</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 Чи важливо мати друга або подругу? Чому?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Як ви розумієтеприслів’я: «Дружба – велика сила»?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Використані джерела: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Навчально-методичний комплект до програми «Впевнений старт» (тема «Коло друзів».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Заняття «Кого можна назвати другом або подругою?»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Мета: розвивати уявлення про дружбу; вчити дітей доброзичливо ставитися до дорослих та однолітків, виховувати дружні взаємовідносини, товариськість, сприяти запобіганню проявів булінгу.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Загальна тривалість: 25-40 хв.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Обладнання та необхідні матеріали: ноутбук, мультимедійний проектор, малюнки, картинки із зображення дружби, дружніх стосунків.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План заняття 1. Привітання, руханка «Сонечко»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Бесіда-роздум «Хто такі друзі? Хто такі товариші?»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Вправа «Привіт!»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Читання оповідання «Подружки». Обговорення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Вправа «Клубочок»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Хід проведення: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Привітання, руханка «Сонечко»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привітати вихованців, ознайомити з метою заняття.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2 хв.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Обладнання: ноутбук, мультимедійний проектор. Ведучий/ведуча. Доброго дня, діти! Я дуже рада вас бачити! Звучить руханка «Сонечко», діти виконують рухи відповідно до слів та за побаченим на </w:t>
      </w:r>
      <w:r w:rsidR="00507B98">
        <w:rPr>
          <w:rFonts w:ascii="Times New Roman" w:hAnsi="Times New Roman" w:cs="Times New Roman"/>
          <w:sz w:val="28"/>
          <w:szCs w:val="28"/>
        </w:rPr>
        <w:t>екрані</w:t>
      </w:r>
      <w:r w:rsidRPr="00D12AFF">
        <w:rPr>
          <w:rFonts w:ascii="Times New Roman" w:hAnsi="Times New Roman" w:cs="Times New Roman"/>
          <w:sz w:val="28"/>
          <w:szCs w:val="28"/>
        </w:rPr>
        <w:t xml:space="preserve">. Муз. Василь Лисенко, сл. Галина Лисенко Сонечко, сонечко з неба усміхається. Сонечко, сонечко до малят вітається. Сонечко, сонечко на сопілці грає. Сонечко, сонечко пісеньку співає. Сонечко, сонечко наше золотеньке. Світи, світи сонечко діточкам маленьким. Сонечко, сонечко з неба усміхається. Сонечко, сонечко до малят вітається.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Бесіда-роздум «Хто такі друзі? Хто такі товариші?»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дати розуміння поняттям«дружба», «друг/подруга», «товариш/товаришка».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3 хв.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Ми з вами поговоримо хто такі друзі та хто такі товариші.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Запитання для бесіди</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 - Хто такі друзі? Якими вони мають бути?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Хто такі товариші? Якими вони мають бути?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А що краще, коли один друг або однаподруга чи багато друзів? До уваги ведучого/ведучої!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Важливо підвести дітей до розуміння, що кожен/кожна вибирає друзів/подруг для себе. Ми не всі повинні бути друзями, але не повинні знущатися і ображати тих, хто не є нашими друзями або хто нам не подобається.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Дружба не захищає від насильства (насправді насильство часто трапляється і серед друзів і родичів). Ліки від насильства поважати одне одного!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Вправа «Привіт!»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вчити запам’ятовувати імена дітей, сприяти створенню комфортної атмосфери.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5 хв. 10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Давайте станемо в коло, тримаючись за руки. Я починаю гру і кажу: «Я посилаю привіт Максимкові». При цьому потискаю руку сусіду справа, у відповідь теж сусід лагідно потискає руку мені. І так продовжуємо по колу, доки привіт знову прийде до Максимка. (бажано, щоб кожна дитина отримала привіт).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Читання оповідання «Подружки».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розвивати вміння слухати, висловлювати свої думки з того чи іншого питання; сприяти усвідомленню цінності взаємоповаги у стосунках.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Час: 10 хв.</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Ведучий/ведуча. Пригадайте, які ви знаєте оповідання та вірші про дружбу. Послухайте, будь ласка, оповідання «Подруги». Слухайте уважно та готуйтеся відповідати на запитання. Марічка, Даринка та Світланка – подруги. Зібрались подруги у Марічки. Разом грають, Марічка та Даринка кладуть ляльку спати, з кумедним зайцем йдуть гуляти. Позвала матуся Марічку додому, позвали і Світланку. Залишилася Даринка одна. Заболіли у Даринки зуби. Узнала про це </w:t>
      </w:r>
      <w:r w:rsidRPr="00D12AFF">
        <w:rPr>
          <w:rFonts w:ascii="Times New Roman" w:hAnsi="Times New Roman" w:cs="Times New Roman"/>
          <w:sz w:val="28"/>
          <w:szCs w:val="28"/>
        </w:rPr>
        <w:lastRenderedPageBreak/>
        <w:t xml:space="preserve">Марічка, принесла Даринці мозаїку. Узнала про це Світланка, принесла барвінок і поставила Даринці у вазу. Стали Марічка, Даринка та Світланка гратися з мозаїкою. Гарні робили узори. Потім загадували загадки, так і забула про хворі зуби Даринка.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Запитання для обговорення: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Кому з вас сподобалося оповідання? Чому?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Чи можна назвати їх подругами? Чому?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Як ще можна назвати оповідання?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07B98">
        <w:rPr>
          <w:rFonts w:ascii="Times New Roman" w:hAnsi="Times New Roman" w:cs="Times New Roman"/>
          <w:sz w:val="28"/>
          <w:szCs w:val="28"/>
          <w:lang w:val="uk-UA"/>
        </w:rPr>
        <w:t xml:space="preserve">5. Вправа «Клубочок»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507B98">
        <w:rPr>
          <w:rFonts w:ascii="Times New Roman" w:hAnsi="Times New Roman" w:cs="Times New Roman"/>
          <w:sz w:val="28"/>
          <w:szCs w:val="28"/>
          <w:lang w:val="uk-UA"/>
        </w:rPr>
        <w:t xml:space="preserve">Мета: розвивати вміння міжособистісної взаємодії у групі, співучасті, єдності, почуття підтримки. </w:t>
      </w:r>
    </w:p>
    <w:p w:rsidR="00507B9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5 хв. </w:t>
      </w:r>
    </w:p>
    <w:p w:rsidR="00D51CC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Діти, давайте сядемо у коло. По колу будемо передавати клубочок ниток так, щоб поступово він розмотувався, і всі, хто вже тримав його, візьмуться за нитку. Передаючи клубок, побажаємо одне одному гарного настрою, скажемо побажання, ввічливі добрі слова. Коли клубочок повернеться знову до мене, усі натягнуть нитку, утворюючи коло. Потім закриємо очі, уявляючи, що складаємо одне ціле, що кожен з вас у колі важливий. </w:t>
      </w:r>
    </w:p>
    <w:p w:rsidR="00D51CC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Заняття «Повага до себе та інших людей» </w:t>
      </w:r>
    </w:p>
    <w:p w:rsidR="00D51CC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51CC8">
        <w:rPr>
          <w:rFonts w:ascii="Times New Roman" w:hAnsi="Times New Roman" w:cs="Times New Roman"/>
          <w:sz w:val="28"/>
          <w:szCs w:val="28"/>
          <w:lang w:val="uk-UA"/>
        </w:rPr>
        <w:t xml:space="preserve">Мета: формувати уявлення про життя як найвищу цінність; обґрунтувати значення бережливого ставлення до себе та інших людей; вчити піклуватися одне про одного, розвивати довіру між дітьми, вчити протидії насмішкам, цькуванню; виховувати почуття власної гідності. </w:t>
      </w:r>
    </w:p>
    <w:p w:rsidR="00D51CC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Загальна тривалість: 35 хв. </w:t>
      </w:r>
    </w:p>
    <w:p w:rsidR="00D51CC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51CC8">
        <w:rPr>
          <w:rFonts w:ascii="Times New Roman" w:hAnsi="Times New Roman" w:cs="Times New Roman"/>
          <w:sz w:val="28"/>
          <w:szCs w:val="28"/>
          <w:lang w:val="uk-UA"/>
        </w:rPr>
        <w:t xml:space="preserve">Обладнання та необхідні матеріали: правила класу, клубок ниток, декорації/лаштунки дитячого лялькового театру: ляльки, пінгвін, два горобчика, лев, лисиця, страус, малюнки пінгвіна, ілюстрації малюнків із зображенням дій, ноутбук, мультимедійний проектор, мультфільм «Їжачок». </w:t>
      </w:r>
    </w:p>
    <w:p w:rsidR="00D51CC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План заняття </w:t>
      </w:r>
    </w:p>
    <w:p w:rsidR="00D51CC8" w:rsidRDefault="00D12AFF" w:rsidP="00D12AFF">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Привітання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51CC8">
        <w:rPr>
          <w:rFonts w:ascii="Times New Roman" w:hAnsi="Times New Roman" w:cs="Times New Roman"/>
          <w:sz w:val="28"/>
          <w:szCs w:val="28"/>
          <w:lang w:val="uk-UA"/>
        </w:rPr>
        <w:t xml:space="preserve">2. Знайомство. Вправа «Лагідне ім’я»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51CC8">
        <w:rPr>
          <w:rFonts w:ascii="Times New Roman" w:hAnsi="Times New Roman" w:cs="Times New Roman"/>
          <w:sz w:val="28"/>
          <w:szCs w:val="28"/>
          <w:lang w:val="uk-UA"/>
        </w:rPr>
        <w:t xml:space="preserve">3. Робота з оповіданням О.Кукуєвицької «Про пінгвіна Гуньку»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51CC8">
        <w:rPr>
          <w:rFonts w:ascii="Times New Roman" w:hAnsi="Times New Roman" w:cs="Times New Roman"/>
          <w:sz w:val="28"/>
          <w:szCs w:val="28"/>
          <w:lang w:val="uk-UA"/>
        </w:rPr>
        <w:t xml:space="preserve">4. </w:t>
      </w:r>
      <w:r w:rsidRPr="00D12AFF">
        <w:rPr>
          <w:rFonts w:ascii="Times New Roman" w:hAnsi="Times New Roman" w:cs="Times New Roman"/>
          <w:sz w:val="28"/>
          <w:szCs w:val="28"/>
        </w:rPr>
        <w:t xml:space="preserve">Вправа «Смайлики»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Руханка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6. Перегляд мультфільму «Їжачок»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7. Вправа «Поважай інших людей»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8. Підсумок заняття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Хід проведення: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Привітання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привітати учнів та учениць, ознайомити з метою заняття, правилами класу.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3 хв.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Необхідні матеріали: правила класу на рівні очей учнів та учениць у звичному місці.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2. Знайомство.</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Вправа «Лагідне ім’я»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навчити взаємній повазі та позитивному ставленню одне до одного, сприяти формуванню цілісного колективу.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5 хв. Ведучий/ведуча. Давайте з вами станемо/сядемо у коло. Зараз ми будемо грати в гру «Чарівний клубочок», мета якої – поважно вітатися та слухати інших дітей, ділитись власним досвідом зі своїми товаришами. Ви будете по колу називати своїх сусідів лагідним ім’ям та бажати їм гарного настрою. Вправа продовжується доки всі не назвуть імена своїх сусідів або сусідок.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51CC8">
        <w:rPr>
          <w:rFonts w:ascii="Times New Roman" w:hAnsi="Times New Roman" w:cs="Times New Roman"/>
          <w:sz w:val="28"/>
          <w:szCs w:val="28"/>
          <w:lang w:val="uk-UA"/>
        </w:rPr>
        <w:t>3. Робота з оповіданням О. Кукуєвицької «Про пінгвіна Гуньку»</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51CC8">
        <w:rPr>
          <w:rFonts w:ascii="Times New Roman" w:hAnsi="Times New Roman" w:cs="Times New Roman"/>
          <w:sz w:val="28"/>
          <w:szCs w:val="28"/>
          <w:lang w:val="uk-UA"/>
        </w:rPr>
        <w:t xml:space="preserve"> Мета: виховання протидії булінгу, а саме неприпустимості насмішок, цькування. </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Час: 10 хв.</w:t>
      </w:r>
    </w:p>
    <w:p w:rsidR="00D51CC8"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Необхідні матеріали: декорації/лаштунки дитячого лялькового театру: ляльки, пінгвін, два горобчика, лев, лисиця, страус. До уваги ведучого/ведучої! Театралізовану лялькову виставу показують підготовлені учні та учениці. Якщо діти вже вміють читати, то казку рекомендуємо прочитати в особах. Оповідання О.Куку</w:t>
      </w:r>
      <w:r w:rsidR="00D51CC8">
        <w:rPr>
          <w:rFonts w:ascii="Times New Roman" w:hAnsi="Times New Roman" w:cs="Times New Roman"/>
          <w:sz w:val="28"/>
          <w:szCs w:val="28"/>
        </w:rPr>
        <w:t>євицької «Про пінгвіна Гуньку»</w:t>
      </w:r>
      <w:r w:rsidRPr="00D12AFF">
        <w:rPr>
          <w:rFonts w:ascii="Times New Roman" w:hAnsi="Times New Roman" w:cs="Times New Roman"/>
          <w:sz w:val="28"/>
          <w:szCs w:val="28"/>
        </w:rPr>
        <w:t xml:space="preserve"> Гунька – маленький пінгвін, якого нещодавно привезли у зоопарк. Тут йому добре але горобці насміхаються. (Горобці) – Що ж ти за птиця така, що літати не вмієш? (Пінгвін) – Дійсно, чому я не літаю? Спитаю в лисиці: вона все знає. (Лисиця) – Запитай краще про це лева. Він – цар звірів. Мудрий. Знайде, чим тебе втішити. (Лев) – Відповідь зможеш знайти в таких же птахів, як сам. Спитай у страусів: вони теж не літають хоч і птахи. (Страус) – Усі ми різні, але у кожного є свій талант. Ви, пінгвіни, добре плаваєте, ми, страуси, швидко бігаємо. Головне – вірити в себе й не соромитися бути самим собою.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Давайте обговоримо прочитане/побачене, висловимо свою думку.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Запитання для обговорення: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Хто з героїв казки вам сподобався? Чому?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Яким був пінгвін Гунька?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Чому насміхалися горобці?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Як ви гадаєте, чи подобалось це пінгвіну?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Що він відчував? - У кого знайшов Гунька підтримку?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Що порадив пінгвінові страус?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Який висновок варто зробити пінгвінові?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Чи сподобався вам вчинок горобців?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А чи було таке, що над вами хтось насміхався? </w:t>
      </w:r>
      <w:r w:rsidRPr="00D12AFF">
        <w:rPr>
          <w:rFonts w:ascii="Times New Roman" w:hAnsi="Times New Roman" w:cs="Times New Roman"/>
          <w:sz w:val="28"/>
          <w:szCs w:val="28"/>
        </w:rPr>
        <w:t xml:space="preserve">Якщо так, то до кого ви зверталися за допомогою?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Ведучий/ведуча проговорює з дітьми правила «Як не потрапити в ситуацію цькування»: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Поводьтесь зі всіма так, як хочете щоб поводились з вами.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Якщо вас ображають або поводяться з вами грубо, так як вам не подобається, то обов’язково звертайтеся до дорослих.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Заступайтесь за тих, кого ображають. - Якщо ви бачите, що когось з дітей ображають або поводяться грубо, то обов’язково звертайтеся до дорослих.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Вправа «Смайлики»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Мета: навчити учнів та учениць визначати настрій за емоціями.</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Час: 3 хв.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Необхідн</w:t>
      </w:r>
      <w:r w:rsidR="009D7A73">
        <w:rPr>
          <w:rFonts w:ascii="Times New Roman" w:hAnsi="Times New Roman" w:cs="Times New Roman"/>
          <w:sz w:val="28"/>
          <w:szCs w:val="28"/>
        </w:rPr>
        <w:t>і матеріали: малюнки пінгвіна.</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Ведучий/ведуча. Давайте з вами визначимо за малюнками:</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 Чи однаковий у пінгвіна настрій на цих малюнках?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Який настрій у пінгвіна на кожному з малюнків?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Як змінився настрій у Гуньки після розмови зі Страусом?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Руханка (див. додаток «Вправи-руханки»).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6.</w:t>
      </w:r>
      <w:r w:rsidR="009D7A73">
        <w:rPr>
          <w:rFonts w:ascii="Times New Roman" w:hAnsi="Times New Roman" w:cs="Times New Roman"/>
          <w:sz w:val="28"/>
          <w:szCs w:val="28"/>
        </w:rPr>
        <w:t xml:space="preserve"> Перегляд мультфільму «Їжачок»</w:t>
      </w:r>
      <w:r w:rsidRPr="00D12AFF">
        <w:rPr>
          <w:rFonts w:ascii="Times New Roman" w:hAnsi="Times New Roman" w:cs="Times New Roman"/>
          <w:sz w:val="28"/>
          <w:szCs w:val="28"/>
        </w:rPr>
        <w:t xml:space="preserve">.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формувати вміння знаходити спільну мову з однокласниками, виховувати почуття взаємодопомоги.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5 хв. Обладнання: ноутбук, мультимедійний проектор.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Запитання для обговорення:</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 Яке ви побачили ставлення до їжачка?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Чому до нього так ставилися?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Чи справедливе було ставлення до їжачка? Чому?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9D7A73">
        <w:rPr>
          <w:rFonts w:ascii="Times New Roman" w:hAnsi="Times New Roman" w:cs="Times New Roman"/>
          <w:sz w:val="28"/>
          <w:szCs w:val="28"/>
          <w:lang w:val="uk-UA"/>
        </w:rPr>
        <w:t xml:space="preserve">- Чи розумно будувати відносини з оточуючими, ґрунтуючись тільки на їхній зовнішності? </w:t>
      </w:r>
      <w:r w:rsidRPr="00D12AFF">
        <w:rPr>
          <w:rFonts w:ascii="Times New Roman" w:hAnsi="Times New Roman" w:cs="Times New Roman"/>
          <w:sz w:val="28"/>
          <w:szCs w:val="28"/>
        </w:rPr>
        <w:t xml:space="preserve">Ведучий/ведуча.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Отже, кожна людина є особистістю. Необхідно сприймати всіх такими, якими вони є.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7. Вправа «Поважай інших людей»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виховувати повагу, гідність, людяність.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Час: 5 хв. Ведучий/ведуча. Давайте об’єднаємося у пари. Кожна пара отримує завдання розіграти ситуацію: Маленький братик сумує, а я… У сестрички не виходить задачка, а я… Я сиджу в автобусі, а в цей час заходить дідусь, а я… Однокласник/або однокласниця впав/впала у калюжу, а я… Хтось нен</w:t>
      </w:r>
      <w:r w:rsidR="009D7A73">
        <w:rPr>
          <w:rFonts w:ascii="Times New Roman" w:hAnsi="Times New Roman" w:cs="Times New Roman"/>
          <w:sz w:val="28"/>
          <w:szCs w:val="28"/>
        </w:rPr>
        <w:t xml:space="preserve">ароком став мені на ногу, а я… </w:t>
      </w:r>
      <w:r w:rsidRPr="00D12AFF">
        <w:rPr>
          <w:rFonts w:ascii="Times New Roman" w:hAnsi="Times New Roman" w:cs="Times New Roman"/>
          <w:sz w:val="28"/>
          <w:szCs w:val="28"/>
        </w:rPr>
        <w:t xml:space="preserve">.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Підсумок заняття.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підбити підсумки та обмінятись враженнями.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3 хв. Ведучий/ведуча.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 центр кола виходить по черзі один з учнівта промовляє таку фразу, яка буде приємною для всіх.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Наприклад: «Ми сьогодні дуже добре попрацювали», «Я бажаю вам щастя» і т.п. </w:t>
      </w:r>
    </w:p>
    <w:p w:rsidR="009D7A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Заняття для учнів та учениць 1-2-х класів «Читання з передбаченням» за казкою Ірен Роздобудько «Дикі образи дикобраза»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розвивати навички критичного мислення через прогнозування, порівняння, аналіз, оцінку подій; вчити виділяти головне в тексті, висловлювати судження; ознайомити з поняттям «образа», розвивати емпатію, співчуття, повагу до думок інших.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Загальна тривалість: 35 хв.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Необхідні матеріали: текст казки поділений на 5 частин та роздрукований на окремих аркушах.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План заняття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Привітання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Опрацювання 1-ої частини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Опрацювання 2-ої частини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Руханка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5. Опрацювання 3-ої частини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6. Опрацювання 4-ої частини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7. Руханка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8. Опрацювання 5-ої частини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9. Завершення заняття.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Підведення підсумків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Хід проведення: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Привітання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привітати учнів та учениць, ознайомити з метою заняття.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Час: 1 хв. До уваги ведучого/ведучої! Текст казки потрібно поділити на 5 частин та роздрукувати на окремих аркушах.</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З назвою тексту учні та учениці знайомляться тільки після прочитання останньо</w:t>
      </w:r>
      <w:r w:rsidR="00DE3E97">
        <w:rPr>
          <w:rFonts w:ascii="Times New Roman" w:hAnsi="Times New Roman" w:cs="Times New Roman"/>
          <w:sz w:val="28"/>
          <w:szCs w:val="28"/>
        </w:rPr>
        <w:t xml:space="preserve">ї частини та запитань до неї. </w:t>
      </w:r>
      <w:r w:rsidRPr="00D12AFF">
        <w:rPr>
          <w:rFonts w:ascii="Times New Roman" w:hAnsi="Times New Roman" w:cs="Times New Roman"/>
          <w:sz w:val="28"/>
          <w:szCs w:val="28"/>
        </w:rPr>
        <w:t xml:space="preserve"> Заняття для учнів та учениць 1-2-х класів «читання з передбаченням» за казкою ірен роздобудько «дикі образи дикобраза»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Опрацювання 1-ої частини В одному прадавньому лісі жило маленьке звірятко – Невідомо-Хто. Воно мало таку ніжну й тонку шкіру, що на сонці крізь неї просвічувалося тремтливе серденько. Крапля дощу чи листок, що зривався з дерева й падав на Невідомо-Кого, завдавали йому неабияких прикрощів. І тому НевідомоХто весь час ховалося у своїй нірці під жмутком торішнього листя. Одного разу Невідомо-Хто вирішило піти на прогулянку. Запитання до тексту: - Про кого розповідається в першій частині казки? - Яким було це звірятко і як його звали? - Чому воно весь час ховалося в листях? - Як ви думаєте, хто це за звірятко?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3. Опрацювання 2-ої частини На межі лісу й поля воно побачило зграю мишей і зраділо: миші були дуже схожі на нього. Тільки мали хутряні шубки й були страшенно прудкі. Невідомо-Хто втішилося, що зустріло друзів.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Але миші хором сказали: - Ти не з нашого племені. Ми не хочемо тебе знати! Невідомо-Хто повернулося до своєї нірки й запорпалося носом у листя. </w:t>
      </w:r>
      <w:r w:rsidRPr="00D12AFF">
        <w:rPr>
          <w:rFonts w:ascii="Times New Roman" w:hAnsi="Times New Roman" w:cs="Times New Roman"/>
          <w:sz w:val="28"/>
          <w:szCs w:val="28"/>
        </w:rPr>
        <w:lastRenderedPageBreak/>
        <w:t xml:space="preserve">Тієї ночі воно погано спало, увесь час крутилося уві сні, чухало спинку й попискувало. А коли настав ранок, Невідомо-Хто зі здивуванням помітило, що на ньому виросла... голка.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Запитання до тексту: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 Кого зустріло Невідомо-Хто?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 Чому звірятко зраділо, коли зустріло мишей?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 Як миші повели себе зі звірятком?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 Як ви думаєте, що відчуло звірятко?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 Чому Невідомо-Хто погано спало?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 Що сталося на ранок? </w:t>
      </w:r>
      <w:r w:rsidRPr="00D12AFF">
        <w:rPr>
          <w:rFonts w:ascii="Times New Roman" w:hAnsi="Times New Roman" w:cs="Times New Roman"/>
          <w:sz w:val="28"/>
          <w:szCs w:val="28"/>
        </w:rPr>
        <w:t xml:space="preserve">А тепер ви можете сказати, що це за звірятко?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4. Руханка (дивись додаток «Вправи-руханки»).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5. Опрацювання 3-ої частини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E3E97">
        <w:rPr>
          <w:rFonts w:ascii="Times New Roman" w:hAnsi="Times New Roman" w:cs="Times New Roman"/>
          <w:sz w:val="28"/>
          <w:szCs w:val="28"/>
          <w:lang w:val="uk-UA"/>
        </w:rPr>
        <w:t xml:space="preserve">- Ось хто я тепер – єдиноріг! – зраділо Невідомо-Хто й пішло до єдинорогів. </w:t>
      </w:r>
      <w:r w:rsidRPr="00D12AFF">
        <w:rPr>
          <w:rFonts w:ascii="Times New Roman" w:hAnsi="Times New Roman" w:cs="Times New Roman"/>
          <w:sz w:val="28"/>
          <w:szCs w:val="28"/>
        </w:rPr>
        <w:t xml:space="preserve">Єдинороги були великі й суворі. Вони кресали копитами: - Геть! Ти – не з нашого племені! Краще не потрапляй нам під ноги – розтопчемо! І Невідомо-Хто знову заховалося у нірку. І знову погано спало… А під ранок біля тої голки з’явилася ще одна...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Запитання до тексту: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Чи справдилися передбачення стосовно того, хто це?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Чому єдинороги образили звірятко, не прийняли до себе?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Чому Невідомо-Хто знов погано спало? Знайдіть підтвердження у тексті. - Після прочитання трьох частин, як гадаєте, хто це звірятко?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6. Опрацювання 4-ої частини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Тепер я – справжній олень! – подумало Невідомо-Хто і вирушило до оленів. Але красені-олені навіть не почули, що до них хтось гукає!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Наступної ночі біля тих двох голок виросла третя. Це було дуже схоже на корону.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 Я, мабуть, принц! – вирішило Невідомо-Хто й пішло шукати своє королівство. Але його гнали звідусіль. У звірів був свій цар – лев, у птахів – орел, у риб – кит. І всі сміялися із незграбного шукача трону. А після кожної ночі, впродовж якої Невідомо-Хто ображено сопіло і зітхало, з’являлися нові й нові голки. Зрештою, їх стало так багато, що Невідомо-Хто стало більшим за самого себе вдвічі.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Йому було важко носити своє колюче й гостре вбрання, але тепер уже ніхто не наважувався образити його. Дуже вже грізно стирчали голки!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Запитання до тексту: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Чому звірятка гнали звідусіль? Чому сміялися з нього?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Як ви думаєте, що відчувало звірятко?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Що ставалося з Невідомо-Ким після кожної ночі?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Чому вже ніхто його не ображав? - Після прочитання 4 частин, як гадаєте, хто ж головний герой казки?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7. Руханка (див. додаток «Вправи-руханки»)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8. Опрацювання 5-ої частини ...І тепер, коли у Дикобраза питають, чому він так одягнений, він сумно хитає головою і каже: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О, це все –від диких образ...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Запитання до тексту: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Хто ж це був? Чи справдилися ваші прогнози? </w:t>
      </w:r>
    </w:p>
    <w:p w:rsidR="00DE3E97"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Як ви думаєте, що відчуває людина, коли її ображають та не сприймають такою як вона є? Чи були випадки, коли вас ображали? Що ви відчували? Чи були ви свідком образ іншої людини? Що ви відчували?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А інші живі істоти, наприклад домашні улюбленці, можуть ображатися</w:t>
      </w:r>
      <w:r w:rsidR="00D01173">
        <w:rPr>
          <w:rFonts w:ascii="Times New Roman" w:hAnsi="Times New Roman" w:cs="Times New Roman"/>
          <w:sz w:val="28"/>
          <w:szCs w:val="28"/>
        </w:rPr>
        <w:t xml:space="preserve">? - Як би ви назвали цю казку? </w:t>
      </w:r>
      <w:r w:rsidRPr="00D12AFF">
        <w:rPr>
          <w:rFonts w:ascii="Times New Roman" w:hAnsi="Times New Roman" w:cs="Times New Roman"/>
          <w:sz w:val="28"/>
          <w:szCs w:val="28"/>
        </w:rPr>
        <w:t xml:space="preserve"> Ірен Роздобудько, автор цієї казки, дала назву «Дикі образи дикобраза».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9. Завершення заняття. Підведення підсумків Мета: підвести підсумки та обмінятись враженнями.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Час: 3 хв. До уваги ведучого/ведучої! Завершення заняття проводиться у формі «відкритого мікрофону». Ведучий/ведуча по черзі передає мікрофон і учні та учениці відповідають на запитання: Як потрібно ставитися до інших?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Заняття для учнів та учениць 2-4 класів «Запобігання насильству серед дітей. Правила безпечної поведінки»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Мета: розвивати навички толерантного спілкування, відповідальної, безпечної поведінки, вміння пошуку шляхів виходу зі складної ситуації; формувати модель ненасильницької поведінки; виховувати почуття емпатії до дитини, яка зазнає насильства; надати відомості про те, куди можна звернутися у разі небезпеки.</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 </w:t>
      </w:r>
      <w:r w:rsidRPr="00D12AFF">
        <w:rPr>
          <w:rFonts w:ascii="Times New Roman" w:hAnsi="Times New Roman" w:cs="Times New Roman"/>
          <w:sz w:val="28"/>
          <w:szCs w:val="28"/>
        </w:rPr>
        <w:t xml:space="preserve">Загальна тривалість: 45-60 хв.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Обладнання та необхідні матеріали: аркуші паперу А4, картки зеленого і червоного кольорів, інформаційні матеріали.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План заняття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Привітання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2. Знайомство. Вправа «Назви сусіда ім’ям»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3. Вп</w:t>
      </w:r>
      <w:r w:rsidR="00D01173">
        <w:rPr>
          <w:rFonts w:ascii="Times New Roman" w:hAnsi="Times New Roman" w:cs="Times New Roman"/>
          <w:sz w:val="28"/>
          <w:szCs w:val="28"/>
        </w:rPr>
        <w:t xml:space="preserve">рава «Ми – різні, ми – рівні» </w:t>
      </w:r>
    </w:p>
    <w:p w:rsidR="00D01173" w:rsidRDefault="00D12AFF" w:rsidP="00D01173">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Заняття для</w:t>
      </w:r>
      <w:r w:rsidR="00D01173">
        <w:rPr>
          <w:rFonts w:ascii="Times New Roman" w:hAnsi="Times New Roman" w:cs="Times New Roman"/>
          <w:sz w:val="28"/>
          <w:szCs w:val="28"/>
        </w:rPr>
        <w:t xml:space="preserve"> учнів та учениць 2-4 класів «</w:t>
      </w:r>
      <w:r w:rsidR="00D01173">
        <w:rPr>
          <w:rFonts w:ascii="Times New Roman" w:hAnsi="Times New Roman" w:cs="Times New Roman"/>
          <w:sz w:val="28"/>
          <w:szCs w:val="28"/>
          <w:lang w:val="uk-UA"/>
        </w:rPr>
        <w:t>За</w:t>
      </w:r>
      <w:r w:rsidRPr="00D12AFF">
        <w:rPr>
          <w:rFonts w:ascii="Times New Roman" w:hAnsi="Times New Roman" w:cs="Times New Roman"/>
          <w:sz w:val="28"/>
          <w:szCs w:val="28"/>
        </w:rPr>
        <w:t>побігання насильству серед дітей. Правила безпечної поведінки»</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4. Інтерактивна вправа «Можна – не можна»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Руханка 6. Вікторина «Правила дружньої поведінки»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7. Інформація «Куди можна звернутись у ситуації насильства, булінгу?»</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8. Завершення заняття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Хід проведення: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1. Привітання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привітати учнів та учениць, ознайомити з метою заняття.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2 хв.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2. Знайомство. Вправа «Назви сусіда ім’ям» Мета: вчити запам’ятовувати імена дітей, розвивати відчуття єдності, причетності до групи, пам’ять, увагу, мислення.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10 хв.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Давайте станемо колом (вправу також можна проводити сидячи). Зараз ми з вами будемо грати в гру, Ви будете по черзі звертатися до свого сусіда або сусідки. Але спочатку необхідно у них спитати на яке ім’я їм подобається, щоб до них зверталися? Вправа продовжується доки всі не назвуть імена своїх сусідів або сусідок.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3. Вправа «Ми – різні, ми – рівні» Мета: розкрити поняття «толерантність», виховувати спостережливість, уважність до інших людей, здатність бачити і розуміти відмінність іншої людини від себе, вчити встановлювати стосунки на доброзичливій основі; виховувати чуйність, взаємоповагу, людяність, терпимість і небайдужість; сприяти формуванню ціннісних установок на толерантне спілкування та навичок толерантної поведінки.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5 хв.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Необхідні матеріали: аркуші паперу А4.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Залишаймося в колі. Пропоную кожному/кожній з аркушу паперу обірвати фігурку чоловічка. Таким чином у вас мають вийти фігурки людей.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Запитання для обговорення: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Чому навчає ця вправа?</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 - Чи однакові ваші фігурки?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 Чи можемо сказати, що хтось виконав роботу неправильно?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 Чому аркуші відірвані по-різному?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 Чи можете ви сказати, що всі, хто відірвали аркуші інакше, ніж ви, є гіршими/кращими за вас?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lastRenderedPageBreak/>
        <w:t xml:space="preserve">- Чи буває так, що ви оцінюєте людину тільки з огляду на те, чи робить вона щось так само або не так само як ви?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01173">
        <w:rPr>
          <w:rFonts w:ascii="Times New Roman" w:hAnsi="Times New Roman" w:cs="Times New Roman"/>
          <w:sz w:val="28"/>
          <w:szCs w:val="28"/>
          <w:lang w:val="uk-UA"/>
        </w:rPr>
        <w:t xml:space="preserve">4. </w:t>
      </w:r>
      <w:r w:rsidRPr="00D12AFF">
        <w:rPr>
          <w:rFonts w:ascii="Times New Roman" w:hAnsi="Times New Roman" w:cs="Times New Roman"/>
          <w:sz w:val="28"/>
          <w:szCs w:val="28"/>
        </w:rPr>
        <w:t xml:space="preserve">Інтерактивна вправа «Можна – не можна» Мета: розвивати навички формувати ненасильницьку поведінку, протидіяти цькуванню, розвивати вміння знаходити шляхи виходу зі складної ситуації.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10 хв. Необхідні матеріали: картки червоного і зеленого кольорів. Ведучий/ведуча. Зараз пограємо з вами у гру «Можна - не можна».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Я роздам вам картки червоного і зеленого кольорів. Я буду зачитувати ситуації, а вам необхідно визначитися та підняти відповідну картку. Червону картку, якщо йдеться про поганий вчинок, зелену, якщо – про добрий.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Та прокоментувати ваш вибір.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Ситуації:</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 Однокласники разом сміються з жарту, який розповіла їхня товаришка.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Однокласниці сміються зі свого друга, тому що він носить окуляри. </w:t>
      </w:r>
    </w:p>
    <w:p w:rsidR="00D01173"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Діти грають на перерві в командну гру і не пускають грати свою однокласницю.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Учень приніс цукерки і ділиться ними зі своїми друзями.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Однокласниця поширила неправдивий допис в соціальних мережах про товариша.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Хлопчика дражнять через його одяг.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5. Руханка (дивись додаток «Вправи-руханки»).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6. Вікторина «Правила дружньої поведінки»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Мета: показати учням та ученицям, які бувають прояви насильства, формувати навички ненасильницької поведінки.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Час: 15 хв.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Ведучий/ведуча Зачитує ситуації, які учні та учениці мають запропонувати вирішити мирним шляхом, без застосування сили.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Ситуації: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lastRenderedPageBreak/>
        <w:t xml:space="preserve">- Тебе штовхнули в коридорі на перерві. Твої дії?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У тебе забирають особисту річ без дозволу. Твої дії?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Тебе дражнять однокласники чи однокласниці. Як це припинити?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Тебе примушують старшокласники або старшокласниці робити щось, чого ти не хочеш робити. Твої дії?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Тобі погрожують по телефону. Твої дії?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Ти є свідком ображання, приниження твого однокласника чи однокласниці або твого однолітка на вулиці. Твої дії?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При тобі почалася сварка чи бійка. Твої дії? - До кого ти звернешся за допомогою, якщо тебе ображають, тобі погрожують, тебе б’ють?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До уваги ведучого/ведучої! Під час відповідей учнів та учениць на питання вікторини, ведучий/ведуча коментує відповіді та пропонує варіанти до кого вони можуть звернутися в даній ситуації.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7. Інформація «Куди можна звернутись у ситуації насильства, булінгу?» Якщо ви опинились або стали свідками ситуації цькування, насильства, можете звернутися:</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D12AFF">
        <w:rPr>
          <w:rFonts w:ascii="Times New Roman" w:hAnsi="Times New Roman" w:cs="Times New Roman"/>
          <w:sz w:val="28"/>
          <w:szCs w:val="28"/>
        </w:rPr>
        <w:t xml:space="preserve"> - у своємузакладі освіти – до соціального педагога, практичного психолога, класного керівника, медіатора, вчителя, медичного працівника, шкільного офіцера поліції; </w:t>
      </w:r>
    </w:p>
    <w:p w:rsidR="00C0507F" w:rsidRDefault="00D12AFF" w:rsidP="00D51CC8">
      <w:pPr>
        <w:autoSpaceDE w:val="0"/>
        <w:autoSpaceDN w:val="0"/>
        <w:adjustRightInd w:val="0"/>
        <w:spacing w:after="0" w:line="384" w:lineRule="auto"/>
        <w:ind w:firstLine="851"/>
        <w:jc w:val="both"/>
        <w:rPr>
          <w:rFonts w:ascii="Times New Roman" w:hAnsi="Times New Roman" w:cs="Times New Roman"/>
          <w:sz w:val="28"/>
          <w:szCs w:val="28"/>
          <w:lang w:val="uk-UA"/>
        </w:rPr>
      </w:pPr>
      <w:r w:rsidRPr="00C0507F">
        <w:rPr>
          <w:rFonts w:ascii="Times New Roman" w:hAnsi="Times New Roman" w:cs="Times New Roman"/>
          <w:sz w:val="28"/>
          <w:szCs w:val="28"/>
          <w:lang w:val="uk-UA"/>
        </w:rPr>
        <w:t xml:space="preserve">- зверніться за порадою до батьків, до людини, з якою у вас довірливі стосунки (друг або подруга, родичі, вчителі); - в поліції – до дільничного офіцера поліції, працівників ювенальної превенції; - до працівників служби у справах дітей державної адміністрації; - неурядових громадських організацій; - на Національну дитячу «гарячу лінію» за номерами 0 800 500 225 або 116 111 (безкоштовно) в межах України (з понеділка по п’ятницю з 12.00 до 16.00). </w:t>
      </w:r>
    </w:p>
    <w:p w:rsidR="00294CCC" w:rsidRPr="00B8041C" w:rsidRDefault="00D12AFF" w:rsidP="00C0507F">
      <w:pPr>
        <w:autoSpaceDE w:val="0"/>
        <w:autoSpaceDN w:val="0"/>
        <w:adjustRightInd w:val="0"/>
        <w:spacing w:after="0" w:line="384" w:lineRule="auto"/>
        <w:ind w:firstLine="851"/>
        <w:jc w:val="both"/>
        <w:rPr>
          <w:rFonts w:ascii="Times New Roman" w:hAnsi="Times New Roman" w:cs="Times New Roman"/>
          <w:color w:val="000000"/>
          <w:sz w:val="28"/>
          <w:szCs w:val="28"/>
          <w:lang w:val="uk-UA"/>
        </w:rPr>
      </w:pPr>
      <w:r w:rsidRPr="00D12AFF">
        <w:rPr>
          <w:rFonts w:ascii="Times New Roman" w:hAnsi="Times New Roman" w:cs="Times New Roman"/>
          <w:sz w:val="28"/>
          <w:szCs w:val="28"/>
        </w:rPr>
        <w:t xml:space="preserve">8. Завершення заняття Ведучий/ведуча. Дякую вам та прошу подякувати одне одному оплесками за активну участь під час заняття. </w:t>
      </w: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B57E31" w:rsidRPr="00F91A21" w:rsidRDefault="00B57E31" w:rsidP="00E2296B">
      <w:pPr>
        <w:jc w:val="center"/>
        <w:rPr>
          <w:rFonts w:ascii="Times New Roman" w:hAnsi="Times New Roman" w:cs="Times New Roman"/>
          <w:b/>
          <w:bCs/>
          <w:iCs/>
          <w:sz w:val="28"/>
          <w:szCs w:val="28"/>
          <w:lang w:val="uk-UA"/>
        </w:rPr>
      </w:pPr>
    </w:p>
    <w:p w:rsidR="00A05436"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AMOK Antimobbekonsulenterne/Mobbeland. [</w:t>
      </w:r>
      <w:r w:rsidRPr="00A05436">
        <w:rPr>
          <w:rFonts w:ascii="Times New Roman" w:hAnsi="Times New Roman" w:cs="Times New Roman"/>
          <w:sz w:val="28"/>
          <w:szCs w:val="28"/>
        </w:rPr>
        <w:t>Електронний</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ресурс</w:t>
      </w:r>
      <w:r w:rsidRPr="00A05436">
        <w:rPr>
          <w:rFonts w:ascii="Times New Roman" w:hAnsi="Times New Roman" w:cs="Times New Roman"/>
          <w:sz w:val="28"/>
          <w:szCs w:val="28"/>
          <w:lang w:val="en-US"/>
        </w:rPr>
        <w:t xml:space="preserve">] URL: http:// www.mobbeland.dk </w:t>
      </w:r>
    </w:p>
    <w:p w:rsidR="00A05436"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 xml:space="preserve">Bochaver A.A., Hlomov K.D. Bulling kak ob'ekt issledovanii i kul'turnyi fenomen // Psihologiya. Zhurnal vysshei shkoly ekonomiki, 2013. T. 10. № 3. </w:t>
      </w:r>
    </w:p>
    <w:p w:rsidR="00A05436"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British Columbia Ministry of Education. Focus on bullying: A prevention program for elementary school communities. – Victoria: BC: British Columbia Minis</w:t>
      </w:r>
      <w:r>
        <w:rPr>
          <w:rFonts w:ascii="Times New Roman" w:hAnsi="Times New Roman" w:cs="Times New Roman"/>
          <w:sz w:val="28"/>
          <w:szCs w:val="28"/>
          <w:lang w:val="en-US"/>
        </w:rPr>
        <w:t>try of Education, 1998. – 379 p</w:t>
      </w:r>
      <w:r w:rsidRPr="00A05436">
        <w:rPr>
          <w:rFonts w:ascii="Times New Roman" w:hAnsi="Times New Roman" w:cs="Times New Roman"/>
          <w:sz w:val="28"/>
          <w:szCs w:val="28"/>
          <w:lang w:val="en-US"/>
        </w:rPr>
        <w:t xml:space="preserve">. </w:t>
      </w:r>
    </w:p>
    <w:p w:rsidR="00A05436"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Bullying. No Way! [</w:t>
      </w:r>
      <w:r w:rsidRPr="00A05436">
        <w:rPr>
          <w:rFonts w:ascii="Times New Roman" w:hAnsi="Times New Roman" w:cs="Times New Roman"/>
          <w:sz w:val="28"/>
          <w:szCs w:val="28"/>
        </w:rPr>
        <w:t>Електронний</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ресурс</w:t>
      </w:r>
      <w:r w:rsidRPr="00A05436">
        <w:rPr>
          <w:rFonts w:ascii="Times New Roman" w:hAnsi="Times New Roman" w:cs="Times New Roman"/>
          <w:sz w:val="28"/>
          <w:szCs w:val="28"/>
          <w:lang w:val="en-US"/>
        </w:rPr>
        <w:t xml:space="preserve">] // Health and Engagement Division Department of Education and Training Level 27, 80 Collins St, MELBOURNE VIC 3000.. – 2019. – </w:t>
      </w:r>
      <w:r w:rsidRPr="00A05436">
        <w:rPr>
          <w:rFonts w:ascii="Times New Roman" w:hAnsi="Times New Roman" w:cs="Times New Roman"/>
          <w:sz w:val="28"/>
          <w:szCs w:val="28"/>
        </w:rPr>
        <w:t>Режим</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доступу</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до</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ресурсу</w:t>
      </w:r>
      <w:r w:rsidRPr="00A05436">
        <w:rPr>
          <w:rFonts w:ascii="Times New Roman" w:hAnsi="Times New Roman" w:cs="Times New Roman"/>
          <w:sz w:val="28"/>
          <w:szCs w:val="28"/>
          <w:lang w:val="en-US"/>
        </w:rPr>
        <w:t xml:space="preserve">: https://bullyingnoway.gov.au/. </w:t>
      </w:r>
    </w:p>
    <w:p w:rsidR="00A05436"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 xml:space="preserve">Charach, A., Pepler, D., and Ziegler, S. Bullying at school: A Canadian perspective / A. Charach, D. Pepler, S. Ziegler // Education Canada. – Spring 2005. – P. 12–18. </w:t>
      </w:r>
    </w:p>
    <w:p w:rsidR="00A05436"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 xml:space="preserve">Loeber R. Key issues in the development of aggression from childhood to early adulthood / R. Loeber, D. Hay // Annual Review of Psychology, 1997. – P. 371-410.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Olweus</w:t>
      </w:r>
      <w:r w:rsidRPr="00A05436">
        <w:rPr>
          <w:rFonts w:ascii="Times New Roman" w:hAnsi="Times New Roman" w:cs="Times New Roman"/>
          <w:sz w:val="28"/>
          <w:szCs w:val="28"/>
          <w:lang w:val="uk-UA"/>
        </w:rPr>
        <w:t xml:space="preserve"> </w:t>
      </w:r>
      <w:r w:rsidRPr="00A05436">
        <w:rPr>
          <w:rFonts w:ascii="Times New Roman" w:hAnsi="Times New Roman" w:cs="Times New Roman"/>
          <w:sz w:val="28"/>
          <w:szCs w:val="28"/>
          <w:lang w:val="en-US"/>
        </w:rPr>
        <w:t>Bullying</w:t>
      </w:r>
      <w:r w:rsidRPr="00A05436">
        <w:rPr>
          <w:rFonts w:ascii="Times New Roman" w:hAnsi="Times New Roman" w:cs="Times New Roman"/>
          <w:sz w:val="28"/>
          <w:szCs w:val="28"/>
          <w:lang w:val="uk-UA"/>
        </w:rPr>
        <w:t xml:space="preserve"> </w:t>
      </w:r>
      <w:r w:rsidRPr="00A05436">
        <w:rPr>
          <w:rFonts w:ascii="Times New Roman" w:hAnsi="Times New Roman" w:cs="Times New Roman"/>
          <w:sz w:val="28"/>
          <w:szCs w:val="28"/>
          <w:lang w:val="en-US"/>
        </w:rPr>
        <w:t>Prevention</w:t>
      </w:r>
      <w:r w:rsidRPr="00A05436">
        <w:rPr>
          <w:rFonts w:ascii="Times New Roman" w:hAnsi="Times New Roman" w:cs="Times New Roman"/>
          <w:sz w:val="28"/>
          <w:szCs w:val="28"/>
          <w:lang w:val="uk-UA"/>
        </w:rPr>
        <w:t xml:space="preserve"> </w:t>
      </w:r>
      <w:r w:rsidRPr="00A05436">
        <w:rPr>
          <w:rFonts w:ascii="Times New Roman" w:hAnsi="Times New Roman" w:cs="Times New Roman"/>
          <w:sz w:val="28"/>
          <w:szCs w:val="28"/>
          <w:lang w:val="en-US"/>
        </w:rPr>
        <w:t>Program</w:t>
      </w:r>
      <w:r w:rsidRPr="00A05436">
        <w:rPr>
          <w:rFonts w:ascii="Times New Roman" w:hAnsi="Times New Roman" w:cs="Times New Roman"/>
          <w:sz w:val="28"/>
          <w:szCs w:val="28"/>
          <w:lang w:val="uk-UA"/>
        </w:rPr>
        <w:t xml:space="preserve"> (2003) – [Електронний ресурс]. – Режим доступу : </w:t>
      </w:r>
      <w:r w:rsidRPr="00A05436">
        <w:rPr>
          <w:rFonts w:ascii="Times New Roman" w:hAnsi="Times New Roman" w:cs="Times New Roman"/>
          <w:sz w:val="28"/>
          <w:szCs w:val="28"/>
          <w:lang w:val="en-US"/>
        </w:rPr>
        <w:t>www</w:t>
      </w:r>
      <w:r w:rsidRPr="00A05436">
        <w:rPr>
          <w:rFonts w:ascii="Times New Roman" w:hAnsi="Times New Roman" w:cs="Times New Roman"/>
          <w:sz w:val="28"/>
          <w:szCs w:val="28"/>
          <w:lang w:val="uk-UA"/>
        </w:rPr>
        <w:t>.</w:t>
      </w:r>
      <w:r w:rsidRPr="00A05436">
        <w:rPr>
          <w:rFonts w:ascii="Times New Roman" w:hAnsi="Times New Roman" w:cs="Times New Roman"/>
          <w:sz w:val="28"/>
          <w:szCs w:val="28"/>
          <w:lang w:val="en-US"/>
        </w:rPr>
        <w:t>clemson</w:t>
      </w:r>
      <w:r w:rsidRPr="00A05436">
        <w:rPr>
          <w:rFonts w:ascii="Times New Roman" w:hAnsi="Times New Roman" w:cs="Times New Roman"/>
          <w:sz w:val="28"/>
          <w:szCs w:val="28"/>
          <w:lang w:val="uk-UA"/>
        </w:rPr>
        <w:t>.</w:t>
      </w:r>
      <w:r w:rsidRPr="00A05436">
        <w:rPr>
          <w:rFonts w:ascii="Times New Roman" w:hAnsi="Times New Roman" w:cs="Times New Roman"/>
          <w:sz w:val="28"/>
          <w:szCs w:val="28"/>
          <w:lang w:val="en-US"/>
        </w:rPr>
        <w:t>edu</w:t>
      </w:r>
      <w:r w:rsidRPr="00A05436">
        <w:rPr>
          <w:rFonts w:ascii="Times New Roman" w:hAnsi="Times New Roman" w:cs="Times New Roman"/>
          <w:sz w:val="28"/>
          <w:szCs w:val="28"/>
          <w:lang w:val="uk-UA"/>
        </w:rPr>
        <w:t>/</w:t>
      </w:r>
      <w:r w:rsidRPr="00A05436">
        <w:rPr>
          <w:rFonts w:ascii="Times New Roman" w:hAnsi="Times New Roman" w:cs="Times New Roman"/>
          <w:sz w:val="28"/>
          <w:szCs w:val="28"/>
          <w:lang w:val="en-US"/>
        </w:rPr>
        <w:t>olweus</w:t>
      </w:r>
      <w:r w:rsidRPr="00A05436">
        <w:rPr>
          <w:rFonts w:ascii="Times New Roman" w:hAnsi="Times New Roman" w:cs="Times New Roman"/>
          <w:sz w:val="28"/>
          <w:szCs w:val="28"/>
          <w:lang w:val="uk-UA"/>
        </w:rPr>
        <w:t xml:space="preserve"> – Заголовок з екрану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 xml:space="preserve">Olweus D. Bullying at school: Long-term outcomes for the victims and an effective school-based intervention program / D. Olweus // Aggressive behavior: Current perspectives. – New York: Plenum Press, 1994. – </w:t>
      </w:r>
      <w:r w:rsidRPr="00A05436">
        <w:rPr>
          <w:rFonts w:ascii="Times New Roman" w:hAnsi="Times New Roman" w:cs="Times New Roman"/>
          <w:sz w:val="28"/>
          <w:szCs w:val="28"/>
        </w:rPr>
        <w:t>Р</w:t>
      </w:r>
      <w:r w:rsidRPr="00A05436">
        <w:rPr>
          <w:rFonts w:ascii="Times New Roman" w:hAnsi="Times New Roman" w:cs="Times New Roman"/>
          <w:sz w:val="28"/>
          <w:szCs w:val="28"/>
          <w:lang w:val="en-US"/>
        </w:rPr>
        <w:t xml:space="preserve">. 97-130.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 xml:space="preserve">Pepler, D., Wendy, M., Craig W., O’Connell, P., Atlas, R., Charach, A. Making a difference in bullying: evaluation of a systemic school-based programme in Canada / Bullying in schools: how successful interventions can be? [ed. P. K. </w:t>
      </w:r>
      <w:r w:rsidRPr="00A05436">
        <w:rPr>
          <w:rFonts w:ascii="Times New Roman" w:hAnsi="Times New Roman" w:cs="Times New Roman"/>
          <w:sz w:val="28"/>
          <w:szCs w:val="28"/>
          <w:lang w:val="en-US"/>
        </w:rPr>
        <w:lastRenderedPageBreak/>
        <w:t xml:space="preserve">Smith, D. Pepler, K. Rigby]. – Cambridge, UK: Cambridge University Press, 2004. - P. 125 – 140.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Roland E. School Influences on Bullying – [</w:t>
      </w:r>
      <w:r w:rsidRPr="00A05436">
        <w:rPr>
          <w:rFonts w:ascii="Times New Roman" w:hAnsi="Times New Roman" w:cs="Times New Roman"/>
          <w:sz w:val="28"/>
          <w:szCs w:val="28"/>
        </w:rPr>
        <w:t>Електронний</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ресурс</w:t>
      </w:r>
      <w:r w:rsidRPr="00A05436">
        <w:rPr>
          <w:rFonts w:ascii="Times New Roman" w:hAnsi="Times New Roman" w:cs="Times New Roman"/>
          <w:sz w:val="28"/>
          <w:szCs w:val="28"/>
          <w:lang w:val="en-US"/>
        </w:rPr>
        <w:t xml:space="preserve">]. – Durham University, 1998. – 275 p. – </w:t>
      </w:r>
      <w:r w:rsidRPr="00A05436">
        <w:rPr>
          <w:rFonts w:ascii="Times New Roman" w:hAnsi="Times New Roman" w:cs="Times New Roman"/>
          <w:sz w:val="28"/>
          <w:szCs w:val="28"/>
        </w:rPr>
        <w:t>Режим</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доступу</w:t>
      </w:r>
      <w:r w:rsidRPr="00A05436">
        <w:rPr>
          <w:rFonts w:ascii="Times New Roman" w:hAnsi="Times New Roman" w:cs="Times New Roman"/>
          <w:sz w:val="28"/>
          <w:szCs w:val="28"/>
          <w:lang w:val="en-US"/>
        </w:rPr>
        <w:t xml:space="preserve"> : http://etheses.dur.ac.uk/1047/1/1047.pdf?EThOS%20(BL) – </w:t>
      </w:r>
      <w:r w:rsidRPr="00A05436">
        <w:rPr>
          <w:rFonts w:ascii="Times New Roman" w:hAnsi="Times New Roman" w:cs="Times New Roman"/>
          <w:sz w:val="28"/>
          <w:szCs w:val="28"/>
        </w:rPr>
        <w:t>Заголовок</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з</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екрану</w:t>
      </w:r>
      <w:r w:rsidRPr="00A05436">
        <w:rPr>
          <w:rFonts w:ascii="Times New Roman" w:hAnsi="Times New Roman" w:cs="Times New Roman"/>
          <w:sz w:val="28"/>
          <w:szCs w:val="28"/>
          <w:lang w:val="en-US"/>
        </w:rPr>
        <w:t xml:space="preserve">.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Safe to Learn: embedding anti-bullying work in schools Department for Children, Schools and Families (DCSF) guidance – [</w:t>
      </w:r>
      <w:r w:rsidRPr="00A05436">
        <w:rPr>
          <w:rFonts w:ascii="Times New Roman" w:hAnsi="Times New Roman" w:cs="Times New Roman"/>
          <w:sz w:val="28"/>
          <w:szCs w:val="28"/>
        </w:rPr>
        <w:t>Електронний</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ресурс</w:t>
      </w:r>
      <w:r w:rsidRPr="00A05436">
        <w:rPr>
          <w:rFonts w:ascii="Times New Roman" w:hAnsi="Times New Roman" w:cs="Times New Roman"/>
          <w:sz w:val="28"/>
          <w:szCs w:val="28"/>
          <w:lang w:val="en-US"/>
        </w:rPr>
        <w:t xml:space="preserve">]. – 2007. – </w:t>
      </w:r>
      <w:r w:rsidRPr="00A05436">
        <w:rPr>
          <w:rFonts w:ascii="Times New Roman" w:hAnsi="Times New Roman" w:cs="Times New Roman"/>
          <w:sz w:val="28"/>
          <w:szCs w:val="28"/>
        </w:rPr>
        <w:t>р</w:t>
      </w:r>
      <w:r w:rsidRPr="00A05436">
        <w:rPr>
          <w:rFonts w:ascii="Times New Roman" w:hAnsi="Times New Roman" w:cs="Times New Roman"/>
          <w:sz w:val="28"/>
          <w:szCs w:val="28"/>
          <w:lang w:val="en-US"/>
        </w:rPr>
        <w:t xml:space="preserve">. 64. – </w:t>
      </w:r>
      <w:r w:rsidRPr="00A05436">
        <w:rPr>
          <w:rFonts w:ascii="Times New Roman" w:hAnsi="Times New Roman" w:cs="Times New Roman"/>
          <w:sz w:val="28"/>
          <w:szCs w:val="28"/>
        </w:rPr>
        <w:t>Режим</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доступу</w:t>
      </w:r>
      <w:r w:rsidRPr="00A05436">
        <w:rPr>
          <w:rFonts w:ascii="Times New Roman" w:hAnsi="Times New Roman" w:cs="Times New Roman"/>
          <w:sz w:val="28"/>
          <w:szCs w:val="28"/>
          <w:lang w:val="en-US"/>
        </w:rPr>
        <w:t xml:space="preserve"> : http://www.antibullyingalliance.org.uk/media/7486/safe-tolearn.pdf - </w:t>
      </w:r>
      <w:r w:rsidRPr="00A05436">
        <w:rPr>
          <w:rFonts w:ascii="Times New Roman" w:hAnsi="Times New Roman" w:cs="Times New Roman"/>
          <w:sz w:val="28"/>
          <w:szCs w:val="28"/>
        </w:rPr>
        <w:t>Заголовок</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з</w:t>
      </w:r>
      <w:r w:rsidRPr="00A05436">
        <w:rPr>
          <w:rFonts w:ascii="Times New Roman" w:hAnsi="Times New Roman" w:cs="Times New Roman"/>
          <w:sz w:val="28"/>
          <w:szCs w:val="28"/>
          <w:lang w:val="en-US"/>
        </w:rPr>
        <w:t xml:space="preserve"> </w:t>
      </w:r>
      <w:r w:rsidRPr="00A05436">
        <w:rPr>
          <w:rFonts w:ascii="Times New Roman" w:hAnsi="Times New Roman" w:cs="Times New Roman"/>
          <w:sz w:val="28"/>
          <w:szCs w:val="28"/>
        </w:rPr>
        <w:t>екрану</w:t>
      </w:r>
      <w:r w:rsidRPr="00A05436">
        <w:rPr>
          <w:rFonts w:ascii="Times New Roman" w:hAnsi="Times New Roman" w:cs="Times New Roman"/>
          <w:sz w:val="28"/>
          <w:szCs w:val="28"/>
          <w:lang w:val="en-US"/>
        </w:rPr>
        <w:t xml:space="preserve">.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 xml:space="preserve">Sanders Ch. E., Phye G.D. Bullying: implications for the classroom. - California: Elsiver Academic Press, 2004. -257 p.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Tasgin E. The Types of Bullying in Turkish Primary Schools / E. Tasgin // Georgian Electonic Scientific journal Education science and Psychology. –</w:t>
      </w:r>
      <w:r w:rsidR="000625E3">
        <w:rPr>
          <w:rFonts w:ascii="Times New Roman" w:hAnsi="Times New Roman" w:cs="Times New Roman"/>
          <w:sz w:val="28"/>
          <w:szCs w:val="28"/>
          <w:lang w:val="en-US"/>
        </w:rPr>
        <w:t xml:space="preserve"> 2007. – № 1(10). – pp. 12-18.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A05436">
        <w:rPr>
          <w:rFonts w:ascii="Times New Roman" w:hAnsi="Times New Roman" w:cs="Times New Roman"/>
          <w:sz w:val="28"/>
          <w:szCs w:val="28"/>
          <w:lang w:val="en-US"/>
        </w:rPr>
        <w:t xml:space="preserve">Violence prevention works! Safer schools, safer communities. Home of the Olweus bullying prevention program. [Elektronnyi resurs] URL: http://www.violenceprevention* </w:t>
      </w:r>
      <w:r w:rsidR="000625E3">
        <w:rPr>
          <w:rFonts w:ascii="Times New Roman" w:hAnsi="Times New Roman" w:cs="Times New Roman"/>
          <w:sz w:val="28"/>
          <w:szCs w:val="28"/>
          <w:lang w:val="en-US"/>
        </w:rPr>
        <w:t xml:space="preserve">works.org/public/index.page.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Актуальні проблеми соціально-педагогічної роботи (модульний курс дистанційного навчання) / А. Й. Капська, О. В. Безпалько, Р. Х. Вайнола; Заг. ред. А. Й. Капської</w:t>
      </w:r>
      <w:r w:rsidR="000625E3" w:rsidRPr="000625E3">
        <w:rPr>
          <w:rFonts w:ascii="Times New Roman" w:hAnsi="Times New Roman" w:cs="Times New Roman"/>
          <w:sz w:val="28"/>
          <w:szCs w:val="28"/>
        </w:rPr>
        <w:t xml:space="preserve">. </w:t>
      </w:r>
      <w:r w:rsidRPr="000625E3">
        <w:rPr>
          <w:rFonts w:ascii="Times New Roman" w:hAnsi="Times New Roman" w:cs="Times New Roman"/>
          <w:sz w:val="28"/>
          <w:szCs w:val="28"/>
        </w:rPr>
        <w:t xml:space="preserve"> К. : Центр навч. л-ри</w:t>
      </w:r>
      <w:r w:rsidR="000625E3" w:rsidRPr="000625E3">
        <w:rPr>
          <w:rFonts w:ascii="Times New Roman" w:hAnsi="Times New Roman" w:cs="Times New Roman"/>
          <w:sz w:val="28"/>
          <w:szCs w:val="28"/>
        </w:rPr>
        <w:t xml:space="preserve">, 2002. </w:t>
      </w:r>
      <w:r w:rsidRPr="000625E3">
        <w:rPr>
          <w:rFonts w:ascii="Times New Roman" w:hAnsi="Times New Roman" w:cs="Times New Roman"/>
          <w:sz w:val="28"/>
          <w:szCs w:val="28"/>
        </w:rPr>
        <w:t xml:space="preserve"> 164 с</w:t>
      </w:r>
      <w:r w:rsidR="000625E3" w:rsidRPr="000625E3">
        <w:rPr>
          <w:rFonts w:ascii="Times New Roman" w:hAnsi="Times New Roman" w:cs="Times New Roman"/>
          <w:sz w:val="28"/>
          <w:szCs w:val="28"/>
        </w:rPr>
        <w:t xml:space="preserve">. </w:t>
      </w:r>
      <w:r w:rsidR="000625E3" w:rsidRPr="000625E3">
        <w:rPr>
          <w:rFonts w:ascii="Times New Roman" w:hAnsi="Times New Roman" w:cs="Times New Roman"/>
          <w:sz w:val="28"/>
          <w:szCs w:val="28"/>
          <w:lang w:val="uk-UA"/>
        </w:rPr>
        <w:br/>
      </w:r>
      <w:r w:rsidRPr="000625E3">
        <w:rPr>
          <w:rFonts w:ascii="Times New Roman" w:hAnsi="Times New Roman" w:cs="Times New Roman"/>
          <w:sz w:val="28"/>
          <w:szCs w:val="28"/>
          <w:lang w:val="uk-UA"/>
        </w:rPr>
        <w:t xml:space="preserve">Алєксєєнко Т. Ф. БУЛІНГ І МОБІНГ: ПРИЧИНИ РОЗВИТКУ І ШЛЯХИ ПРОФІЛАКТИКИ / Т. Ф. Алєксєєнко. // Науковий вісник міжнародного гуманітарного університету. – 2018. – №10. – С. 7.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lang w:val="uk-UA"/>
        </w:rPr>
        <w:t xml:space="preserve">Алєксєєнко Т. Ф. Явища мобінгу та булінгу в стосунках групи і особистості / Т. Ф. Алексеенко / / Шлях освіти. -2012. -№ 2 . -С . 12-16.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Балакірєва О. Насильство та булінг в освітньому середовищі. [Електронний ресурс] / О. Балакірєва // Результати соціологічного </w:t>
      </w:r>
      <w:r w:rsidRPr="000625E3">
        <w:rPr>
          <w:rFonts w:ascii="Times New Roman" w:hAnsi="Times New Roman" w:cs="Times New Roman"/>
          <w:sz w:val="28"/>
          <w:szCs w:val="28"/>
        </w:rPr>
        <w:lastRenderedPageBreak/>
        <w:t>дослідження: здоров’я та поведінкові орієнтації учнівської молоді (</w:t>
      </w:r>
      <w:r w:rsidRPr="000625E3">
        <w:rPr>
          <w:rFonts w:ascii="Times New Roman" w:hAnsi="Times New Roman" w:cs="Times New Roman"/>
          <w:sz w:val="28"/>
          <w:szCs w:val="28"/>
          <w:lang w:val="en-US"/>
        </w:rPr>
        <w:t>HBSC</w:t>
      </w:r>
      <w:r w:rsidRPr="000625E3">
        <w:rPr>
          <w:rFonts w:ascii="Times New Roman" w:hAnsi="Times New Roman" w:cs="Times New Roman"/>
          <w:sz w:val="28"/>
          <w:szCs w:val="28"/>
        </w:rPr>
        <w:t xml:space="preserve">). – 2018. - 4. – С. 38. – Режим доступу: </w:t>
      </w:r>
      <w:r w:rsidRPr="000625E3">
        <w:rPr>
          <w:rFonts w:ascii="Times New Roman" w:hAnsi="Times New Roman" w:cs="Times New Roman"/>
          <w:sz w:val="28"/>
          <w:szCs w:val="28"/>
          <w:lang w:val="en-US"/>
        </w:rPr>
        <w:t>http</w:t>
      </w:r>
      <w:r w:rsidRPr="000625E3">
        <w:rPr>
          <w:rFonts w:ascii="Times New Roman" w:hAnsi="Times New Roman" w:cs="Times New Roman"/>
          <w:sz w:val="28"/>
          <w:szCs w:val="28"/>
        </w:rPr>
        <w:t>://</w:t>
      </w:r>
      <w:r w:rsidRPr="000625E3">
        <w:rPr>
          <w:rFonts w:ascii="Times New Roman" w:hAnsi="Times New Roman" w:cs="Times New Roman"/>
          <w:sz w:val="28"/>
          <w:szCs w:val="28"/>
          <w:lang w:val="en-US"/>
        </w:rPr>
        <w:t>kubg</w:t>
      </w:r>
      <w:r w:rsidRPr="000625E3">
        <w:rPr>
          <w:rFonts w:ascii="Times New Roman" w:hAnsi="Times New Roman" w:cs="Times New Roman"/>
          <w:sz w:val="28"/>
          <w:szCs w:val="28"/>
        </w:rPr>
        <w:t>.</w:t>
      </w:r>
      <w:r w:rsidRPr="000625E3">
        <w:rPr>
          <w:rFonts w:ascii="Times New Roman" w:hAnsi="Times New Roman" w:cs="Times New Roman"/>
          <w:sz w:val="28"/>
          <w:szCs w:val="28"/>
          <w:lang w:val="en-US"/>
        </w:rPr>
        <w:t>edu</w:t>
      </w:r>
      <w:r w:rsidRPr="000625E3">
        <w:rPr>
          <w:rFonts w:ascii="Times New Roman" w:hAnsi="Times New Roman" w:cs="Times New Roman"/>
          <w:sz w:val="28"/>
          <w:szCs w:val="28"/>
        </w:rPr>
        <w:t>.</w:t>
      </w:r>
      <w:r w:rsidRPr="000625E3">
        <w:rPr>
          <w:rFonts w:ascii="Times New Roman" w:hAnsi="Times New Roman" w:cs="Times New Roman"/>
          <w:sz w:val="28"/>
          <w:szCs w:val="28"/>
          <w:lang w:val="en-US"/>
        </w:rPr>
        <w:t>ua</w:t>
      </w:r>
      <w:r w:rsidRPr="000625E3">
        <w:rPr>
          <w:rFonts w:ascii="Times New Roman" w:hAnsi="Times New Roman" w:cs="Times New Roman"/>
          <w:sz w:val="28"/>
          <w:szCs w:val="28"/>
        </w:rPr>
        <w:t>/</w:t>
      </w:r>
      <w:r w:rsidRPr="000625E3">
        <w:rPr>
          <w:rFonts w:ascii="Times New Roman" w:hAnsi="Times New Roman" w:cs="Times New Roman"/>
          <w:sz w:val="28"/>
          <w:szCs w:val="28"/>
          <w:lang w:val="en-US"/>
        </w:rPr>
        <w:t>images</w:t>
      </w:r>
      <w:r w:rsidRPr="000625E3">
        <w:rPr>
          <w:rFonts w:ascii="Times New Roman" w:hAnsi="Times New Roman" w:cs="Times New Roman"/>
          <w:sz w:val="28"/>
          <w:szCs w:val="28"/>
        </w:rPr>
        <w:t>/</w:t>
      </w:r>
      <w:r w:rsidRPr="000625E3">
        <w:rPr>
          <w:rFonts w:ascii="Times New Roman" w:hAnsi="Times New Roman" w:cs="Times New Roman"/>
          <w:sz w:val="28"/>
          <w:szCs w:val="28"/>
          <w:lang w:val="en-US"/>
        </w:rPr>
        <w:t>stories</w:t>
      </w:r>
      <w:r w:rsidRPr="000625E3">
        <w:rPr>
          <w:rFonts w:ascii="Times New Roman" w:hAnsi="Times New Roman" w:cs="Times New Roman"/>
          <w:sz w:val="28"/>
          <w:szCs w:val="28"/>
        </w:rPr>
        <w:t>/</w:t>
      </w:r>
      <w:r w:rsidRPr="000625E3">
        <w:rPr>
          <w:rFonts w:ascii="Times New Roman" w:hAnsi="Times New Roman" w:cs="Times New Roman"/>
          <w:sz w:val="28"/>
          <w:szCs w:val="28"/>
          <w:lang w:val="en-US"/>
        </w:rPr>
        <w:t>podii</w:t>
      </w:r>
      <w:r w:rsidRPr="000625E3">
        <w:rPr>
          <w:rFonts w:ascii="Times New Roman" w:hAnsi="Times New Roman" w:cs="Times New Roman"/>
          <w:sz w:val="28"/>
          <w:szCs w:val="28"/>
        </w:rPr>
        <w:t>/2018/10_26_</w:t>
      </w:r>
      <w:r w:rsidRPr="000625E3">
        <w:rPr>
          <w:rFonts w:ascii="Times New Roman" w:hAnsi="Times New Roman" w:cs="Times New Roman"/>
          <w:sz w:val="28"/>
          <w:szCs w:val="28"/>
          <w:lang w:val="en-US"/>
        </w:rPr>
        <w:t>bullying</w:t>
      </w:r>
      <w:r w:rsidRPr="000625E3">
        <w:rPr>
          <w:rFonts w:ascii="Times New Roman" w:hAnsi="Times New Roman" w:cs="Times New Roman"/>
          <w:sz w:val="28"/>
          <w:szCs w:val="28"/>
        </w:rPr>
        <w:t>_02.</w:t>
      </w:r>
      <w:r w:rsidRPr="000625E3">
        <w:rPr>
          <w:rFonts w:ascii="Times New Roman" w:hAnsi="Times New Roman" w:cs="Times New Roman"/>
          <w:sz w:val="28"/>
          <w:szCs w:val="28"/>
          <w:lang w:val="en-US"/>
        </w:rPr>
        <w:t>pdf</w:t>
      </w:r>
      <w:r w:rsidRPr="000625E3">
        <w:rPr>
          <w:rFonts w:ascii="Times New Roman" w:hAnsi="Times New Roman" w:cs="Times New Roman"/>
          <w:sz w:val="28"/>
          <w:szCs w:val="28"/>
        </w:rPr>
        <w:t xml:space="preserve">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Беженар Г. Булінг : підліткове насильство в школі – [Електронний ресурс] / Беженар Г. // Школа. – 2012. – №2 (74). – С. 75–79. – Режим доступу : www.osvitaua.com/attach/2319/SHj12021s.pdf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Бердышев И. С. Жестокое обращение в детской бреде – [Електронний ресурс] / И. С. Бердышев // Современные подходы к профилактике, диагностике и реабилитации детей, подвергшихся разным видам насилия в семье и обществе : науч. дистанцион. интернет-конф. (24–28 окт., 2011 г., Санкт-Петербург) / [отв. ред. Регион. Центр Семья]. – СПб. : Homekid.ru, 2011. – Режим доступу : http://ahtidrug.ru/pdf/berdushev.pdf . – Заголовок з екрану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Борщевська А. «Булінг у школах як чинник психічного нездоров’я» / А. Борщевська. – Львів, 14. – 5 с. – (Науковий вісник міжнародного гуманітарного університету).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Борытко Н. М. Диагностическая деятельность педаго</w:t>
      </w:r>
      <w:r w:rsidR="000625E3">
        <w:rPr>
          <w:rFonts w:ascii="Times New Roman" w:hAnsi="Times New Roman" w:cs="Times New Roman"/>
          <w:sz w:val="28"/>
          <w:szCs w:val="28"/>
        </w:rPr>
        <w:t xml:space="preserve">га / Н. М. Борытко  М., 2006. </w:t>
      </w:r>
      <w:r w:rsidRPr="000625E3">
        <w:rPr>
          <w:rFonts w:ascii="Times New Roman" w:hAnsi="Times New Roman" w:cs="Times New Roman"/>
          <w:sz w:val="28"/>
          <w:szCs w:val="28"/>
        </w:rPr>
        <w:t xml:space="preserve"> 285 с.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lang w:val="uk-UA"/>
        </w:rPr>
        <w:t xml:space="preserve">Булінг: реалії та шляхи подолання: бібліогр. покажч. </w:t>
      </w:r>
      <w:r w:rsidRPr="000625E3">
        <w:rPr>
          <w:rFonts w:ascii="Times New Roman" w:hAnsi="Times New Roman" w:cs="Times New Roman"/>
          <w:sz w:val="28"/>
          <w:szCs w:val="28"/>
        </w:rPr>
        <w:t xml:space="preserve">(2005–2019 рр.) / уклад.: В. П. Балюк, С. В. Спірякова (відп. за вип.), О. В. Токміленко, О. Б. Чорней ; Полтавський національний педагогічний університет імені В. Г. Короленка, Бібліотека імені М. А. Жовтобрюха. – Полтава, 2019. – 16 с.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Вікові аспекти виникнення булінгу серед дітей / С. С. Стельмах // Вісник Чернігівського національного педагогічного університету. Серія : Педагогічні науки. - 2016. - Вип. 133. - С. 204-207. - Режим доступу: http://nbuv.gov.ua/UJRN/VchdpuP_2016_133_50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Воронцова Т. В. Вчимося жити разом. Посібник для вчителя з розвитку соціальних навичок у курсі «Основи здоров’я» (основна і старша школа) [Електронний ресурс] / Т. В. Воронцова, В. С. Пономаренко та ін. – К.: </w:t>
      </w:r>
      <w:r w:rsidRPr="000625E3">
        <w:rPr>
          <w:rFonts w:ascii="Times New Roman" w:hAnsi="Times New Roman" w:cs="Times New Roman"/>
          <w:sz w:val="28"/>
          <w:szCs w:val="28"/>
        </w:rPr>
        <w:lastRenderedPageBreak/>
        <w:t xml:space="preserve">Алатон, 2017. – Режим доступу: https://drive.google.com/drive/folders/0Bzt9FAqrO9WcLXZwZVlJaFBCS3c.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Глазман О.Л. Про психологічні особливості учасників булінга / Ольга Львовна Глазман // Известия Российского государственного педагогического университета им. А.И. Герцена. – 2009. – № 105. – С. 159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Закон України "Про освіту" [Електронний ресурс] // 2657-VIII, 2661-VIII – Режим доступу до ресурсу: https://zakon.rada.gov.ua/laws/show/2145-19.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Закон України «Про соціальну роботу з дітьми та молоддю» [Електронний ресурс] // №2558-ІІІ. – 21. – Режим доступу до р</w:t>
      </w:r>
      <w:r w:rsidR="000625E3">
        <w:rPr>
          <w:rFonts w:ascii="Times New Roman" w:hAnsi="Times New Roman" w:cs="Times New Roman"/>
          <w:sz w:val="28"/>
          <w:szCs w:val="28"/>
        </w:rPr>
        <w:t xml:space="preserve">есурсу: </w:t>
      </w:r>
      <w:hyperlink r:id="rId9" w:history="1">
        <w:r w:rsidR="000625E3" w:rsidRPr="002D290C">
          <w:rPr>
            <w:rStyle w:val="ad"/>
            <w:rFonts w:ascii="Times New Roman" w:hAnsi="Times New Roman" w:cs="Times New Roman"/>
            <w:sz w:val="28"/>
            <w:szCs w:val="28"/>
          </w:rPr>
          <w:t>http://www.rada.gov.ua</w:t>
        </w:r>
      </w:hyperlink>
      <w:r w:rsidR="000625E3">
        <w:rPr>
          <w:rFonts w:ascii="Times New Roman" w:hAnsi="Times New Roman" w:cs="Times New Roman"/>
          <w:sz w:val="28"/>
          <w:szCs w:val="28"/>
        </w:rPr>
        <w:t>.</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 Кацалап В. В. Програма тренінгових занять «СТОП- Булінг» орієнтована на профілактику насилля в шкільному середовищі / Кацалап В. В., Савкова І. О.. // Науково-методичний центр практичної психології і соціальної роботи. – 2017. – №15. – С.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Кон И.С. Что такое буллинг и как с ним бороться? / И.С. Кон // Семья и школа. – 2006. – № 11. – С. 15 – 17.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Король А. Причини та наслідки явища булінгу / Анна Король // Відновне правосуддя в Україні. – 2009. – № 1 – 2. – 190 с</w:t>
      </w:r>
      <w:r w:rsidR="000625E3">
        <w:rPr>
          <w:rFonts w:ascii="Times New Roman" w:hAnsi="Times New Roman" w:cs="Times New Roman"/>
          <w:sz w:val="28"/>
          <w:szCs w:val="28"/>
          <w:lang w:val="uk-UA"/>
        </w:rPr>
        <w:t>.</w:t>
      </w:r>
      <w:r w:rsidRPr="000625E3">
        <w:rPr>
          <w:rFonts w:ascii="Times New Roman" w:hAnsi="Times New Roman" w:cs="Times New Roman"/>
          <w:sz w:val="28"/>
          <w:szCs w:val="28"/>
        </w:rPr>
        <w:t xml:space="preserve">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Костюк О. Довід Канади щодо антибулінгової роботи в середній школі / Ольга Костюк. // 26. – 2015. – №4. – С. 8.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lang w:val="uk-UA"/>
        </w:rPr>
        <w:t>Кравченко Т. В. Соціалізація дітей шкільного віку у взаємодії сім’ї і школи : монографія / Т. В. К</w:t>
      </w:r>
      <w:r w:rsidR="000625E3">
        <w:rPr>
          <w:rFonts w:ascii="Times New Roman" w:hAnsi="Times New Roman" w:cs="Times New Roman"/>
          <w:sz w:val="28"/>
          <w:szCs w:val="28"/>
          <w:lang w:val="uk-UA"/>
        </w:rPr>
        <w:t xml:space="preserve">равченко.  К. : Фенікс, 2009. </w:t>
      </w:r>
      <w:r w:rsidRPr="000625E3">
        <w:rPr>
          <w:rFonts w:ascii="Times New Roman" w:hAnsi="Times New Roman" w:cs="Times New Roman"/>
          <w:sz w:val="28"/>
          <w:szCs w:val="28"/>
          <w:lang w:val="uk-UA"/>
        </w:rPr>
        <w:t xml:space="preserve"> 416 с.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Крэйхи Б. Социальная психология агрессии / Б. Крэйхи. – СПб.: Питер, 2003. – 336 с. </w:t>
      </w:r>
    </w:p>
    <w:p w:rsid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Лейн Д. Школьная травля (буллинг) / Д. Лейн // Детская и подростковая психотерапия / под ред. Дэвида Лейна и Эндрю Миллера. – СПб. : Питер. – 2001. – С. 240 – 274.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lang w:val="uk-UA"/>
        </w:rPr>
        <w:lastRenderedPageBreak/>
        <w:t xml:space="preserve">Лушпай Л.І. Булінг як соціально-педагогічна проблема та шляхи її вирішення (на прикладі досвіду середніх загальноосвітніх шкіл Великої Британії) / Л.І. Лушпай // Українознавчий альманах. – 2010. – Вип. 4. – С. 126 – 131.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t xml:space="preserve">Найдьонова Л.А. Кібер-булінг або агресія в інтернеті: способи розпізнання і захист дитини / Л.А.Найдьонова //Методичні рекомендації / Серія: На допомогу вчителю. </w:t>
      </w:r>
      <w:r w:rsidRPr="000625E3">
        <w:rPr>
          <w:rFonts w:ascii="Times New Roman" w:hAnsi="Times New Roman" w:cs="Times New Roman"/>
          <w:sz w:val="28"/>
          <w:szCs w:val="28"/>
        </w:rPr>
        <w:t xml:space="preserve">Вип. 4. – К., 2011. – 34 с.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t xml:space="preserve">Найдьонова Л.А. Кібер-буллінґ підлітків (віртуальний терор) як новітній феномен інформаційної доби: теоретико-методичні засади подолання і профілактики. / Практична психологія та соціальна робота, № 8, 2010. – С. 10–18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t xml:space="preserve">Найдьонова Л.А. Агресивний кіберпростір чи агресивні користувачі?- психологічні засади долання кібербуллінгу / // Психологічні перспективи. </w:t>
      </w:r>
      <w:r w:rsidRPr="000625E3">
        <w:rPr>
          <w:rFonts w:ascii="Times New Roman" w:hAnsi="Times New Roman" w:cs="Times New Roman"/>
          <w:sz w:val="28"/>
          <w:szCs w:val="28"/>
        </w:rPr>
        <w:t>Спецвипуск «Проблем</w:t>
      </w:r>
      <w:r w:rsidR="00C30974">
        <w:rPr>
          <w:rFonts w:ascii="Times New Roman" w:hAnsi="Times New Roman" w:cs="Times New Roman"/>
          <w:sz w:val="28"/>
          <w:szCs w:val="28"/>
        </w:rPr>
        <w:t xml:space="preserve">и кіберагресії». Т. 2. – 2012. </w:t>
      </w:r>
      <w:r w:rsidRPr="000625E3">
        <w:rPr>
          <w:rFonts w:ascii="Times New Roman" w:hAnsi="Times New Roman" w:cs="Times New Roman"/>
          <w:sz w:val="28"/>
          <w:szCs w:val="28"/>
        </w:rPr>
        <w:t xml:space="preserve"> С. 83-92.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t>Найдьонова Л.А. Вплив медіа на розвиток особистості / [ В. Ф. Іван</w:t>
      </w:r>
      <w:r w:rsidR="00C30974">
        <w:rPr>
          <w:rFonts w:ascii="Times New Roman" w:hAnsi="Times New Roman" w:cs="Times New Roman"/>
          <w:sz w:val="28"/>
          <w:szCs w:val="28"/>
          <w:lang w:val="uk-UA"/>
        </w:rPr>
        <w:t>ов, О. В. Волошенюк</w:t>
      </w:r>
      <w:r w:rsidRPr="00C30974">
        <w:rPr>
          <w:rFonts w:ascii="Times New Roman" w:hAnsi="Times New Roman" w:cs="Times New Roman"/>
          <w:sz w:val="28"/>
          <w:szCs w:val="28"/>
          <w:lang w:val="uk-UA"/>
        </w:rPr>
        <w:t>, Д. Ю. Дзюба та ін.]//Медіаосвіта та медіаграмотність: підручник– К.: Центр</w:t>
      </w:r>
      <w:r w:rsidR="00C30974">
        <w:rPr>
          <w:rFonts w:ascii="Times New Roman" w:hAnsi="Times New Roman" w:cs="Times New Roman"/>
          <w:sz w:val="28"/>
          <w:szCs w:val="28"/>
          <w:lang w:val="uk-UA"/>
        </w:rPr>
        <w:t xml:space="preserve"> вільної преси, 2012. – С. 237 </w:t>
      </w:r>
      <w:r w:rsidRPr="00C30974">
        <w:rPr>
          <w:rFonts w:ascii="Times New Roman" w:hAnsi="Times New Roman" w:cs="Times New Roman"/>
          <w:sz w:val="28"/>
          <w:szCs w:val="28"/>
          <w:lang w:val="uk-UA"/>
        </w:rPr>
        <w:t xml:space="preserve"> 282</w:t>
      </w:r>
      <w:r w:rsidR="00C30974">
        <w:rPr>
          <w:rFonts w:ascii="Times New Roman" w:hAnsi="Times New Roman" w:cs="Times New Roman"/>
          <w:sz w:val="28"/>
          <w:szCs w:val="28"/>
          <w:lang w:val="uk-UA"/>
        </w:rPr>
        <w:t>.</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t>Найдьонова Л.А. Медіаосвіта в Україні: особливості реалізації соціально-психологічної моделі. – Шкільний бібліотечно-інформаційний центр. — №4. – 2013. – с. 91-97</w:t>
      </w:r>
      <w:r w:rsidR="00C30974">
        <w:rPr>
          <w:rFonts w:ascii="Times New Roman" w:hAnsi="Times New Roman" w:cs="Times New Roman"/>
          <w:sz w:val="28"/>
          <w:szCs w:val="28"/>
          <w:lang w:val="uk-UA"/>
        </w:rPr>
        <w:t>.</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t>Найдьонова Л.А. Шкільний медіа-практикум: мотиваційні модулі медіаосвіти для підлітків / Соціальн</w:t>
      </w:r>
      <w:r w:rsidR="00C30974">
        <w:rPr>
          <w:rFonts w:ascii="Times New Roman" w:hAnsi="Times New Roman" w:cs="Times New Roman"/>
          <w:sz w:val="28"/>
          <w:szCs w:val="28"/>
          <w:lang w:val="uk-UA"/>
        </w:rPr>
        <w:t>ий педагог. – 2009. – № 10 (34)</w:t>
      </w:r>
      <w:r w:rsidRPr="00C30974">
        <w:rPr>
          <w:rFonts w:ascii="Times New Roman" w:hAnsi="Times New Roman" w:cs="Times New Roman"/>
          <w:sz w:val="28"/>
          <w:szCs w:val="28"/>
          <w:lang w:val="uk-UA"/>
        </w:rPr>
        <w:t xml:space="preserve">.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t xml:space="preserve">Організація роботи з розв'язання проблеми насильства в загальноосвітньому навчальному закладі [Електронний ресурс] // Всеукраїнська громадська організація «Жіночий консорціум України». – 2016. – Режим доступу до ресурсу: </w:t>
      </w:r>
      <w:r w:rsidRPr="000625E3">
        <w:rPr>
          <w:rFonts w:ascii="Times New Roman" w:hAnsi="Times New Roman" w:cs="Times New Roman"/>
          <w:sz w:val="28"/>
          <w:szCs w:val="28"/>
        </w:rPr>
        <w:t>https</w:t>
      </w:r>
      <w:r w:rsidRPr="00C30974">
        <w:rPr>
          <w:rFonts w:ascii="Times New Roman" w:hAnsi="Times New Roman" w:cs="Times New Roman"/>
          <w:sz w:val="28"/>
          <w:szCs w:val="28"/>
          <w:lang w:val="uk-UA"/>
        </w:rPr>
        <w:t>://</w:t>
      </w:r>
      <w:r w:rsidRPr="000625E3">
        <w:rPr>
          <w:rFonts w:ascii="Times New Roman" w:hAnsi="Times New Roman" w:cs="Times New Roman"/>
          <w:sz w:val="28"/>
          <w:szCs w:val="28"/>
        </w:rPr>
        <w:t>wcunetwork</w:t>
      </w:r>
      <w:r w:rsidRPr="00C30974">
        <w:rPr>
          <w:rFonts w:ascii="Times New Roman" w:hAnsi="Times New Roman" w:cs="Times New Roman"/>
          <w:sz w:val="28"/>
          <w:szCs w:val="28"/>
          <w:lang w:val="uk-UA"/>
        </w:rPr>
        <w:t>.</w:t>
      </w:r>
      <w:r w:rsidRPr="000625E3">
        <w:rPr>
          <w:rFonts w:ascii="Times New Roman" w:hAnsi="Times New Roman" w:cs="Times New Roman"/>
          <w:sz w:val="28"/>
          <w:szCs w:val="28"/>
        </w:rPr>
        <w:t>org</w:t>
      </w:r>
      <w:r w:rsidRPr="00C30974">
        <w:rPr>
          <w:rFonts w:ascii="Times New Roman" w:hAnsi="Times New Roman" w:cs="Times New Roman"/>
          <w:sz w:val="28"/>
          <w:szCs w:val="28"/>
          <w:lang w:val="uk-UA"/>
        </w:rPr>
        <w:t>.</w:t>
      </w:r>
      <w:r w:rsidRPr="000625E3">
        <w:rPr>
          <w:rFonts w:ascii="Times New Roman" w:hAnsi="Times New Roman" w:cs="Times New Roman"/>
          <w:sz w:val="28"/>
          <w:szCs w:val="28"/>
        </w:rPr>
        <w:t>ua</w:t>
      </w:r>
      <w:r w:rsidRPr="00C30974">
        <w:rPr>
          <w:rFonts w:ascii="Times New Roman" w:hAnsi="Times New Roman" w:cs="Times New Roman"/>
          <w:sz w:val="28"/>
          <w:szCs w:val="28"/>
          <w:lang w:val="uk-UA"/>
        </w:rPr>
        <w:t>/</w:t>
      </w:r>
      <w:r w:rsidRPr="000625E3">
        <w:rPr>
          <w:rFonts w:ascii="Times New Roman" w:hAnsi="Times New Roman" w:cs="Times New Roman"/>
          <w:sz w:val="28"/>
          <w:szCs w:val="28"/>
        </w:rPr>
        <w:t>public</w:t>
      </w:r>
      <w:r w:rsidRPr="00C30974">
        <w:rPr>
          <w:rFonts w:ascii="Times New Roman" w:hAnsi="Times New Roman" w:cs="Times New Roman"/>
          <w:sz w:val="28"/>
          <w:szCs w:val="28"/>
          <w:lang w:val="uk-UA"/>
        </w:rPr>
        <w:t>/</w:t>
      </w:r>
      <w:r w:rsidRPr="000625E3">
        <w:rPr>
          <w:rFonts w:ascii="Times New Roman" w:hAnsi="Times New Roman" w:cs="Times New Roman"/>
          <w:sz w:val="28"/>
          <w:szCs w:val="28"/>
        </w:rPr>
        <w:t>upload</w:t>
      </w:r>
      <w:r w:rsidRPr="00C30974">
        <w:rPr>
          <w:rFonts w:ascii="Times New Roman" w:hAnsi="Times New Roman" w:cs="Times New Roman"/>
          <w:sz w:val="28"/>
          <w:szCs w:val="28"/>
          <w:lang w:val="uk-UA"/>
        </w:rPr>
        <w:t>/</w:t>
      </w:r>
      <w:r w:rsidRPr="000625E3">
        <w:rPr>
          <w:rFonts w:ascii="Times New Roman" w:hAnsi="Times New Roman" w:cs="Times New Roman"/>
          <w:sz w:val="28"/>
          <w:szCs w:val="28"/>
        </w:rPr>
        <w:t>files</w:t>
      </w:r>
      <w:r w:rsidRPr="00C30974">
        <w:rPr>
          <w:rFonts w:ascii="Times New Roman" w:hAnsi="Times New Roman" w:cs="Times New Roman"/>
          <w:sz w:val="28"/>
          <w:szCs w:val="28"/>
          <w:lang w:val="uk-UA"/>
        </w:rPr>
        <w:t>/1480677559_</w:t>
      </w:r>
      <w:r w:rsidRPr="000625E3">
        <w:rPr>
          <w:rFonts w:ascii="Times New Roman" w:hAnsi="Times New Roman" w:cs="Times New Roman"/>
          <w:sz w:val="28"/>
          <w:szCs w:val="28"/>
        </w:rPr>
        <w:t>organizaciya</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roboti</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z</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rozvya</w:t>
      </w:r>
      <w:r w:rsidRPr="00C30974">
        <w:rPr>
          <w:rFonts w:ascii="Times New Roman" w:hAnsi="Times New Roman" w:cs="Times New Roman"/>
          <w:sz w:val="28"/>
          <w:szCs w:val="28"/>
          <w:lang w:val="uk-UA"/>
        </w:rPr>
        <w:t xml:space="preserve"> </w:t>
      </w:r>
      <w:r w:rsidRPr="000625E3">
        <w:rPr>
          <w:rFonts w:ascii="Times New Roman" w:hAnsi="Times New Roman" w:cs="Times New Roman"/>
          <w:sz w:val="28"/>
          <w:szCs w:val="28"/>
        </w:rPr>
        <w:t>zannya</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problemi</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poperedzhennya</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nasilstva</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v</w:t>
      </w:r>
      <w:r w:rsidRPr="00C30974">
        <w:rPr>
          <w:rFonts w:ascii="Times New Roman" w:hAnsi="Times New Roman" w:cs="Times New Roman"/>
          <w:sz w:val="28"/>
          <w:szCs w:val="28"/>
          <w:lang w:val="uk-UA"/>
        </w:rPr>
        <w:t>_</w:t>
      </w:r>
      <w:r w:rsidRPr="000625E3">
        <w:rPr>
          <w:rFonts w:ascii="Times New Roman" w:hAnsi="Times New Roman" w:cs="Times New Roman"/>
          <w:sz w:val="28"/>
          <w:szCs w:val="28"/>
        </w:rPr>
        <w:t>shkoli</w:t>
      </w:r>
      <w:r w:rsidRPr="00C30974">
        <w:rPr>
          <w:rFonts w:ascii="Times New Roman" w:hAnsi="Times New Roman" w:cs="Times New Roman"/>
          <w:sz w:val="28"/>
          <w:szCs w:val="28"/>
          <w:lang w:val="uk-UA"/>
        </w:rPr>
        <w:t>.</w:t>
      </w:r>
      <w:r w:rsidRPr="000625E3">
        <w:rPr>
          <w:rFonts w:ascii="Times New Roman" w:hAnsi="Times New Roman" w:cs="Times New Roman"/>
          <w:sz w:val="28"/>
          <w:szCs w:val="28"/>
        </w:rPr>
        <w:t>pdf</w:t>
      </w:r>
      <w:r w:rsidRPr="00C30974">
        <w:rPr>
          <w:rFonts w:ascii="Times New Roman" w:hAnsi="Times New Roman" w:cs="Times New Roman"/>
          <w:sz w:val="28"/>
          <w:szCs w:val="28"/>
          <w:lang w:val="uk-UA"/>
        </w:rPr>
        <w:t xml:space="preserve">.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C30974">
        <w:rPr>
          <w:rFonts w:ascii="Times New Roman" w:hAnsi="Times New Roman" w:cs="Times New Roman"/>
          <w:sz w:val="28"/>
          <w:szCs w:val="28"/>
          <w:lang w:val="uk-UA"/>
        </w:rPr>
        <w:lastRenderedPageBreak/>
        <w:t xml:space="preserve">Посібник для батьків учнів початкових і середніх шкіл. </w:t>
      </w:r>
      <w:r w:rsidRPr="000625E3">
        <w:rPr>
          <w:rFonts w:ascii="Times New Roman" w:hAnsi="Times New Roman" w:cs="Times New Roman"/>
          <w:sz w:val="28"/>
          <w:szCs w:val="28"/>
        </w:rPr>
        <w:t xml:space="preserve">Булінг - ми всі можемо допомогти це зупинити [Електронний ресурс] // Міністерство освіти Онтаріо. – 2013. – Режим доступу до ресурсу: http://www.edu.gov.on.ca/eng/multi/ukrainian/BullyingUK.pdf.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Проблема булінгу очима підлітка [Електронний ресурс] // Главком. – 2018. – Режим доступу до ресурсу: https://glavcom.ua/specprojects/stopbullying/problema-bulingu-ochimapidlitka-471205.html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Сидорук І. Булінг як актуальна соціально-педагогічна проблема / Ірина Сидорук. // УДК 37.013.42. – 2015. – №6. – С. 5.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Смирнова Е. Агрессивные дети: психологические особенности и индивидуальные варианты [Электронний ресурс] / Е. Смирнова. – Режим доступа : http://www.ya-roditel.ru/upload/files/smirnova2.pdf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Социальные детерминанты здоровья и благополучия подростков. Исследование «Поведение детей школьного возраста в отношении здоровья» : международный отчет по результатам обследования 2009– 2010 гг. / под ред. C. Currie и др. – Копенгаген : Европ. регион. бюро ВОЗ, 2012 г. (Сер. Политика охраны здоровья детей и подростков. – Вып. № 6).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Формування превентивного виховного середовища загальноосвітнього навчального закладу : навч.-метод. посіб. / Єжова О. О., Кириченко В. І., Тарасова Т. В., Федорченко Т. Є., Муромець В. Г., Нечерда В. Б., Оржеховська В. М., Кириленко С. В. ; [За заг. ред. д.п.</w:t>
      </w:r>
      <w:r w:rsidR="00C30974">
        <w:rPr>
          <w:rFonts w:ascii="Times New Roman" w:hAnsi="Times New Roman" w:cs="Times New Roman"/>
          <w:sz w:val="28"/>
          <w:szCs w:val="28"/>
        </w:rPr>
        <w:t xml:space="preserve">н., проф. Оржеховської В. М.].  Кіровоград : Імекс ЛТД, 2014. </w:t>
      </w:r>
      <w:r w:rsidRPr="000625E3">
        <w:rPr>
          <w:rFonts w:ascii="Times New Roman" w:hAnsi="Times New Roman" w:cs="Times New Roman"/>
          <w:sz w:val="28"/>
          <w:szCs w:val="28"/>
        </w:rPr>
        <w:t xml:space="preserve"> 172 с. ISBN 978-966-189-295-7 </w:t>
      </w:r>
    </w:p>
    <w:p w:rsidR="00C30974"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t xml:space="preserve">Чуйко О. В. Створення інклюзивного середовища засобами соціальної педагогіки // Перспективи розвитку соціальної педагогіки в Україні: Матеріали круглого столу (24 травня 2018 року, Київ) / за ред. О. В. Чуйко. – Київ: КНУ ім. Тараса Шевченка, 2018. С. 112-117. </w:t>
      </w:r>
    </w:p>
    <w:p w:rsidR="00A05436" w:rsidRPr="000625E3" w:rsidRDefault="00A05436" w:rsidP="00BE6C44">
      <w:pPr>
        <w:pStyle w:val="a7"/>
        <w:numPr>
          <w:ilvl w:val="1"/>
          <w:numId w:val="19"/>
        </w:numPr>
        <w:spacing w:after="0" w:line="384" w:lineRule="auto"/>
        <w:ind w:left="425" w:firstLine="425"/>
        <w:jc w:val="both"/>
        <w:rPr>
          <w:rFonts w:ascii="Times New Roman" w:hAnsi="Times New Roman" w:cs="Times New Roman"/>
          <w:sz w:val="28"/>
          <w:szCs w:val="28"/>
          <w:lang w:val="uk-UA"/>
        </w:rPr>
      </w:pPr>
      <w:r w:rsidRPr="000625E3">
        <w:rPr>
          <w:rFonts w:ascii="Times New Roman" w:hAnsi="Times New Roman" w:cs="Times New Roman"/>
          <w:sz w:val="28"/>
          <w:szCs w:val="28"/>
        </w:rPr>
        <w:lastRenderedPageBreak/>
        <w:t>Чуйко О. В. Проблеми та перспективи розвитку психологічної служби в школі / О. В. Чуйко // Вісник Київ. ун-ту імені Тараса Шевченка. Серія: Соціальна робота. – 2018. – Т. 1, № 3, – С. 48–53.</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lang w:val="uk-UA"/>
        </w:rPr>
        <w:t xml:space="preserve">Максьом К.В. Соціально-психологічні особливості розвитку емоційного інтелекту в підлітковому та юнацькому віці. </w:t>
      </w:r>
      <w:r w:rsidRPr="00080FCE">
        <w:rPr>
          <w:rFonts w:ascii="Times New Roman" w:hAnsi="Times New Roman" w:cs="Times New Roman"/>
          <w:sz w:val="28"/>
          <w:szCs w:val="28"/>
        </w:rPr>
        <w:t>Актуальні проблеми психології: Збірник наукових праць Інституту психології імені Г.С.Костюка НАПН України. Київ, 2019. Т.ХІІ. Вип. 25. С.164 -171.</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lang w:val="uk-UA"/>
        </w:rPr>
        <w:t xml:space="preserve"> Максьом К.В. Особливості булінг-структури в підлітковому віці Актуальні проблеми психології: Збірник наукових праць Інституту психології імені Г.С. Костюка НАПН України. </w:t>
      </w:r>
      <w:r w:rsidRPr="00080FCE">
        <w:rPr>
          <w:rFonts w:ascii="Times New Roman" w:hAnsi="Times New Roman" w:cs="Times New Roman"/>
          <w:sz w:val="28"/>
          <w:szCs w:val="28"/>
        </w:rPr>
        <w:t xml:space="preserve">Київ, 2019. Т. І. Вип. 54. С. 312-318.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Максьом К.В. Соціально-психологічні особливості шкільного булінгу. </w:t>
      </w:r>
      <w:r w:rsidRPr="00080FCE">
        <w:rPr>
          <w:rFonts w:ascii="Times New Roman" w:hAnsi="Times New Roman" w:cs="Times New Roman"/>
          <w:sz w:val="28"/>
          <w:szCs w:val="28"/>
          <w:lang w:val="en-US"/>
        </w:rPr>
        <w:t>Technologies</w:t>
      </w:r>
      <w:r w:rsidRPr="00080FCE">
        <w:rPr>
          <w:rFonts w:ascii="Times New Roman" w:hAnsi="Times New Roman" w:cs="Times New Roman"/>
          <w:sz w:val="28"/>
          <w:szCs w:val="28"/>
        </w:rPr>
        <w:t xml:space="preserve"> </w:t>
      </w:r>
      <w:r w:rsidRPr="00080FCE">
        <w:rPr>
          <w:rFonts w:ascii="Times New Roman" w:hAnsi="Times New Roman" w:cs="Times New Roman"/>
          <w:sz w:val="28"/>
          <w:szCs w:val="28"/>
          <w:lang w:val="en-US"/>
        </w:rPr>
        <w:t>of</w:t>
      </w:r>
      <w:r w:rsidRPr="00080FCE">
        <w:rPr>
          <w:rFonts w:ascii="Times New Roman" w:hAnsi="Times New Roman" w:cs="Times New Roman"/>
          <w:sz w:val="28"/>
          <w:szCs w:val="28"/>
        </w:rPr>
        <w:t xml:space="preserve"> </w:t>
      </w:r>
      <w:r w:rsidRPr="00080FCE">
        <w:rPr>
          <w:rFonts w:ascii="Times New Roman" w:hAnsi="Times New Roman" w:cs="Times New Roman"/>
          <w:sz w:val="28"/>
          <w:szCs w:val="28"/>
          <w:lang w:val="en-US"/>
        </w:rPr>
        <w:t>Intellect Development</w:t>
      </w:r>
      <w:r w:rsidR="00080FCE">
        <w:rPr>
          <w:rFonts w:ascii="Times New Roman" w:hAnsi="Times New Roman" w:cs="Times New Roman"/>
          <w:sz w:val="28"/>
          <w:szCs w:val="28"/>
          <w:lang w:val="en-US"/>
        </w:rPr>
        <w:t xml:space="preserve">. 2019. Vol 3, No 4(25). DOI: </w:t>
      </w:r>
      <w:r w:rsidRPr="00080FCE">
        <w:rPr>
          <w:rFonts w:ascii="Times New Roman" w:hAnsi="Times New Roman" w:cs="Times New Roman"/>
          <w:sz w:val="28"/>
          <w:szCs w:val="28"/>
          <w:lang w:val="en-US"/>
        </w:rPr>
        <w:t xml:space="preserve"> http://doi.org/10.31108/3.2019.3.4.10. [</w:t>
      </w:r>
      <w:r w:rsidRPr="00080FCE">
        <w:rPr>
          <w:rFonts w:ascii="Times New Roman" w:hAnsi="Times New Roman" w:cs="Times New Roman"/>
          <w:sz w:val="28"/>
          <w:szCs w:val="28"/>
        </w:rPr>
        <w:t>Міжнародні</w:t>
      </w:r>
      <w:r w:rsidRPr="00080FCE">
        <w:rPr>
          <w:rFonts w:ascii="Times New Roman" w:hAnsi="Times New Roman" w:cs="Times New Roman"/>
          <w:sz w:val="28"/>
          <w:szCs w:val="28"/>
          <w:lang w:val="en-US"/>
        </w:rPr>
        <w:t xml:space="preserve"> </w:t>
      </w:r>
      <w:r w:rsidRPr="00080FCE">
        <w:rPr>
          <w:rFonts w:ascii="Times New Roman" w:hAnsi="Times New Roman" w:cs="Times New Roman"/>
          <w:sz w:val="28"/>
          <w:szCs w:val="28"/>
        </w:rPr>
        <w:t>наукометричні</w:t>
      </w:r>
      <w:r w:rsidRPr="00080FCE">
        <w:rPr>
          <w:rFonts w:ascii="Times New Roman" w:hAnsi="Times New Roman" w:cs="Times New Roman"/>
          <w:sz w:val="28"/>
          <w:szCs w:val="28"/>
          <w:lang w:val="en-US"/>
        </w:rPr>
        <w:t xml:space="preserve"> </w:t>
      </w:r>
      <w:r w:rsidRPr="00080FCE">
        <w:rPr>
          <w:rFonts w:ascii="Times New Roman" w:hAnsi="Times New Roman" w:cs="Times New Roman"/>
          <w:sz w:val="28"/>
          <w:szCs w:val="28"/>
        </w:rPr>
        <w:t>бази</w:t>
      </w:r>
      <w:r w:rsidRPr="00080FCE">
        <w:rPr>
          <w:rFonts w:ascii="Times New Roman" w:hAnsi="Times New Roman" w:cs="Times New Roman"/>
          <w:sz w:val="28"/>
          <w:szCs w:val="28"/>
          <w:lang w:val="en-US"/>
        </w:rPr>
        <w:t xml:space="preserve">: Index Copernicus, WorldCat, Google Scholar, DOAJ, Crossref </w:t>
      </w:r>
      <w:r w:rsidRPr="00080FCE">
        <w:rPr>
          <w:rFonts w:ascii="Times New Roman" w:hAnsi="Times New Roman" w:cs="Times New Roman"/>
          <w:sz w:val="28"/>
          <w:szCs w:val="28"/>
        </w:rPr>
        <w:t>та</w:t>
      </w:r>
      <w:r w:rsidRPr="00080FCE">
        <w:rPr>
          <w:rFonts w:ascii="Times New Roman" w:hAnsi="Times New Roman" w:cs="Times New Roman"/>
          <w:sz w:val="28"/>
          <w:szCs w:val="28"/>
          <w:lang w:val="en-US"/>
        </w:rPr>
        <w:t xml:space="preserve"> </w:t>
      </w:r>
      <w:r w:rsidRPr="00080FCE">
        <w:rPr>
          <w:rFonts w:ascii="Times New Roman" w:hAnsi="Times New Roman" w:cs="Times New Roman"/>
          <w:sz w:val="28"/>
          <w:szCs w:val="28"/>
        </w:rPr>
        <w:t>ін</w:t>
      </w:r>
      <w:r w:rsidRPr="00080FCE">
        <w:rPr>
          <w:rFonts w:ascii="Times New Roman" w:hAnsi="Times New Roman" w:cs="Times New Roman"/>
          <w:sz w:val="28"/>
          <w:szCs w:val="28"/>
          <w:lang w:val="en-US"/>
        </w:rPr>
        <w:t xml:space="preserve">.].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lang w:val="uk-UA"/>
        </w:rPr>
        <w:t xml:space="preserve">Максьом </w:t>
      </w:r>
      <w:r w:rsidRPr="00080FCE">
        <w:rPr>
          <w:rFonts w:ascii="Times New Roman" w:hAnsi="Times New Roman" w:cs="Times New Roman"/>
          <w:sz w:val="28"/>
          <w:szCs w:val="28"/>
          <w:lang w:val="en-US"/>
        </w:rPr>
        <w:t>K</w:t>
      </w:r>
      <w:r w:rsidRPr="00080FCE">
        <w:rPr>
          <w:rFonts w:ascii="Times New Roman" w:hAnsi="Times New Roman" w:cs="Times New Roman"/>
          <w:sz w:val="28"/>
          <w:szCs w:val="28"/>
          <w:lang w:val="uk-UA"/>
        </w:rPr>
        <w:t xml:space="preserve">.В. Особливості комунікативної взаємодії учасників булінгу в підлітковому віці. </w:t>
      </w:r>
      <w:r w:rsidRPr="00080FCE">
        <w:rPr>
          <w:rFonts w:ascii="Times New Roman" w:hAnsi="Times New Roman" w:cs="Times New Roman"/>
          <w:sz w:val="28"/>
          <w:szCs w:val="28"/>
          <w:lang w:val="en-US"/>
        </w:rPr>
        <w:t xml:space="preserve">Psychological Journal: Scientific Review. 2018. Vol. 12. P. 67-82.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Максьом К.В. Емоційний інтелект: основні концептуальні підходи та структурна модель соціально-психологічного феномену. Актуальні проблеми психології: Збірник наукових праць Інституту психології імені Г.С. Костюка НАПН України. Київ, 2018. Т. VІ. Вип. 14. С. 348-355.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Максьом К.В. Індивідуальні особливості основних учасників булінгу підліткового віку в шкільному середовищі. Актуальні проблеми психології: Збірник наукових праць Інституту психології імені Г.С. Костюка НАПН України. Київ, 2017. Т. ХІІ. Вип. 23. С. 157-167.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Москаленко В.В., Максьом К.В. Емоційний інтелект: характеристика феномену та його структурні складові. Актуальні проблеми психології: </w:t>
      </w:r>
      <w:r w:rsidRPr="00080FCE">
        <w:rPr>
          <w:rFonts w:ascii="Times New Roman" w:hAnsi="Times New Roman" w:cs="Times New Roman"/>
          <w:sz w:val="28"/>
          <w:szCs w:val="28"/>
        </w:rPr>
        <w:lastRenderedPageBreak/>
        <w:t xml:space="preserve">Збірник наукових праць Інституту психології імені Г.С. Костюка НАПН України. Київ, 2019. Т. ХІІ. Вип. 25. С. 203-211.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Максьом К. В. Природа художнього таланту Тараса Шевченка в контексті теорії емоційного інтелекту. Шевченківські читання: матеріали Всеукр. міждисц. сем. молодих учених, аспірантів і студентів (27 березня 2014 р., м. Чернігів). Чернігів: ЧНТУ, 2014. С. 27-29.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Максьом К. В. Вплив соціально-психологічних особливостей розвитку емоційного інтелекту підлітків на прояви булінгу в шкільному середовищі. Новітні технології у науковій діяльності і навчальному процесі: збірник тез Міжнародної науково-практичної конференції студентів, аспірантів і молодих вчених (м. Чернігів, 11-12 квітня 2018р.). Чернігів: Черніг. нац. технол. ун-т, 2018. Ч. 2. С. 54-56.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lang w:val="uk-UA"/>
        </w:rPr>
        <w:t xml:space="preserve">Максьом К. В. Підліткова агресивність і агресія в умовах глобалізації і інформатизації суспільства. </w:t>
      </w:r>
      <w:r w:rsidRPr="00080FCE">
        <w:rPr>
          <w:rFonts w:ascii="Times New Roman" w:hAnsi="Times New Roman" w:cs="Times New Roman"/>
          <w:sz w:val="28"/>
          <w:szCs w:val="28"/>
        </w:rPr>
        <w:t>Інноваційний розвиток інформаційного суспільства: економіко-управлінські, правові та соціокультурні аспекти: збірник матеріалів VІІІ Міжнародної науково-практичної конференції студентів, аспірантів та молодих учених (м. Чернігів, 17 грудня 2019 р.). Чернігів: Черніг. нац. т</w:t>
      </w:r>
      <w:r w:rsidR="00080FCE">
        <w:rPr>
          <w:rFonts w:ascii="Times New Roman" w:hAnsi="Times New Roman" w:cs="Times New Roman"/>
          <w:sz w:val="28"/>
          <w:szCs w:val="28"/>
        </w:rPr>
        <w:t xml:space="preserve">ехнол. ун-т, 2019. С. 327-330.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Максьом К. В. Інтерактивні театральні постановки як ефективний інструмент у запобіганні шкільному булінгу. Освітній простір в контексті гуманістичної парадигми: психологічні пріоритети сучасності: збірник наукових праць / за ред. С. Д. Максименка (м. Київ, 19 грудня 2019 р.). Київ-Оттава, 2020. С. 39-42.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Максьом К. В. Проблема розвитку емоційного інтелекту підлітків. Досвід особистості: теорія і практика: збірник матеріалів IX Міжнародної науковопрактичної конференції (м. Ніжин, 27-28 лютого 2020 р.). Ніжин, 2020. С. 146-149.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lastRenderedPageBreak/>
        <w:t xml:space="preserve">Максьом К. В. Роль сучасних інформаційних технологій в підготовці фахівців соціальної сфери. Реформування системи соціальних послуг в Україні: проблеми та перспективи: монографія / за ред. д-ра психол. н., проф. Н.І. Кривоконь. Чернігів : ЧНТУ, 2019. С. 99-107. </w:t>
      </w:r>
    </w:p>
    <w:p w:rsid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rPr>
        <w:t xml:space="preserve">Москаленко В. В., Максьом К. В. Підліткова група як соціально-психологічний простір формування гендерної ідентичності особистості. Проблеми соціальної роботи: філософія, психологія, соціологія. Чернігів, 2019. № 1(13). С. 52-64. </w:t>
      </w:r>
    </w:p>
    <w:p w:rsidR="0014163E" w:rsidRPr="00080FCE" w:rsidRDefault="002E2ACC" w:rsidP="00BE6C44">
      <w:pPr>
        <w:pStyle w:val="a7"/>
        <w:numPr>
          <w:ilvl w:val="1"/>
          <w:numId w:val="19"/>
        </w:numPr>
        <w:spacing w:after="0" w:line="384" w:lineRule="auto"/>
        <w:ind w:left="426" w:firstLine="425"/>
        <w:jc w:val="both"/>
        <w:rPr>
          <w:rFonts w:ascii="Times New Roman" w:hAnsi="Times New Roman" w:cs="Times New Roman"/>
          <w:sz w:val="28"/>
          <w:szCs w:val="28"/>
          <w:lang w:val="uk-UA"/>
        </w:rPr>
      </w:pPr>
      <w:r w:rsidRPr="00080FCE">
        <w:rPr>
          <w:rFonts w:ascii="Times New Roman" w:hAnsi="Times New Roman" w:cs="Times New Roman"/>
          <w:sz w:val="28"/>
          <w:szCs w:val="28"/>
          <w:lang w:val="uk-UA"/>
        </w:rPr>
        <w:t>Децюк Т. М., Максьом К. В. Формування професійних навичок із протидії шкільному булінгу у майбутніх соціальних працівників у процесі позааудиторної роботи. Збірник наукових праць «Педагогічні науки». Херсон, 2018. № 2(</w:t>
      </w:r>
      <w:r w:rsidRPr="00080FCE">
        <w:rPr>
          <w:rFonts w:ascii="Times New Roman" w:hAnsi="Times New Roman" w:cs="Times New Roman"/>
          <w:sz w:val="28"/>
          <w:szCs w:val="28"/>
        </w:rPr>
        <w:t>LXXXI</w:t>
      </w:r>
      <w:r w:rsidRPr="00080FCE">
        <w:rPr>
          <w:rFonts w:ascii="Times New Roman" w:hAnsi="Times New Roman" w:cs="Times New Roman"/>
          <w:sz w:val="28"/>
          <w:szCs w:val="28"/>
          <w:lang w:val="uk-UA"/>
        </w:rPr>
        <w:t>). С. 119-122.</w:t>
      </w:r>
    </w:p>
    <w:sectPr w:rsidR="0014163E" w:rsidRPr="00080FCE" w:rsidSect="00B8721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C8" w:rsidRDefault="00D470C8" w:rsidP="00202B69">
      <w:pPr>
        <w:spacing w:after="0" w:line="240" w:lineRule="auto"/>
      </w:pPr>
      <w:r>
        <w:separator/>
      </w:r>
    </w:p>
  </w:endnote>
  <w:endnote w:type="continuationSeparator" w:id="0">
    <w:p w:rsidR="00D470C8" w:rsidRDefault="00D470C8"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C8" w:rsidRDefault="00D470C8" w:rsidP="00202B69">
      <w:pPr>
        <w:spacing w:after="0" w:line="240" w:lineRule="auto"/>
      </w:pPr>
      <w:r>
        <w:separator/>
      </w:r>
    </w:p>
  </w:footnote>
  <w:footnote w:type="continuationSeparator" w:id="0">
    <w:p w:rsidR="00D470C8" w:rsidRDefault="00D470C8"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D01173" w:rsidRDefault="00D01173">
        <w:pPr>
          <w:pStyle w:val="a3"/>
          <w:jc w:val="right"/>
        </w:pPr>
        <w:r>
          <w:fldChar w:fldCharType="begin"/>
        </w:r>
        <w:r>
          <w:instrText>PAGE   \* MERGEFORMAT</w:instrText>
        </w:r>
        <w:r>
          <w:fldChar w:fldCharType="separate"/>
        </w:r>
        <w:r w:rsidR="00C57C6E">
          <w:rPr>
            <w:noProof/>
          </w:rPr>
          <w:t>55</w:t>
        </w:r>
        <w:r>
          <w:fldChar w:fldCharType="end"/>
        </w:r>
      </w:p>
    </w:sdtContent>
  </w:sdt>
  <w:p w:rsidR="00D01173" w:rsidRDefault="00D011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7C29"/>
    <w:multiLevelType w:val="multilevel"/>
    <w:tmpl w:val="283C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F0B69"/>
    <w:multiLevelType w:val="multilevel"/>
    <w:tmpl w:val="2A8EF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8" w:hanging="468"/>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6377EA"/>
    <w:multiLevelType w:val="multilevel"/>
    <w:tmpl w:val="602E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1B3D41"/>
    <w:multiLevelType w:val="multilevel"/>
    <w:tmpl w:val="6CE4C7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D7E61"/>
    <w:multiLevelType w:val="multilevel"/>
    <w:tmpl w:val="52C4A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40BF2"/>
    <w:multiLevelType w:val="multilevel"/>
    <w:tmpl w:val="F40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FE78E5"/>
    <w:multiLevelType w:val="multilevel"/>
    <w:tmpl w:val="75E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3221B"/>
    <w:multiLevelType w:val="multilevel"/>
    <w:tmpl w:val="304C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B1048F"/>
    <w:multiLevelType w:val="multilevel"/>
    <w:tmpl w:val="1A8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F50B79"/>
    <w:multiLevelType w:val="multilevel"/>
    <w:tmpl w:val="81E8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BA015D"/>
    <w:multiLevelType w:val="multilevel"/>
    <w:tmpl w:val="F4E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7805E4"/>
    <w:multiLevelType w:val="multilevel"/>
    <w:tmpl w:val="606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1D0A42"/>
    <w:multiLevelType w:val="multilevel"/>
    <w:tmpl w:val="51F22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696F12"/>
    <w:multiLevelType w:val="multilevel"/>
    <w:tmpl w:val="9B0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3E79BE"/>
    <w:multiLevelType w:val="multilevel"/>
    <w:tmpl w:val="6726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E63F56"/>
    <w:multiLevelType w:val="multilevel"/>
    <w:tmpl w:val="EAC2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E765C5"/>
    <w:multiLevelType w:val="multilevel"/>
    <w:tmpl w:val="E69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D13F69"/>
    <w:multiLevelType w:val="multilevel"/>
    <w:tmpl w:val="C89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1C04B6"/>
    <w:multiLevelType w:val="multilevel"/>
    <w:tmpl w:val="E0A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2A67CA"/>
    <w:multiLevelType w:val="multilevel"/>
    <w:tmpl w:val="0FD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0"/>
  </w:num>
  <w:num w:numId="2">
    <w:abstractNumId w:val="19"/>
  </w:num>
  <w:num w:numId="3">
    <w:abstractNumId w:val="7"/>
  </w:num>
  <w:num w:numId="4">
    <w:abstractNumId w:val="14"/>
  </w:num>
  <w:num w:numId="5">
    <w:abstractNumId w:val="17"/>
  </w:num>
  <w:num w:numId="6">
    <w:abstractNumId w:val="10"/>
  </w:num>
  <w:num w:numId="7">
    <w:abstractNumId w:val="13"/>
  </w:num>
  <w:num w:numId="8">
    <w:abstractNumId w:val="8"/>
  </w:num>
  <w:num w:numId="9">
    <w:abstractNumId w:val="2"/>
  </w:num>
  <w:num w:numId="10">
    <w:abstractNumId w:val="5"/>
  </w:num>
  <w:num w:numId="11">
    <w:abstractNumId w:val="11"/>
  </w:num>
  <w:num w:numId="12">
    <w:abstractNumId w:val="16"/>
  </w:num>
  <w:num w:numId="13">
    <w:abstractNumId w:val="6"/>
  </w:num>
  <w:num w:numId="14">
    <w:abstractNumId w:val="4"/>
  </w:num>
  <w:num w:numId="15">
    <w:abstractNumId w:val="9"/>
  </w:num>
  <w:num w:numId="16">
    <w:abstractNumId w:val="15"/>
  </w:num>
  <w:num w:numId="17">
    <w:abstractNumId w:val="0"/>
  </w:num>
  <w:num w:numId="18">
    <w:abstractNumId w:val="12"/>
  </w:num>
  <w:num w:numId="19">
    <w:abstractNumId w:val="1"/>
  </w:num>
  <w:num w:numId="20">
    <w:abstractNumId w:val="18"/>
  </w:num>
  <w:num w:numId="21">
    <w:abstractNumId w:val="3"/>
  </w:num>
  <w:num w:numId="22">
    <w:abstractNumId w:val="3"/>
    <w:lvlOverride w:ilvl="1">
      <w:lvl w:ilvl="1">
        <w:numFmt w:val="decimal"/>
        <w:lvlText w:val="%2."/>
        <w:lvlJc w:val="left"/>
      </w:lvl>
    </w:lvlOverride>
  </w:num>
  <w:num w:numId="23">
    <w:abstractNumId w:val="3"/>
    <w:lvlOverride w:ilvl="1">
      <w:lvl w:ilvl="1">
        <w:numFmt w:val="bullet"/>
        <w:lvlText w:val=""/>
        <w:lvlJc w:val="left"/>
        <w:pPr>
          <w:tabs>
            <w:tab w:val="num" w:pos="1440"/>
          </w:tabs>
          <w:ind w:left="1440" w:hanging="360"/>
        </w:pPr>
        <w:rPr>
          <w:rFonts w:ascii="Symbol" w:hAnsi="Symbol" w:hint="default"/>
          <w:sz w:val="2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1B7F"/>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25E3"/>
    <w:rsid w:val="0006332D"/>
    <w:rsid w:val="00063B52"/>
    <w:rsid w:val="00065499"/>
    <w:rsid w:val="00070097"/>
    <w:rsid w:val="000762A4"/>
    <w:rsid w:val="000767D0"/>
    <w:rsid w:val="000775C9"/>
    <w:rsid w:val="00080112"/>
    <w:rsid w:val="00080FCE"/>
    <w:rsid w:val="00081238"/>
    <w:rsid w:val="0008186A"/>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4229"/>
    <w:rsid w:val="00101606"/>
    <w:rsid w:val="00101A59"/>
    <w:rsid w:val="001057C0"/>
    <w:rsid w:val="00105BD0"/>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619D"/>
    <w:rsid w:val="00172492"/>
    <w:rsid w:val="001769C4"/>
    <w:rsid w:val="00177390"/>
    <w:rsid w:val="00177A20"/>
    <w:rsid w:val="00183F11"/>
    <w:rsid w:val="001900A5"/>
    <w:rsid w:val="00191868"/>
    <w:rsid w:val="0019594B"/>
    <w:rsid w:val="00195F51"/>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6BAC"/>
    <w:rsid w:val="001F3354"/>
    <w:rsid w:val="001F348A"/>
    <w:rsid w:val="001F40B6"/>
    <w:rsid w:val="001F4BCA"/>
    <w:rsid w:val="0020042D"/>
    <w:rsid w:val="002009A1"/>
    <w:rsid w:val="00202B69"/>
    <w:rsid w:val="00204CCE"/>
    <w:rsid w:val="002105CA"/>
    <w:rsid w:val="00211B3B"/>
    <w:rsid w:val="002150AC"/>
    <w:rsid w:val="00215D3D"/>
    <w:rsid w:val="0022545C"/>
    <w:rsid w:val="00226813"/>
    <w:rsid w:val="002327D1"/>
    <w:rsid w:val="0023477B"/>
    <w:rsid w:val="0023663B"/>
    <w:rsid w:val="00237784"/>
    <w:rsid w:val="00240285"/>
    <w:rsid w:val="00240AD8"/>
    <w:rsid w:val="00240F36"/>
    <w:rsid w:val="002414E6"/>
    <w:rsid w:val="00243693"/>
    <w:rsid w:val="0025018D"/>
    <w:rsid w:val="002506E7"/>
    <w:rsid w:val="00252833"/>
    <w:rsid w:val="00252C74"/>
    <w:rsid w:val="002575D4"/>
    <w:rsid w:val="00260557"/>
    <w:rsid w:val="002612A3"/>
    <w:rsid w:val="00262339"/>
    <w:rsid w:val="002639F5"/>
    <w:rsid w:val="002660D8"/>
    <w:rsid w:val="00267F86"/>
    <w:rsid w:val="00271EE6"/>
    <w:rsid w:val="00273492"/>
    <w:rsid w:val="0027654E"/>
    <w:rsid w:val="00277309"/>
    <w:rsid w:val="00277A2E"/>
    <w:rsid w:val="00280CC2"/>
    <w:rsid w:val="00280F3D"/>
    <w:rsid w:val="00283393"/>
    <w:rsid w:val="002855C8"/>
    <w:rsid w:val="00290BAA"/>
    <w:rsid w:val="0029186E"/>
    <w:rsid w:val="00294CCC"/>
    <w:rsid w:val="002A25D3"/>
    <w:rsid w:val="002A2723"/>
    <w:rsid w:val="002A39AD"/>
    <w:rsid w:val="002A567E"/>
    <w:rsid w:val="002A5BC8"/>
    <w:rsid w:val="002A6601"/>
    <w:rsid w:val="002A73C6"/>
    <w:rsid w:val="002A7EEE"/>
    <w:rsid w:val="002B4F4E"/>
    <w:rsid w:val="002B54B9"/>
    <w:rsid w:val="002B57FF"/>
    <w:rsid w:val="002C363C"/>
    <w:rsid w:val="002C44E4"/>
    <w:rsid w:val="002C682E"/>
    <w:rsid w:val="002D130E"/>
    <w:rsid w:val="002D2825"/>
    <w:rsid w:val="002D528B"/>
    <w:rsid w:val="002E1B1E"/>
    <w:rsid w:val="002E2801"/>
    <w:rsid w:val="002E2ACC"/>
    <w:rsid w:val="002E3246"/>
    <w:rsid w:val="002E443C"/>
    <w:rsid w:val="002E6F90"/>
    <w:rsid w:val="002E6FFB"/>
    <w:rsid w:val="002E7847"/>
    <w:rsid w:val="002F3546"/>
    <w:rsid w:val="002F46DA"/>
    <w:rsid w:val="002F76AA"/>
    <w:rsid w:val="003020DE"/>
    <w:rsid w:val="00302EA7"/>
    <w:rsid w:val="003030FA"/>
    <w:rsid w:val="003058C6"/>
    <w:rsid w:val="003064F7"/>
    <w:rsid w:val="00313923"/>
    <w:rsid w:val="00315001"/>
    <w:rsid w:val="00316CA5"/>
    <w:rsid w:val="00321224"/>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6981"/>
    <w:rsid w:val="003B486C"/>
    <w:rsid w:val="003B6B2A"/>
    <w:rsid w:val="003C2E5B"/>
    <w:rsid w:val="003C38F2"/>
    <w:rsid w:val="003C50B5"/>
    <w:rsid w:val="003D0BE0"/>
    <w:rsid w:val="003D31B4"/>
    <w:rsid w:val="003D4583"/>
    <w:rsid w:val="003D5661"/>
    <w:rsid w:val="003E1F7D"/>
    <w:rsid w:val="003E2CAF"/>
    <w:rsid w:val="003E5071"/>
    <w:rsid w:val="003E6264"/>
    <w:rsid w:val="003E65B5"/>
    <w:rsid w:val="003F0459"/>
    <w:rsid w:val="003F09C7"/>
    <w:rsid w:val="003F1FAC"/>
    <w:rsid w:val="003F4F91"/>
    <w:rsid w:val="003F541C"/>
    <w:rsid w:val="003F5F06"/>
    <w:rsid w:val="003F6DD6"/>
    <w:rsid w:val="004009CC"/>
    <w:rsid w:val="00401A50"/>
    <w:rsid w:val="00401EDE"/>
    <w:rsid w:val="00404E7B"/>
    <w:rsid w:val="0040575B"/>
    <w:rsid w:val="0041076E"/>
    <w:rsid w:val="00411D88"/>
    <w:rsid w:val="00416C09"/>
    <w:rsid w:val="00421961"/>
    <w:rsid w:val="00422426"/>
    <w:rsid w:val="00425443"/>
    <w:rsid w:val="004306FE"/>
    <w:rsid w:val="0043426E"/>
    <w:rsid w:val="004361F7"/>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72A3"/>
    <w:rsid w:val="00470C1A"/>
    <w:rsid w:val="0047117C"/>
    <w:rsid w:val="00471DD3"/>
    <w:rsid w:val="00473065"/>
    <w:rsid w:val="00474299"/>
    <w:rsid w:val="00474666"/>
    <w:rsid w:val="0047608F"/>
    <w:rsid w:val="0047631A"/>
    <w:rsid w:val="004767E9"/>
    <w:rsid w:val="004779E4"/>
    <w:rsid w:val="0048009D"/>
    <w:rsid w:val="00484A93"/>
    <w:rsid w:val="00486231"/>
    <w:rsid w:val="00493654"/>
    <w:rsid w:val="004940F8"/>
    <w:rsid w:val="00496DDB"/>
    <w:rsid w:val="00497FDE"/>
    <w:rsid w:val="004A3AB8"/>
    <w:rsid w:val="004A3B91"/>
    <w:rsid w:val="004A5796"/>
    <w:rsid w:val="004A5C71"/>
    <w:rsid w:val="004A5D55"/>
    <w:rsid w:val="004A6486"/>
    <w:rsid w:val="004B05B9"/>
    <w:rsid w:val="004B22D8"/>
    <w:rsid w:val="004B2F05"/>
    <w:rsid w:val="004B5CFE"/>
    <w:rsid w:val="004C2D83"/>
    <w:rsid w:val="004C5237"/>
    <w:rsid w:val="004C5FBC"/>
    <w:rsid w:val="004C7251"/>
    <w:rsid w:val="004D014E"/>
    <w:rsid w:val="004D041D"/>
    <w:rsid w:val="004D3757"/>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7B98"/>
    <w:rsid w:val="00507E42"/>
    <w:rsid w:val="00511E32"/>
    <w:rsid w:val="00515AEB"/>
    <w:rsid w:val="005166D0"/>
    <w:rsid w:val="0051698D"/>
    <w:rsid w:val="00533ED4"/>
    <w:rsid w:val="00534B78"/>
    <w:rsid w:val="00537D16"/>
    <w:rsid w:val="00540945"/>
    <w:rsid w:val="00546981"/>
    <w:rsid w:val="00547517"/>
    <w:rsid w:val="005516C1"/>
    <w:rsid w:val="005576FB"/>
    <w:rsid w:val="005660BD"/>
    <w:rsid w:val="00567250"/>
    <w:rsid w:val="00567652"/>
    <w:rsid w:val="00572522"/>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5C5"/>
    <w:rsid w:val="005C7F76"/>
    <w:rsid w:val="005D1F6C"/>
    <w:rsid w:val="005D246B"/>
    <w:rsid w:val="005D3130"/>
    <w:rsid w:val="005D31E4"/>
    <w:rsid w:val="005D510F"/>
    <w:rsid w:val="005D7B2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3086"/>
    <w:rsid w:val="00617617"/>
    <w:rsid w:val="00621E37"/>
    <w:rsid w:val="0062343A"/>
    <w:rsid w:val="00626606"/>
    <w:rsid w:val="006333E9"/>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30DA"/>
    <w:rsid w:val="006C7D95"/>
    <w:rsid w:val="006D00B7"/>
    <w:rsid w:val="006D0AF5"/>
    <w:rsid w:val="006D389C"/>
    <w:rsid w:val="006D3E4F"/>
    <w:rsid w:val="006D4C39"/>
    <w:rsid w:val="006D58CE"/>
    <w:rsid w:val="006D614B"/>
    <w:rsid w:val="006D7E9F"/>
    <w:rsid w:val="006E0D11"/>
    <w:rsid w:val="006E2F7B"/>
    <w:rsid w:val="006E475B"/>
    <w:rsid w:val="006E6C4D"/>
    <w:rsid w:val="006E726A"/>
    <w:rsid w:val="006F041C"/>
    <w:rsid w:val="006F4268"/>
    <w:rsid w:val="006F4936"/>
    <w:rsid w:val="006F6B17"/>
    <w:rsid w:val="00701171"/>
    <w:rsid w:val="007030D4"/>
    <w:rsid w:val="00705995"/>
    <w:rsid w:val="00713D6E"/>
    <w:rsid w:val="00716032"/>
    <w:rsid w:val="00716780"/>
    <w:rsid w:val="0071775C"/>
    <w:rsid w:val="00717DE5"/>
    <w:rsid w:val="00721995"/>
    <w:rsid w:val="007235BC"/>
    <w:rsid w:val="00725C65"/>
    <w:rsid w:val="00730A8F"/>
    <w:rsid w:val="007310B1"/>
    <w:rsid w:val="007341F6"/>
    <w:rsid w:val="00735C5B"/>
    <w:rsid w:val="007412FC"/>
    <w:rsid w:val="007416FE"/>
    <w:rsid w:val="007424EF"/>
    <w:rsid w:val="00750676"/>
    <w:rsid w:val="0075253C"/>
    <w:rsid w:val="0075447F"/>
    <w:rsid w:val="00754E56"/>
    <w:rsid w:val="0075677B"/>
    <w:rsid w:val="00760447"/>
    <w:rsid w:val="00760638"/>
    <w:rsid w:val="007621BD"/>
    <w:rsid w:val="00762E1B"/>
    <w:rsid w:val="007662CA"/>
    <w:rsid w:val="00770C49"/>
    <w:rsid w:val="00774798"/>
    <w:rsid w:val="00780A57"/>
    <w:rsid w:val="0078317E"/>
    <w:rsid w:val="00786EB5"/>
    <w:rsid w:val="007872B4"/>
    <w:rsid w:val="00793515"/>
    <w:rsid w:val="007A0A6D"/>
    <w:rsid w:val="007A1574"/>
    <w:rsid w:val="007A4FE2"/>
    <w:rsid w:val="007A62BB"/>
    <w:rsid w:val="007B175B"/>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E87"/>
    <w:rsid w:val="0080061A"/>
    <w:rsid w:val="00801C1E"/>
    <w:rsid w:val="00805096"/>
    <w:rsid w:val="00805722"/>
    <w:rsid w:val="00807603"/>
    <w:rsid w:val="008133EB"/>
    <w:rsid w:val="0081505D"/>
    <w:rsid w:val="008165DE"/>
    <w:rsid w:val="00817693"/>
    <w:rsid w:val="00817B32"/>
    <w:rsid w:val="00823DF6"/>
    <w:rsid w:val="00824B18"/>
    <w:rsid w:val="0082642D"/>
    <w:rsid w:val="008276D1"/>
    <w:rsid w:val="00827ABD"/>
    <w:rsid w:val="0083361F"/>
    <w:rsid w:val="0083415B"/>
    <w:rsid w:val="00837069"/>
    <w:rsid w:val="0084289E"/>
    <w:rsid w:val="008441DA"/>
    <w:rsid w:val="0084530C"/>
    <w:rsid w:val="00845BFB"/>
    <w:rsid w:val="00846982"/>
    <w:rsid w:val="00850329"/>
    <w:rsid w:val="0085121B"/>
    <w:rsid w:val="00851512"/>
    <w:rsid w:val="00851BFC"/>
    <w:rsid w:val="00853A2E"/>
    <w:rsid w:val="0085412A"/>
    <w:rsid w:val="00855B3D"/>
    <w:rsid w:val="008578A8"/>
    <w:rsid w:val="00860C6D"/>
    <w:rsid w:val="00861B8D"/>
    <w:rsid w:val="00861F38"/>
    <w:rsid w:val="00862B25"/>
    <w:rsid w:val="00872F0E"/>
    <w:rsid w:val="00873352"/>
    <w:rsid w:val="00875DDB"/>
    <w:rsid w:val="0087633F"/>
    <w:rsid w:val="00880242"/>
    <w:rsid w:val="008818D1"/>
    <w:rsid w:val="00883C2A"/>
    <w:rsid w:val="00884589"/>
    <w:rsid w:val="00885CEF"/>
    <w:rsid w:val="00886C19"/>
    <w:rsid w:val="00887E96"/>
    <w:rsid w:val="00890FD5"/>
    <w:rsid w:val="008940BF"/>
    <w:rsid w:val="008A10FC"/>
    <w:rsid w:val="008A3AD7"/>
    <w:rsid w:val="008A7254"/>
    <w:rsid w:val="008A7362"/>
    <w:rsid w:val="008A7367"/>
    <w:rsid w:val="008A77C2"/>
    <w:rsid w:val="008B6127"/>
    <w:rsid w:val="008C2B36"/>
    <w:rsid w:val="008C539C"/>
    <w:rsid w:val="008C65F2"/>
    <w:rsid w:val="008C7AB2"/>
    <w:rsid w:val="008D174D"/>
    <w:rsid w:val="008D1829"/>
    <w:rsid w:val="008D4ABC"/>
    <w:rsid w:val="008D59FC"/>
    <w:rsid w:val="008D6EE4"/>
    <w:rsid w:val="008E1D43"/>
    <w:rsid w:val="008E55E1"/>
    <w:rsid w:val="008E5B53"/>
    <w:rsid w:val="008E5C52"/>
    <w:rsid w:val="008E6A57"/>
    <w:rsid w:val="008E7AB7"/>
    <w:rsid w:val="008E7C87"/>
    <w:rsid w:val="008F0341"/>
    <w:rsid w:val="008F3C5F"/>
    <w:rsid w:val="008F6E3E"/>
    <w:rsid w:val="008F721E"/>
    <w:rsid w:val="00900BFA"/>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7971"/>
    <w:rsid w:val="00940CF4"/>
    <w:rsid w:val="00940D7B"/>
    <w:rsid w:val="00946994"/>
    <w:rsid w:val="009472AD"/>
    <w:rsid w:val="009528B3"/>
    <w:rsid w:val="00952F37"/>
    <w:rsid w:val="00954091"/>
    <w:rsid w:val="0095430C"/>
    <w:rsid w:val="00954946"/>
    <w:rsid w:val="0095608E"/>
    <w:rsid w:val="0096368D"/>
    <w:rsid w:val="00966D44"/>
    <w:rsid w:val="00967D16"/>
    <w:rsid w:val="009712C8"/>
    <w:rsid w:val="0097268D"/>
    <w:rsid w:val="0097575F"/>
    <w:rsid w:val="009757AF"/>
    <w:rsid w:val="009763A1"/>
    <w:rsid w:val="009766AF"/>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DBF"/>
    <w:rsid w:val="009A6967"/>
    <w:rsid w:val="009A7BE3"/>
    <w:rsid w:val="009B1CEC"/>
    <w:rsid w:val="009B376A"/>
    <w:rsid w:val="009B4936"/>
    <w:rsid w:val="009B5557"/>
    <w:rsid w:val="009C0DED"/>
    <w:rsid w:val="009C14C8"/>
    <w:rsid w:val="009C4E02"/>
    <w:rsid w:val="009D1E86"/>
    <w:rsid w:val="009D447D"/>
    <w:rsid w:val="009D470B"/>
    <w:rsid w:val="009D7A73"/>
    <w:rsid w:val="009E196A"/>
    <w:rsid w:val="009E3E0A"/>
    <w:rsid w:val="009E41B5"/>
    <w:rsid w:val="009E5317"/>
    <w:rsid w:val="009F1026"/>
    <w:rsid w:val="009F3B01"/>
    <w:rsid w:val="00A0217B"/>
    <w:rsid w:val="00A022DF"/>
    <w:rsid w:val="00A05436"/>
    <w:rsid w:val="00A05D97"/>
    <w:rsid w:val="00A075F8"/>
    <w:rsid w:val="00A11C5A"/>
    <w:rsid w:val="00A14B55"/>
    <w:rsid w:val="00A16198"/>
    <w:rsid w:val="00A166C0"/>
    <w:rsid w:val="00A20135"/>
    <w:rsid w:val="00A24576"/>
    <w:rsid w:val="00A25EF8"/>
    <w:rsid w:val="00A277B7"/>
    <w:rsid w:val="00A2798D"/>
    <w:rsid w:val="00A36B4E"/>
    <w:rsid w:val="00A376DD"/>
    <w:rsid w:val="00A41A63"/>
    <w:rsid w:val="00A431CA"/>
    <w:rsid w:val="00A44A75"/>
    <w:rsid w:val="00A45DD4"/>
    <w:rsid w:val="00A45F75"/>
    <w:rsid w:val="00A51DFE"/>
    <w:rsid w:val="00A51E7B"/>
    <w:rsid w:val="00A5430C"/>
    <w:rsid w:val="00A5560C"/>
    <w:rsid w:val="00A55698"/>
    <w:rsid w:val="00A55D7B"/>
    <w:rsid w:val="00A63996"/>
    <w:rsid w:val="00A63D86"/>
    <w:rsid w:val="00A65278"/>
    <w:rsid w:val="00A65DA9"/>
    <w:rsid w:val="00A66583"/>
    <w:rsid w:val="00A7192F"/>
    <w:rsid w:val="00A72506"/>
    <w:rsid w:val="00A729CF"/>
    <w:rsid w:val="00A733C4"/>
    <w:rsid w:val="00A766CA"/>
    <w:rsid w:val="00A77BCF"/>
    <w:rsid w:val="00A83E05"/>
    <w:rsid w:val="00A8404C"/>
    <w:rsid w:val="00A85648"/>
    <w:rsid w:val="00A873AA"/>
    <w:rsid w:val="00A914F8"/>
    <w:rsid w:val="00A9318C"/>
    <w:rsid w:val="00A932B5"/>
    <w:rsid w:val="00A965FC"/>
    <w:rsid w:val="00A9752E"/>
    <w:rsid w:val="00A97E10"/>
    <w:rsid w:val="00AA26D7"/>
    <w:rsid w:val="00AA5643"/>
    <w:rsid w:val="00AB292D"/>
    <w:rsid w:val="00AB2A7D"/>
    <w:rsid w:val="00AB725D"/>
    <w:rsid w:val="00AB762B"/>
    <w:rsid w:val="00AC07E9"/>
    <w:rsid w:val="00AC768A"/>
    <w:rsid w:val="00AD2BAE"/>
    <w:rsid w:val="00AD5487"/>
    <w:rsid w:val="00AE0297"/>
    <w:rsid w:val="00AE394E"/>
    <w:rsid w:val="00AE514C"/>
    <w:rsid w:val="00AF413C"/>
    <w:rsid w:val="00AF6B39"/>
    <w:rsid w:val="00B00A60"/>
    <w:rsid w:val="00B05DA1"/>
    <w:rsid w:val="00B06BBA"/>
    <w:rsid w:val="00B0756C"/>
    <w:rsid w:val="00B07C92"/>
    <w:rsid w:val="00B07CFB"/>
    <w:rsid w:val="00B13BCD"/>
    <w:rsid w:val="00B13D7D"/>
    <w:rsid w:val="00B141B2"/>
    <w:rsid w:val="00B152A0"/>
    <w:rsid w:val="00B16918"/>
    <w:rsid w:val="00B170D0"/>
    <w:rsid w:val="00B1736F"/>
    <w:rsid w:val="00B21F8F"/>
    <w:rsid w:val="00B21FF2"/>
    <w:rsid w:val="00B22D2C"/>
    <w:rsid w:val="00B27A21"/>
    <w:rsid w:val="00B30C49"/>
    <w:rsid w:val="00B313D2"/>
    <w:rsid w:val="00B31531"/>
    <w:rsid w:val="00B31B75"/>
    <w:rsid w:val="00B327BE"/>
    <w:rsid w:val="00B35E3F"/>
    <w:rsid w:val="00B3626C"/>
    <w:rsid w:val="00B36DA1"/>
    <w:rsid w:val="00B4088D"/>
    <w:rsid w:val="00B41B15"/>
    <w:rsid w:val="00B42288"/>
    <w:rsid w:val="00B431DF"/>
    <w:rsid w:val="00B43AED"/>
    <w:rsid w:val="00B441D0"/>
    <w:rsid w:val="00B46575"/>
    <w:rsid w:val="00B529A9"/>
    <w:rsid w:val="00B5312C"/>
    <w:rsid w:val="00B56E9F"/>
    <w:rsid w:val="00B57E31"/>
    <w:rsid w:val="00B60DBA"/>
    <w:rsid w:val="00B612A7"/>
    <w:rsid w:val="00B62322"/>
    <w:rsid w:val="00B63B69"/>
    <w:rsid w:val="00B65A78"/>
    <w:rsid w:val="00B65BE6"/>
    <w:rsid w:val="00B72239"/>
    <w:rsid w:val="00B73CCA"/>
    <w:rsid w:val="00B77613"/>
    <w:rsid w:val="00B8041C"/>
    <w:rsid w:val="00B87217"/>
    <w:rsid w:val="00B87A0E"/>
    <w:rsid w:val="00B90993"/>
    <w:rsid w:val="00B929BE"/>
    <w:rsid w:val="00B92F47"/>
    <w:rsid w:val="00B95438"/>
    <w:rsid w:val="00B97B38"/>
    <w:rsid w:val="00BA1350"/>
    <w:rsid w:val="00BA348C"/>
    <w:rsid w:val="00BB0378"/>
    <w:rsid w:val="00BB14BA"/>
    <w:rsid w:val="00BB220B"/>
    <w:rsid w:val="00BB2DE9"/>
    <w:rsid w:val="00BB5431"/>
    <w:rsid w:val="00BB54AC"/>
    <w:rsid w:val="00BC3EA2"/>
    <w:rsid w:val="00BC4BE0"/>
    <w:rsid w:val="00BD4619"/>
    <w:rsid w:val="00BD54AD"/>
    <w:rsid w:val="00BD770A"/>
    <w:rsid w:val="00BE0861"/>
    <w:rsid w:val="00BE1311"/>
    <w:rsid w:val="00BE3AA0"/>
    <w:rsid w:val="00BE6C44"/>
    <w:rsid w:val="00BF15C5"/>
    <w:rsid w:val="00BF1BE7"/>
    <w:rsid w:val="00BF5761"/>
    <w:rsid w:val="00C00EB2"/>
    <w:rsid w:val="00C01173"/>
    <w:rsid w:val="00C020EB"/>
    <w:rsid w:val="00C03210"/>
    <w:rsid w:val="00C0507F"/>
    <w:rsid w:val="00C052A0"/>
    <w:rsid w:val="00C0583C"/>
    <w:rsid w:val="00C143EE"/>
    <w:rsid w:val="00C17267"/>
    <w:rsid w:val="00C21A0A"/>
    <w:rsid w:val="00C21EA0"/>
    <w:rsid w:val="00C248C9"/>
    <w:rsid w:val="00C2647B"/>
    <w:rsid w:val="00C269E3"/>
    <w:rsid w:val="00C30974"/>
    <w:rsid w:val="00C32932"/>
    <w:rsid w:val="00C32F9F"/>
    <w:rsid w:val="00C34D0B"/>
    <w:rsid w:val="00C434BE"/>
    <w:rsid w:val="00C442F5"/>
    <w:rsid w:val="00C45F25"/>
    <w:rsid w:val="00C47C0F"/>
    <w:rsid w:val="00C50FE4"/>
    <w:rsid w:val="00C51AB1"/>
    <w:rsid w:val="00C57C6E"/>
    <w:rsid w:val="00C625B7"/>
    <w:rsid w:val="00C64BCA"/>
    <w:rsid w:val="00C65E0B"/>
    <w:rsid w:val="00C705D1"/>
    <w:rsid w:val="00C73D7F"/>
    <w:rsid w:val="00C76EA5"/>
    <w:rsid w:val="00C770AC"/>
    <w:rsid w:val="00C77BA9"/>
    <w:rsid w:val="00C80DE5"/>
    <w:rsid w:val="00C83BAE"/>
    <w:rsid w:val="00C8544E"/>
    <w:rsid w:val="00C85E44"/>
    <w:rsid w:val="00C86BC4"/>
    <w:rsid w:val="00C8757A"/>
    <w:rsid w:val="00C90829"/>
    <w:rsid w:val="00C92141"/>
    <w:rsid w:val="00C95208"/>
    <w:rsid w:val="00CA1928"/>
    <w:rsid w:val="00CA1AC7"/>
    <w:rsid w:val="00CA42F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5401"/>
    <w:rsid w:val="00CF70A0"/>
    <w:rsid w:val="00CF712A"/>
    <w:rsid w:val="00D01173"/>
    <w:rsid w:val="00D02A84"/>
    <w:rsid w:val="00D044DB"/>
    <w:rsid w:val="00D0492A"/>
    <w:rsid w:val="00D073CA"/>
    <w:rsid w:val="00D07541"/>
    <w:rsid w:val="00D11547"/>
    <w:rsid w:val="00D124B3"/>
    <w:rsid w:val="00D12AFF"/>
    <w:rsid w:val="00D150A1"/>
    <w:rsid w:val="00D17ACB"/>
    <w:rsid w:val="00D23878"/>
    <w:rsid w:val="00D23A05"/>
    <w:rsid w:val="00D248FA"/>
    <w:rsid w:val="00D27E98"/>
    <w:rsid w:val="00D30E0E"/>
    <w:rsid w:val="00D342B7"/>
    <w:rsid w:val="00D35517"/>
    <w:rsid w:val="00D368FA"/>
    <w:rsid w:val="00D404F7"/>
    <w:rsid w:val="00D41E4E"/>
    <w:rsid w:val="00D46603"/>
    <w:rsid w:val="00D470C8"/>
    <w:rsid w:val="00D51CC8"/>
    <w:rsid w:val="00D523DB"/>
    <w:rsid w:val="00D53AFD"/>
    <w:rsid w:val="00D55948"/>
    <w:rsid w:val="00D60957"/>
    <w:rsid w:val="00D61690"/>
    <w:rsid w:val="00D64A65"/>
    <w:rsid w:val="00D64B50"/>
    <w:rsid w:val="00D664F8"/>
    <w:rsid w:val="00D67588"/>
    <w:rsid w:val="00D7041A"/>
    <w:rsid w:val="00D733B3"/>
    <w:rsid w:val="00D7655A"/>
    <w:rsid w:val="00D77E4F"/>
    <w:rsid w:val="00D80B0B"/>
    <w:rsid w:val="00D83D88"/>
    <w:rsid w:val="00D85922"/>
    <w:rsid w:val="00D85FF5"/>
    <w:rsid w:val="00D92BDD"/>
    <w:rsid w:val="00D9472D"/>
    <w:rsid w:val="00D95DE6"/>
    <w:rsid w:val="00D97247"/>
    <w:rsid w:val="00DA0826"/>
    <w:rsid w:val="00DA1E0C"/>
    <w:rsid w:val="00DA4BB9"/>
    <w:rsid w:val="00DB002A"/>
    <w:rsid w:val="00DB2ED7"/>
    <w:rsid w:val="00DB37D0"/>
    <w:rsid w:val="00DB454F"/>
    <w:rsid w:val="00DB529B"/>
    <w:rsid w:val="00DB6EA4"/>
    <w:rsid w:val="00DC0C5B"/>
    <w:rsid w:val="00DC1A89"/>
    <w:rsid w:val="00DC327E"/>
    <w:rsid w:val="00DC3927"/>
    <w:rsid w:val="00DC3E2B"/>
    <w:rsid w:val="00DC4963"/>
    <w:rsid w:val="00DD1296"/>
    <w:rsid w:val="00DD35F9"/>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51F1"/>
    <w:rsid w:val="00E15675"/>
    <w:rsid w:val="00E15DA8"/>
    <w:rsid w:val="00E17318"/>
    <w:rsid w:val="00E175F1"/>
    <w:rsid w:val="00E1776B"/>
    <w:rsid w:val="00E22569"/>
    <w:rsid w:val="00E2296B"/>
    <w:rsid w:val="00E2471D"/>
    <w:rsid w:val="00E24D82"/>
    <w:rsid w:val="00E271D3"/>
    <w:rsid w:val="00E31245"/>
    <w:rsid w:val="00E31DB3"/>
    <w:rsid w:val="00E36D4A"/>
    <w:rsid w:val="00E453CA"/>
    <w:rsid w:val="00E470B5"/>
    <w:rsid w:val="00E5065F"/>
    <w:rsid w:val="00E50A97"/>
    <w:rsid w:val="00E525CF"/>
    <w:rsid w:val="00E5614F"/>
    <w:rsid w:val="00E60519"/>
    <w:rsid w:val="00E60E5E"/>
    <w:rsid w:val="00E638BF"/>
    <w:rsid w:val="00E64262"/>
    <w:rsid w:val="00E65C76"/>
    <w:rsid w:val="00E66FA3"/>
    <w:rsid w:val="00E6777A"/>
    <w:rsid w:val="00E70962"/>
    <w:rsid w:val="00E725A9"/>
    <w:rsid w:val="00E72623"/>
    <w:rsid w:val="00E7393A"/>
    <w:rsid w:val="00E73DD4"/>
    <w:rsid w:val="00E81422"/>
    <w:rsid w:val="00E817EA"/>
    <w:rsid w:val="00E81CBC"/>
    <w:rsid w:val="00E8425E"/>
    <w:rsid w:val="00E84B60"/>
    <w:rsid w:val="00E84CA1"/>
    <w:rsid w:val="00E84E20"/>
    <w:rsid w:val="00E950D0"/>
    <w:rsid w:val="00E9553C"/>
    <w:rsid w:val="00E96C9A"/>
    <w:rsid w:val="00E97054"/>
    <w:rsid w:val="00EA105E"/>
    <w:rsid w:val="00EA278F"/>
    <w:rsid w:val="00EA28D8"/>
    <w:rsid w:val="00EA2DA2"/>
    <w:rsid w:val="00EA4426"/>
    <w:rsid w:val="00EA684C"/>
    <w:rsid w:val="00EA6A0F"/>
    <w:rsid w:val="00EA763A"/>
    <w:rsid w:val="00EB194F"/>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41C20"/>
    <w:rsid w:val="00F454A2"/>
    <w:rsid w:val="00F4780E"/>
    <w:rsid w:val="00F47BA5"/>
    <w:rsid w:val="00F5407F"/>
    <w:rsid w:val="00F57796"/>
    <w:rsid w:val="00F57921"/>
    <w:rsid w:val="00F600B5"/>
    <w:rsid w:val="00F61E14"/>
    <w:rsid w:val="00F62A20"/>
    <w:rsid w:val="00F643EA"/>
    <w:rsid w:val="00F646CD"/>
    <w:rsid w:val="00F64B96"/>
    <w:rsid w:val="00F67535"/>
    <w:rsid w:val="00F67EF7"/>
    <w:rsid w:val="00F70BDB"/>
    <w:rsid w:val="00F7173A"/>
    <w:rsid w:val="00F84A31"/>
    <w:rsid w:val="00F85CDA"/>
    <w:rsid w:val="00F86005"/>
    <w:rsid w:val="00F878B4"/>
    <w:rsid w:val="00F91A21"/>
    <w:rsid w:val="00F9203C"/>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7DCF"/>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5660-38DB-449F-A11B-387B7520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14447</Words>
  <Characters>82349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2022-01-29T12:11:00Z</dcterms:created>
  <dcterms:modified xsi:type="dcterms:W3CDTF">2022-01-29T12:13:00Z</dcterms:modified>
</cp:coreProperties>
</file>