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5A" w:rsidRDefault="00541D5A" w:rsidP="00A145DF">
      <w:pPr>
        <w:pStyle w:val="docdata"/>
        <w:spacing w:before="0" w:beforeAutospacing="0" w:after="0" w:afterAutospacing="0"/>
        <w:jc w:val="center"/>
        <w:rPr>
          <w:color w:val="000000"/>
          <w:sz w:val="28"/>
          <w:szCs w:val="28"/>
        </w:rPr>
      </w:pPr>
    </w:p>
    <w:p w:rsidR="00A145DF" w:rsidRDefault="00A145DF" w:rsidP="00A145DF">
      <w:pPr>
        <w:pStyle w:val="docdata"/>
        <w:spacing w:before="0" w:beforeAutospacing="0" w:after="0" w:afterAutospacing="0"/>
        <w:jc w:val="center"/>
      </w:pPr>
      <w:r>
        <w:rPr>
          <w:color w:val="000000"/>
          <w:sz w:val="28"/>
          <w:szCs w:val="28"/>
        </w:rPr>
        <w:t>МІНІСТЕРСТВО ОСВІТИ І НАУКИ УКРАІНИ</w:t>
      </w:r>
    </w:p>
    <w:p w:rsidR="00A145DF" w:rsidRDefault="00A145DF" w:rsidP="00A145DF">
      <w:pPr>
        <w:pStyle w:val="a3"/>
        <w:spacing w:before="0" w:beforeAutospacing="0" w:after="0" w:afterAutospacing="0"/>
        <w:jc w:val="center"/>
      </w:pPr>
      <w:r>
        <w:t> </w:t>
      </w:r>
    </w:p>
    <w:p w:rsidR="00A145DF" w:rsidRDefault="00A145DF" w:rsidP="00A145DF">
      <w:pPr>
        <w:pStyle w:val="a3"/>
        <w:spacing w:before="0" w:beforeAutospacing="0" w:after="0" w:afterAutospacing="0"/>
        <w:jc w:val="center"/>
      </w:pPr>
      <w:r>
        <w:rPr>
          <w:color w:val="000000"/>
          <w:sz w:val="28"/>
          <w:szCs w:val="28"/>
        </w:rPr>
        <w:t>СХІДНОУКРАЇНСКИЙ НАЦІОНАЛЬНИЙ УНІВЕРСИТЕТ</w:t>
      </w:r>
    </w:p>
    <w:p w:rsidR="00A145DF" w:rsidRDefault="00A145DF" w:rsidP="00A145DF">
      <w:pPr>
        <w:pStyle w:val="a3"/>
        <w:spacing w:before="0" w:beforeAutospacing="0" w:after="0" w:afterAutospacing="0"/>
        <w:jc w:val="center"/>
      </w:pPr>
      <w:r>
        <w:t> </w:t>
      </w:r>
    </w:p>
    <w:p w:rsidR="00A145DF" w:rsidRDefault="00A145DF" w:rsidP="00A145DF">
      <w:pPr>
        <w:pStyle w:val="a3"/>
        <w:spacing w:before="0" w:beforeAutospacing="0" w:after="0" w:afterAutospacing="0"/>
        <w:jc w:val="center"/>
      </w:pPr>
      <w:r>
        <w:rPr>
          <w:color w:val="000000"/>
          <w:sz w:val="28"/>
          <w:szCs w:val="28"/>
        </w:rPr>
        <w:t>ІМЕНІ ВОЛОДИМИРА ДАЛЯ</w:t>
      </w:r>
    </w:p>
    <w:p w:rsidR="00A145DF" w:rsidRDefault="00A145DF" w:rsidP="00A145DF">
      <w:pPr>
        <w:pStyle w:val="a3"/>
        <w:spacing w:before="0" w:beforeAutospacing="0" w:after="0" w:afterAutospacing="0"/>
        <w:jc w:val="center"/>
      </w:pPr>
      <w:r>
        <w:t> </w:t>
      </w:r>
    </w:p>
    <w:p w:rsidR="00A145DF" w:rsidRDefault="00A145DF" w:rsidP="00A145DF">
      <w:pPr>
        <w:pStyle w:val="a3"/>
        <w:spacing w:before="0" w:beforeAutospacing="0" w:after="0" w:afterAutospacing="0"/>
      </w:pPr>
      <w:r>
        <w:t> </w:t>
      </w:r>
    </w:p>
    <w:p w:rsidR="00A145DF" w:rsidRPr="00A145DF" w:rsidRDefault="00A145DF" w:rsidP="00A145DF">
      <w:pPr>
        <w:pStyle w:val="a3"/>
        <w:spacing w:before="0" w:beforeAutospacing="0" w:after="0" w:afterAutospacing="0"/>
        <w:jc w:val="center"/>
        <w:rPr>
          <w:lang w:val="uk-UA"/>
        </w:rPr>
      </w:pPr>
      <w:r w:rsidRPr="00A145DF">
        <w:rPr>
          <w:color w:val="000000"/>
          <w:sz w:val="32"/>
          <w:szCs w:val="32"/>
          <w:lang w:val="uk-UA"/>
        </w:rPr>
        <w:t>Факультет гуманітарних наук,</w:t>
      </w:r>
      <w:r>
        <w:rPr>
          <w:color w:val="000000"/>
          <w:sz w:val="32"/>
          <w:szCs w:val="32"/>
          <w:lang w:val="uk-UA"/>
        </w:rPr>
        <w:t xml:space="preserve"> </w:t>
      </w:r>
      <w:r w:rsidRPr="00A145DF">
        <w:rPr>
          <w:color w:val="000000"/>
          <w:sz w:val="32"/>
          <w:szCs w:val="32"/>
          <w:lang w:val="uk-UA"/>
        </w:rPr>
        <w:t>психології та педагогіки</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color w:val="000000"/>
          <w:sz w:val="32"/>
          <w:szCs w:val="32"/>
          <w:lang w:val="uk-UA"/>
        </w:rPr>
        <w:t>кафедра практичної психології та соціальної роботи</w:t>
      </w:r>
    </w:p>
    <w:p w:rsidR="00A145DF" w:rsidRPr="00A145DF" w:rsidRDefault="00A145DF" w:rsidP="00A145DF">
      <w:pPr>
        <w:pStyle w:val="a3"/>
        <w:spacing w:before="0" w:beforeAutospacing="0" w:after="0" w:afterAutospacing="0"/>
        <w:rPr>
          <w:lang w:val="uk-UA"/>
        </w:rPr>
      </w:pPr>
      <w:r w:rsidRPr="00A145DF">
        <w:rPr>
          <w:lang w:val="uk-UA"/>
        </w:rPr>
        <w:t> </w:t>
      </w:r>
    </w:p>
    <w:p w:rsidR="00A145DF" w:rsidRDefault="00A145DF" w:rsidP="00A145DF">
      <w:pPr>
        <w:pStyle w:val="a3"/>
        <w:spacing w:before="0" w:beforeAutospacing="0" w:after="0" w:afterAutospacing="0"/>
        <w:jc w:val="right"/>
      </w:pPr>
      <w:r>
        <w:t> </w:t>
      </w:r>
    </w:p>
    <w:p w:rsidR="00A145DF" w:rsidRDefault="00A145DF" w:rsidP="00A145DF">
      <w:pPr>
        <w:pStyle w:val="a3"/>
        <w:spacing w:before="0" w:beforeAutospacing="0" w:after="0" w:afterAutospacing="0"/>
        <w:jc w:val="right"/>
      </w:pPr>
      <w:r>
        <w:t> </w:t>
      </w:r>
    </w:p>
    <w:p w:rsidR="00A145DF" w:rsidRDefault="00A145DF" w:rsidP="00A145DF">
      <w:pPr>
        <w:pStyle w:val="a3"/>
        <w:spacing w:before="0" w:beforeAutospacing="0" w:after="0" w:afterAutospacing="0"/>
        <w:jc w:val="right"/>
      </w:pPr>
      <w:r>
        <w:t> </w:t>
      </w:r>
    </w:p>
    <w:p w:rsidR="00A145DF" w:rsidRDefault="00A145DF" w:rsidP="00A145DF">
      <w:pPr>
        <w:pStyle w:val="a3"/>
        <w:spacing w:before="0" w:beforeAutospacing="0" w:after="0" w:afterAutospacing="0"/>
        <w:jc w:val="right"/>
      </w:pPr>
      <w:r>
        <w:t> </w:t>
      </w:r>
    </w:p>
    <w:p w:rsidR="00A145DF" w:rsidRDefault="00A145DF" w:rsidP="00A145DF">
      <w:pPr>
        <w:pStyle w:val="a3"/>
        <w:spacing w:before="0" w:beforeAutospacing="0" w:after="0" w:afterAutospacing="0"/>
        <w:jc w:val="right"/>
      </w:pPr>
      <w:r>
        <w:t> </w:t>
      </w:r>
    </w:p>
    <w:p w:rsidR="00A145DF" w:rsidRDefault="00A145DF" w:rsidP="00A145DF">
      <w:pPr>
        <w:pStyle w:val="a3"/>
        <w:spacing w:before="0" w:beforeAutospacing="0" w:after="0" w:afterAutospacing="0"/>
        <w:jc w:val="right"/>
      </w:pPr>
      <w:r>
        <w:t> </w:t>
      </w:r>
    </w:p>
    <w:p w:rsidR="00A145DF" w:rsidRDefault="00A145DF" w:rsidP="00A145DF">
      <w:pPr>
        <w:pStyle w:val="a3"/>
        <w:spacing w:before="0" w:beforeAutospacing="0" w:after="0" w:afterAutospacing="0"/>
        <w:jc w:val="right"/>
      </w:pPr>
      <w:r>
        <w:t> </w:t>
      </w:r>
    </w:p>
    <w:p w:rsidR="00A145DF" w:rsidRDefault="00A145DF" w:rsidP="00A145DF">
      <w:pPr>
        <w:pStyle w:val="a3"/>
        <w:spacing w:before="0" w:beforeAutospacing="0" w:after="0" w:afterAutospacing="0"/>
        <w:jc w:val="right"/>
      </w:pPr>
      <w:r>
        <w:t> </w:t>
      </w:r>
    </w:p>
    <w:p w:rsidR="00A145DF" w:rsidRPr="00A145DF" w:rsidRDefault="00A145DF" w:rsidP="00A145DF">
      <w:pPr>
        <w:pStyle w:val="a3"/>
        <w:spacing w:before="0" w:beforeAutospacing="0" w:after="0" w:afterAutospacing="0"/>
        <w:jc w:val="right"/>
        <w:rPr>
          <w:lang w:val="uk-UA"/>
        </w:rPr>
      </w:pPr>
      <w:r>
        <w:rPr>
          <w:b/>
          <w:bCs/>
          <w:color w:val="000000"/>
          <w:sz w:val="32"/>
          <w:szCs w:val="32"/>
          <w:lang w:val="uk-UA"/>
        </w:rPr>
        <w:t>Ніколаєвська О.К.</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120" w:afterAutospacing="0"/>
        <w:jc w:val="center"/>
        <w:rPr>
          <w:lang w:val="uk-UA"/>
        </w:rPr>
      </w:pPr>
      <w:r w:rsidRPr="00A145DF">
        <w:rPr>
          <w:lang w:val="uk-UA"/>
        </w:rPr>
        <w:t> </w:t>
      </w:r>
    </w:p>
    <w:p w:rsidR="00A145DF" w:rsidRPr="00A145DF" w:rsidRDefault="00A145DF" w:rsidP="00A145DF">
      <w:pPr>
        <w:pStyle w:val="a3"/>
        <w:spacing w:before="0" w:beforeAutospacing="0" w:after="120" w:afterAutospacing="0"/>
        <w:jc w:val="center"/>
        <w:rPr>
          <w:lang w:val="uk-UA"/>
        </w:rPr>
      </w:pPr>
      <w:r w:rsidRPr="00A145DF">
        <w:rPr>
          <w:b/>
          <w:bCs/>
          <w:color w:val="000000"/>
          <w:sz w:val="44"/>
          <w:szCs w:val="44"/>
          <w:lang w:val="uk-UA"/>
        </w:rPr>
        <w:t>Кваліфікаційна магістерська робота</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Pr>
          <w:b/>
          <w:bCs/>
          <w:color w:val="000000"/>
          <w:sz w:val="44"/>
          <w:szCs w:val="44"/>
          <w:lang w:val="uk-UA"/>
        </w:rPr>
        <w:t>Особливості соціальної роботи в умовах територіального центру соціального обслуговування (надання соціальних послуг)</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Default="00A145DF" w:rsidP="00A145DF">
      <w:pPr>
        <w:pStyle w:val="a3"/>
        <w:spacing w:before="0" w:beforeAutospacing="0" w:after="0" w:afterAutospacing="0"/>
        <w:jc w:val="center"/>
        <w:rPr>
          <w:lang w:val="uk-UA"/>
        </w:rPr>
      </w:pPr>
      <w:r w:rsidRPr="00A145DF">
        <w:rPr>
          <w:lang w:val="uk-UA"/>
        </w:rPr>
        <w:t> </w:t>
      </w:r>
    </w:p>
    <w:p w:rsidR="00A145DF" w:rsidRDefault="00A145DF" w:rsidP="00A145DF">
      <w:pPr>
        <w:pStyle w:val="a3"/>
        <w:spacing w:before="0" w:beforeAutospacing="0" w:after="0" w:afterAutospacing="0"/>
        <w:jc w:val="center"/>
        <w:rPr>
          <w:lang w:val="uk-UA"/>
        </w:rPr>
      </w:pPr>
    </w:p>
    <w:p w:rsidR="00A145DF" w:rsidRDefault="00A145DF" w:rsidP="00A145DF">
      <w:pPr>
        <w:pStyle w:val="a3"/>
        <w:spacing w:before="0" w:beforeAutospacing="0" w:after="0" w:afterAutospacing="0"/>
        <w:jc w:val="center"/>
        <w:rPr>
          <w:lang w:val="uk-UA"/>
        </w:rPr>
      </w:pPr>
    </w:p>
    <w:p w:rsidR="00A145DF" w:rsidRDefault="00A145DF" w:rsidP="00A145DF">
      <w:pPr>
        <w:pStyle w:val="a3"/>
        <w:spacing w:before="0" w:beforeAutospacing="0" w:after="0" w:afterAutospacing="0"/>
        <w:jc w:val="center"/>
        <w:rPr>
          <w:lang w:val="uk-UA"/>
        </w:rPr>
      </w:pPr>
    </w:p>
    <w:p w:rsidR="00A145DF" w:rsidRDefault="00A145DF" w:rsidP="00A145DF">
      <w:pPr>
        <w:pStyle w:val="a3"/>
        <w:spacing w:before="0" w:beforeAutospacing="0" w:after="0" w:afterAutospacing="0"/>
        <w:jc w:val="center"/>
        <w:rPr>
          <w:lang w:val="uk-UA"/>
        </w:rPr>
      </w:pPr>
    </w:p>
    <w:p w:rsidR="00A145DF" w:rsidRPr="00A145DF" w:rsidRDefault="00A145DF" w:rsidP="00A145DF">
      <w:pPr>
        <w:pStyle w:val="a3"/>
        <w:spacing w:before="0" w:beforeAutospacing="0" w:after="0" w:afterAutospacing="0"/>
        <w:jc w:val="center"/>
        <w:rPr>
          <w:lang w:val="uk-UA"/>
        </w:rPr>
      </w:pPr>
    </w:p>
    <w:p w:rsidR="00937002" w:rsidRDefault="00937002" w:rsidP="00A145DF">
      <w:pPr>
        <w:pStyle w:val="a3"/>
        <w:spacing w:before="0" w:beforeAutospacing="0" w:after="0" w:afterAutospacing="0"/>
        <w:jc w:val="center"/>
        <w:rPr>
          <w:lang w:val="uk-UA"/>
        </w:rPr>
      </w:pPr>
    </w:p>
    <w:p w:rsidR="00A145DF" w:rsidRPr="00A145DF" w:rsidRDefault="00A145DF" w:rsidP="00A145DF">
      <w:pPr>
        <w:pStyle w:val="a3"/>
        <w:spacing w:before="0" w:beforeAutospacing="0" w:after="0" w:afterAutospacing="0"/>
        <w:jc w:val="center"/>
        <w:rPr>
          <w:lang w:val="uk-UA"/>
        </w:rPr>
      </w:pPr>
      <w:r w:rsidRPr="00A145DF">
        <w:rPr>
          <w:lang w:val="uk-UA"/>
        </w:rPr>
        <w:t> </w:t>
      </w:r>
    </w:p>
    <w:p w:rsidR="00937002" w:rsidRDefault="00937002" w:rsidP="00937002">
      <w:pPr>
        <w:pStyle w:val="a3"/>
        <w:spacing w:before="0" w:beforeAutospacing="0" w:after="0" w:afterAutospacing="0"/>
        <w:jc w:val="center"/>
        <w:rPr>
          <w:b/>
          <w:bCs/>
          <w:color w:val="000000"/>
          <w:sz w:val="28"/>
          <w:szCs w:val="28"/>
          <w:lang w:val="uk-UA"/>
        </w:rPr>
      </w:pPr>
      <w:r>
        <w:rPr>
          <w:lang w:val="uk-UA"/>
        </w:rPr>
        <w:t> </w:t>
      </w:r>
      <w:r w:rsidR="00A145DF" w:rsidRPr="00A145DF">
        <w:rPr>
          <w:b/>
          <w:bCs/>
          <w:color w:val="000000"/>
          <w:sz w:val="28"/>
          <w:szCs w:val="28"/>
          <w:lang w:val="uk-UA"/>
        </w:rPr>
        <w:t>Сєвєродонецьк</w:t>
      </w:r>
    </w:p>
    <w:p w:rsidR="00A145DF" w:rsidRDefault="00A145DF" w:rsidP="00937002">
      <w:pPr>
        <w:pStyle w:val="a3"/>
        <w:spacing w:before="0" w:beforeAutospacing="0" w:after="0" w:afterAutospacing="0"/>
        <w:jc w:val="center"/>
        <w:rPr>
          <w:b/>
          <w:bCs/>
          <w:color w:val="000000"/>
          <w:sz w:val="28"/>
          <w:szCs w:val="28"/>
          <w:lang w:val="uk-UA"/>
        </w:rPr>
      </w:pPr>
      <w:r w:rsidRPr="00A145DF">
        <w:rPr>
          <w:b/>
          <w:bCs/>
          <w:color w:val="000000"/>
          <w:sz w:val="28"/>
          <w:szCs w:val="28"/>
          <w:lang w:val="uk-UA"/>
        </w:rPr>
        <w:t xml:space="preserve"> </w:t>
      </w:r>
      <w:r w:rsidR="00937002">
        <w:rPr>
          <w:b/>
          <w:bCs/>
          <w:color w:val="000000"/>
          <w:sz w:val="28"/>
          <w:szCs w:val="28"/>
          <w:lang w:val="uk-UA"/>
        </w:rPr>
        <w:t>2020</w:t>
      </w:r>
    </w:p>
    <w:p w:rsidR="00937002" w:rsidRPr="00A145DF" w:rsidRDefault="00937002" w:rsidP="00937002">
      <w:pPr>
        <w:pStyle w:val="a3"/>
        <w:spacing w:before="0" w:beforeAutospacing="0" w:after="0" w:afterAutospacing="0"/>
        <w:jc w:val="center"/>
        <w:rPr>
          <w:lang w:val="uk-UA"/>
        </w:rPr>
      </w:pPr>
    </w:p>
    <w:p w:rsidR="00A145DF" w:rsidRPr="00A145DF" w:rsidRDefault="00A145DF" w:rsidP="00A145DF">
      <w:pPr>
        <w:pStyle w:val="a3"/>
        <w:spacing w:before="0" w:beforeAutospacing="0" w:after="0" w:afterAutospacing="0"/>
        <w:jc w:val="center"/>
        <w:rPr>
          <w:lang w:val="uk-UA"/>
        </w:rPr>
      </w:pPr>
      <w:r w:rsidRPr="00A145DF">
        <w:rPr>
          <w:b/>
          <w:bCs/>
          <w:color w:val="000000"/>
          <w:sz w:val="28"/>
          <w:szCs w:val="28"/>
          <w:lang w:val="uk-UA"/>
        </w:rPr>
        <w:t>СХІДНОУКРАЇНСКИЙ  НАЦІОНАЛЬНИЙ  УНІВЕРСИТЕТ</w:t>
      </w:r>
    </w:p>
    <w:p w:rsidR="00A145DF" w:rsidRPr="00A145DF" w:rsidRDefault="00A145DF" w:rsidP="00A145DF">
      <w:pPr>
        <w:pStyle w:val="a3"/>
        <w:spacing w:before="0" w:beforeAutospacing="0" w:after="0" w:afterAutospacing="0"/>
        <w:jc w:val="center"/>
        <w:rPr>
          <w:lang w:val="uk-UA"/>
        </w:rPr>
      </w:pPr>
      <w:r w:rsidRPr="00A145DF">
        <w:rPr>
          <w:b/>
          <w:bCs/>
          <w:color w:val="000000"/>
          <w:sz w:val="28"/>
          <w:szCs w:val="28"/>
          <w:lang w:val="uk-UA"/>
        </w:rPr>
        <w:t>ІМЕНІ  ВОЛОДИМИРА  ДАЛЯ</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b/>
          <w:bCs/>
          <w:color w:val="000000"/>
          <w:sz w:val="28"/>
          <w:szCs w:val="28"/>
          <w:lang w:val="uk-UA"/>
        </w:rPr>
        <w:t xml:space="preserve">Факультет    </w:t>
      </w:r>
      <w:r w:rsidRPr="00A145DF">
        <w:rPr>
          <w:b/>
          <w:bCs/>
          <w:color w:val="000000"/>
          <w:sz w:val="28"/>
          <w:szCs w:val="28"/>
          <w:u w:val="single"/>
          <w:lang w:val="uk-UA"/>
        </w:rPr>
        <w:t>  гуманітарних наук, психології та педагогіки</w:t>
      </w:r>
    </w:p>
    <w:p w:rsidR="00A145DF" w:rsidRPr="00A145DF" w:rsidRDefault="00A145DF" w:rsidP="00A145DF">
      <w:pPr>
        <w:pStyle w:val="a3"/>
        <w:spacing w:before="0" w:beforeAutospacing="0" w:after="0" w:afterAutospacing="0"/>
        <w:rPr>
          <w:lang w:val="uk-UA"/>
        </w:rPr>
      </w:pPr>
      <w:r w:rsidRPr="00A145DF">
        <w:rPr>
          <w:color w:val="000000"/>
          <w:lang w:val="uk-UA"/>
        </w:rPr>
        <w:t>  (повне найменування інституту, факультету)</w:t>
      </w:r>
    </w:p>
    <w:p w:rsidR="00A145DF" w:rsidRPr="00A145DF" w:rsidRDefault="00A145DF" w:rsidP="00A145DF">
      <w:pPr>
        <w:pStyle w:val="a3"/>
        <w:tabs>
          <w:tab w:val="left" w:pos="1665"/>
        </w:tabs>
        <w:spacing w:before="0" w:beforeAutospacing="0" w:after="0" w:afterAutospacing="0"/>
        <w:rPr>
          <w:lang w:val="uk-UA"/>
        </w:rPr>
      </w:pPr>
      <w:r w:rsidRPr="00A145DF">
        <w:rPr>
          <w:lang w:val="uk-UA"/>
        </w:rPr>
        <w:t> </w:t>
      </w:r>
    </w:p>
    <w:p w:rsidR="00A145DF" w:rsidRPr="00A145DF" w:rsidRDefault="00A145DF" w:rsidP="00A145DF">
      <w:pPr>
        <w:pStyle w:val="a3"/>
        <w:tabs>
          <w:tab w:val="left" w:pos="1665"/>
        </w:tabs>
        <w:spacing w:before="0" w:beforeAutospacing="0" w:after="0" w:afterAutospacing="0"/>
        <w:rPr>
          <w:lang w:val="uk-UA"/>
        </w:rPr>
      </w:pPr>
      <w:r w:rsidRPr="00A145DF">
        <w:rPr>
          <w:b/>
          <w:bCs/>
          <w:color w:val="000000"/>
          <w:sz w:val="28"/>
          <w:szCs w:val="28"/>
          <w:lang w:val="uk-UA"/>
        </w:rPr>
        <w:t>Кафедра</w:t>
      </w:r>
      <w:r w:rsidRPr="00A145DF">
        <w:rPr>
          <w:b/>
          <w:bCs/>
          <w:color w:val="000000"/>
          <w:sz w:val="28"/>
          <w:szCs w:val="28"/>
          <w:lang w:val="uk-UA"/>
        </w:rPr>
        <w:tab/>
      </w:r>
      <w:r w:rsidRPr="00A145DF">
        <w:rPr>
          <w:b/>
          <w:bCs/>
          <w:color w:val="000000"/>
          <w:sz w:val="28"/>
          <w:szCs w:val="28"/>
          <w:u w:val="single"/>
          <w:lang w:val="uk-UA"/>
        </w:rPr>
        <w:t>практичної психології та соціальної роботи</w:t>
      </w:r>
    </w:p>
    <w:p w:rsidR="00A145DF" w:rsidRPr="00A145DF" w:rsidRDefault="00A145DF" w:rsidP="00A145DF">
      <w:pPr>
        <w:pStyle w:val="a3"/>
        <w:spacing w:before="0" w:beforeAutospacing="0" w:after="0" w:afterAutospacing="0"/>
        <w:rPr>
          <w:lang w:val="uk-UA"/>
        </w:rPr>
      </w:pPr>
      <w:r w:rsidRPr="00A145DF">
        <w:rPr>
          <w:color w:val="000000"/>
          <w:lang w:val="uk-UA"/>
        </w:rPr>
        <w:t>                                     (повна назва кафедри)</w:t>
      </w:r>
    </w:p>
    <w:p w:rsidR="00A145DF" w:rsidRPr="00A145DF" w:rsidRDefault="00A145DF" w:rsidP="00A145DF">
      <w:pPr>
        <w:pStyle w:val="a3"/>
        <w:spacing w:before="0" w:beforeAutospacing="0" w:after="120" w:afterAutospacing="0"/>
        <w:jc w:val="center"/>
        <w:rPr>
          <w:lang w:val="uk-UA"/>
        </w:rPr>
      </w:pPr>
      <w:r w:rsidRPr="00A145DF">
        <w:rPr>
          <w:lang w:val="uk-UA"/>
        </w:rPr>
        <w:t> </w:t>
      </w:r>
    </w:p>
    <w:p w:rsidR="00A145DF" w:rsidRPr="00A145DF" w:rsidRDefault="00A145DF" w:rsidP="00A145DF">
      <w:pPr>
        <w:pStyle w:val="a3"/>
        <w:tabs>
          <w:tab w:val="left" w:pos="1860"/>
          <w:tab w:val="left" w:pos="4677"/>
        </w:tabs>
        <w:spacing w:before="0" w:beforeAutospacing="0" w:after="120" w:afterAutospacing="0"/>
        <w:jc w:val="center"/>
        <w:rPr>
          <w:lang w:val="uk-UA"/>
        </w:rPr>
      </w:pPr>
      <w:r w:rsidRPr="00A145DF">
        <w:rPr>
          <w:lang w:val="uk-UA"/>
        </w:rPr>
        <w:t> </w:t>
      </w:r>
    </w:p>
    <w:p w:rsidR="00A145DF" w:rsidRPr="00A145DF" w:rsidRDefault="00A145DF" w:rsidP="00A145DF">
      <w:pPr>
        <w:pStyle w:val="a3"/>
        <w:tabs>
          <w:tab w:val="left" w:pos="1860"/>
          <w:tab w:val="left" w:pos="4677"/>
        </w:tabs>
        <w:spacing w:before="0" w:beforeAutospacing="0" w:after="120" w:afterAutospacing="0"/>
        <w:jc w:val="center"/>
        <w:rPr>
          <w:lang w:val="uk-UA"/>
        </w:rPr>
      </w:pPr>
      <w:r w:rsidRPr="00A145DF">
        <w:rPr>
          <w:color w:val="000000"/>
          <w:sz w:val="36"/>
          <w:szCs w:val="36"/>
          <w:lang w:val="uk-UA"/>
        </w:rPr>
        <w:t>ПОЯСНЮВАЛЬНА ЗАПИСКА</w:t>
      </w:r>
    </w:p>
    <w:p w:rsidR="00A145DF" w:rsidRPr="00A145DF" w:rsidRDefault="00A145DF" w:rsidP="00A145DF">
      <w:pPr>
        <w:pStyle w:val="a3"/>
        <w:tabs>
          <w:tab w:val="left" w:pos="1860"/>
          <w:tab w:val="left" w:pos="4677"/>
        </w:tabs>
        <w:spacing w:before="0" w:beforeAutospacing="0" w:after="120" w:afterAutospacing="0"/>
        <w:jc w:val="center"/>
        <w:rPr>
          <w:lang w:val="uk-UA"/>
        </w:rPr>
      </w:pPr>
      <w:r w:rsidRPr="00A145DF">
        <w:rPr>
          <w:lang w:val="uk-UA"/>
        </w:rPr>
        <w:t> </w:t>
      </w:r>
    </w:p>
    <w:p w:rsidR="00A145DF" w:rsidRPr="00A145DF" w:rsidRDefault="00A145DF" w:rsidP="00A145DF">
      <w:pPr>
        <w:pStyle w:val="a3"/>
        <w:tabs>
          <w:tab w:val="left" w:pos="1860"/>
          <w:tab w:val="left" w:pos="4677"/>
        </w:tabs>
        <w:spacing w:before="0" w:beforeAutospacing="0" w:after="120" w:afterAutospacing="0"/>
        <w:jc w:val="center"/>
        <w:rPr>
          <w:lang w:val="uk-UA"/>
        </w:rPr>
      </w:pPr>
      <w:r w:rsidRPr="00A145DF">
        <w:rPr>
          <w:b/>
          <w:bCs/>
          <w:color w:val="000000"/>
          <w:sz w:val="28"/>
          <w:szCs w:val="28"/>
          <w:lang w:val="uk-UA"/>
        </w:rPr>
        <w:t>до кваліфікаційної магістерської роботи</w:t>
      </w:r>
    </w:p>
    <w:p w:rsidR="00A145DF" w:rsidRPr="00A145DF" w:rsidRDefault="00A145DF" w:rsidP="00A145DF">
      <w:pPr>
        <w:pStyle w:val="a3"/>
        <w:spacing w:before="0" w:beforeAutospacing="0" w:after="0" w:afterAutospacing="0"/>
        <w:rPr>
          <w:lang w:val="uk-UA"/>
        </w:rPr>
      </w:pPr>
      <w:r w:rsidRPr="00A145DF">
        <w:rPr>
          <w:b/>
          <w:bCs/>
          <w:color w:val="000000"/>
          <w:sz w:val="28"/>
          <w:szCs w:val="28"/>
          <w:lang w:val="uk-UA"/>
        </w:rPr>
        <w:t>    освітньо-кваліфікаційного рівня</w:t>
      </w:r>
      <w:r w:rsidRPr="00A145DF">
        <w:rPr>
          <w:color w:val="000000"/>
          <w:sz w:val="28"/>
          <w:szCs w:val="28"/>
          <w:lang w:val="uk-UA"/>
        </w:rPr>
        <w:t>    ____</w:t>
      </w:r>
      <w:r w:rsidRPr="00A145DF">
        <w:rPr>
          <w:color w:val="000000"/>
          <w:sz w:val="28"/>
          <w:szCs w:val="28"/>
          <w:u w:val="single"/>
          <w:lang w:val="uk-UA"/>
        </w:rPr>
        <w:t>магістр</w:t>
      </w:r>
      <w:r w:rsidRPr="00A145DF">
        <w:rPr>
          <w:color w:val="000000"/>
          <w:sz w:val="28"/>
          <w:szCs w:val="28"/>
          <w:lang w:val="uk-UA"/>
        </w:rPr>
        <w:t>_______________</w:t>
      </w:r>
    </w:p>
    <w:p w:rsidR="00A145DF" w:rsidRPr="00A145DF" w:rsidRDefault="00A145DF" w:rsidP="00A145DF">
      <w:pPr>
        <w:pStyle w:val="a3"/>
        <w:spacing w:before="0" w:beforeAutospacing="0" w:after="0" w:afterAutospacing="0"/>
        <w:jc w:val="center"/>
        <w:rPr>
          <w:lang w:val="uk-UA"/>
        </w:rPr>
      </w:pPr>
      <w:r w:rsidRPr="00A145DF">
        <w:rPr>
          <w:color w:val="000000"/>
          <w:lang w:val="uk-UA"/>
        </w:rPr>
        <w:t>(бакалавр, спеціаліст, магістр)</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tabs>
          <w:tab w:val="left" w:pos="0"/>
        </w:tabs>
        <w:spacing w:before="0" w:beforeAutospacing="0" w:after="0" w:afterAutospacing="0"/>
        <w:rPr>
          <w:lang w:val="uk-UA"/>
        </w:rPr>
      </w:pPr>
      <w:r w:rsidRPr="00A145DF">
        <w:rPr>
          <w:color w:val="000000"/>
          <w:sz w:val="28"/>
          <w:szCs w:val="28"/>
          <w:lang w:val="uk-UA"/>
        </w:rPr>
        <w:t xml:space="preserve">    спеціальності      </w:t>
      </w:r>
      <w:r w:rsidRPr="00A145DF">
        <w:rPr>
          <w:color w:val="000000"/>
          <w:sz w:val="28"/>
          <w:szCs w:val="28"/>
          <w:u w:val="single"/>
          <w:lang w:val="uk-UA"/>
        </w:rPr>
        <w:t>231 - Соціальна робота</w:t>
      </w:r>
    </w:p>
    <w:p w:rsidR="00A145DF" w:rsidRPr="00A145DF" w:rsidRDefault="00A145DF" w:rsidP="00A145DF">
      <w:pPr>
        <w:pStyle w:val="a3"/>
        <w:spacing w:before="0" w:beforeAutospacing="0" w:after="0" w:afterAutospacing="0"/>
        <w:rPr>
          <w:lang w:val="uk-UA"/>
        </w:rPr>
      </w:pPr>
      <w:r w:rsidRPr="00A145DF">
        <w:rPr>
          <w:color w:val="000000"/>
          <w:sz w:val="20"/>
          <w:szCs w:val="20"/>
          <w:lang w:val="uk-UA"/>
        </w:rPr>
        <w:t>(шифр і назва)</w:t>
      </w:r>
    </w:p>
    <w:p w:rsidR="00A145DF" w:rsidRPr="00A145DF" w:rsidRDefault="00A145DF" w:rsidP="00A145DF">
      <w:pPr>
        <w:pStyle w:val="a3"/>
        <w:tabs>
          <w:tab w:val="left" w:pos="0"/>
        </w:tabs>
        <w:spacing w:before="0" w:beforeAutospacing="0" w:after="0" w:afterAutospacing="0"/>
        <w:rPr>
          <w:lang w:val="uk-UA"/>
        </w:rPr>
      </w:pPr>
      <w:r w:rsidRPr="00A145DF">
        <w:rPr>
          <w:color w:val="000000"/>
          <w:sz w:val="28"/>
          <w:szCs w:val="28"/>
          <w:lang w:val="uk-UA"/>
        </w:rPr>
        <w:t xml:space="preserve">    галузі знань      </w:t>
      </w:r>
      <w:r w:rsidRPr="00A145DF">
        <w:rPr>
          <w:color w:val="000000"/>
          <w:sz w:val="28"/>
          <w:szCs w:val="28"/>
          <w:u w:val="single"/>
          <w:lang w:val="uk-UA"/>
        </w:rPr>
        <w:t>23 - Соціальна робота</w:t>
      </w:r>
    </w:p>
    <w:p w:rsidR="00A145DF" w:rsidRPr="00A145DF" w:rsidRDefault="00A145DF" w:rsidP="00A145DF">
      <w:pPr>
        <w:pStyle w:val="a3"/>
        <w:spacing w:before="0" w:beforeAutospacing="0" w:after="0" w:afterAutospacing="0"/>
        <w:rPr>
          <w:lang w:val="uk-UA"/>
        </w:rPr>
      </w:pPr>
      <w:r w:rsidRPr="00A145DF">
        <w:rPr>
          <w:color w:val="000000"/>
          <w:sz w:val="20"/>
          <w:szCs w:val="20"/>
          <w:lang w:val="uk-UA"/>
        </w:rPr>
        <w:t>(шифр і назва)</w:t>
      </w:r>
    </w:p>
    <w:p w:rsidR="00A145DF" w:rsidRPr="00A145DF" w:rsidRDefault="00A145DF" w:rsidP="00A145DF">
      <w:pPr>
        <w:pStyle w:val="a3"/>
        <w:spacing w:before="0" w:beforeAutospacing="0" w:after="12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line="360" w:lineRule="auto"/>
        <w:jc w:val="center"/>
        <w:rPr>
          <w:lang w:val="uk-UA"/>
        </w:rPr>
      </w:pPr>
      <w:r w:rsidRPr="00A145DF">
        <w:rPr>
          <w:color w:val="000000"/>
          <w:sz w:val="32"/>
          <w:szCs w:val="32"/>
          <w:lang w:val="uk-UA"/>
        </w:rPr>
        <w:t>на тему:</w:t>
      </w:r>
      <w:r w:rsidRPr="00A145DF">
        <w:rPr>
          <w:color w:val="000000"/>
          <w:lang w:val="uk-UA"/>
        </w:rPr>
        <w:t> </w:t>
      </w:r>
      <w:r>
        <w:rPr>
          <w:color w:val="000000"/>
          <w:sz w:val="28"/>
          <w:szCs w:val="28"/>
          <w:u w:val="single"/>
          <w:lang w:val="uk-UA"/>
        </w:rPr>
        <w:t>Особливості соціальної роботи в умовах територіального центру соціального обслуговування (надання соціальних послуг)</w:t>
      </w:r>
    </w:p>
    <w:p w:rsidR="00A145DF" w:rsidRPr="00A145DF" w:rsidRDefault="00A145DF" w:rsidP="00A145DF">
      <w:pPr>
        <w:pStyle w:val="a3"/>
        <w:spacing w:before="0" w:beforeAutospacing="0" w:after="12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Виконала: студентка групи   СР-18зм                   </w:t>
      </w:r>
      <w:r>
        <w:rPr>
          <w:color w:val="000000"/>
          <w:sz w:val="28"/>
          <w:szCs w:val="28"/>
          <w:lang w:val="uk-UA"/>
        </w:rPr>
        <w:t>                  Ніколаєвська О.К.</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Керівник: д.психол.н., проф.                                                     Спицька Л.В.</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Завідувач кафедри практичної психології</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 xml:space="preserve">та соціальної роботи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д. психол. н., проф.                                                                    Завацька Н.Є.</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 xml:space="preserve">Рецензент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к. психол. н., доц.                                                                       Боярин Л.В.</w:t>
      </w:r>
    </w:p>
    <w:p w:rsidR="00A145DF" w:rsidRPr="00A145DF" w:rsidRDefault="00A145DF" w:rsidP="00A145DF">
      <w:pPr>
        <w:pStyle w:val="a3"/>
        <w:spacing w:before="0" w:beforeAutospacing="0" w:after="0" w:afterAutospacing="0"/>
        <w:jc w:val="right"/>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Default="00A145DF" w:rsidP="00A145DF">
      <w:pPr>
        <w:pStyle w:val="a3"/>
        <w:spacing w:before="0" w:beforeAutospacing="0" w:after="0" w:afterAutospacing="0"/>
        <w:jc w:val="center"/>
        <w:rPr>
          <w:lang w:val="uk-UA"/>
        </w:rPr>
      </w:pPr>
    </w:p>
    <w:p w:rsidR="00A145DF" w:rsidRDefault="00A145DF" w:rsidP="00A145DF">
      <w:pPr>
        <w:pStyle w:val="a3"/>
        <w:spacing w:before="0" w:beforeAutospacing="0" w:after="0" w:afterAutospacing="0"/>
        <w:jc w:val="center"/>
        <w:rPr>
          <w:lang w:val="uk-UA"/>
        </w:rPr>
      </w:pPr>
    </w:p>
    <w:p w:rsidR="00A145DF" w:rsidRDefault="00A145DF" w:rsidP="00A145DF">
      <w:pPr>
        <w:pStyle w:val="a3"/>
        <w:spacing w:before="0" w:beforeAutospacing="0" w:after="0" w:afterAutospacing="0"/>
        <w:jc w:val="center"/>
        <w:rPr>
          <w:lang w:val="uk-UA"/>
        </w:rPr>
      </w:pPr>
    </w:p>
    <w:p w:rsidR="00A145DF" w:rsidRPr="00A145DF" w:rsidRDefault="00A145DF" w:rsidP="00424275">
      <w:pPr>
        <w:pStyle w:val="a3"/>
        <w:spacing w:before="0" w:beforeAutospacing="0" w:after="0" w:afterAutospacing="0"/>
        <w:jc w:val="center"/>
        <w:rPr>
          <w:lang w:val="uk-UA"/>
        </w:rPr>
      </w:pPr>
      <w:r w:rsidRPr="00A145DF">
        <w:rPr>
          <w:lang w:val="uk-UA"/>
        </w:rPr>
        <w:t> </w:t>
      </w:r>
      <w:r w:rsidRPr="00A145DF">
        <w:rPr>
          <w:color w:val="000000"/>
          <w:sz w:val="28"/>
          <w:szCs w:val="28"/>
          <w:lang w:val="uk-UA"/>
        </w:rPr>
        <w:t>Сєвєродонецьк - 2019</w:t>
      </w:r>
    </w:p>
    <w:p w:rsidR="00A145DF" w:rsidRPr="00A145DF" w:rsidRDefault="00A145DF" w:rsidP="00A145DF">
      <w:pPr>
        <w:pStyle w:val="a3"/>
        <w:spacing w:before="0" w:beforeAutospacing="0" w:after="0" w:afterAutospacing="0"/>
        <w:jc w:val="center"/>
        <w:rPr>
          <w:lang w:val="uk-UA"/>
        </w:rPr>
      </w:pPr>
      <w:r w:rsidRPr="00A145DF">
        <w:rPr>
          <w:b/>
          <w:bCs/>
          <w:color w:val="000000"/>
          <w:sz w:val="28"/>
          <w:szCs w:val="28"/>
          <w:lang w:val="uk-UA"/>
        </w:rPr>
        <w:lastRenderedPageBreak/>
        <w:t>СХІДНОУКРАЇНСКИЙ  НАЦІОНАЛЬНИЙ  УНІВЕРСИТЕТ</w:t>
      </w:r>
    </w:p>
    <w:p w:rsidR="00A145DF" w:rsidRPr="00A145DF" w:rsidRDefault="00A145DF" w:rsidP="00A145DF">
      <w:pPr>
        <w:pStyle w:val="a3"/>
        <w:spacing w:before="0" w:beforeAutospacing="0" w:after="0" w:afterAutospacing="0"/>
        <w:jc w:val="center"/>
        <w:rPr>
          <w:lang w:val="uk-UA"/>
        </w:rPr>
      </w:pPr>
      <w:r w:rsidRPr="00A145DF">
        <w:rPr>
          <w:b/>
          <w:bCs/>
          <w:color w:val="000000"/>
          <w:sz w:val="28"/>
          <w:szCs w:val="28"/>
          <w:lang w:val="uk-UA"/>
        </w:rPr>
        <w:t>ІМЕНІ  ВОЛОДИМИРА  ДАЛЯ</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b/>
          <w:bCs/>
          <w:color w:val="000000"/>
          <w:sz w:val="28"/>
          <w:szCs w:val="28"/>
          <w:lang w:val="uk-UA"/>
        </w:rPr>
        <w:t xml:space="preserve">Факультет    </w:t>
      </w:r>
      <w:r w:rsidRPr="00A145DF">
        <w:rPr>
          <w:b/>
          <w:bCs/>
          <w:color w:val="000000"/>
          <w:sz w:val="28"/>
          <w:szCs w:val="28"/>
          <w:u w:val="single"/>
          <w:lang w:val="uk-UA"/>
        </w:rPr>
        <w:t>  гуманітарних наук, психології та педагогіки</w:t>
      </w:r>
    </w:p>
    <w:p w:rsidR="00A145DF" w:rsidRPr="00A145DF" w:rsidRDefault="00A145DF" w:rsidP="00A145DF">
      <w:pPr>
        <w:pStyle w:val="a3"/>
        <w:spacing w:before="0" w:beforeAutospacing="0" w:after="0" w:afterAutospacing="0"/>
        <w:rPr>
          <w:lang w:val="uk-UA"/>
        </w:rPr>
      </w:pPr>
      <w:r w:rsidRPr="00A145DF">
        <w:rPr>
          <w:color w:val="000000"/>
          <w:lang w:val="uk-UA"/>
        </w:rPr>
        <w:t>(повне найменування інституту, факультету)</w:t>
      </w:r>
    </w:p>
    <w:p w:rsidR="00A145DF" w:rsidRPr="00A145DF" w:rsidRDefault="00A145DF" w:rsidP="00A145DF">
      <w:pPr>
        <w:pStyle w:val="a3"/>
        <w:tabs>
          <w:tab w:val="left" w:pos="1665"/>
        </w:tabs>
        <w:spacing w:before="0" w:beforeAutospacing="0" w:after="0" w:afterAutospacing="0"/>
        <w:rPr>
          <w:lang w:val="uk-UA"/>
        </w:rPr>
      </w:pPr>
      <w:r w:rsidRPr="00A145DF">
        <w:rPr>
          <w:b/>
          <w:bCs/>
          <w:color w:val="000000"/>
          <w:sz w:val="28"/>
          <w:szCs w:val="28"/>
          <w:lang w:val="uk-UA"/>
        </w:rPr>
        <w:t>Кафедра</w:t>
      </w:r>
      <w:r w:rsidRPr="00A145DF">
        <w:rPr>
          <w:b/>
          <w:bCs/>
          <w:color w:val="000000"/>
          <w:sz w:val="28"/>
          <w:szCs w:val="28"/>
          <w:lang w:val="uk-UA"/>
        </w:rPr>
        <w:tab/>
      </w:r>
      <w:r w:rsidRPr="00A145DF">
        <w:rPr>
          <w:b/>
          <w:bCs/>
          <w:color w:val="000000"/>
          <w:sz w:val="28"/>
          <w:szCs w:val="28"/>
          <w:u w:val="single"/>
          <w:lang w:val="uk-UA"/>
        </w:rPr>
        <w:t>практичної психології та соціальної роботи</w:t>
      </w:r>
    </w:p>
    <w:p w:rsidR="00A145DF" w:rsidRPr="00A145DF" w:rsidRDefault="00A145DF" w:rsidP="00A145DF">
      <w:pPr>
        <w:pStyle w:val="a3"/>
        <w:spacing w:before="0" w:beforeAutospacing="0" w:after="0" w:afterAutospacing="0"/>
        <w:rPr>
          <w:lang w:val="uk-UA"/>
        </w:rPr>
      </w:pPr>
      <w:r w:rsidRPr="00A145DF">
        <w:rPr>
          <w:color w:val="000000"/>
          <w:lang w:val="uk-UA"/>
        </w:rPr>
        <w:t>                                               (повна назва кафедри)</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Освітньо-кваліфікаційний рівень    ____</w:t>
      </w:r>
      <w:r w:rsidRPr="00A145DF">
        <w:rPr>
          <w:color w:val="000000"/>
          <w:sz w:val="28"/>
          <w:szCs w:val="28"/>
          <w:u w:val="single"/>
          <w:lang w:val="uk-UA"/>
        </w:rPr>
        <w:t>магістр</w:t>
      </w:r>
      <w:r w:rsidRPr="00A145DF">
        <w:rPr>
          <w:color w:val="000000"/>
          <w:sz w:val="28"/>
          <w:szCs w:val="28"/>
          <w:lang w:val="uk-UA"/>
        </w:rPr>
        <w:t>_______________</w:t>
      </w:r>
    </w:p>
    <w:p w:rsidR="00A145DF" w:rsidRPr="00A145DF" w:rsidRDefault="00A145DF" w:rsidP="00A145DF">
      <w:pPr>
        <w:pStyle w:val="a3"/>
        <w:spacing w:before="0" w:beforeAutospacing="0" w:after="0" w:afterAutospacing="0"/>
        <w:jc w:val="center"/>
        <w:rPr>
          <w:lang w:val="uk-UA"/>
        </w:rPr>
      </w:pPr>
      <w:r w:rsidRPr="00A145DF">
        <w:rPr>
          <w:color w:val="000000"/>
          <w:lang w:val="uk-UA"/>
        </w:rPr>
        <w:t>(бакалавр, спеціаліст, магістр)</w:t>
      </w:r>
    </w:p>
    <w:p w:rsidR="00A145DF" w:rsidRPr="00A145DF" w:rsidRDefault="00A145DF" w:rsidP="00A145DF">
      <w:pPr>
        <w:pStyle w:val="a3"/>
        <w:tabs>
          <w:tab w:val="left" w:pos="0"/>
        </w:tabs>
        <w:spacing w:before="0" w:beforeAutospacing="0" w:after="0" w:afterAutospacing="0"/>
        <w:rPr>
          <w:lang w:val="uk-UA"/>
        </w:rPr>
      </w:pPr>
      <w:r w:rsidRPr="00A145DF">
        <w:rPr>
          <w:color w:val="000000"/>
          <w:sz w:val="28"/>
          <w:szCs w:val="28"/>
          <w:lang w:val="uk-UA"/>
        </w:rPr>
        <w:t xml:space="preserve">    спеціальності      </w:t>
      </w:r>
      <w:r w:rsidRPr="00A145DF">
        <w:rPr>
          <w:color w:val="000000"/>
          <w:sz w:val="28"/>
          <w:szCs w:val="28"/>
          <w:u w:val="single"/>
          <w:lang w:val="uk-UA"/>
        </w:rPr>
        <w:t>231 - Соціальна робота</w:t>
      </w:r>
    </w:p>
    <w:p w:rsidR="00A145DF" w:rsidRPr="00A145DF" w:rsidRDefault="00A145DF" w:rsidP="00A145DF">
      <w:pPr>
        <w:pStyle w:val="a3"/>
        <w:spacing w:before="0" w:beforeAutospacing="0" w:after="0" w:afterAutospacing="0"/>
        <w:rPr>
          <w:lang w:val="uk-UA"/>
        </w:rPr>
      </w:pPr>
      <w:r w:rsidRPr="00A145DF">
        <w:rPr>
          <w:color w:val="000000"/>
          <w:sz w:val="20"/>
          <w:szCs w:val="20"/>
          <w:lang w:val="uk-UA"/>
        </w:rPr>
        <w:t>(шифр і назва)</w:t>
      </w:r>
    </w:p>
    <w:p w:rsidR="00A145DF" w:rsidRPr="00A145DF" w:rsidRDefault="00A145DF" w:rsidP="00A145DF">
      <w:pPr>
        <w:pStyle w:val="a3"/>
        <w:tabs>
          <w:tab w:val="left" w:pos="0"/>
        </w:tabs>
        <w:spacing w:before="0" w:beforeAutospacing="0" w:after="0" w:afterAutospacing="0"/>
        <w:rPr>
          <w:lang w:val="uk-UA"/>
        </w:rPr>
      </w:pPr>
      <w:r w:rsidRPr="00A145DF">
        <w:rPr>
          <w:color w:val="000000"/>
          <w:sz w:val="28"/>
          <w:szCs w:val="28"/>
          <w:lang w:val="uk-UA"/>
        </w:rPr>
        <w:t xml:space="preserve">    галузі знань      </w:t>
      </w:r>
      <w:r w:rsidRPr="00A145DF">
        <w:rPr>
          <w:color w:val="000000"/>
          <w:sz w:val="28"/>
          <w:szCs w:val="28"/>
          <w:u w:val="single"/>
          <w:lang w:val="uk-UA"/>
        </w:rPr>
        <w:t>23 - Соціальна робота</w:t>
      </w:r>
    </w:p>
    <w:p w:rsidR="00A145DF" w:rsidRPr="00A145DF" w:rsidRDefault="00A145DF" w:rsidP="00A145DF">
      <w:pPr>
        <w:pStyle w:val="a3"/>
        <w:spacing w:before="0" w:beforeAutospacing="0" w:after="0" w:afterAutospacing="0"/>
        <w:rPr>
          <w:lang w:val="uk-UA"/>
        </w:rPr>
      </w:pPr>
      <w:r w:rsidRPr="00A145DF">
        <w:rPr>
          <w:color w:val="000000"/>
          <w:sz w:val="20"/>
          <w:szCs w:val="20"/>
          <w:lang w:val="uk-UA"/>
        </w:rPr>
        <w:t>(шифр і назва)</w:t>
      </w:r>
    </w:p>
    <w:p w:rsidR="00A145DF" w:rsidRPr="00A145DF" w:rsidRDefault="00A145DF" w:rsidP="00A145DF">
      <w:pPr>
        <w:pStyle w:val="a3"/>
        <w:spacing w:before="0" w:beforeAutospacing="0" w:after="0" w:afterAutospacing="0"/>
        <w:rPr>
          <w:lang w:val="uk-UA"/>
        </w:rPr>
      </w:pPr>
      <w:r w:rsidRPr="00A145DF">
        <w:rPr>
          <w:color w:val="000000"/>
          <w:sz w:val="16"/>
          <w:szCs w:val="16"/>
          <w:lang w:val="uk-UA"/>
        </w:rPr>
        <w:tab/>
      </w:r>
      <w:r w:rsidRPr="00A145DF">
        <w:rPr>
          <w:color w:val="000000"/>
          <w:sz w:val="16"/>
          <w:szCs w:val="16"/>
          <w:lang w:val="uk-UA"/>
        </w:rPr>
        <w:tab/>
      </w:r>
      <w:r w:rsidRPr="00A145DF">
        <w:rPr>
          <w:color w:val="000000"/>
          <w:sz w:val="16"/>
          <w:szCs w:val="16"/>
          <w:lang w:val="uk-UA"/>
        </w:rPr>
        <w:tab/>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jc w:val="center"/>
        <w:rPr>
          <w:lang w:val="uk-UA"/>
        </w:rPr>
      </w:pPr>
      <w:r w:rsidRPr="00A145DF">
        <w:rPr>
          <w:b/>
          <w:bCs/>
          <w:color w:val="000000"/>
          <w:sz w:val="28"/>
          <w:szCs w:val="28"/>
          <w:lang w:val="uk-UA"/>
        </w:rPr>
        <w:t>ЗАТВЕРДЖУЮ</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b/>
          <w:bCs/>
          <w:color w:val="000000"/>
          <w:lang w:val="uk-UA"/>
        </w:rPr>
        <w:t>                                                                                                             Завідувач кафедри </w:t>
      </w:r>
    </w:p>
    <w:p w:rsidR="00A145DF" w:rsidRPr="00A145DF" w:rsidRDefault="00A145DF" w:rsidP="00A145DF">
      <w:pPr>
        <w:pStyle w:val="a3"/>
        <w:spacing w:before="0" w:beforeAutospacing="0" w:after="0" w:afterAutospacing="0"/>
        <w:rPr>
          <w:lang w:val="uk-UA"/>
        </w:rPr>
      </w:pPr>
      <w:r w:rsidRPr="00A145DF">
        <w:rPr>
          <w:b/>
          <w:bCs/>
          <w:color w:val="000000"/>
          <w:lang w:val="uk-UA"/>
        </w:rPr>
        <w:t>                                                                                                             практичної психології та</w:t>
      </w:r>
    </w:p>
    <w:p w:rsidR="00A145DF" w:rsidRPr="00A145DF" w:rsidRDefault="00A145DF" w:rsidP="00A145DF">
      <w:pPr>
        <w:pStyle w:val="a3"/>
        <w:spacing w:before="0" w:beforeAutospacing="0" w:after="0" w:afterAutospacing="0"/>
        <w:rPr>
          <w:lang w:val="uk-UA"/>
        </w:rPr>
      </w:pPr>
      <w:r w:rsidRPr="00A145DF">
        <w:rPr>
          <w:b/>
          <w:bCs/>
          <w:color w:val="000000"/>
          <w:lang w:val="uk-UA"/>
        </w:rPr>
        <w:t>                                                                                                             соціальної роботи, проф.</w:t>
      </w:r>
    </w:p>
    <w:p w:rsidR="00A145DF" w:rsidRPr="00A145DF" w:rsidRDefault="00A145DF" w:rsidP="00A145DF">
      <w:pPr>
        <w:pStyle w:val="a3"/>
        <w:spacing w:before="0" w:beforeAutospacing="0" w:after="0" w:afterAutospacing="0"/>
        <w:rPr>
          <w:lang w:val="uk-UA"/>
        </w:rPr>
      </w:pPr>
      <w:r w:rsidRPr="00A145DF">
        <w:rPr>
          <w:b/>
          <w:bCs/>
          <w:color w:val="000000"/>
          <w:lang w:val="uk-UA"/>
        </w:rPr>
        <w:t>                                                                                                             Завацька Н.Є.</w:t>
      </w:r>
    </w:p>
    <w:p w:rsidR="00A145DF" w:rsidRPr="00A145DF" w:rsidRDefault="00A145DF" w:rsidP="00A145DF">
      <w:pPr>
        <w:pStyle w:val="a3"/>
        <w:spacing w:before="0" w:beforeAutospacing="0" w:after="0" w:afterAutospacing="0"/>
        <w:jc w:val="center"/>
        <w:rPr>
          <w:lang w:val="uk-UA"/>
        </w:rPr>
      </w:pPr>
      <w:r w:rsidRPr="00A145DF">
        <w:rPr>
          <w:color w:val="000000"/>
          <w:lang w:val="uk-UA"/>
        </w:rPr>
        <w:t xml:space="preserve">                                                                                             </w:t>
      </w:r>
      <w:r w:rsidR="00937002">
        <w:rPr>
          <w:b/>
          <w:bCs/>
          <w:color w:val="000000"/>
          <w:u w:val="single"/>
          <w:lang w:val="uk-UA"/>
        </w:rPr>
        <w:t>«   » 01  2020</w:t>
      </w:r>
      <w:r w:rsidRPr="00A145DF">
        <w:rPr>
          <w:b/>
          <w:bCs/>
          <w:color w:val="000000"/>
          <w:u w:val="single"/>
          <w:lang w:val="uk-UA"/>
        </w:rPr>
        <w:t xml:space="preserve"> року  </w:t>
      </w:r>
    </w:p>
    <w:p w:rsidR="00A145DF" w:rsidRPr="00A145DF" w:rsidRDefault="00A145DF" w:rsidP="00A145DF">
      <w:pPr>
        <w:pStyle w:val="a3"/>
        <w:spacing w:before="0" w:beforeAutospacing="0" w:after="0" w:afterAutospacing="0"/>
        <w:jc w:val="center"/>
        <w:rPr>
          <w:lang w:val="uk-UA"/>
        </w:rPr>
      </w:pPr>
      <w:r w:rsidRPr="00A145DF">
        <w:rPr>
          <w:lang w:val="uk-UA"/>
        </w:rPr>
        <w:t> </w:t>
      </w:r>
    </w:p>
    <w:p w:rsidR="00A145DF" w:rsidRPr="00A145DF" w:rsidRDefault="00A145DF" w:rsidP="00A145DF">
      <w:pPr>
        <w:pStyle w:val="a3"/>
        <w:tabs>
          <w:tab w:val="left" w:pos="3090"/>
          <w:tab w:val="left" w:pos="4677"/>
        </w:tabs>
        <w:spacing w:before="0" w:beforeAutospacing="0" w:after="0" w:afterAutospacing="0" w:line="360" w:lineRule="auto"/>
        <w:rPr>
          <w:lang w:val="uk-UA"/>
        </w:rPr>
      </w:pPr>
      <w:r w:rsidRPr="00A145DF">
        <w:rPr>
          <w:b/>
          <w:bCs/>
          <w:color w:val="000000"/>
          <w:sz w:val="40"/>
          <w:szCs w:val="40"/>
          <w:lang w:val="uk-UA"/>
        </w:rPr>
        <w:tab/>
        <w:t>З А В Д А Н Н Я</w:t>
      </w:r>
    </w:p>
    <w:p w:rsidR="00A145DF" w:rsidRPr="00A145DF" w:rsidRDefault="00A145DF" w:rsidP="00A145DF">
      <w:pPr>
        <w:pStyle w:val="a3"/>
        <w:spacing w:before="0" w:beforeAutospacing="0" w:after="0" w:afterAutospacing="0" w:line="360" w:lineRule="auto"/>
        <w:jc w:val="center"/>
        <w:rPr>
          <w:lang w:val="uk-UA"/>
        </w:rPr>
      </w:pPr>
      <w:r w:rsidRPr="00A145DF">
        <w:rPr>
          <w:b/>
          <w:bCs/>
          <w:color w:val="000000"/>
          <w:sz w:val="28"/>
          <w:szCs w:val="28"/>
          <w:lang w:val="uk-UA"/>
        </w:rPr>
        <w:t xml:space="preserve">НА КВАЛІФІКАЦІЙНУ МАГІСТЕРСЬКУ РОБОТУ СТУДЕНТУ </w:t>
      </w:r>
    </w:p>
    <w:p w:rsidR="00A145DF" w:rsidRPr="00A145DF" w:rsidRDefault="00A145DF" w:rsidP="00A145DF">
      <w:pPr>
        <w:pStyle w:val="a3"/>
        <w:spacing w:before="0" w:beforeAutospacing="0" w:after="0" w:afterAutospacing="0" w:line="360" w:lineRule="auto"/>
        <w:jc w:val="center"/>
        <w:rPr>
          <w:lang w:val="uk-UA"/>
        </w:rPr>
      </w:pPr>
      <w:r>
        <w:rPr>
          <w:b/>
          <w:bCs/>
          <w:color w:val="000000"/>
          <w:sz w:val="28"/>
          <w:szCs w:val="28"/>
          <w:u w:val="single"/>
          <w:lang w:val="uk-UA"/>
        </w:rPr>
        <w:t>Ніколаєвської Оксани Костянтинівни</w:t>
      </w:r>
    </w:p>
    <w:p w:rsidR="00A145DF" w:rsidRPr="00A145DF" w:rsidRDefault="00A145DF" w:rsidP="00A145DF">
      <w:pPr>
        <w:pStyle w:val="a3"/>
        <w:spacing w:before="0" w:beforeAutospacing="0" w:after="0" w:afterAutospacing="0"/>
        <w:jc w:val="center"/>
        <w:rPr>
          <w:lang w:val="uk-UA"/>
        </w:rPr>
      </w:pPr>
      <w:r w:rsidRPr="00A145DF">
        <w:rPr>
          <w:color w:val="000000"/>
          <w:sz w:val="18"/>
          <w:szCs w:val="18"/>
          <w:lang w:val="uk-UA"/>
        </w:rPr>
        <w:t>(прізвище, ім’я, по батькові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 xml:space="preserve">1. Тема роботи:  </w:t>
      </w:r>
      <w:r>
        <w:rPr>
          <w:color w:val="000000"/>
          <w:sz w:val="28"/>
          <w:szCs w:val="28"/>
          <w:u w:val="single"/>
          <w:lang w:val="uk-UA"/>
        </w:rPr>
        <w:t xml:space="preserve">Особливості соціальної роботи </w:t>
      </w:r>
      <w:r w:rsidR="00FA7033">
        <w:rPr>
          <w:color w:val="000000"/>
          <w:sz w:val="28"/>
          <w:szCs w:val="28"/>
          <w:u w:val="single"/>
          <w:lang w:val="uk-UA"/>
        </w:rPr>
        <w:t>в умовах т</w:t>
      </w:r>
      <w:r w:rsidR="002B3EA4">
        <w:rPr>
          <w:color w:val="000000"/>
          <w:sz w:val="28"/>
          <w:szCs w:val="28"/>
          <w:u w:val="single"/>
          <w:lang w:val="uk-UA"/>
        </w:rPr>
        <w:t>ериторіального центру соціального</w:t>
      </w:r>
      <w:r w:rsidR="00FA7033">
        <w:rPr>
          <w:color w:val="000000"/>
          <w:sz w:val="28"/>
          <w:szCs w:val="28"/>
          <w:u w:val="single"/>
          <w:lang w:val="uk-UA"/>
        </w:rPr>
        <w:t xml:space="preserve"> обслуговування (надання соціальних послуг)</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Керівник роботи </w:t>
      </w:r>
      <w:r w:rsidRPr="00A145DF">
        <w:rPr>
          <w:color w:val="000000"/>
          <w:sz w:val="28"/>
          <w:szCs w:val="28"/>
          <w:u w:val="single"/>
          <w:lang w:val="uk-UA"/>
        </w:rPr>
        <w:t> Спицька Л.В., д. психол. н., проф.</w:t>
      </w:r>
      <w:r w:rsidRPr="00A145DF">
        <w:rPr>
          <w:color w:val="000000"/>
          <w:sz w:val="28"/>
          <w:szCs w:val="28"/>
          <w:lang w:val="uk-UA"/>
        </w:rPr>
        <w:t>______________</w:t>
      </w:r>
    </w:p>
    <w:p w:rsidR="00A145DF" w:rsidRPr="00A145DF" w:rsidRDefault="00A145DF" w:rsidP="00A145DF">
      <w:pPr>
        <w:pStyle w:val="a3"/>
        <w:spacing w:before="0" w:beforeAutospacing="0" w:after="0" w:afterAutospacing="0"/>
        <w:rPr>
          <w:lang w:val="uk-UA"/>
        </w:rPr>
      </w:pPr>
      <w:r w:rsidRPr="00A145DF">
        <w:rPr>
          <w:color w:val="000000"/>
          <w:sz w:val="18"/>
          <w:szCs w:val="18"/>
          <w:lang w:val="uk-UA"/>
        </w:rPr>
        <w:t>                                                                        (прізвище, ім’я, по батькові, науковий ступінь, вчене звання)</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затверджені наказом ви</w:t>
      </w:r>
      <w:r w:rsidR="00D17CF6">
        <w:rPr>
          <w:color w:val="000000"/>
          <w:sz w:val="28"/>
          <w:szCs w:val="28"/>
          <w:lang w:val="uk-UA"/>
        </w:rPr>
        <w:t>щого навчального закладу від «05</w:t>
      </w:r>
      <w:r w:rsidRPr="00A145DF">
        <w:rPr>
          <w:color w:val="000000"/>
          <w:sz w:val="28"/>
          <w:szCs w:val="28"/>
          <w:lang w:val="uk-UA"/>
        </w:rPr>
        <w:t>» вересня 2019 року № 120/15.17</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rPr>
          <w:lang w:val="uk-UA"/>
        </w:rPr>
      </w:pPr>
      <w:r w:rsidRPr="00A145DF">
        <w:rPr>
          <w:color w:val="000000"/>
          <w:sz w:val="28"/>
          <w:szCs w:val="28"/>
          <w:lang w:val="uk-UA"/>
        </w:rPr>
        <w:t xml:space="preserve">2. Строк подання студентом роботи  </w:t>
      </w:r>
      <w:r w:rsidRPr="00A145DF">
        <w:rPr>
          <w:color w:val="000000"/>
          <w:sz w:val="28"/>
          <w:szCs w:val="28"/>
          <w:u w:val="single"/>
          <w:lang w:val="uk-UA"/>
        </w:rPr>
        <w:t>02.12.2019 р.</w:t>
      </w:r>
    </w:p>
    <w:p w:rsidR="00A145DF" w:rsidRPr="00A145DF" w:rsidRDefault="00A145DF" w:rsidP="00A145DF">
      <w:pPr>
        <w:pStyle w:val="a3"/>
        <w:spacing w:before="0" w:beforeAutospacing="0" w:after="0" w:afterAutospacing="0"/>
        <w:rPr>
          <w:lang w:val="uk-UA"/>
        </w:rPr>
      </w:pPr>
      <w:r w:rsidRPr="00A145DF">
        <w:rPr>
          <w:lang w:val="uk-UA"/>
        </w:rPr>
        <w:t> </w:t>
      </w:r>
    </w:p>
    <w:p w:rsidR="00A145DF" w:rsidRPr="00A145DF" w:rsidRDefault="00A145DF" w:rsidP="00A145DF">
      <w:pPr>
        <w:pStyle w:val="a3"/>
        <w:spacing w:before="0" w:beforeAutospacing="0" w:after="0" w:afterAutospacing="0"/>
        <w:ind w:left="-567" w:firstLine="567"/>
        <w:rPr>
          <w:lang w:val="uk-UA"/>
        </w:rPr>
      </w:pPr>
      <w:r w:rsidRPr="00A145DF">
        <w:rPr>
          <w:color w:val="000000"/>
          <w:sz w:val="28"/>
          <w:szCs w:val="28"/>
          <w:lang w:val="uk-UA"/>
        </w:rPr>
        <w:t xml:space="preserve">3. Вихідні дані до роботи: </w:t>
      </w:r>
      <w:r w:rsidR="00D17CF6">
        <w:rPr>
          <w:i/>
          <w:iCs/>
          <w:color w:val="000000"/>
          <w:sz w:val="28"/>
          <w:szCs w:val="28"/>
          <w:lang w:val="uk-UA"/>
        </w:rPr>
        <w:t>обсяг роботи – 103 стор., табл. – 11</w:t>
      </w:r>
      <w:r w:rsidRPr="00A145DF">
        <w:rPr>
          <w:i/>
          <w:iCs/>
          <w:color w:val="000000"/>
          <w:sz w:val="28"/>
          <w:szCs w:val="28"/>
          <w:lang w:val="uk-UA"/>
        </w:rPr>
        <w:t>, рис</w:t>
      </w:r>
      <w:r w:rsidR="00D17CF6">
        <w:rPr>
          <w:i/>
          <w:iCs/>
          <w:color w:val="000000"/>
          <w:sz w:val="28"/>
          <w:szCs w:val="28"/>
          <w:lang w:val="uk-UA"/>
        </w:rPr>
        <w:t>. – 3</w:t>
      </w:r>
      <w:r w:rsidRPr="00A145DF">
        <w:rPr>
          <w:i/>
          <w:iCs/>
          <w:color w:val="000000"/>
          <w:sz w:val="28"/>
          <w:szCs w:val="28"/>
          <w:lang w:val="uk-UA"/>
        </w:rPr>
        <w:t>, спис</w:t>
      </w:r>
      <w:r w:rsidR="00D17CF6">
        <w:rPr>
          <w:i/>
          <w:iCs/>
          <w:color w:val="000000"/>
          <w:sz w:val="28"/>
          <w:szCs w:val="28"/>
          <w:lang w:val="uk-UA"/>
        </w:rPr>
        <w:t>ок використаної літератури –  56</w:t>
      </w:r>
      <w:r w:rsidRPr="00A145DF">
        <w:rPr>
          <w:i/>
          <w:iCs/>
          <w:color w:val="000000"/>
          <w:sz w:val="28"/>
          <w:szCs w:val="28"/>
          <w:lang w:val="uk-UA"/>
        </w:rPr>
        <w:t>  джерел.</w:t>
      </w:r>
    </w:p>
    <w:p w:rsidR="00A145DF" w:rsidRPr="00A145DF" w:rsidRDefault="00A145DF" w:rsidP="00A145DF">
      <w:pPr>
        <w:pStyle w:val="a3"/>
        <w:spacing w:before="0" w:beforeAutospacing="0" w:after="0" w:afterAutospacing="0"/>
        <w:ind w:left="-567" w:firstLine="567"/>
        <w:rPr>
          <w:lang w:val="uk-UA"/>
        </w:rPr>
      </w:pPr>
      <w:r w:rsidRPr="00A145DF">
        <w:rPr>
          <w:lang w:val="uk-UA"/>
        </w:rPr>
        <w:t> </w:t>
      </w:r>
    </w:p>
    <w:p w:rsidR="00D17CF6" w:rsidRPr="009112ED" w:rsidRDefault="00A145DF" w:rsidP="00D17CF6">
      <w:pPr>
        <w:shd w:val="clear" w:color="auto" w:fill="FFFFFF"/>
        <w:spacing w:after="0" w:line="240" w:lineRule="auto"/>
        <w:jc w:val="both"/>
        <w:rPr>
          <w:rFonts w:ascii="Times New Roman" w:eastAsia="Times New Roman" w:hAnsi="Times New Roman" w:cs="Times New Roman"/>
          <w:sz w:val="24"/>
          <w:szCs w:val="24"/>
          <w:lang w:val="uk-UA" w:eastAsia="ru-RU"/>
        </w:rPr>
      </w:pPr>
      <w:r w:rsidRPr="00A145DF">
        <w:rPr>
          <w:color w:val="000000"/>
          <w:sz w:val="28"/>
          <w:szCs w:val="28"/>
          <w:lang w:val="uk-UA"/>
        </w:rPr>
        <w:t>4.</w:t>
      </w:r>
      <w:r w:rsidRPr="00D17CF6">
        <w:rPr>
          <w:i/>
          <w:color w:val="000000"/>
          <w:sz w:val="28"/>
          <w:szCs w:val="28"/>
          <w:lang w:val="uk-UA"/>
        </w:rPr>
        <w:t>Зміст розрахунково-пояснювальної записки (перелік питань, які потрібно розробити):</w:t>
      </w:r>
      <w:r w:rsidR="00D17CF6" w:rsidRPr="00D17CF6">
        <w:rPr>
          <w:rFonts w:ascii="Times New Roman" w:eastAsia="Times New Roman" w:hAnsi="Times New Roman" w:cs="Times New Roman"/>
          <w:i/>
          <w:color w:val="000000"/>
          <w:sz w:val="28"/>
          <w:szCs w:val="28"/>
          <w:lang w:val="uk-UA" w:eastAsia="ru-RU"/>
        </w:rPr>
        <w:t xml:space="preserve"> </w:t>
      </w:r>
      <w:r w:rsidR="00D17CF6" w:rsidRPr="00D17CF6">
        <w:rPr>
          <w:rFonts w:ascii="Times New Roman" w:eastAsia="Times New Roman" w:hAnsi="Times New Roman" w:cs="Times New Roman"/>
          <w:i/>
          <w:color w:val="000000"/>
          <w:sz w:val="28"/>
          <w:szCs w:val="28"/>
          <w:lang w:val="uk-UA" w:eastAsia="ru-RU"/>
        </w:rPr>
        <w:t xml:space="preserve">результати  зовнішнього </w:t>
      </w:r>
      <w:r w:rsidR="00D17CF6" w:rsidRPr="00D17CF6">
        <w:rPr>
          <w:rFonts w:ascii="Times New Roman" w:eastAsia="Times New Roman" w:hAnsi="Times New Roman" w:cs="Times New Roman"/>
          <w:i/>
          <w:color w:val="000000"/>
          <w:sz w:val="28"/>
          <w:szCs w:val="28"/>
          <w:lang w:val="uk-UA" w:eastAsia="ru-RU"/>
        </w:rPr>
        <w:t>моніторингу</w:t>
      </w:r>
      <w:r w:rsidR="00D17CF6" w:rsidRPr="00D17CF6">
        <w:rPr>
          <w:rFonts w:ascii="Times New Roman" w:eastAsia="Times New Roman" w:hAnsi="Times New Roman" w:cs="Times New Roman"/>
          <w:i/>
          <w:color w:val="000000"/>
          <w:sz w:val="28"/>
          <w:szCs w:val="28"/>
          <w:lang w:val="uk-UA" w:eastAsia="ru-RU"/>
        </w:rPr>
        <w:t xml:space="preserve"> щодо особливостей соціальної роботи в умовах територіального центру соціального обслуговування (надання соціальних послуг).</w:t>
      </w:r>
    </w:p>
    <w:p w:rsidR="009112ED" w:rsidRDefault="009112ED" w:rsidP="00A145DF">
      <w:pPr>
        <w:pStyle w:val="a3"/>
        <w:spacing w:before="0" w:beforeAutospacing="0" w:after="0" w:afterAutospacing="0"/>
        <w:ind w:left="-567" w:firstLine="567"/>
        <w:rPr>
          <w:i/>
          <w:iCs/>
          <w:color w:val="000000"/>
          <w:sz w:val="28"/>
          <w:szCs w:val="28"/>
          <w:lang w:val="uk-UA"/>
        </w:rPr>
      </w:pPr>
    </w:p>
    <w:p w:rsidR="009112ED" w:rsidRPr="009112ED" w:rsidRDefault="009112ED" w:rsidP="00A145DF">
      <w:pPr>
        <w:pStyle w:val="a3"/>
        <w:spacing w:before="0" w:beforeAutospacing="0" w:after="0" w:afterAutospacing="0"/>
        <w:ind w:left="-567" w:firstLine="567"/>
        <w:rPr>
          <w:i/>
          <w:iCs/>
          <w:color w:val="000000"/>
          <w:sz w:val="28"/>
          <w:szCs w:val="28"/>
          <w:lang w:val="uk-UA"/>
        </w:rPr>
      </w:pP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6. Консультанти розділів роботи</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5235"/>
        <w:gridCol w:w="1530"/>
        <w:gridCol w:w="1435"/>
      </w:tblGrid>
      <w:tr w:rsidR="009112ED" w:rsidRPr="009112ED" w:rsidTr="009112ED">
        <w:trPr>
          <w:trHeight w:val="322"/>
          <w:tblCellSpacing w:w="0" w:type="dxa"/>
        </w:trPr>
        <w:tc>
          <w:tcPr>
            <w:tcW w:w="1011" w:type="dxa"/>
            <w:vMerge w:val="restart"/>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Розділ</w:t>
            </w:r>
          </w:p>
        </w:tc>
        <w:tc>
          <w:tcPr>
            <w:tcW w:w="5510" w:type="dxa"/>
            <w:vMerge w:val="restart"/>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Прізвище, ініціали та посада</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Консультанта</w:t>
            </w:r>
          </w:p>
        </w:tc>
        <w:tc>
          <w:tcPr>
            <w:tcW w:w="3005" w:type="dxa"/>
            <w:gridSpan w:val="2"/>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Підпис, дата</w:t>
            </w:r>
          </w:p>
        </w:tc>
      </w:tr>
      <w:tr w:rsidR="009112ED" w:rsidRPr="009112ED" w:rsidTr="009112ED">
        <w:trPr>
          <w:trHeight w:val="14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завдання</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видав</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завдання</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прийняв</w:t>
            </w:r>
          </w:p>
        </w:tc>
      </w:tr>
      <w:tr w:rsidR="009112ED" w:rsidRPr="009112ED" w:rsidTr="009112ED">
        <w:trPr>
          <w:trHeight w:val="660"/>
          <w:tblCellSpacing w:w="0" w:type="dxa"/>
        </w:trPr>
        <w:tc>
          <w:tcPr>
            <w:tcW w:w="1011"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1.</w:t>
            </w:r>
          </w:p>
        </w:tc>
        <w:tc>
          <w:tcPr>
            <w:tcW w:w="5510"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Спицька Л.В. д.психол.н., професор кафедри практичної психології та соціальної роботи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lang w:val="uk-UA" w:eastAsia="ru-RU"/>
              </w:rPr>
              <w:t>02.09.2019р.</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lang w:val="uk-UA" w:eastAsia="ru-RU"/>
              </w:rPr>
              <w:t>02.09.2019р.</w:t>
            </w:r>
          </w:p>
        </w:tc>
      </w:tr>
      <w:tr w:rsidR="009112ED" w:rsidRPr="009112ED" w:rsidTr="009112ED">
        <w:trPr>
          <w:trHeight w:val="322"/>
          <w:tblCellSpacing w:w="0" w:type="dxa"/>
        </w:trPr>
        <w:tc>
          <w:tcPr>
            <w:tcW w:w="1011"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2.</w:t>
            </w:r>
          </w:p>
        </w:tc>
        <w:tc>
          <w:tcPr>
            <w:tcW w:w="5510"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Спицька Л.В. д.психол.н., професор кафедри практичної психології та соціальної роботи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lang w:val="uk-UA" w:eastAsia="ru-RU"/>
              </w:rPr>
              <w:t>02.09.2019р.</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lang w:val="uk-UA" w:eastAsia="ru-RU"/>
              </w:rPr>
              <w:t>02.09.2019р.</w:t>
            </w:r>
          </w:p>
        </w:tc>
      </w:tr>
      <w:tr w:rsidR="009112ED" w:rsidRPr="009112ED" w:rsidTr="009112ED">
        <w:trPr>
          <w:trHeight w:val="338"/>
          <w:tblCellSpacing w:w="0" w:type="dxa"/>
        </w:trPr>
        <w:tc>
          <w:tcPr>
            <w:tcW w:w="1011"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3.</w:t>
            </w:r>
          </w:p>
        </w:tc>
        <w:tc>
          <w:tcPr>
            <w:tcW w:w="5510"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Спицька Л.В. д.психол.н., професор кафедри практичної психології та соціальної роботи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lang w:val="uk-UA" w:eastAsia="ru-RU"/>
              </w:rPr>
              <w:t>02.09.2019р.</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lang w:val="uk-UA" w:eastAsia="ru-RU"/>
              </w:rPr>
              <w:t>02.09.2019р.</w:t>
            </w:r>
          </w:p>
        </w:tc>
      </w:tr>
    </w:tbl>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7. Дата видачі завдання 02.09.2019 р.</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4"/>
          <w:szCs w:val="24"/>
          <w:lang w:val="uk-UA" w:eastAsia="ru-RU"/>
        </w:rPr>
        <w:t>КАЛЕНДАРНИЙ ПЛАН</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5134"/>
        <w:gridCol w:w="2515"/>
        <w:gridCol w:w="1105"/>
      </w:tblGrid>
      <w:tr w:rsidR="009112ED" w:rsidRPr="009112ED" w:rsidTr="009112ED">
        <w:trPr>
          <w:trHeight w:val="431"/>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з/п</w:t>
            </w:r>
          </w:p>
        </w:tc>
        <w:tc>
          <w:tcPr>
            <w:tcW w:w="522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Назва етапів дипломного проектування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Строк  виконання етапів </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Примітка</w:t>
            </w:r>
          </w:p>
        </w:tc>
      </w:tr>
      <w:tr w:rsidR="009112ED" w:rsidRPr="009112ED" w:rsidTr="009112ED">
        <w:trPr>
          <w:trHeight w:val="899"/>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w:t>
            </w:r>
          </w:p>
        </w:tc>
        <w:tc>
          <w:tcPr>
            <w:tcW w:w="522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Визначення проблеми дослідження та розроблення плану кваліфікаційної магістерської роботи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 xml:space="preserve">09.2019 р. </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 xml:space="preserve">09.2019 р. </w:t>
            </w:r>
          </w:p>
        </w:tc>
      </w:tr>
      <w:tr w:rsidR="009112ED" w:rsidRPr="009112ED" w:rsidTr="009112ED">
        <w:trPr>
          <w:trHeight w:val="683"/>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2</w:t>
            </w:r>
          </w:p>
        </w:tc>
        <w:tc>
          <w:tcPr>
            <w:tcW w:w="522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Аналіз літератури за проблемою. Робота над теоретичною частиною дослідження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09-10. 2019 р.</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09-10. 2019 р.</w:t>
            </w:r>
          </w:p>
        </w:tc>
      </w:tr>
      <w:tr w:rsidR="009112ED" w:rsidRPr="009112ED" w:rsidTr="009112ED">
        <w:trPr>
          <w:trHeight w:val="604"/>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3</w:t>
            </w:r>
          </w:p>
        </w:tc>
        <w:tc>
          <w:tcPr>
            <w:tcW w:w="522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Розробка діагностичного інструментарію та проведення констатувального експерименту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10.2019 р.</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10.2019 р.</w:t>
            </w:r>
          </w:p>
        </w:tc>
      </w:tr>
      <w:tr w:rsidR="009112ED" w:rsidRPr="009112ED" w:rsidTr="009112ED">
        <w:trPr>
          <w:trHeight w:val="604"/>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4</w:t>
            </w:r>
          </w:p>
        </w:tc>
        <w:tc>
          <w:tcPr>
            <w:tcW w:w="522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Узагальнення результатів констатувального експерименту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10-11. 2019 р.</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10-11. 2019 р.</w:t>
            </w:r>
          </w:p>
        </w:tc>
      </w:tr>
      <w:tr w:rsidR="009112ED" w:rsidRPr="009112ED" w:rsidTr="009112ED">
        <w:trPr>
          <w:trHeight w:val="371"/>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5</w:t>
            </w:r>
          </w:p>
        </w:tc>
        <w:tc>
          <w:tcPr>
            <w:tcW w:w="522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Розробка програми формувальних заходів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11.2010 р.</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11.2010 р.</w:t>
            </w:r>
          </w:p>
        </w:tc>
      </w:tr>
      <w:tr w:rsidR="009112ED" w:rsidRPr="009112ED" w:rsidTr="009112ED">
        <w:trPr>
          <w:trHeight w:val="371"/>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6</w:t>
            </w:r>
          </w:p>
        </w:tc>
        <w:tc>
          <w:tcPr>
            <w:tcW w:w="522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Проведення повторного тестування та оцінка ефективності формувальних заходів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11-12. 2019 р.</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11-12. 2019 р.</w:t>
            </w:r>
          </w:p>
        </w:tc>
      </w:tr>
      <w:tr w:rsidR="009112ED" w:rsidRPr="009112ED" w:rsidTr="009112ED">
        <w:trPr>
          <w:trHeight w:val="371"/>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7</w:t>
            </w:r>
          </w:p>
        </w:tc>
        <w:tc>
          <w:tcPr>
            <w:tcW w:w="5226"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Підготовка кваліфікаційної магістерської роботи до захисту та захист роботи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12.2019 р.</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12.2019 р.</w:t>
            </w:r>
          </w:p>
        </w:tc>
      </w:tr>
    </w:tbl>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Студент                                                                          </w:t>
      </w:r>
      <w:r w:rsidR="00937002">
        <w:rPr>
          <w:rFonts w:ascii="Times New Roman" w:eastAsia="Times New Roman" w:hAnsi="Times New Roman" w:cs="Times New Roman"/>
          <w:color w:val="000000"/>
          <w:sz w:val="28"/>
          <w:szCs w:val="28"/>
          <w:lang w:val="uk-UA" w:eastAsia="ru-RU"/>
        </w:rPr>
        <w:t>         Ніколаєвська О.К.</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lastRenderedPageBreak/>
        <w:t>Керівник роботи                                                          </w:t>
      </w:r>
      <w:r w:rsidR="00937002">
        <w:rPr>
          <w:rFonts w:ascii="Times New Roman" w:eastAsia="Times New Roman" w:hAnsi="Times New Roman" w:cs="Times New Roman"/>
          <w:color w:val="000000"/>
          <w:sz w:val="28"/>
          <w:szCs w:val="28"/>
          <w:lang w:val="uk-UA" w:eastAsia="ru-RU"/>
        </w:rPr>
        <w:t xml:space="preserve">           </w:t>
      </w:r>
      <w:r w:rsidRPr="009112ED">
        <w:rPr>
          <w:rFonts w:ascii="Times New Roman" w:eastAsia="Times New Roman" w:hAnsi="Times New Roman" w:cs="Times New Roman"/>
          <w:color w:val="000000"/>
          <w:sz w:val="28"/>
          <w:szCs w:val="28"/>
          <w:lang w:val="uk-UA" w:eastAsia="ru-RU"/>
        </w:rPr>
        <w:t>Спицька Л.В.</w:t>
      </w:r>
    </w:p>
    <w:p w:rsidR="009112ED" w:rsidRPr="009112ED" w:rsidRDefault="009112ED" w:rsidP="009112ED">
      <w:pPr>
        <w:keepNext/>
        <w:widowControl w:val="0"/>
        <w:tabs>
          <w:tab w:val="left" w:pos="0"/>
        </w:tabs>
        <w:spacing w:after="0" w:line="36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РЕФЕРАТ</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820F60" w:rsidP="009112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Текст – 103 с., табл. – 11, рис. – 3, джерел – 56</w:t>
      </w:r>
      <w:r w:rsidR="009112ED" w:rsidRPr="009112ED">
        <w:rPr>
          <w:rFonts w:ascii="Times New Roman" w:eastAsia="Times New Roman" w:hAnsi="Times New Roman" w:cs="Times New Roman"/>
          <w:color w:val="000000"/>
          <w:sz w:val="28"/>
          <w:szCs w:val="28"/>
          <w:lang w:val="uk-UA" w:eastAsia="ru-RU"/>
        </w:rPr>
        <w:t>.</w:t>
      </w:r>
    </w:p>
    <w:p w:rsidR="009112ED" w:rsidRPr="009112ED" w:rsidRDefault="009112ED" w:rsidP="009112ED">
      <w:pPr>
        <w:spacing w:after="0" w:line="36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820F60">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У роботі проведено аналіз теоретико-методологічних підходів до в</w:t>
      </w:r>
      <w:r>
        <w:rPr>
          <w:rFonts w:ascii="Times New Roman" w:eastAsia="Times New Roman" w:hAnsi="Times New Roman" w:cs="Times New Roman"/>
          <w:color w:val="000000"/>
          <w:sz w:val="28"/>
          <w:szCs w:val="28"/>
          <w:lang w:val="uk-UA" w:eastAsia="ru-RU"/>
        </w:rPr>
        <w:t>ивчення особливостей соціальної роботи в умовах територіального центру соціального обслуговування (надання соціальних послуг)</w:t>
      </w:r>
      <w:r w:rsidRPr="009112ED">
        <w:rPr>
          <w:rFonts w:ascii="Times New Roman" w:eastAsia="Times New Roman" w:hAnsi="Times New Roman" w:cs="Times New Roman"/>
          <w:color w:val="000000"/>
          <w:sz w:val="28"/>
          <w:szCs w:val="28"/>
          <w:lang w:val="uk-UA" w:eastAsia="ru-RU"/>
        </w:rPr>
        <w:t>.</w:t>
      </w:r>
    </w:p>
    <w:p w:rsidR="009112ED" w:rsidRPr="009112ED" w:rsidRDefault="00820F60" w:rsidP="00820F60">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Наведено результати  зовнішнього </w:t>
      </w:r>
      <w:r w:rsidR="00D17CF6">
        <w:rPr>
          <w:rFonts w:ascii="Times New Roman" w:eastAsia="Times New Roman" w:hAnsi="Times New Roman" w:cs="Times New Roman"/>
          <w:color w:val="000000"/>
          <w:sz w:val="28"/>
          <w:szCs w:val="28"/>
          <w:lang w:val="uk-UA" w:eastAsia="ru-RU"/>
        </w:rPr>
        <w:t>моніторингу</w:t>
      </w:r>
      <w:bookmarkStart w:id="0" w:name="_GoBack"/>
      <w:bookmarkEnd w:id="0"/>
      <w:r w:rsidR="009112ED">
        <w:rPr>
          <w:rFonts w:ascii="Times New Roman" w:eastAsia="Times New Roman" w:hAnsi="Times New Roman" w:cs="Times New Roman"/>
          <w:color w:val="000000"/>
          <w:sz w:val="28"/>
          <w:szCs w:val="28"/>
          <w:lang w:val="uk-UA" w:eastAsia="ru-RU"/>
        </w:rPr>
        <w:t xml:space="preserve"> щодо особливостей соціальної роботи в умовах територіального центру соціального обслуговування (надання соціальних послуг)</w:t>
      </w:r>
      <w:r w:rsidR="009112ED" w:rsidRPr="009112ED">
        <w:rPr>
          <w:rFonts w:ascii="Times New Roman" w:eastAsia="Times New Roman" w:hAnsi="Times New Roman" w:cs="Times New Roman"/>
          <w:color w:val="000000"/>
          <w:sz w:val="28"/>
          <w:szCs w:val="28"/>
          <w:lang w:val="uk-UA" w:eastAsia="ru-RU"/>
        </w:rPr>
        <w:t>.</w:t>
      </w:r>
    </w:p>
    <w:p w:rsidR="009112ED" w:rsidRPr="009112ED" w:rsidRDefault="009112ED" w:rsidP="00820F60">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color w:val="000000"/>
          <w:sz w:val="28"/>
          <w:szCs w:val="28"/>
          <w:lang w:val="uk-UA" w:eastAsia="ru-RU"/>
        </w:rPr>
        <w:t>Визначено доцільність використання розвивально</w:t>
      </w:r>
      <w:r>
        <w:rPr>
          <w:rFonts w:ascii="Times New Roman" w:eastAsia="Times New Roman" w:hAnsi="Times New Roman" w:cs="Times New Roman"/>
          <w:color w:val="000000"/>
          <w:sz w:val="28"/>
          <w:szCs w:val="28"/>
          <w:lang w:val="uk-UA" w:eastAsia="ru-RU"/>
        </w:rPr>
        <w:t>ї програми щодо особливостей соціальної роботи в умовах територіального центру соціального обслуговування надання соціальних послуг</w:t>
      </w:r>
      <w:r w:rsidRPr="009112ED">
        <w:rPr>
          <w:rFonts w:ascii="Times New Roman" w:eastAsia="Times New Roman" w:hAnsi="Times New Roman" w:cs="Times New Roman"/>
          <w:color w:val="000000"/>
          <w:sz w:val="28"/>
          <w:szCs w:val="28"/>
          <w:lang w:val="uk-UA" w:eastAsia="ru-RU"/>
        </w:rPr>
        <w:t>.</w:t>
      </w:r>
    </w:p>
    <w:p w:rsidR="009112ED" w:rsidRPr="009112ED" w:rsidRDefault="009112ED" w:rsidP="009112ED">
      <w:pPr>
        <w:spacing w:line="360" w:lineRule="auto"/>
        <w:ind w:firstLine="567"/>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line="360" w:lineRule="auto"/>
        <w:ind w:firstLine="567"/>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line="360" w:lineRule="auto"/>
        <w:ind w:firstLine="567"/>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line="360" w:lineRule="auto"/>
        <w:ind w:firstLine="567"/>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line="360" w:lineRule="auto"/>
        <w:ind w:firstLine="567"/>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line="360" w:lineRule="auto"/>
        <w:ind w:firstLine="567"/>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line="360" w:lineRule="auto"/>
        <w:ind w:firstLine="567"/>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line="360" w:lineRule="auto"/>
        <w:ind w:firstLine="567"/>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360" w:lineRule="auto"/>
        <w:ind w:firstLine="709"/>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06CEE" w:rsidRDefault="009112ED" w:rsidP="009112ED">
      <w:pPr>
        <w:spacing w:after="0" w:line="360" w:lineRule="auto"/>
        <w:ind w:firstLine="709"/>
        <w:rPr>
          <w:rFonts w:ascii="Times New Roman" w:eastAsia="Times New Roman" w:hAnsi="Times New Roman" w:cs="Times New Roman"/>
          <w:color w:val="000000"/>
          <w:sz w:val="28"/>
          <w:szCs w:val="28"/>
          <w:lang w:val="uk-UA" w:eastAsia="ru-RU"/>
        </w:rPr>
      </w:pPr>
      <w:r w:rsidRPr="009112ED">
        <w:rPr>
          <w:rFonts w:ascii="Times New Roman" w:eastAsia="Times New Roman" w:hAnsi="Times New Roman" w:cs="Times New Roman"/>
          <w:color w:val="000000"/>
          <w:sz w:val="28"/>
          <w:szCs w:val="28"/>
          <w:lang w:val="uk-UA" w:eastAsia="ru-RU"/>
        </w:rPr>
        <w:t xml:space="preserve">Ключові слова: СОЦІАЛЬНА РОБОТА, СОЦІАЛЬНИЙ ПРАЦІВНИК, </w:t>
      </w:r>
      <w:r w:rsidR="00961009">
        <w:rPr>
          <w:rFonts w:ascii="Times New Roman" w:eastAsia="Times New Roman" w:hAnsi="Times New Roman" w:cs="Times New Roman"/>
          <w:color w:val="000000"/>
          <w:sz w:val="28"/>
          <w:szCs w:val="28"/>
          <w:lang w:val="uk-UA" w:eastAsia="ru-RU"/>
        </w:rPr>
        <w:t xml:space="preserve">ПРОФЕСІЙНА ДІЯЛЬНІСТЬ, </w:t>
      </w:r>
    </w:p>
    <w:p w:rsidR="009112ED" w:rsidRPr="009112ED" w:rsidRDefault="00961009" w:rsidP="009112ED">
      <w:pPr>
        <w:spacing w:after="0" w:line="36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професійно</w:t>
      </w:r>
      <w:r w:rsidR="009112ED" w:rsidRPr="009112ED">
        <w:rPr>
          <w:rFonts w:ascii="Times New Roman" w:eastAsia="Times New Roman" w:hAnsi="Times New Roman" w:cs="Times New Roman"/>
          <w:color w:val="000000"/>
          <w:sz w:val="28"/>
          <w:szCs w:val="28"/>
          <w:lang w:val="uk-UA" w:eastAsia="ru-RU"/>
        </w:rPr>
        <w:t xml:space="preserve"> В</w:t>
      </w:r>
      <w:r>
        <w:rPr>
          <w:rFonts w:ascii="Times New Roman" w:eastAsia="Times New Roman" w:hAnsi="Times New Roman" w:cs="Times New Roman"/>
          <w:color w:val="000000"/>
          <w:sz w:val="28"/>
          <w:szCs w:val="28"/>
          <w:lang w:val="uk-UA" w:eastAsia="ru-RU"/>
        </w:rPr>
        <w:t>АЖЛИВІ ЯКОСТІ, САМОСВІДОМІСТЬ, СУЧАСНИЙ СОЦІУМ, ПРОФЕСІЙН</w:t>
      </w:r>
      <w:r w:rsidR="009112ED" w:rsidRPr="009112ED">
        <w:rPr>
          <w:rFonts w:ascii="Times New Roman" w:eastAsia="Times New Roman" w:hAnsi="Times New Roman" w:cs="Times New Roman"/>
          <w:color w:val="000000"/>
          <w:sz w:val="28"/>
          <w:szCs w:val="28"/>
          <w:lang w:val="uk-UA" w:eastAsia="ru-RU"/>
        </w:rPr>
        <w:t>А КОМПЕТЕНТНІСТЬ, ОПАНУВАЛЬНА ПОВЕДІНКА.</w:t>
      </w:r>
    </w:p>
    <w:p w:rsidR="009112ED" w:rsidRPr="009112ED" w:rsidRDefault="009112ED" w:rsidP="009112ED">
      <w:pPr>
        <w:spacing w:after="0" w:line="360" w:lineRule="auto"/>
        <w:ind w:firstLine="709"/>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lastRenderedPageBreak/>
        <w:t> </w:t>
      </w:r>
    </w:p>
    <w:p w:rsidR="009112ED" w:rsidRPr="009112ED" w:rsidRDefault="009112ED" w:rsidP="009112ED">
      <w:pPr>
        <w:spacing w:after="0" w:line="240" w:lineRule="auto"/>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347333" w:rsidRPr="009703FE" w:rsidRDefault="00347333" w:rsidP="00347333">
      <w:pPr>
        <w:jc w:val="center"/>
        <w:rPr>
          <w:lang w:val="uk-UA"/>
        </w:rPr>
      </w:pPr>
    </w:p>
    <w:p w:rsidR="00347333" w:rsidRPr="00347333" w:rsidRDefault="00347333" w:rsidP="00347333">
      <w:pPr>
        <w:spacing w:line="360" w:lineRule="auto"/>
        <w:jc w:val="center"/>
        <w:rPr>
          <w:rFonts w:ascii="Times New Roman" w:hAnsi="Times New Roman" w:cs="Times New Roman"/>
          <w:b/>
          <w:sz w:val="28"/>
          <w:szCs w:val="28"/>
          <w:lang w:val="uk-UA"/>
        </w:rPr>
      </w:pPr>
      <w:r w:rsidRPr="00347333">
        <w:rPr>
          <w:rFonts w:ascii="Times New Roman" w:hAnsi="Times New Roman" w:cs="Times New Roman"/>
          <w:b/>
          <w:sz w:val="28"/>
          <w:szCs w:val="28"/>
          <w:lang w:val="uk-UA"/>
        </w:rPr>
        <w:t>ЗМІСТ</w:t>
      </w:r>
    </w:p>
    <w:tbl>
      <w:tblPr>
        <w:tblW w:w="9339" w:type="dxa"/>
        <w:tblLayout w:type="fixed"/>
        <w:tblLook w:val="01E0" w:firstRow="1" w:lastRow="1" w:firstColumn="1" w:lastColumn="1" w:noHBand="0" w:noVBand="0"/>
      </w:tblPr>
      <w:tblGrid>
        <w:gridCol w:w="1263"/>
        <w:gridCol w:w="792"/>
        <w:gridCol w:w="8"/>
        <w:gridCol w:w="6584"/>
        <w:gridCol w:w="56"/>
        <w:gridCol w:w="636"/>
      </w:tblGrid>
      <w:tr w:rsidR="00347333" w:rsidRPr="00347333" w:rsidTr="008C71B4">
        <w:tc>
          <w:tcPr>
            <w:tcW w:w="8703" w:type="dxa"/>
            <w:gridSpan w:val="5"/>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t>ВСТУП</w:t>
            </w:r>
          </w:p>
        </w:tc>
        <w:tc>
          <w:tcPr>
            <w:tcW w:w="636" w:type="dxa"/>
            <w:shd w:val="clear" w:color="auto" w:fill="auto"/>
            <w:vAlign w:val="bottom"/>
          </w:tcPr>
          <w:p w:rsidR="00347333" w:rsidRPr="00347333" w:rsidRDefault="00347333" w:rsidP="008C71B4">
            <w:pPr>
              <w:spacing w:line="360" w:lineRule="auto"/>
              <w:jc w:val="right"/>
              <w:rPr>
                <w:rFonts w:ascii="Times New Roman" w:hAnsi="Times New Roman" w:cs="Times New Roman"/>
                <w:sz w:val="28"/>
                <w:szCs w:val="28"/>
                <w:lang w:val="uk-UA"/>
              </w:rPr>
            </w:pPr>
            <w:r w:rsidRPr="00347333">
              <w:rPr>
                <w:rFonts w:ascii="Times New Roman" w:hAnsi="Times New Roman" w:cs="Times New Roman"/>
                <w:sz w:val="28"/>
                <w:szCs w:val="28"/>
                <w:lang w:val="uk-UA"/>
              </w:rPr>
              <w:t>7</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t xml:space="preserve">РОЗДІЛ </w:t>
            </w:r>
          </w:p>
          <w:p w:rsidR="00347333" w:rsidRPr="00347333" w:rsidRDefault="00347333" w:rsidP="008C71B4">
            <w:pPr>
              <w:spacing w:line="360" w:lineRule="auto"/>
              <w:rPr>
                <w:rFonts w:ascii="Times New Roman" w:hAnsi="Times New Roman" w:cs="Times New Roman"/>
                <w:b/>
                <w:sz w:val="28"/>
                <w:szCs w:val="28"/>
                <w:lang w:val="uk-UA"/>
              </w:rPr>
            </w:pPr>
          </w:p>
        </w:tc>
        <w:tc>
          <w:tcPr>
            <w:tcW w:w="800" w:type="dxa"/>
            <w:gridSpan w:val="2"/>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t xml:space="preserve"> 1.</w:t>
            </w:r>
          </w:p>
        </w:tc>
        <w:tc>
          <w:tcPr>
            <w:tcW w:w="6640" w:type="dxa"/>
            <w:gridSpan w:val="2"/>
            <w:shd w:val="clear" w:color="auto" w:fill="auto"/>
          </w:tcPr>
          <w:p w:rsidR="00347333" w:rsidRPr="00347333" w:rsidRDefault="00347333" w:rsidP="008C71B4">
            <w:pPr>
              <w:spacing w:line="360" w:lineRule="auto"/>
              <w:rPr>
                <w:rFonts w:ascii="Times New Roman" w:hAnsi="Times New Roman" w:cs="Times New Roman"/>
                <w:spacing w:val="-18"/>
                <w:sz w:val="28"/>
                <w:szCs w:val="28"/>
                <w:lang w:val="uk-UA"/>
              </w:rPr>
            </w:pPr>
            <w:r w:rsidRPr="00347333">
              <w:rPr>
                <w:rFonts w:ascii="Times New Roman" w:eastAsia="Times New Roman" w:hAnsi="Times New Roman" w:cs="Times New Roman"/>
                <w:color w:val="000000"/>
                <w:sz w:val="28"/>
                <w:szCs w:val="28"/>
                <w:lang w:val="uk-UA" w:eastAsia="ru-RU"/>
              </w:rPr>
              <w:t>Теоретичні основи</w:t>
            </w:r>
            <w:r w:rsidRPr="00347333">
              <w:rPr>
                <w:rFonts w:ascii="Times New Roman" w:eastAsia="Times New Roman" w:hAnsi="Times New Roman" w:cs="Times New Roman"/>
                <w:b/>
                <w:lang w:val="uk-UA"/>
              </w:rPr>
              <w:t xml:space="preserve"> </w:t>
            </w:r>
            <w:r w:rsidRPr="00347333">
              <w:rPr>
                <w:rFonts w:ascii="Times New Roman" w:eastAsia="Times New Roman" w:hAnsi="Times New Roman" w:cs="Times New Roman"/>
                <w:sz w:val="28"/>
                <w:szCs w:val="28"/>
                <w:lang w:val="uk-UA"/>
              </w:rPr>
              <w:t>діяльності територіального центру соціального обслуговування  осіб похилого віку та осіб з інвалідністю</w:t>
            </w:r>
          </w:p>
        </w:tc>
        <w:tc>
          <w:tcPr>
            <w:tcW w:w="636" w:type="dxa"/>
            <w:shd w:val="clear" w:color="auto" w:fill="auto"/>
            <w:vAlign w:val="bottom"/>
          </w:tcPr>
          <w:p w:rsidR="00347333" w:rsidRPr="00347333" w:rsidRDefault="001D7692"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p>
        </w:tc>
        <w:tc>
          <w:tcPr>
            <w:tcW w:w="792" w:type="dxa"/>
            <w:shd w:val="clear" w:color="auto" w:fill="auto"/>
          </w:tcPr>
          <w:p w:rsidR="00347333" w:rsidRPr="00347333" w:rsidRDefault="00347333" w:rsidP="008C71B4">
            <w:pPr>
              <w:spacing w:line="360" w:lineRule="auto"/>
              <w:jc w:val="center"/>
              <w:rPr>
                <w:rFonts w:ascii="Times New Roman" w:hAnsi="Times New Roman" w:cs="Times New Roman"/>
                <w:sz w:val="28"/>
                <w:szCs w:val="28"/>
                <w:lang w:val="uk-UA"/>
              </w:rPr>
            </w:pPr>
            <w:r w:rsidRPr="00347333">
              <w:rPr>
                <w:rFonts w:ascii="Times New Roman" w:hAnsi="Times New Roman" w:cs="Times New Roman"/>
                <w:sz w:val="28"/>
                <w:szCs w:val="28"/>
                <w:lang w:val="uk-UA"/>
              </w:rPr>
              <w:t>1.1.</w:t>
            </w:r>
          </w:p>
        </w:tc>
        <w:tc>
          <w:tcPr>
            <w:tcW w:w="6648" w:type="dxa"/>
            <w:gridSpan w:val="3"/>
            <w:shd w:val="clear" w:color="auto" w:fill="auto"/>
          </w:tcPr>
          <w:p w:rsidR="00347333" w:rsidRPr="00347333" w:rsidRDefault="00347333" w:rsidP="008C71B4">
            <w:pPr>
              <w:tabs>
                <w:tab w:val="left" w:pos="49"/>
                <w:tab w:val="left" w:pos="2160"/>
              </w:tabs>
              <w:spacing w:after="0" w:line="360" w:lineRule="auto"/>
              <w:rPr>
                <w:rFonts w:ascii="Times New Roman" w:eastAsia="Times New Roman" w:hAnsi="Times New Roman" w:cs="Times New Roman"/>
                <w:sz w:val="28"/>
                <w:szCs w:val="28"/>
                <w:lang w:val="uk-UA" w:eastAsia="ru-RU"/>
              </w:rPr>
            </w:pPr>
            <w:r w:rsidRPr="00347333">
              <w:rPr>
                <w:rFonts w:ascii="Times New Roman" w:eastAsia="Times New Roman" w:hAnsi="Times New Roman" w:cs="Times New Roman"/>
                <w:sz w:val="28"/>
                <w:szCs w:val="28"/>
                <w:lang w:val="uk-UA" w:eastAsia="ru-RU"/>
              </w:rPr>
              <w:t>Аналіз базових понять дослідження «територіальний центр соціального обслуговування», «особа похилого віку», «особа з інвалідністю»</w:t>
            </w:r>
          </w:p>
          <w:p w:rsidR="00347333" w:rsidRPr="00347333" w:rsidRDefault="00347333" w:rsidP="008C71B4">
            <w:pPr>
              <w:tabs>
                <w:tab w:val="left" w:pos="49"/>
                <w:tab w:val="left" w:pos="2160"/>
              </w:tabs>
              <w:spacing w:line="360" w:lineRule="auto"/>
              <w:rPr>
                <w:rFonts w:ascii="Times New Roman" w:hAnsi="Times New Roman" w:cs="Times New Roman"/>
                <w:sz w:val="28"/>
                <w:szCs w:val="28"/>
                <w:lang w:val="uk-UA"/>
              </w:rPr>
            </w:pPr>
          </w:p>
        </w:tc>
        <w:tc>
          <w:tcPr>
            <w:tcW w:w="636" w:type="dxa"/>
            <w:shd w:val="clear" w:color="auto" w:fill="auto"/>
            <w:vAlign w:val="bottom"/>
          </w:tcPr>
          <w:p w:rsidR="00347333" w:rsidRPr="00347333" w:rsidRDefault="002E60A3"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p>
        </w:tc>
        <w:tc>
          <w:tcPr>
            <w:tcW w:w="792" w:type="dxa"/>
            <w:shd w:val="clear" w:color="auto" w:fill="auto"/>
          </w:tcPr>
          <w:p w:rsidR="00347333" w:rsidRPr="00347333" w:rsidRDefault="00347333" w:rsidP="008C71B4">
            <w:pPr>
              <w:spacing w:line="360" w:lineRule="auto"/>
              <w:jc w:val="center"/>
              <w:rPr>
                <w:rFonts w:ascii="Times New Roman" w:hAnsi="Times New Roman" w:cs="Times New Roman"/>
                <w:sz w:val="28"/>
                <w:szCs w:val="28"/>
                <w:lang w:val="uk-UA"/>
              </w:rPr>
            </w:pPr>
            <w:r w:rsidRPr="00347333">
              <w:rPr>
                <w:rFonts w:ascii="Times New Roman" w:hAnsi="Times New Roman" w:cs="Times New Roman"/>
                <w:sz w:val="28"/>
                <w:szCs w:val="28"/>
                <w:lang w:val="uk-UA"/>
              </w:rPr>
              <w:t>1.2.</w:t>
            </w:r>
          </w:p>
        </w:tc>
        <w:tc>
          <w:tcPr>
            <w:tcW w:w="6648" w:type="dxa"/>
            <w:gridSpan w:val="3"/>
            <w:shd w:val="clear" w:color="auto" w:fill="auto"/>
          </w:tcPr>
          <w:p w:rsidR="00347333" w:rsidRPr="00347333" w:rsidRDefault="00347333" w:rsidP="008C71B4">
            <w:pPr>
              <w:spacing w:after="166" w:line="240" w:lineRule="auto"/>
              <w:ind w:left="10" w:right="7" w:hanging="10"/>
              <w:jc w:val="both"/>
              <w:rPr>
                <w:rFonts w:ascii="Times New Roman" w:eastAsia="Times New Roman" w:hAnsi="Times New Roman" w:cs="Times New Roman"/>
                <w:color w:val="000000"/>
                <w:sz w:val="28"/>
                <w:lang w:val="uk-UA" w:eastAsia="ru-RU"/>
              </w:rPr>
            </w:pPr>
            <w:r w:rsidRPr="00347333">
              <w:rPr>
                <w:rFonts w:ascii="Times New Roman" w:eastAsia="Times New Roman" w:hAnsi="Times New Roman" w:cs="Times New Roman"/>
                <w:color w:val="000000"/>
                <w:sz w:val="28"/>
                <w:lang w:val="uk-UA" w:eastAsia="ru-RU"/>
              </w:rPr>
              <w:t>Законодавча база щодо діяльності територіальних центрів соціального обслуговування (надання соціальних послуг) осіб похилого віку та осіб з інвалідністю</w:t>
            </w:r>
          </w:p>
          <w:p w:rsidR="00347333" w:rsidRPr="00347333" w:rsidRDefault="00347333" w:rsidP="008C71B4">
            <w:pPr>
              <w:tabs>
                <w:tab w:val="left" w:pos="0"/>
                <w:tab w:val="left" w:pos="2160"/>
              </w:tabs>
              <w:spacing w:line="360" w:lineRule="auto"/>
              <w:rPr>
                <w:rFonts w:ascii="Times New Roman" w:hAnsi="Times New Roman" w:cs="Times New Roman"/>
                <w:sz w:val="28"/>
                <w:szCs w:val="28"/>
                <w:lang w:val="uk-UA"/>
              </w:rPr>
            </w:pPr>
          </w:p>
        </w:tc>
        <w:tc>
          <w:tcPr>
            <w:tcW w:w="636" w:type="dxa"/>
            <w:shd w:val="clear" w:color="auto" w:fill="auto"/>
            <w:vAlign w:val="bottom"/>
          </w:tcPr>
          <w:p w:rsidR="00347333" w:rsidRPr="00347333" w:rsidRDefault="002E60A3"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p>
        </w:tc>
        <w:tc>
          <w:tcPr>
            <w:tcW w:w="792" w:type="dxa"/>
            <w:shd w:val="clear" w:color="auto" w:fill="auto"/>
          </w:tcPr>
          <w:p w:rsidR="00347333" w:rsidRPr="00347333" w:rsidRDefault="00347333" w:rsidP="008C71B4">
            <w:pPr>
              <w:spacing w:line="360" w:lineRule="auto"/>
              <w:jc w:val="center"/>
              <w:rPr>
                <w:rFonts w:ascii="Times New Roman" w:hAnsi="Times New Roman" w:cs="Times New Roman"/>
                <w:sz w:val="28"/>
                <w:szCs w:val="28"/>
                <w:lang w:val="uk-UA"/>
              </w:rPr>
            </w:pPr>
            <w:r w:rsidRPr="00347333">
              <w:rPr>
                <w:rFonts w:ascii="Times New Roman" w:hAnsi="Times New Roman" w:cs="Times New Roman"/>
                <w:sz w:val="28"/>
                <w:szCs w:val="28"/>
                <w:lang w:val="uk-UA"/>
              </w:rPr>
              <w:t>1.3.</w:t>
            </w:r>
          </w:p>
        </w:tc>
        <w:tc>
          <w:tcPr>
            <w:tcW w:w="6648" w:type="dxa"/>
            <w:gridSpan w:val="3"/>
            <w:shd w:val="clear" w:color="auto" w:fill="auto"/>
          </w:tcPr>
          <w:p w:rsidR="00347333" w:rsidRPr="00347333" w:rsidRDefault="00347333" w:rsidP="008C71B4">
            <w:pPr>
              <w:tabs>
                <w:tab w:val="left" w:pos="1980"/>
                <w:tab w:val="left" w:pos="2160"/>
              </w:tabs>
              <w:spacing w:line="360" w:lineRule="auto"/>
              <w:rPr>
                <w:rFonts w:ascii="Times New Roman" w:hAnsi="Times New Roman" w:cs="Times New Roman"/>
                <w:sz w:val="28"/>
                <w:szCs w:val="28"/>
                <w:lang w:val="uk-UA"/>
              </w:rPr>
            </w:pPr>
            <w:r w:rsidRPr="00347333">
              <w:rPr>
                <w:rFonts w:ascii="Times New Roman" w:eastAsia="Times New Roman" w:hAnsi="Times New Roman" w:cs="Times New Roman"/>
                <w:color w:val="000000"/>
                <w:sz w:val="28"/>
                <w:lang w:val="uk-UA" w:eastAsia="ru-RU"/>
              </w:rPr>
              <w:t>Структура діяльності територіальних центрів соціального обслуговування осіб похилого віку  та осіб з інвалідністю</w:t>
            </w:r>
          </w:p>
        </w:tc>
        <w:tc>
          <w:tcPr>
            <w:tcW w:w="636" w:type="dxa"/>
            <w:shd w:val="clear" w:color="auto" w:fill="auto"/>
            <w:vAlign w:val="bottom"/>
          </w:tcPr>
          <w:p w:rsidR="00347333" w:rsidRPr="00347333" w:rsidRDefault="002E60A3"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t>РОЗДІЛ</w:t>
            </w:r>
          </w:p>
        </w:tc>
        <w:tc>
          <w:tcPr>
            <w:tcW w:w="792" w:type="dxa"/>
            <w:shd w:val="clear" w:color="auto" w:fill="auto"/>
          </w:tcPr>
          <w:p w:rsidR="00347333" w:rsidRPr="00347333" w:rsidRDefault="00347333" w:rsidP="008C71B4">
            <w:pPr>
              <w:spacing w:line="360" w:lineRule="auto"/>
              <w:jc w:val="center"/>
              <w:rPr>
                <w:rFonts w:ascii="Times New Roman" w:hAnsi="Times New Roman" w:cs="Times New Roman"/>
                <w:sz w:val="28"/>
                <w:szCs w:val="28"/>
                <w:lang w:val="uk-UA"/>
              </w:rPr>
            </w:pPr>
            <w:r w:rsidRPr="00347333">
              <w:rPr>
                <w:rFonts w:ascii="Times New Roman" w:hAnsi="Times New Roman" w:cs="Times New Roman"/>
                <w:sz w:val="28"/>
                <w:szCs w:val="28"/>
                <w:lang w:val="uk-UA"/>
              </w:rPr>
              <w:t>2.</w:t>
            </w:r>
          </w:p>
        </w:tc>
        <w:tc>
          <w:tcPr>
            <w:tcW w:w="6648" w:type="dxa"/>
            <w:gridSpan w:val="3"/>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eastAsia="Times New Roman" w:hAnsi="Times New Roman" w:cs="Times New Roman"/>
                <w:sz w:val="28"/>
                <w:szCs w:val="28"/>
                <w:lang w:val="uk-UA"/>
              </w:rPr>
              <w:t>Специфіка дослідження діяльності територіальних центрів обслуговування особи похилого віку та особи з інвалідністю</w:t>
            </w:r>
            <w:r w:rsidRPr="00347333">
              <w:rPr>
                <w:rFonts w:ascii="Times New Roman" w:hAnsi="Times New Roman" w:cs="Times New Roman"/>
                <w:sz w:val="28"/>
                <w:szCs w:val="28"/>
                <w:lang w:val="uk-UA"/>
              </w:rPr>
              <w:t xml:space="preserve">                                                      </w:t>
            </w:r>
          </w:p>
        </w:tc>
        <w:tc>
          <w:tcPr>
            <w:tcW w:w="636" w:type="dxa"/>
            <w:shd w:val="clear" w:color="auto" w:fill="auto"/>
            <w:vAlign w:val="bottom"/>
          </w:tcPr>
          <w:p w:rsidR="00347333" w:rsidRPr="00347333" w:rsidRDefault="00235D31"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59</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p>
        </w:tc>
        <w:tc>
          <w:tcPr>
            <w:tcW w:w="792" w:type="dxa"/>
            <w:shd w:val="clear" w:color="auto" w:fill="auto"/>
          </w:tcPr>
          <w:p w:rsidR="00347333" w:rsidRPr="00347333" w:rsidRDefault="00347333" w:rsidP="008C71B4">
            <w:pPr>
              <w:spacing w:line="360" w:lineRule="auto"/>
              <w:jc w:val="center"/>
              <w:rPr>
                <w:rFonts w:ascii="Times New Roman" w:hAnsi="Times New Roman" w:cs="Times New Roman"/>
                <w:sz w:val="28"/>
                <w:szCs w:val="28"/>
                <w:lang w:val="uk-UA"/>
              </w:rPr>
            </w:pPr>
            <w:r w:rsidRPr="00347333">
              <w:rPr>
                <w:rFonts w:ascii="Times New Roman" w:hAnsi="Times New Roman" w:cs="Times New Roman"/>
                <w:sz w:val="28"/>
                <w:szCs w:val="28"/>
                <w:lang w:val="uk-UA"/>
              </w:rPr>
              <w:t>2.1.</w:t>
            </w:r>
          </w:p>
        </w:tc>
        <w:tc>
          <w:tcPr>
            <w:tcW w:w="6592" w:type="dxa"/>
            <w:gridSpan w:val="2"/>
            <w:shd w:val="clear" w:color="auto" w:fill="auto"/>
            <w:vAlign w:val="center"/>
          </w:tcPr>
          <w:p w:rsidR="00347333" w:rsidRPr="00347333" w:rsidRDefault="00347333" w:rsidP="008C71B4">
            <w:pPr>
              <w:spacing w:after="0" w:line="360" w:lineRule="auto"/>
              <w:rPr>
                <w:rFonts w:ascii="Times New Roman" w:eastAsia="Times New Roman" w:hAnsi="Times New Roman" w:cs="Times New Roman"/>
                <w:sz w:val="28"/>
                <w:szCs w:val="28"/>
                <w:lang w:val="uk-UA" w:eastAsia="ru-RU"/>
              </w:rPr>
            </w:pPr>
            <w:r w:rsidRPr="00347333">
              <w:rPr>
                <w:rFonts w:ascii="Times New Roman" w:hAnsi="Times New Roman" w:cs="Times New Roman"/>
                <w:sz w:val="28"/>
                <w:szCs w:val="28"/>
                <w:lang w:val="uk-UA"/>
              </w:rPr>
              <w:t>Програма дослідження діяльності територіальних центрів соціального обслуговування з особами похилого віку та особами з інвалідністю</w:t>
            </w:r>
          </w:p>
        </w:tc>
        <w:tc>
          <w:tcPr>
            <w:tcW w:w="692" w:type="dxa"/>
            <w:gridSpan w:val="2"/>
            <w:shd w:val="clear" w:color="auto" w:fill="auto"/>
            <w:vAlign w:val="bottom"/>
          </w:tcPr>
          <w:p w:rsidR="00347333" w:rsidRPr="00347333" w:rsidRDefault="00235D31"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p>
        </w:tc>
        <w:tc>
          <w:tcPr>
            <w:tcW w:w="792" w:type="dxa"/>
            <w:shd w:val="clear" w:color="auto" w:fill="auto"/>
          </w:tcPr>
          <w:p w:rsidR="00347333" w:rsidRPr="00347333" w:rsidRDefault="00347333" w:rsidP="008C71B4">
            <w:pPr>
              <w:spacing w:line="360" w:lineRule="auto"/>
              <w:jc w:val="center"/>
              <w:rPr>
                <w:rFonts w:ascii="Times New Roman" w:hAnsi="Times New Roman" w:cs="Times New Roman"/>
                <w:sz w:val="28"/>
                <w:szCs w:val="28"/>
                <w:lang w:val="uk-UA"/>
              </w:rPr>
            </w:pPr>
            <w:r w:rsidRPr="00347333">
              <w:rPr>
                <w:rFonts w:ascii="Times New Roman" w:hAnsi="Times New Roman" w:cs="Times New Roman"/>
                <w:sz w:val="28"/>
                <w:szCs w:val="28"/>
                <w:lang w:val="uk-UA"/>
              </w:rPr>
              <w:t>2.2.</w:t>
            </w:r>
          </w:p>
          <w:p w:rsidR="00347333" w:rsidRPr="00347333" w:rsidRDefault="00347333" w:rsidP="008C71B4">
            <w:pPr>
              <w:rPr>
                <w:rFonts w:ascii="Times New Roman" w:hAnsi="Times New Roman" w:cs="Times New Roman"/>
                <w:sz w:val="28"/>
                <w:szCs w:val="28"/>
                <w:lang w:val="uk-UA"/>
              </w:rPr>
            </w:pPr>
          </w:p>
          <w:p w:rsidR="00347333" w:rsidRPr="00347333" w:rsidRDefault="00347333" w:rsidP="008C71B4">
            <w:pPr>
              <w:rPr>
                <w:rFonts w:ascii="Times New Roman" w:hAnsi="Times New Roman" w:cs="Times New Roman"/>
                <w:sz w:val="28"/>
                <w:szCs w:val="28"/>
                <w:lang w:val="uk-UA"/>
              </w:rPr>
            </w:pPr>
          </w:p>
          <w:p w:rsidR="00347333" w:rsidRPr="00347333" w:rsidRDefault="00347333" w:rsidP="008C71B4">
            <w:pPr>
              <w:rPr>
                <w:rFonts w:ascii="Times New Roman" w:hAnsi="Times New Roman" w:cs="Times New Roman"/>
                <w:sz w:val="28"/>
                <w:szCs w:val="28"/>
                <w:lang w:val="uk-UA"/>
              </w:rPr>
            </w:pPr>
          </w:p>
          <w:p w:rsidR="00347333" w:rsidRPr="00347333" w:rsidRDefault="00347333" w:rsidP="008C71B4">
            <w:pPr>
              <w:rPr>
                <w:rFonts w:ascii="Times New Roman" w:hAnsi="Times New Roman" w:cs="Times New Roman"/>
                <w:sz w:val="28"/>
                <w:szCs w:val="28"/>
                <w:lang w:val="uk-UA"/>
              </w:rPr>
            </w:pPr>
          </w:p>
        </w:tc>
        <w:tc>
          <w:tcPr>
            <w:tcW w:w="6592" w:type="dxa"/>
            <w:gridSpan w:val="2"/>
            <w:shd w:val="clear" w:color="auto" w:fill="auto"/>
          </w:tcPr>
          <w:p w:rsidR="00347333" w:rsidRPr="00347333" w:rsidRDefault="00347333" w:rsidP="008C71B4">
            <w:pPr>
              <w:spacing w:line="360" w:lineRule="auto"/>
              <w:rPr>
                <w:rFonts w:ascii="Times New Roman" w:hAnsi="Times New Roman" w:cs="Times New Roman"/>
                <w:color w:val="000000"/>
                <w:sz w:val="28"/>
                <w:lang w:val="uk-UA"/>
              </w:rPr>
            </w:pPr>
            <w:r w:rsidRPr="00347333">
              <w:rPr>
                <w:rFonts w:ascii="Times New Roman" w:hAnsi="Times New Roman" w:cs="Times New Roman"/>
                <w:color w:val="000000"/>
                <w:sz w:val="28"/>
                <w:lang w:val="uk-UA"/>
              </w:rPr>
              <w:lastRenderedPageBreak/>
              <w:t xml:space="preserve">Аналіз результатів дослідження </w:t>
            </w:r>
            <w:r w:rsidR="005D76E5">
              <w:rPr>
                <w:rFonts w:ascii="Times New Roman" w:hAnsi="Times New Roman" w:cs="Times New Roman"/>
                <w:color w:val="000000"/>
                <w:sz w:val="28"/>
                <w:lang w:val="uk-UA"/>
              </w:rPr>
              <w:t>діяльності  територіального центру</w:t>
            </w:r>
            <w:r w:rsidRPr="00347333">
              <w:rPr>
                <w:rFonts w:ascii="Times New Roman" w:hAnsi="Times New Roman" w:cs="Times New Roman"/>
                <w:color w:val="000000"/>
                <w:sz w:val="28"/>
                <w:lang w:val="uk-UA"/>
              </w:rPr>
              <w:t xml:space="preserve"> соціального обслуговування (надання соціальних послуг)</w:t>
            </w:r>
          </w:p>
          <w:p w:rsidR="00347333" w:rsidRPr="00347333" w:rsidRDefault="00347333" w:rsidP="008C71B4">
            <w:pPr>
              <w:spacing w:line="360" w:lineRule="auto"/>
              <w:rPr>
                <w:rFonts w:ascii="Times New Roman" w:hAnsi="Times New Roman" w:cs="Times New Roman"/>
                <w:color w:val="000000"/>
                <w:sz w:val="28"/>
                <w:szCs w:val="24"/>
                <w:lang w:val="uk-UA"/>
              </w:rPr>
            </w:pPr>
          </w:p>
        </w:tc>
        <w:tc>
          <w:tcPr>
            <w:tcW w:w="692" w:type="dxa"/>
            <w:gridSpan w:val="2"/>
            <w:shd w:val="clear" w:color="auto" w:fill="auto"/>
            <w:vAlign w:val="bottom"/>
          </w:tcPr>
          <w:p w:rsidR="00347333" w:rsidRPr="00347333" w:rsidRDefault="00235D31"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72</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lastRenderedPageBreak/>
              <w:t>РОЗДІЛ</w:t>
            </w:r>
          </w:p>
        </w:tc>
        <w:tc>
          <w:tcPr>
            <w:tcW w:w="792" w:type="dxa"/>
            <w:shd w:val="clear" w:color="auto" w:fill="auto"/>
          </w:tcPr>
          <w:p w:rsidR="00347333" w:rsidRPr="00347333" w:rsidRDefault="00347333" w:rsidP="008C71B4">
            <w:pPr>
              <w:spacing w:line="360" w:lineRule="auto"/>
              <w:jc w:val="center"/>
              <w:rPr>
                <w:rFonts w:ascii="Times New Roman" w:hAnsi="Times New Roman" w:cs="Times New Roman"/>
                <w:sz w:val="28"/>
                <w:szCs w:val="28"/>
                <w:lang w:val="uk-UA"/>
              </w:rPr>
            </w:pPr>
            <w:r w:rsidRPr="00347333">
              <w:rPr>
                <w:rFonts w:ascii="Times New Roman" w:hAnsi="Times New Roman" w:cs="Times New Roman"/>
                <w:sz w:val="28"/>
                <w:szCs w:val="28"/>
                <w:lang w:val="uk-UA"/>
              </w:rPr>
              <w:t>3.</w:t>
            </w:r>
          </w:p>
        </w:tc>
        <w:tc>
          <w:tcPr>
            <w:tcW w:w="6648" w:type="dxa"/>
            <w:gridSpan w:val="3"/>
            <w:shd w:val="clear" w:color="auto" w:fill="auto"/>
          </w:tcPr>
          <w:p w:rsidR="00347333" w:rsidRPr="00347333" w:rsidRDefault="00347333" w:rsidP="008C71B4">
            <w:pPr>
              <w:spacing w:after="136"/>
              <w:ind w:left="-5" w:right="4" w:hanging="10"/>
              <w:jc w:val="both"/>
              <w:rPr>
                <w:rFonts w:ascii="Times New Roman" w:eastAsia="Times New Roman" w:hAnsi="Times New Roman" w:cs="Times New Roman"/>
                <w:color w:val="000000"/>
                <w:sz w:val="28"/>
                <w:lang w:val="uk-UA" w:eastAsia="ru-RU"/>
              </w:rPr>
            </w:pPr>
            <w:r w:rsidRPr="00347333">
              <w:rPr>
                <w:rFonts w:ascii="Times New Roman" w:eastAsia="Times New Roman" w:hAnsi="Times New Roman" w:cs="Times New Roman"/>
                <w:color w:val="000000"/>
                <w:sz w:val="28"/>
                <w:lang w:val="uk-UA" w:eastAsia="ru-RU"/>
              </w:rPr>
              <w:t xml:space="preserve">Концепція моделі  діяльності територіального  центру </w:t>
            </w:r>
          </w:p>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eastAsia="Times New Roman" w:hAnsi="Times New Roman" w:cs="Times New Roman"/>
                <w:color w:val="000000"/>
                <w:sz w:val="28"/>
                <w:lang w:val="uk-UA" w:eastAsia="ru-RU"/>
              </w:rPr>
              <w:t xml:space="preserve">соціального обслуговування (надання соціальних послуг) з особами похилого віку і особами з інвалідністю.         </w:t>
            </w:r>
          </w:p>
        </w:tc>
        <w:tc>
          <w:tcPr>
            <w:tcW w:w="636" w:type="dxa"/>
            <w:shd w:val="clear" w:color="auto" w:fill="auto"/>
            <w:vAlign w:val="bottom"/>
          </w:tcPr>
          <w:p w:rsidR="00347333" w:rsidRPr="00347333" w:rsidRDefault="00235D31"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77</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p>
        </w:tc>
        <w:tc>
          <w:tcPr>
            <w:tcW w:w="792" w:type="dxa"/>
            <w:shd w:val="clear" w:color="auto" w:fill="auto"/>
          </w:tcPr>
          <w:p w:rsidR="00347333" w:rsidRPr="00347333" w:rsidRDefault="00347333" w:rsidP="008C71B4">
            <w:pPr>
              <w:spacing w:line="360" w:lineRule="auto"/>
              <w:jc w:val="center"/>
              <w:rPr>
                <w:rFonts w:ascii="Times New Roman" w:hAnsi="Times New Roman" w:cs="Times New Roman"/>
                <w:sz w:val="28"/>
                <w:szCs w:val="28"/>
                <w:lang w:val="uk-UA"/>
              </w:rPr>
            </w:pPr>
            <w:r w:rsidRPr="00347333">
              <w:rPr>
                <w:rFonts w:ascii="Times New Roman" w:hAnsi="Times New Roman" w:cs="Times New Roman"/>
                <w:sz w:val="28"/>
                <w:szCs w:val="28"/>
                <w:lang w:val="uk-UA"/>
              </w:rPr>
              <w:t>3.1.</w:t>
            </w:r>
          </w:p>
        </w:tc>
        <w:tc>
          <w:tcPr>
            <w:tcW w:w="6592" w:type="dxa"/>
            <w:gridSpan w:val="2"/>
            <w:shd w:val="clear" w:color="auto" w:fill="auto"/>
          </w:tcPr>
          <w:p w:rsidR="00347333" w:rsidRPr="00347333" w:rsidRDefault="00347333" w:rsidP="008C71B4">
            <w:pPr>
              <w:tabs>
                <w:tab w:val="left" w:pos="1980"/>
                <w:tab w:val="left" w:pos="2160"/>
              </w:tabs>
              <w:spacing w:line="360" w:lineRule="auto"/>
              <w:rPr>
                <w:rFonts w:ascii="Times New Roman" w:hAnsi="Times New Roman" w:cs="Times New Roman"/>
                <w:sz w:val="28"/>
                <w:szCs w:val="28"/>
                <w:lang w:val="uk-UA"/>
              </w:rPr>
            </w:pPr>
            <w:r w:rsidRPr="00347333">
              <w:rPr>
                <w:rFonts w:ascii="Times New Roman" w:eastAsia="Times New Roman" w:hAnsi="Times New Roman" w:cs="Times New Roman"/>
                <w:color w:val="000000"/>
                <w:sz w:val="28"/>
                <w:lang w:val="uk-UA" w:eastAsia="ru-RU"/>
              </w:rPr>
              <w:t>Розробка моделі діяльності територіального центру соціального обслуговування (надання соціальних послуг) з особами похилого віку та особами з інвалідністю</w:t>
            </w:r>
          </w:p>
        </w:tc>
        <w:tc>
          <w:tcPr>
            <w:tcW w:w="692" w:type="dxa"/>
            <w:gridSpan w:val="2"/>
            <w:shd w:val="clear" w:color="auto" w:fill="auto"/>
            <w:vAlign w:val="bottom"/>
          </w:tcPr>
          <w:p w:rsidR="00347333" w:rsidRPr="00347333" w:rsidRDefault="00DC3623" w:rsidP="008C71B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83</w:t>
            </w:r>
          </w:p>
        </w:tc>
      </w:tr>
      <w:tr w:rsidR="00347333" w:rsidRPr="00347333" w:rsidTr="008C71B4">
        <w:tc>
          <w:tcPr>
            <w:tcW w:w="1263"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p>
        </w:tc>
        <w:tc>
          <w:tcPr>
            <w:tcW w:w="792" w:type="dxa"/>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t>3.2.</w:t>
            </w:r>
          </w:p>
        </w:tc>
        <w:tc>
          <w:tcPr>
            <w:tcW w:w="6592" w:type="dxa"/>
            <w:gridSpan w:val="2"/>
            <w:shd w:val="clear" w:color="auto" w:fill="auto"/>
          </w:tcPr>
          <w:p w:rsidR="001A2FDD" w:rsidRPr="001A2FDD" w:rsidRDefault="001A2FDD" w:rsidP="001A2FDD">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1A2FDD">
              <w:rPr>
                <w:rFonts w:ascii="Times New Roman" w:eastAsia="Times New Roman" w:hAnsi="Times New Roman" w:cs="Times New Roman"/>
                <w:color w:val="000000"/>
                <w:sz w:val="28"/>
                <w:lang w:val="uk-UA" w:eastAsia="ru-RU"/>
              </w:rPr>
              <w:t>Методичні рекомендації для покращення якості надання соціальних послуг у територіальному центрі соціального обслуговування (надання соціальних послуг)</w:t>
            </w:r>
          </w:p>
          <w:p w:rsidR="00347333" w:rsidRPr="00347333" w:rsidRDefault="00347333" w:rsidP="008C71B4">
            <w:pPr>
              <w:spacing w:line="360" w:lineRule="auto"/>
              <w:rPr>
                <w:rFonts w:ascii="Times New Roman" w:hAnsi="Times New Roman" w:cs="Times New Roman"/>
                <w:sz w:val="28"/>
                <w:szCs w:val="28"/>
                <w:lang w:val="uk-UA"/>
              </w:rPr>
            </w:pPr>
          </w:p>
        </w:tc>
        <w:tc>
          <w:tcPr>
            <w:tcW w:w="692" w:type="dxa"/>
            <w:gridSpan w:val="2"/>
            <w:shd w:val="clear" w:color="auto" w:fill="auto"/>
            <w:vAlign w:val="bottom"/>
          </w:tcPr>
          <w:p w:rsidR="00347333" w:rsidRPr="00347333" w:rsidRDefault="00DC3623" w:rsidP="008C71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89</w:t>
            </w:r>
          </w:p>
        </w:tc>
      </w:tr>
      <w:tr w:rsidR="00347333" w:rsidRPr="00347333" w:rsidTr="008C71B4">
        <w:tc>
          <w:tcPr>
            <w:tcW w:w="8647" w:type="dxa"/>
            <w:gridSpan w:val="4"/>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t>ВИСНОВКИ</w:t>
            </w:r>
          </w:p>
        </w:tc>
        <w:tc>
          <w:tcPr>
            <w:tcW w:w="692" w:type="dxa"/>
            <w:gridSpan w:val="2"/>
            <w:shd w:val="clear" w:color="auto" w:fill="auto"/>
            <w:vAlign w:val="bottom"/>
          </w:tcPr>
          <w:p w:rsidR="00347333" w:rsidRPr="00347333" w:rsidRDefault="00DC3623" w:rsidP="008C71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92</w:t>
            </w:r>
          </w:p>
        </w:tc>
      </w:tr>
      <w:tr w:rsidR="00347333" w:rsidRPr="00347333" w:rsidTr="008C71B4">
        <w:tc>
          <w:tcPr>
            <w:tcW w:w="8703" w:type="dxa"/>
            <w:gridSpan w:val="5"/>
            <w:shd w:val="clear" w:color="auto" w:fill="auto"/>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t>СПИСОК ВИКОРИСТАНИХ ДЖЕРЕЛ</w:t>
            </w:r>
          </w:p>
        </w:tc>
        <w:tc>
          <w:tcPr>
            <w:tcW w:w="636" w:type="dxa"/>
            <w:shd w:val="clear" w:color="auto" w:fill="auto"/>
            <w:vAlign w:val="bottom"/>
          </w:tcPr>
          <w:p w:rsidR="00347333" w:rsidRPr="00347333" w:rsidRDefault="00347333" w:rsidP="008C71B4">
            <w:pPr>
              <w:spacing w:line="360" w:lineRule="auto"/>
              <w:rPr>
                <w:rFonts w:ascii="Times New Roman" w:hAnsi="Times New Roman" w:cs="Times New Roman"/>
                <w:sz w:val="28"/>
                <w:szCs w:val="28"/>
                <w:lang w:val="uk-UA"/>
              </w:rPr>
            </w:pPr>
            <w:r w:rsidRPr="00347333">
              <w:rPr>
                <w:rFonts w:ascii="Times New Roman" w:hAnsi="Times New Roman" w:cs="Times New Roman"/>
                <w:sz w:val="28"/>
                <w:szCs w:val="28"/>
                <w:lang w:val="uk-UA"/>
              </w:rPr>
              <w:t>95</w:t>
            </w:r>
          </w:p>
        </w:tc>
      </w:tr>
    </w:tbl>
    <w:p w:rsidR="00347333" w:rsidRPr="00347333" w:rsidRDefault="00347333" w:rsidP="00347333">
      <w:pPr>
        <w:pStyle w:val="aa"/>
        <w:ind w:left="23" w:right="23" w:firstLine="499"/>
        <w:jc w:val="center"/>
        <w:rPr>
          <w:b/>
          <w:noProof/>
          <w:spacing w:val="-2"/>
          <w:sz w:val="28"/>
          <w:szCs w:val="28"/>
          <w:lang w:val="uk-UA"/>
        </w:rPr>
      </w:pPr>
    </w:p>
    <w:p w:rsidR="00347333" w:rsidRPr="00347333" w:rsidRDefault="00347333" w:rsidP="00347333">
      <w:pPr>
        <w:pStyle w:val="aa"/>
        <w:ind w:left="23" w:right="23" w:firstLine="499"/>
        <w:jc w:val="center"/>
        <w:rPr>
          <w:b/>
          <w:noProof/>
          <w:spacing w:val="-2"/>
          <w:sz w:val="28"/>
          <w:szCs w:val="28"/>
          <w:lang w:val="uk-UA"/>
        </w:rPr>
      </w:pPr>
    </w:p>
    <w:p w:rsidR="00347333" w:rsidRPr="00347333" w:rsidRDefault="00347333" w:rsidP="00347333">
      <w:pPr>
        <w:pStyle w:val="aa"/>
        <w:spacing w:after="0" w:line="360" w:lineRule="auto"/>
        <w:ind w:left="23" w:right="23" w:firstLine="499"/>
        <w:jc w:val="center"/>
        <w:rPr>
          <w:b/>
          <w:noProof/>
          <w:spacing w:val="-2"/>
          <w:sz w:val="28"/>
          <w:szCs w:val="28"/>
          <w:lang w:val="uk-UA"/>
        </w:rPr>
      </w:pPr>
    </w:p>
    <w:p w:rsidR="00347333" w:rsidRPr="00347333" w:rsidRDefault="00347333" w:rsidP="00347333">
      <w:pPr>
        <w:pStyle w:val="aa"/>
        <w:spacing w:after="0" w:line="360" w:lineRule="auto"/>
        <w:ind w:left="23" w:right="23" w:firstLine="499"/>
        <w:jc w:val="center"/>
        <w:rPr>
          <w:b/>
          <w:noProof/>
          <w:spacing w:val="-2"/>
          <w:sz w:val="28"/>
          <w:szCs w:val="28"/>
          <w:lang w:val="uk-UA"/>
        </w:rPr>
      </w:pPr>
    </w:p>
    <w:p w:rsidR="00347333" w:rsidRPr="00347333" w:rsidRDefault="00347333" w:rsidP="00347333">
      <w:pPr>
        <w:pStyle w:val="aa"/>
        <w:spacing w:after="0" w:line="360" w:lineRule="auto"/>
        <w:ind w:left="23" w:right="23" w:firstLine="499"/>
        <w:jc w:val="center"/>
        <w:rPr>
          <w:b/>
          <w:noProof/>
          <w:spacing w:val="-2"/>
          <w:sz w:val="28"/>
          <w:szCs w:val="28"/>
          <w:lang w:val="uk-UA"/>
        </w:rPr>
      </w:pPr>
    </w:p>
    <w:p w:rsidR="00347333" w:rsidRPr="00347333" w:rsidRDefault="00347333" w:rsidP="00347333">
      <w:pPr>
        <w:pStyle w:val="aa"/>
        <w:spacing w:after="0" w:line="360" w:lineRule="auto"/>
        <w:ind w:left="23" w:right="23" w:firstLine="499"/>
        <w:jc w:val="center"/>
        <w:rPr>
          <w:b/>
          <w:noProof/>
          <w:spacing w:val="-2"/>
          <w:sz w:val="28"/>
          <w:szCs w:val="28"/>
          <w:lang w:val="uk-UA"/>
        </w:rPr>
      </w:pPr>
    </w:p>
    <w:p w:rsidR="00347333" w:rsidRPr="00347333" w:rsidRDefault="00347333" w:rsidP="00347333">
      <w:pPr>
        <w:pStyle w:val="aa"/>
        <w:spacing w:after="0" w:line="360" w:lineRule="auto"/>
        <w:ind w:left="23" w:right="23" w:firstLine="499"/>
        <w:jc w:val="center"/>
        <w:rPr>
          <w:b/>
          <w:noProof/>
          <w:spacing w:val="-2"/>
          <w:sz w:val="28"/>
          <w:szCs w:val="28"/>
          <w:lang w:val="uk-UA"/>
        </w:rPr>
      </w:pPr>
    </w:p>
    <w:p w:rsidR="00347333" w:rsidRPr="00347333" w:rsidRDefault="00347333" w:rsidP="00347333">
      <w:pPr>
        <w:pStyle w:val="aa"/>
        <w:spacing w:after="0" w:line="360" w:lineRule="auto"/>
        <w:ind w:left="23" w:right="23" w:firstLine="499"/>
        <w:jc w:val="center"/>
        <w:rPr>
          <w:b/>
          <w:noProof/>
          <w:spacing w:val="-2"/>
          <w:sz w:val="28"/>
          <w:szCs w:val="28"/>
          <w:lang w:val="uk-UA"/>
        </w:rPr>
      </w:pPr>
    </w:p>
    <w:p w:rsidR="009112ED" w:rsidRPr="009112ED" w:rsidRDefault="009112ED" w:rsidP="005715D1">
      <w:pPr>
        <w:spacing w:after="0" w:line="360" w:lineRule="auto"/>
        <w:ind w:right="23"/>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2E60A3" w:rsidRDefault="002E60A3" w:rsidP="009112ED">
      <w:pPr>
        <w:spacing w:after="0" w:line="360" w:lineRule="auto"/>
        <w:ind w:left="23" w:right="23" w:firstLine="499"/>
        <w:jc w:val="center"/>
        <w:rPr>
          <w:rFonts w:ascii="Times New Roman" w:eastAsia="Times New Roman" w:hAnsi="Times New Roman" w:cs="Times New Roman"/>
          <w:b/>
          <w:bCs/>
          <w:color w:val="000000"/>
          <w:sz w:val="28"/>
          <w:szCs w:val="28"/>
          <w:lang w:val="uk-UA" w:eastAsia="ru-RU"/>
        </w:rPr>
      </w:pPr>
    </w:p>
    <w:p w:rsidR="002E60A3" w:rsidRDefault="002E60A3" w:rsidP="009112ED">
      <w:pPr>
        <w:spacing w:after="0" w:line="360" w:lineRule="auto"/>
        <w:ind w:left="23" w:right="23" w:firstLine="499"/>
        <w:jc w:val="center"/>
        <w:rPr>
          <w:rFonts w:ascii="Times New Roman" w:eastAsia="Times New Roman" w:hAnsi="Times New Roman" w:cs="Times New Roman"/>
          <w:b/>
          <w:bCs/>
          <w:color w:val="000000"/>
          <w:sz w:val="28"/>
          <w:szCs w:val="28"/>
          <w:lang w:val="uk-UA" w:eastAsia="ru-RU"/>
        </w:rPr>
      </w:pPr>
    </w:p>
    <w:p w:rsidR="002E60A3" w:rsidRDefault="002E60A3" w:rsidP="009112ED">
      <w:pPr>
        <w:spacing w:after="0" w:line="360" w:lineRule="auto"/>
        <w:ind w:left="23" w:right="23" w:firstLine="499"/>
        <w:jc w:val="center"/>
        <w:rPr>
          <w:rFonts w:ascii="Times New Roman" w:eastAsia="Times New Roman" w:hAnsi="Times New Roman" w:cs="Times New Roman"/>
          <w:b/>
          <w:bCs/>
          <w:color w:val="000000"/>
          <w:sz w:val="28"/>
          <w:szCs w:val="28"/>
          <w:lang w:val="uk-UA" w:eastAsia="ru-RU"/>
        </w:rPr>
      </w:pPr>
    </w:p>
    <w:p w:rsidR="002E60A3" w:rsidRDefault="002E60A3" w:rsidP="009112ED">
      <w:pPr>
        <w:spacing w:after="0" w:line="360" w:lineRule="auto"/>
        <w:ind w:left="23" w:right="23" w:firstLine="499"/>
        <w:jc w:val="center"/>
        <w:rPr>
          <w:rFonts w:ascii="Times New Roman" w:eastAsia="Times New Roman" w:hAnsi="Times New Roman" w:cs="Times New Roman"/>
          <w:b/>
          <w:bCs/>
          <w:color w:val="000000"/>
          <w:sz w:val="28"/>
          <w:szCs w:val="28"/>
          <w:lang w:val="uk-UA" w:eastAsia="ru-RU"/>
        </w:rPr>
      </w:pPr>
    </w:p>
    <w:p w:rsidR="002E60A3" w:rsidRDefault="002E60A3" w:rsidP="009112ED">
      <w:pPr>
        <w:spacing w:after="0" w:line="360" w:lineRule="auto"/>
        <w:ind w:left="23" w:right="23" w:firstLine="499"/>
        <w:jc w:val="center"/>
        <w:rPr>
          <w:rFonts w:ascii="Times New Roman" w:eastAsia="Times New Roman" w:hAnsi="Times New Roman" w:cs="Times New Roman"/>
          <w:b/>
          <w:bCs/>
          <w:color w:val="000000"/>
          <w:sz w:val="28"/>
          <w:szCs w:val="28"/>
          <w:lang w:val="uk-UA" w:eastAsia="ru-RU"/>
        </w:rPr>
      </w:pPr>
    </w:p>
    <w:p w:rsidR="009112ED" w:rsidRPr="009112ED" w:rsidRDefault="009112ED" w:rsidP="009112ED">
      <w:pPr>
        <w:spacing w:after="0" w:line="360" w:lineRule="auto"/>
        <w:ind w:left="23" w:right="23" w:firstLine="499"/>
        <w:jc w:val="center"/>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b/>
          <w:bCs/>
          <w:color w:val="000000"/>
          <w:sz w:val="28"/>
          <w:szCs w:val="28"/>
          <w:lang w:val="uk-UA" w:eastAsia="ru-RU"/>
        </w:rPr>
        <w:t>ВСТУП</w:t>
      </w:r>
    </w:p>
    <w:p w:rsidR="009112ED" w:rsidRPr="009112ED" w:rsidRDefault="009112ED" w:rsidP="009112ED">
      <w:pPr>
        <w:spacing w:after="0" w:line="360" w:lineRule="auto"/>
        <w:ind w:left="23" w:right="23" w:firstLine="499"/>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val="uk-UA" w:eastAsia="ru-RU"/>
        </w:rPr>
        <w:t> </w:t>
      </w:r>
    </w:p>
    <w:p w:rsidR="005715D1" w:rsidRPr="005715D1" w:rsidRDefault="005715D1"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715D1">
        <w:rPr>
          <w:rFonts w:ascii="Times New Roman" w:eastAsia="Times New Roman" w:hAnsi="Times New Roman" w:cs="Times New Roman"/>
          <w:b/>
          <w:bCs/>
          <w:color w:val="000000"/>
          <w:sz w:val="28"/>
          <w:szCs w:val="28"/>
          <w:lang w:val="uk-UA" w:eastAsia="ru-RU"/>
        </w:rPr>
        <w:t>Вступ Актуальність дослідження.</w:t>
      </w:r>
      <w:r w:rsidRPr="005715D1">
        <w:rPr>
          <w:rFonts w:ascii="Times New Roman" w:eastAsia="Times New Roman" w:hAnsi="Times New Roman" w:cs="Times New Roman"/>
          <w:bCs/>
          <w:color w:val="000000"/>
          <w:sz w:val="28"/>
          <w:szCs w:val="28"/>
          <w:lang w:val="uk-UA" w:eastAsia="ru-RU"/>
        </w:rPr>
        <w:t xml:space="preserve"> Соціально-демографічна структура сучасного суспільства характеризується постійним збільшенням кількості літніх і старих людей. У багатьох розвинених країнах помітили тенденцію до збільшення кількості старіючого населення у тому числі в Україні. Сьогодні існує безліч проблем пов’язаних зі «старінням суспільства».  У зв’язку з цим наголошується підвищений інтерес до цього вікового періоду життя. Суспільство, в якому ми живемо, диктує все нові ідеали: зовнішн</w:t>
      </w:r>
      <w:r>
        <w:rPr>
          <w:rFonts w:ascii="Times New Roman" w:eastAsia="Times New Roman" w:hAnsi="Times New Roman" w:cs="Times New Roman"/>
          <w:bCs/>
          <w:color w:val="000000"/>
          <w:sz w:val="28"/>
          <w:szCs w:val="28"/>
          <w:lang w:val="uk-UA" w:eastAsia="ru-RU"/>
        </w:rPr>
        <w:t>ості, рівня освіти, доходів і сп</w:t>
      </w:r>
      <w:r w:rsidRPr="005715D1">
        <w:rPr>
          <w:rFonts w:ascii="Times New Roman" w:eastAsia="Times New Roman" w:hAnsi="Times New Roman" w:cs="Times New Roman"/>
          <w:bCs/>
          <w:color w:val="000000"/>
          <w:sz w:val="28"/>
          <w:szCs w:val="28"/>
          <w:lang w:val="uk-UA" w:eastAsia="ru-RU"/>
        </w:rPr>
        <w:t xml:space="preserve">особу життя. Це призводить до формування все нових комплексів, зокрема пов’язаних з віковими змінами. На сучасному етапі спостерігається розвиток комплексу старіння населення. Так, основними небезпеками старості стають: самотність, апатія, жалість до себе, безнадійність, соціальне виключення – руйнування соціальних зв’язків.  На ряду з цими проблемами люди похилого віку не мають змоги подбати про себе, фізично і матеріально задовольняти основні життєві потреби. Внаслідок складної життєвої ситуації такі громадяни потребують допомоги зі сторони соціальних установ зокрема територіальних центів соціального обслуговування. Діяльність територіальних центрів соціального обслуговування  відноситься до сектору соціального захисту населення та направлена на надання соціальних послуг одиноким непрацездатним громадянам та пенсіонерам.  Система соціального забезпечення включає ряд соціальних послуг в натуральній формі з метою підтримки непрацездатних, осіб похилого віку, і деяких інших категорій громадян. Зміст соціального обслуговування передбачає комплексний характер і спрямований на надання різноманітних соціальних послуг, направлених на задоволення тих потреб громадян, які спричинені старістю, хворобою, інвалідністю,   психологічними проблемами та іншими непередбаченими соціальними ризиками.                                  </w:t>
      </w:r>
      <w:r w:rsidRPr="005715D1">
        <w:rPr>
          <w:rFonts w:ascii="Times New Roman" w:eastAsia="Times New Roman" w:hAnsi="Times New Roman" w:cs="Times New Roman"/>
          <w:bCs/>
          <w:color w:val="000000"/>
          <w:sz w:val="28"/>
          <w:szCs w:val="28"/>
          <w:lang w:val="uk-UA" w:eastAsia="ru-RU"/>
        </w:rPr>
        <w:lastRenderedPageBreak/>
        <w:t xml:space="preserve">В Україні соціальне обслуговування є одним з пріоритетних соціальноекономічних напрямів діяльності у сфері соціального забезпечення, і тому держава постійно піклується про дотримання гарантій прав громадян які  потребують соціального захисту. Проте на сьогоднішньому етапі </w:t>
      </w:r>
    </w:p>
    <w:p w:rsidR="005715D1" w:rsidRPr="005715D1" w:rsidRDefault="005715D1"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715D1">
        <w:rPr>
          <w:rFonts w:ascii="Times New Roman" w:eastAsia="Times New Roman" w:hAnsi="Times New Roman" w:cs="Times New Roman"/>
          <w:bCs/>
          <w:color w:val="000000"/>
          <w:sz w:val="28"/>
          <w:szCs w:val="28"/>
          <w:lang w:val="uk-UA" w:eastAsia="ru-RU"/>
        </w:rPr>
        <w:t>спостерігається недостатній рівень вивченості  системи соціальної допомоги у закладах соціального обслуговування, зокрема у територіальних центрах соціального обслуговування пенсіонерів та одиноких непрацездатних г</w:t>
      </w:r>
      <w:r>
        <w:rPr>
          <w:rFonts w:ascii="Times New Roman" w:eastAsia="Times New Roman" w:hAnsi="Times New Roman" w:cs="Times New Roman"/>
          <w:bCs/>
          <w:color w:val="000000"/>
          <w:sz w:val="28"/>
          <w:szCs w:val="28"/>
          <w:lang w:val="uk-UA" w:eastAsia="ru-RU"/>
        </w:rPr>
        <w:t>ромадян.  Станом на 1 січня 2020</w:t>
      </w:r>
      <w:r w:rsidRPr="005715D1">
        <w:rPr>
          <w:rFonts w:ascii="Times New Roman" w:eastAsia="Times New Roman" w:hAnsi="Times New Roman" w:cs="Times New Roman"/>
          <w:bCs/>
          <w:color w:val="000000"/>
          <w:sz w:val="28"/>
          <w:szCs w:val="28"/>
          <w:lang w:val="uk-UA" w:eastAsia="ru-RU"/>
        </w:rPr>
        <w:t xml:space="preserve"> року населення Європейс</w:t>
      </w:r>
      <w:r>
        <w:rPr>
          <w:rFonts w:ascii="Times New Roman" w:eastAsia="Times New Roman" w:hAnsi="Times New Roman" w:cs="Times New Roman"/>
          <w:bCs/>
          <w:color w:val="000000"/>
          <w:sz w:val="28"/>
          <w:szCs w:val="28"/>
          <w:lang w:val="uk-UA" w:eastAsia="ru-RU"/>
        </w:rPr>
        <w:t>ького союзу становить близько 53</w:t>
      </w:r>
      <w:r w:rsidRPr="005715D1">
        <w:rPr>
          <w:rFonts w:ascii="Times New Roman" w:eastAsia="Times New Roman" w:hAnsi="Times New Roman" w:cs="Times New Roman"/>
          <w:bCs/>
          <w:color w:val="000000"/>
          <w:sz w:val="28"/>
          <w:szCs w:val="28"/>
          <w:lang w:val="uk-UA" w:eastAsia="ru-RU"/>
        </w:rPr>
        <w:t xml:space="preserve">8, 2 млн. чоловік, із яких нараховується значна кількість людей похилого віку [67]. Дані демографічних досліджень свідчать про постійне зростання кількості осіб похилого віку в загальній структурі населення нашої держави. Сьогодні кожен п`ятий житель України досяг 60-річного віку. Частка осіб 65 років і старших, котрі у 1994 році становили 14%, у 2025 році збільшиться до 21. До 2050 року, за прогнозом Інституту демографії і соціальних досліджень НАН України частка осіб старше 60 років складатиме 33,5% </w:t>
      </w:r>
      <w:r w:rsidR="00AA0158">
        <w:rPr>
          <w:rFonts w:ascii="Times New Roman" w:eastAsia="Times New Roman" w:hAnsi="Times New Roman" w:cs="Times New Roman"/>
          <w:bCs/>
          <w:color w:val="000000"/>
          <w:sz w:val="28"/>
          <w:szCs w:val="28"/>
          <w:lang w:val="uk-UA" w:eastAsia="ru-RU"/>
        </w:rPr>
        <w:t>від усього населення країні</w:t>
      </w:r>
      <w:r w:rsidRPr="005715D1">
        <w:rPr>
          <w:rFonts w:ascii="Times New Roman" w:eastAsia="Times New Roman" w:hAnsi="Times New Roman" w:cs="Times New Roman"/>
          <w:bCs/>
          <w:color w:val="000000"/>
          <w:sz w:val="28"/>
          <w:szCs w:val="28"/>
          <w:lang w:val="uk-UA" w:eastAsia="ru-RU"/>
        </w:rPr>
        <w:t>. В умовах прогресивного старіння населення актуальності набувають соціальні проблеми старості, які на сьогодні проявляються у малозабезпеченості, погіршенні здоров`я, самотності, відсутності можливостей для самореалізації тощо. Тому все більшої уваги потребує удосконалення системи соціальної допомоги людям похилого віку та одиноким непрацездатним громадянам.   Сьогодні можна спостерігати як відбувається постійний розвиток мережі установ і підприємств соціального обслуговування, виникає їх новий вигляд, що дозволяє охоплювати все більш широкий спектр соціальних пробле</w:t>
      </w:r>
      <w:r w:rsidR="00AA0158">
        <w:rPr>
          <w:rFonts w:ascii="Times New Roman" w:eastAsia="Times New Roman" w:hAnsi="Times New Roman" w:cs="Times New Roman"/>
          <w:bCs/>
          <w:color w:val="000000"/>
          <w:sz w:val="28"/>
          <w:szCs w:val="28"/>
          <w:lang w:val="uk-UA" w:eastAsia="ru-RU"/>
        </w:rPr>
        <w:t>м</w:t>
      </w:r>
      <w:r w:rsidRPr="005715D1">
        <w:rPr>
          <w:rFonts w:ascii="Times New Roman" w:eastAsia="Times New Roman" w:hAnsi="Times New Roman" w:cs="Times New Roman"/>
          <w:bCs/>
          <w:color w:val="000000"/>
          <w:sz w:val="28"/>
          <w:szCs w:val="28"/>
          <w:lang w:val="uk-UA" w:eastAsia="ru-RU"/>
        </w:rPr>
        <w:t xml:space="preserve"> різних ш</w:t>
      </w:r>
      <w:r w:rsidR="00AA0158">
        <w:rPr>
          <w:rFonts w:ascii="Times New Roman" w:eastAsia="Times New Roman" w:hAnsi="Times New Roman" w:cs="Times New Roman"/>
          <w:bCs/>
          <w:color w:val="000000"/>
          <w:sz w:val="28"/>
          <w:szCs w:val="28"/>
          <w:lang w:val="uk-UA" w:eastAsia="ru-RU"/>
        </w:rPr>
        <w:t>арів і груп населення</w:t>
      </w:r>
      <w:r w:rsidRPr="005715D1">
        <w:rPr>
          <w:rFonts w:ascii="Times New Roman" w:eastAsia="Times New Roman" w:hAnsi="Times New Roman" w:cs="Times New Roman"/>
          <w:bCs/>
          <w:color w:val="000000"/>
          <w:sz w:val="28"/>
          <w:szCs w:val="28"/>
          <w:lang w:val="uk-UA" w:eastAsia="ru-RU"/>
        </w:rPr>
        <w:t xml:space="preserve">. Важливого значення набувають інститути соціального обслуговування самотніх людей похилого віку, міжвідомча робота по організації соціальної підтримки літніх людей, розвиток територіальних центрів соціального обслуговування. Це пов`язано із збільшенням питомої ваги літніх людей у складі населення, зміною соціального статусу людини в старості, припинення або обмеження трудової діяльності, трансформацією </w:t>
      </w:r>
      <w:r w:rsidRPr="005715D1">
        <w:rPr>
          <w:rFonts w:ascii="Times New Roman" w:eastAsia="Times New Roman" w:hAnsi="Times New Roman" w:cs="Times New Roman"/>
          <w:bCs/>
          <w:color w:val="000000"/>
          <w:sz w:val="28"/>
          <w:szCs w:val="28"/>
          <w:lang w:val="uk-UA" w:eastAsia="ru-RU"/>
        </w:rPr>
        <w:lastRenderedPageBreak/>
        <w:t>ціннісних орієнтирів, самого способу життя і спілкування, а також виникнення різних ускладнень як в соціально-побутовій, так і в психологічній адаптації до нових умов. Все це диктує необхідність вироблення і реалізації специфічних підходів, форм і методів соціальної роботи з пенсіонера</w:t>
      </w:r>
      <w:r w:rsidR="00AA0158">
        <w:rPr>
          <w:rFonts w:ascii="Times New Roman" w:eastAsia="Times New Roman" w:hAnsi="Times New Roman" w:cs="Times New Roman"/>
          <w:bCs/>
          <w:color w:val="000000"/>
          <w:sz w:val="28"/>
          <w:szCs w:val="28"/>
          <w:lang w:val="uk-UA" w:eastAsia="ru-RU"/>
        </w:rPr>
        <w:t>ми та літніми людьми</w:t>
      </w:r>
      <w:r w:rsidRPr="005715D1">
        <w:rPr>
          <w:rFonts w:ascii="Times New Roman" w:eastAsia="Times New Roman" w:hAnsi="Times New Roman" w:cs="Times New Roman"/>
          <w:bCs/>
          <w:color w:val="000000"/>
          <w:sz w:val="28"/>
          <w:szCs w:val="28"/>
          <w:lang w:val="uk-UA" w:eastAsia="ru-RU"/>
        </w:rPr>
        <w:t xml:space="preserve">. </w:t>
      </w:r>
    </w:p>
    <w:p w:rsidR="00D43BE6" w:rsidRDefault="005715D1"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715D1">
        <w:rPr>
          <w:rFonts w:ascii="Times New Roman" w:eastAsia="Times New Roman" w:hAnsi="Times New Roman" w:cs="Times New Roman"/>
          <w:bCs/>
          <w:color w:val="000000"/>
          <w:sz w:val="28"/>
          <w:szCs w:val="28"/>
          <w:lang w:val="uk-UA" w:eastAsia="ru-RU"/>
        </w:rPr>
        <w:t xml:space="preserve">Можемо спостерігати створення соціальної обстановки, де усталені положення науки не можуть відповідати запитам сучасного суспільства і неготові вирішувати соціальні проблеми сьогодення. Виникає потреба розробляти нові положення, які були б адекватні вимогам суспільства і задовольняли умови сучасного життя. Сьогодні проблеми соціальної роботи з людьми похилого віку привертають увагу багатьох вітчизняних дослідників. Зокрема, становище людей похилого віку та стратифікаційні процеси у структурі суспільства досліджують Е. Лібанова, Л. Стадник, С.Кравцов, О. Комарова, А. Лобанова. Зрозумілим стає що проблема старості цікавить науковців різновекторних наук, зокрема філософії, біології, геронтології та соціальної педагогіки. Геронтологічною проблематикою займалися багато авторів, серед яких Т. Смирнова, М. Старикова, О. Краснова, В. Роїк, </w:t>
      </w:r>
      <w:r w:rsidR="00AA0158">
        <w:rPr>
          <w:rFonts w:ascii="Times New Roman" w:eastAsia="Times New Roman" w:hAnsi="Times New Roman" w:cs="Times New Roman"/>
          <w:bCs/>
          <w:color w:val="000000"/>
          <w:sz w:val="28"/>
          <w:szCs w:val="28"/>
          <w:lang w:val="uk-UA" w:eastAsia="ru-RU"/>
        </w:rPr>
        <w:t xml:space="preserve">                  </w:t>
      </w:r>
      <w:r w:rsidRPr="005715D1">
        <w:rPr>
          <w:rFonts w:ascii="Times New Roman" w:eastAsia="Times New Roman" w:hAnsi="Times New Roman" w:cs="Times New Roman"/>
          <w:bCs/>
          <w:color w:val="000000"/>
          <w:sz w:val="28"/>
          <w:szCs w:val="28"/>
          <w:lang w:val="uk-UA" w:eastAsia="ru-RU"/>
        </w:rPr>
        <w:t xml:space="preserve">А. Тащева, О. Левінсон, Є. Холостова, К. Альдохіна, В. Альперович, Б.Тукумцев, Р. Яцемірська та інші. Організаційна структура системи соціального обслуговування та експериментальні дослідження адаптації людей похилого віку до умов нового соціально середовища аналізуються у робота І. Євдокимової, Ю. Ткаченко, Л. Єгорова, Т. Калініченка та ін.  Незначна, проте має тенденцію до зростання, кількість наукових поблікацій щодо проблеми діяльності центрів соціального обслуговування свідчить про увагу з боку вчених різних шкіл, напрямів і галузей науки. Потрібно виділити, що людина похилого віку стала предметом дослідження таких науковців, як: Н. Кириллович, яка досліджувала технології соціальнопедагогічної підтримки як засобу активізації людей похилого віку в закладах соціального обслуговування, Т. Голубенко вивчала патронаж людей похилого віку, </w:t>
      </w:r>
      <w:r w:rsidR="00AA0158">
        <w:rPr>
          <w:rFonts w:ascii="Times New Roman" w:eastAsia="Times New Roman" w:hAnsi="Times New Roman" w:cs="Times New Roman"/>
          <w:bCs/>
          <w:color w:val="000000"/>
          <w:sz w:val="28"/>
          <w:szCs w:val="28"/>
          <w:lang w:val="uk-UA" w:eastAsia="ru-RU"/>
        </w:rPr>
        <w:t xml:space="preserve">              </w:t>
      </w:r>
      <w:r w:rsidRPr="005715D1">
        <w:rPr>
          <w:rFonts w:ascii="Times New Roman" w:eastAsia="Times New Roman" w:hAnsi="Times New Roman" w:cs="Times New Roman"/>
          <w:bCs/>
          <w:color w:val="000000"/>
          <w:sz w:val="28"/>
          <w:szCs w:val="28"/>
          <w:lang w:val="uk-UA" w:eastAsia="ru-RU"/>
        </w:rPr>
        <w:t>С. Шилова досліджувала педагогічний супровід соціалізації людей похилого віку в стаціонарних установах. Водночас, у галузі методики соціально-</w:t>
      </w:r>
      <w:r w:rsidRPr="005715D1">
        <w:rPr>
          <w:rFonts w:ascii="Times New Roman" w:eastAsia="Times New Roman" w:hAnsi="Times New Roman" w:cs="Times New Roman"/>
          <w:bCs/>
          <w:color w:val="000000"/>
          <w:sz w:val="28"/>
          <w:szCs w:val="28"/>
          <w:lang w:val="uk-UA" w:eastAsia="ru-RU"/>
        </w:rPr>
        <w:lastRenderedPageBreak/>
        <w:t>педагогічної діяльності в умовах територіального центру соціального обслуговування ця важлива у прикладному плані проблема до цього часу системно не розглядалась. Досліджень, щодо діяльності територіальних центрів соціального обслуговування, а саме соціально-педагогічн</w:t>
      </w:r>
      <w:r w:rsidR="00AA0158">
        <w:rPr>
          <w:rFonts w:ascii="Times New Roman" w:eastAsia="Times New Roman" w:hAnsi="Times New Roman" w:cs="Times New Roman"/>
          <w:bCs/>
          <w:color w:val="000000"/>
          <w:sz w:val="28"/>
          <w:szCs w:val="28"/>
          <w:lang w:val="uk-UA" w:eastAsia="ru-RU"/>
        </w:rPr>
        <w:t xml:space="preserve">ої роботи з клієнтами центрів  </w:t>
      </w:r>
      <w:r w:rsidRPr="005715D1">
        <w:rPr>
          <w:rFonts w:ascii="Times New Roman" w:eastAsia="Times New Roman" w:hAnsi="Times New Roman" w:cs="Times New Roman"/>
          <w:bCs/>
          <w:color w:val="000000"/>
          <w:sz w:val="28"/>
          <w:szCs w:val="28"/>
          <w:lang w:val="uk-UA" w:eastAsia="ru-RU"/>
        </w:rPr>
        <w:t xml:space="preserve">зараз явно недостатньо. Актуальність проблеми зумовила вибір </w:t>
      </w:r>
      <w:r w:rsidRPr="00AA0158">
        <w:rPr>
          <w:rFonts w:ascii="Times New Roman" w:eastAsia="Times New Roman" w:hAnsi="Times New Roman" w:cs="Times New Roman"/>
          <w:b/>
          <w:bCs/>
          <w:color w:val="000000"/>
          <w:sz w:val="28"/>
          <w:szCs w:val="28"/>
          <w:lang w:val="uk-UA" w:eastAsia="ru-RU"/>
        </w:rPr>
        <w:t>теми дослідження:</w:t>
      </w:r>
      <w:r w:rsidR="0015680C">
        <w:rPr>
          <w:rFonts w:ascii="Times New Roman" w:eastAsia="Times New Roman" w:hAnsi="Times New Roman" w:cs="Times New Roman"/>
          <w:bCs/>
          <w:color w:val="000000"/>
          <w:sz w:val="28"/>
          <w:szCs w:val="28"/>
          <w:lang w:val="uk-UA" w:eastAsia="ru-RU"/>
        </w:rPr>
        <w:t xml:space="preserve"> «оцінка якості діяльності територіального центру</w:t>
      </w:r>
      <w:r w:rsidRPr="005715D1">
        <w:rPr>
          <w:rFonts w:ascii="Times New Roman" w:eastAsia="Times New Roman" w:hAnsi="Times New Roman" w:cs="Times New Roman"/>
          <w:bCs/>
          <w:color w:val="000000"/>
          <w:sz w:val="28"/>
          <w:szCs w:val="28"/>
          <w:lang w:val="uk-UA" w:eastAsia="ru-RU"/>
        </w:rPr>
        <w:t xml:space="preserve"> </w:t>
      </w:r>
      <w:r w:rsidR="0015680C">
        <w:rPr>
          <w:rFonts w:ascii="Times New Roman" w:eastAsia="Times New Roman" w:hAnsi="Times New Roman" w:cs="Times New Roman"/>
          <w:bCs/>
          <w:color w:val="000000"/>
          <w:sz w:val="28"/>
          <w:szCs w:val="28"/>
          <w:lang w:val="uk-UA" w:eastAsia="ru-RU"/>
        </w:rPr>
        <w:t xml:space="preserve">соціального </w:t>
      </w:r>
      <w:r w:rsidRPr="005715D1">
        <w:rPr>
          <w:rFonts w:ascii="Times New Roman" w:eastAsia="Times New Roman" w:hAnsi="Times New Roman" w:cs="Times New Roman"/>
          <w:bCs/>
          <w:color w:val="000000"/>
          <w:sz w:val="28"/>
          <w:szCs w:val="28"/>
          <w:lang w:val="uk-UA" w:eastAsia="ru-RU"/>
        </w:rPr>
        <w:t xml:space="preserve">обслуговування </w:t>
      </w:r>
      <w:r w:rsidR="0015680C">
        <w:rPr>
          <w:rFonts w:ascii="Times New Roman" w:eastAsia="Times New Roman" w:hAnsi="Times New Roman" w:cs="Times New Roman"/>
          <w:bCs/>
          <w:color w:val="000000"/>
          <w:sz w:val="28"/>
          <w:szCs w:val="28"/>
          <w:lang w:val="uk-UA" w:eastAsia="ru-RU"/>
        </w:rPr>
        <w:t>осіб похилого віку</w:t>
      </w:r>
      <w:r w:rsidRPr="005715D1">
        <w:rPr>
          <w:rFonts w:ascii="Times New Roman" w:eastAsia="Times New Roman" w:hAnsi="Times New Roman" w:cs="Times New Roman"/>
          <w:bCs/>
          <w:color w:val="000000"/>
          <w:sz w:val="28"/>
          <w:szCs w:val="28"/>
          <w:lang w:val="uk-UA" w:eastAsia="ru-RU"/>
        </w:rPr>
        <w:t xml:space="preserve"> та </w:t>
      </w:r>
      <w:r w:rsidR="0015680C">
        <w:rPr>
          <w:rFonts w:ascii="Times New Roman" w:eastAsia="Times New Roman" w:hAnsi="Times New Roman" w:cs="Times New Roman"/>
          <w:bCs/>
          <w:color w:val="000000"/>
          <w:sz w:val="28"/>
          <w:szCs w:val="28"/>
          <w:lang w:val="uk-UA" w:eastAsia="ru-RU"/>
        </w:rPr>
        <w:t>осіб з інвалідністю</w:t>
      </w:r>
      <w:r w:rsidRPr="005715D1">
        <w:rPr>
          <w:rFonts w:ascii="Times New Roman" w:eastAsia="Times New Roman" w:hAnsi="Times New Roman" w:cs="Times New Roman"/>
          <w:bCs/>
          <w:color w:val="000000"/>
          <w:sz w:val="28"/>
          <w:szCs w:val="28"/>
          <w:lang w:val="uk-UA" w:eastAsia="ru-RU"/>
        </w:rPr>
        <w:t xml:space="preserve">». </w:t>
      </w:r>
    </w:p>
    <w:p w:rsidR="00D43BE6" w:rsidRDefault="005715D1"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AA0158">
        <w:rPr>
          <w:rFonts w:ascii="Times New Roman" w:eastAsia="Times New Roman" w:hAnsi="Times New Roman" w:cs="Times New Roman"/>
          <w:b/>
          <w:bCs/>
          <w:color w:val="000000"/>
          <w:sz w:val="28"/>
          <w:szCs w:val="28"/>
          <w:lang w:val="uk-UA" w:eastAsia="ru-RU"/>
        </w:rPr>
        <w:t>Мета дослідження:</w:t>
      </w:r>
      <w:r w:rsidR="0015680C">
        <w:rPr>
          <w:rFonts w:ascii="Times New Roman" w:eastAsia="Times New Roman" w:hAnsi="Times New Roman" w:cs="Times New Roman"/>
          <w:bCs/>
          <w:color w:val="000000"/>
          <w:sz w:val="28"/>
          <w:szCs w:val="28"/>
          <w:lang w:val="uk-UA" w:eastAsia="ru-RU"/>
        </w:rPr>
        <w:t xml:space="preserve"> дослідити зміст</w:t>
      </w:r>
      <w:r w:rsidR="0015680C" w:rsidRPr="0015680C">
        <w:rPr>
          <w:rFonts w:ascii="Times New Roman" w:hAnsi="Times New Roman" w:cs="Times New Roman"/>
          <w:bCs/>
          <w:color w:val="000000" w:themeColor="text1"/>
          <w:sz w:val="28"/>
          <w:szCs w:val="28"/>
          <w:lang w:val="uk-UA"/>
        </w:rPr>
        <w:t xml:space="preserve"> проведення зовнішнього моніторингу та оцінки якості соціальних послуг,</w:t>
      </w:r>
      <w:r w:rsidR="0015680C">
        <w:rPr>
          <w:rFonts w:ascii="Times New Roman" w:eastAsia="Times New Roman" w:hAnsi="Times New Roman" w:cs="Times New Roman"/>
          <w:bCs/>
          <w:color w:val="000000"/>
          <w:sz w:val="28"/>
          <w:szCs w:val="28"/>
          <w:lang w:val="uk-UA" w:eastAsia="ru-RU"/>
        </w:rPr>
        <w:t xml:space="preserve"> </w:t>
      </w:r>
      <w:r w:rsidRPr="005715D1">
        <w:rPr>
          <w:rFonts w:ascii="Times New Roman" w:eastAsia="Times New Roman" w:hAnsi="Times New Roman" w:cs="Times New Roman"/>
          <w:bCs/>
          <w:color w:val="000000"/>
          <w:sz w:val="28"/>
          <w:szCs w:val="28"/>
          <w:lang w:val="uk-UA" w:eastAsia="ru-RU"/>
        </w:rPr>
        <w:t xml:space="preserve">територіального центру соціального обслуговування. </w:t>
      </w:r>
    </w:p>
    <w:p w:rsidR="00655ED6" w:rsidRDefault="00D43BE6" w:rsidP="00655ED6">
      <w:pPr>
        <w:pStyle w:val="a3"/>
        <w:shd w:val="clear" w:color="auto" w:fill="FFFFFF"/>
        <w:spacing w:before="0" w:beforeAutospacing="0" w:after="150" w:afterAutospacing="0" w:line="360" w:lineRule="auto"/>
        <w:jc w:val="both"/>
        <w:rPr>
          <w:bCs/>
          <w:color w:val="000000"/>
          <w:sz w:val="28"/>
          <w:szCs w:val="28"/>
          <w:lang w:val="uk-UA"/>
        </w:rPr>
      </w:pPr>
      <w:r w:rsidRPr="00D1178F">
        <w:rPr>
          <w:b/>
          <w:bCs/>
          <w:color w:val="000000"/>
          <w:sz w:val="28"/>
          <w:szCs w:val="28"/>
          <w:lang w:val="uk-UA"/>
        </w:rPr>
        <w:t>Об’єкт</w:t>
      </w:r>
      <w:r w:rsidR="005715D1" w:rsidRPr="00D1178F">
        <w:rPr>
          <w:b/>
          <w:bCs/>
          <w:color w:val="000000"/>
          <w:sz w:val="28"/>
          <w:szCs w:val="28"/>
          <w:lang w:val="uk-UA"/>
        </w:rPr>
        <w:t xml:space="preserve"> дослідження</w:t>
      </w:r>
      <w:r w:rsidR="005715D1" w:rsidRPr="005715D1">
        <w:rPr>
          <w:bCs/>
          <w:color w:val="000000"/>
          <w:sz w:val="28"/>
          <w:szCs w:val="28"/>
          <w:lang w:val="uk-UA"/>
        </w:rPr>
        <w:t xml:space="preserve"> </w:t>
      </w:r>
      <w:r w:rsidR="0015680C" w:rsidRPr="00AC1FC8">
        <w:rPr>
          <w:color w:val="000000" w:themeColor="text1"/>
          <w:sz w:val="28"/>
          <w:szCs w:val="28"/>
          <w:lang w:val="uk-UA"/>
        </w:rPr>
        <w:t xml:space="preserve"> </w:t>
      </w:r>
      <w:r w:rsidR="0015680C" w:rsidRPr="00655ED6">
        <w:rPr>
          <w:color w:val="000000" w:themeColor="text1"/>
          <w:sz w:val="28"/>
          <w:szCs w:val="28"/>
          <w:lang w:val="uk-UA"/>
        </w:rPr>
        <w:t xml:space="preserve">проведення </w:t>
      </w:r>
      <w:r w:rsidR="00655ED6" w:rsidRPr="00655ED6">
        <w:rPr>
          <w:color w:val="000000" w:themeColor="text1"/>
          <w:sz w:val="28"/>
          <w:szCs w:val="28"/>
          <w:lang w:val="uk-UA"/>
        </w:rPr>
        <w:t xml:space="preserve">комісією </w:t>
      </w:r>
      <w:r w:rsidR="0015680C" w:rsidRPr="00655ED6">
        <w:rPr>
          <w:color w:val="000000" w:themeColor="text1"/>
          <w:sz w:val="28"/>
          <w:szCs w:val="28"/>
          <w:lang w:val="uk-UA"/>
        </w:rPr>
        <w:t>зовнішньої оцінки якості соціальних послуг</w:t>
      </w:r>
      <w:r w:rsidR="00655ED6">
        <w:rPr>
          <w:bCs/>
          <w:color w:val="000000"/>
          <w:sz w:val="28"/>
          <w:szCs w:val="28"/>
          <w:lang w:val="uk-UA"/>
        </w:rPr>
        <w:t>:</w:t>
      </w:r>
    </w:p>
    <w:p w:rsidR="00655ED6" w:rsidRPr="00AC1FC8" w:rsidRDefault="00655ED6" w:rsidP="00655ED6">
      <w:pPr>
        <w:pStyle w:val="a3"/>
        <w:shd w:val="clear" w:color="auto" w:fill="FFFFFF"/>
        <w:spacing w:before="0" w:beforeAutospacing="0" w:after="150" w:afterAutospacing="0" w:line="360" w:lineRule="auto"/>
        <w:jc w:val="both"/>
        <w:rPr>
          <w:color w:val="000000" w:themeColor="text1"/>
          <w:sz w:val="28"/>
          <w:szCs w:val="28"/>
          <w:lang w:val="uk-UA"/>
        </w:rPr>
      </w:pPr>
      <w:r w:rsidRPr="00AC1FC8">
        <w:rPr>
          <w:color w:val="000000" w:themeColor="text1"/>
          <w:sz w:val="28"/>
          <w:szCs w:val="28"/>
          <w:lang w:val="uk-UA"/>
        </w:rPr>
        <w:t>     - послуга з догляду вдома та паліативного догляду;</w:t>
      </w:r>
    </w:p>
    <w:p w:rsidR="00655ED6" w:rsidRPr="00AC1FC8" w:rsidRDefault="00655ED6" w:rsidP="00655ED6">
      <w:pPr>
        <w:pStyle w:val="a3"/>
        <w:shd w:val="clear" w:color="auto" w:fill="FFFFFF"/>
        <w:spacing w:before="0" w:beforeAutospacing="0" w:after="150" w:afterAutospacing="0" w:line="360" w:lineRule="auto"/>
        <w:jc w:val="both"/>
        <w:rPr>
          <w:color w:val="000000" w:themeColor="text1"/>
          <w:sz w:val="28"/>
          <w:szCs w:val="28"/>
          <w:lang w:val="uk-UA"/>
        </w:rPr>
      </w:pPr>
      <w:r w:rsidRPr="00AC1FC8">
        <w:rPr>
          <w:color w:val="000000" w:themeColor="text1"/>
          <w:sz w:val="28"/>
          <w:szCs w:val="28"/>
          <w:lang w:val="uk-UA"/>
        </w:rPr>
        <w:t>     - соціальної адаптації;</w:t>
      </w:r>
    </w:p>
    <w:p w:rsidR="00D1178F" w:rsidRPr="00655ED6" w:rsidRDefault="00655ED6" w:rsidP="00655ED6">
      <w:pPr>
        <w:pStyle w:val="a3"/>
        <w:shd w:val="clear" w:color="auto" w:fill="FFFFFF"/>
        <w:spacing w:before="0" w:beforeAutospacing="0" w:after="150" w:afterAutospacing="0" w:line="360" w:lineRule="auto"/>
        <w:jc w:val="both"/>
        <w:rPr>
          <w:color w:val="000000" w:themeColor="text1"/>
          <w:sz w:val="28"/>
          <w:szCs w:val="28"/>
          <w:lang w:val="uk-UA"/>
        </w:rPr>
      </w:pPr>
      <w:r w:rsidRPr="00AC1FC8">
        <w:rPr>
          <w:color w:val="000000" w:themeColor="text1"/>
          <w:sz w:val="28"/>
          <w:szCs w:val="28"/>
          <w:lang w:val="uk-UA"/>
        </w:rPr>
        <w:t>     - представництво інтересів.</w:t>
      </w:r>
    </w:p>
    <w:p w:rsidR="00D1178F" w:rsidRPr="00CD7B27" w:rsidRDefault="005715D1" w:rsidP="00CD7B27">
      <w:pPr>
        <w:pStyle w:val="a3"/>
        <w:shd w:val="clear" w:color="auto" w:fill="FFFFFF"/>
        <w:spacing w:before="0" w:beforeAutospacing="0" w:after="150" w:afterAutospacing="0" w:line="360" w:lineRule="auto"/>
        <w:jc w:val="both"/>
        <w:rPr>
          <w:color w:val="000000" w:themeColor="text1"/>
          <w:sz w:val="28"/>
          <w:szCs w:val="28"/>
          <w:lang w:val="uk-UA"/>
        </w:rPr>
      </w:pPr>
      <w:r w:rsidRPr="00D1178F">
        <w:rPr>
          <w:b/>
          <w:bCs/>
          <w:color w:val="000000"/>
          <w:sz w:val="28"/>
          <w:szCs w:val="28"/>
          <w:lang w:val="uk-UA"/>
        </w:rPr>
        <w:t>Предмет дослідження</w:t>
      </w:r>
      <w:r w:rsidRPr="005715D1">
        <w:rPr>
          <w:bCs/>
          <w:color w:val="000000"/>
          <w:sz w:val="28"/>
          <w:szCs w:val="28"/>
          <w:lang w:val="uk-UA"/>
        </w:rPr>
        <w:t xml:space="preserve"> – </w:t>
      </w:r>
      <w:r w:rsidR="00CD7B27" w:rsidRPr="005F2922">
        <w:rPr>
          <w:color w:val="000000" w:themeColor="text1"/>
          <w:sz w:val="28"/>
          <w:szCs w:val="28"/>
          <w:lang w:val="uk-UA"/>
        </w:rPr>
        <w:t>вивчення документації, в тому числі особові справи отримувачів послуг, статистичні звітності, інформація про діяльність Терцентру, інформаційні заходи, спостереження, анкетування,</w:t>
      </w:r>
      <w:r w:rsidR="00CD7B27">
        <w:rPr>
          <w:color w:val="000000" w:themeColor="text1"/>
          <w:sz w:val="28"/>
          <w:szCs w:val="28"/>
          <w:lang w:val="uk-UA"/>
        </w:rPr>
        <w:t xml:space="preserve"> проводились бесіди/ співбесіди</w:t>
      </w:r>
      <w:r w:rsidRPr="005715D1">
        <w:rPr>
          <w:bCs/>
          <w:color w:val="000000"/>
          <w:sz w:val="28"/>
          <w:szCs w:val="28"/>
          <w:lang w:val="uk-UA"/>
        </w:rPr>
        <w:t xml:space="preserve"> у територіальному центрі соціального обслуговування. </w:t>
      </w:r>
    </w:p>
    <w:p w:rsidR="00DA0423" w:rsidRPr="00347333" w:rsidRDefault="005715D1" w:rsidP="00DA0423">
      <w:pPr>
        <w:tabs>
          <w:tab w:val="left" w:pos="49"/>
          <w:tab w:val="left" w:pos="2160"/>
        </w:tabs>
        <w:spacing w:after="0" w:line="360" w:lineRule="auto"/>
        <w:rPr>
          <w:rFonts w:ascii="Times New Roman" w:eastAsia="Times New Roman" w:hAnsi="Times New Roman" w:cs="Times New Roman"/>
          <w:sz w:val="28"/>
          <w:szCs w:val="28"/>
          <w:lang w:val="uk-UA" w:eastAsia="ru-RU"/>
        </w:rPr>
      </w:pPr>
      <w:r w:rsidRPr="00D1178F">
        <w:rPr>
          <w:rFonts w:ascii="Times New Roman" w:eastAsia="Times New Roman" w:hAnsi="Times New Roman" w:cs="Times New Roman"/>
          <w:b/>
          <w:bCs/>
          <w:color w:val="000000"/>
          <w:sz w:val="28"/>
          <w:szCs w:val="28"/>
          <w:lang w:val="uk-UA" w:eastAsia="ru-RU"/>
        </w:rPr>
        <w:t>Завдання дипломної роботи:</w:t>
      </w:r>
      <w:r w:rsidRPr="005715D1">
        <w:rPr>
          <w:rFonts w:ascii="Times New Roman" w:eastAsia="Times New Roman" w:hAnsi="Times New Roman" w:cs="Times New Roman"/>
          <w:bCs/>
          <w:color w:val="000000"/>
          <w:sz w:val="28"/>
          <w:szCs w:val="28"/>
          <w:lang w:val="uk-UA" w:eastAsia="ru-RU"/>
        </w:rPr>
        <w:t xml:space="preserve"> </w:t>
      </w:r>
      <w:r w:rsidR="00DA0423" w:rsidRPr="00347333">
        <w:rPr>
          <w:rFonts w:ascii="Times New Roman" w:eastAsia="Times New Roman" w:hAnsi="Times New Roman" w:cs="Times New Roman"/>
          <w:sz w:val="28"/>
          <w:szCs w:val="28"/>
          <w:lang w:val="uk-UA" w:eastAsia="ru-RU"/>
        </w:rPr>
        <w:t>«територіальний центр соціального обслуговування», «особа похилого віку», «особа з інвалідністю»</w:t>
      </w:r>
    </w:p>
    <w:p w:rsidR="00D1178F" w:rsidRDefault="00D1178F"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1178F" w:rsidRDefault="005715D1"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715D1">
        <w:rPr>
          <w:rFonts w:ascii="Times New Roman" w:eastAsia="Times New Roman" w:hAnsi="Times New Roman" w:cs="Times New Roman"/>
          <w:bCs/>
          <w:color w:val="000000"/>
          <w:sz w:val="28"/>
          <w:szCs w:val="28"/>
          <w:lang w:val="uk-UA" w:eastAsia="ru-RU"/>
        </w:rPr>
        <w:t>1. Проаналізувати базові поняття дослідження «</w:t>
      </w:r>
      <w:r w:rsidR="00DA0423" w:rsidRPr="00347333">
        <w:rPr>
          <w:rFonts w:ascii="Times New Roman" w:eastAsia="Times New Roman" w:hAnsi="Times New Roman" w:cs="Times New Roman"/>
          <w:sz w:val="28"/>
          <w:szCs w:val="28"/>
          <w:lang w:val="uk-UA" w:eastAsia="ru-RU"/>
        </w:rPr>
        <w:t>особа похилого віку</w:t>
      </w:r>
      <w:r w:rsidRPr="005715D1">
        <w:rPr>
          <w:rFonts w:ascii="Times New Roman" w:eastAsia="Times New Roman" w:hAnsi="Times New Roman" w:cs="Times New Roman"/>
          <w:bCs/>
          <w:color w:val="000000"/>
          <w:sz w:val="28"/>
          <w:szCs w:val="28"/>
          <w:lang w:val="uk-UA" w:eastAsia="ru-RU"/>
        </w:rPr>
        <w:t>», «</w:t>
      </w:r>
      <w:r w:rsidR="00DA0423" w:rsidRPr="00347333">
        <w:rPr>
          <w:rFonts w:ascii="Times New Roman" w:eastAsia="Times New Roman" w:hAnsi="Times New Roman" w:cs="Times New Roman"/>
          <w:sz w:val="28"/>
          <w:szCs w:val="28"/>
          <w:lang w:val="uk-UA" w:eastAsia="ru-RU"/>
        </w:rPr>
        <w:t>особа з інвалідністю</w:t>
      </w:r>
      <w:r w:rsidRPr="005715D1">
        <w:rPr>
          <w:rFonts w:ascii="Times New Roman" w:eastAsia="Times New Roman" w:hAnsi="Times New Roman" w:cs="Times New Roman"/>
          <w:bCs/>
          <w:color w:val="000000"/>
          <w:sz w:val="28"/>
          <w:szCs w:val="28"/>
          <w:lang w:val="uk-UA" w:eastAsia="ru-RU"/>
        </w:rPr>
        <w:t>», «територіальний центр соціального обс</w:t>
      </w:r>
      <w:r w:rsidR="00DA0423">
        <w:rPr>
          <w:rFonts w:ascii="Times New Roman" w:eastAsia="Times New Roman" w:hAnsi="Times New Roman" w:cs="Times New Roman"/>
          <w:bCs/>
          <w:color w:val="000000"/>
          <w:sz w:val="28"/>
          <w:szCs w:val="28"/>
          <w:lang w:val="uk-UA" w:eastAsia="ru-RU"/>
        </w:rPr>
        <w:t>луговування»</w:t>
      </w:r>
      <w:r w:rsidRPr="005715D1">
        <w:rPr>
          <w:rFonts w:ascii="Times New Roman" w:eastAsia="Times New Roman" w:hAnsi="Times New Roman" w:cs="Times New Roman"/>
          <w:bCs/>
          <w:color w:val="000000"/>
          <w:sz w:val="28"/>
          <w:szCs w:val="28"/>
          <w:lang w:val="uk-UA" w:eastAsia="ru-RU"/>
        </w:rPr>
        <w:t>;</w:t>
      </w:r>
    </w:p>
    <w:p w:rsidR="00D1178F" w:rsidRDefault="005715D1"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715D1">
        <w:rPr>
          <w:rFonts w:ascii="Times New Roman" w:eastAsia="Times New Roman" w:hAnsi="Times New Roman" w:cs="Times New Roman"/>
          <w:bCs/>
          <w:color w:val="000000"/>
          <w:sz w:val="28"/>
          <w:szCs w:val="28"/>
          <w:lang w:val="uk-UA" w:eastAsia="ru-RU"/>
        </w:rPr>
        <w:t xml:space="preserve"> 2.  Розглянути законодавчу базу щодо захисту прав та інтересів пенсіонерів та одиноких непрацездатних громадян у територіальному центрі соціального обслуговування; </w:t>
      </w:r>
    </w:p>
    <w:p w:rsidR="00D1178F" w:rsidRPr="00DA0423" w:rsidRDefault="005715D1" w:rsidP="00DA0423">
      <w:pPr>
        <w:pStyle w:val="a3"/>
        <w:shd w:val="clear" w:color="auto" w:fill="FFFFFF"/>
        <w:spacing w:before="0" w:beforeAutospacing="0" w:after="150" w:afterAutospacing="0" w:line="360" w:lineRule="auto"/>
        <w:rPr>
          <w:color w:val="000000" w:themeColor="text1"/>
          <w:sz w:val="32"/>
          <w:szCs w:val="32"/>
          <w:lang w:val="uk-UA"/>
        </w:rPr>
      </w:pPr>
      <w:r w:rsidRPr="005715D1">
        <w:rPr>
          <w:bCs/>
          <w:color w:val="000000"/>
          <w:sz w:val="28"/>
          <w:szCs w:val="28"/>
          <w:lang w:val="uk-UA"/>
        </w:rPr>
        <w:lastRenderedPageBreak/>
        <w:t>3. Провести дослідження</w:t>
      </w:r>
      <w:r w:rsidR="00DA0423">
        <w:rPr>
          <w:bCs/>
          <w:color w:val="000000"/>
          <w:sz w:val="28"/>
          <w:szCs w:val="28"/>
          <w:lang w:val="uk-UA"/>
        </w:rPr>
        <w:t xml:space="preserve"> з </w:t>
      </w:r>
      <w:r w:rsidR="00DA0423" w:rsidRPr="00DA0423">
        <w:rPr>
          <w:bCs/>
          <w:color w:val="000000" w:themeColor="text1"/>
          <w:sz w:val="28"/>
          <w:szCs w:val="28"/>
          <w:lang w:val="uk-UA"/>
        </w:rPr>
        <w:t>зовнішнього моніторингу та оцінки якості соціальних послуг, які надаються комунальною установою «Територіальний центр соціального обслуговування (надання с</w:t>
      </w:r>
      <w:r w:rsidR="00DA0423">
        <w:rPr>
          <w:bCs/>
          <w:color w:val="000000" w:themeColor="text1"/>
          <w:sz w:val="28"/>
          <w:szCs w:val="28"/>
          <w:lang w:val="uk-UA"/>
        </w:rPr>
        <w:t xml:space="preserve">оціальних послуг)» </w:t>
      </w:r>
    </w:p>
    <w:p w:rsidR="009112ED" w:rsidRDefault="005715D1"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715D1">
        <w:rPr>
          <w:rFonts w:ascii="Times New Roman" w:eastAsia="Times New Roman" w:hAnsi="Times New Roman" w:cs="Times New Roman"/>
          <w:bCs/>
          <w:color w:val="000000"/>
          <w:sz w:val="28"/>
          <w:szCs w:val="28"/>
          <w:lang w:val="uk-UA" w:eastAsia="ru-RU"/>
        </w:rPr>
        <w:t>4. Розробити модель роботи територіального центру соціального обслуговування з пенсіонерами та одинокими непрацездатними громадянами та  методичні рекомендації пенсіонерам та одиноким непрацездатним громадянам, які обслуговуються в ТЦСО.  В дипломній роботі використано ко</w:t>
      </w:r>
      <w:r w:rsidR="00DA0423">
        <w:rPr>
          <w:rFonts w:ascii="Times New Roman" w:eastAsia="Times New Roman" w:hAnsi="Times New Roman" w:cs="Times New Roman"/>
          <w:bCs/>
          <w:color w:val="000000"/>
          <w:sz w:val="28"/>
          <w:szCs w:val="28"/>
          <w:lang w:val="uk-UA" w:eastAsia="ru-RU"/>
        </w:rPr>
        <w:t>мплекс теоретичних</w:t>
      </w:r>
      <w:r w:rsidRPr="005715D1">
        <w:rPr>
          <w:rFonts w:ascii="Times New Roman" w:eastAsia="Times New Roman" w:hAnsi="Times New Roman" w:cs="Times New Roman"/>
          <w:bCs/>
          <w:color w:val="000000"/>
          <w:sz w:val="28"/>
          <w:szCs w:val="28"/>
          <w:lang w:val="uk-UA" w:eastAsia="ru-RU"/>
        </w:rPr>
        <w:t xml:space="preserve"> методів, що відповідають змісту проблеми. Для розв`язання поставлених завдань було використано загальнонаукові методи дослідження, зокрема такі, як : теоретичний аналіз, узагальнення, систематизація наукових літературних джерел, аналіз документів, анкетування, опитування тощо.</w:t>
      </w:r>
      <w:r w:rsidR="009112ED" w:rsidRPr="005715D1">
        <w:rPr>
          <w:rFonts w:ascii="Times New Roman" w:eastAsia="Times New Roman" w:hAnsi="Times New Roman" w:cs="Times New Roman"/>
          <w:bCs/>
          <w:color w:val="000000"/>
          <w:sz w:val="28"/>
          <w:szCs w:val="28"/>
          <w:lang w:val="uk-UA" w:eastAsia="ru-RU"/>
        </w:rPr>
        <w:t> </w:t>
      </w: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8562BD" w:rsidRDefault="008562BD"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43BE6" w:rsidRPr="00AA0158" w:rsidRDefault="00D43BE6" w:rsidP="005715D1">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9112ED" w:rsidRDefault="009112ED" w:rsidP="009112ED">
      <w:pPr>
        <w:widowControl w:val="0"/>
        <w:tabs>
          <w:tab w:val="left" w:pos="0"/>
        </w:tabs>
        <w:spacing w:after="0" w:line="360" w:lineRule="auto"/>
        <w:jc w:val="center"/>
        <w:rPr>
          <w:rFonts w:ascii="Times New Roman" w:eastAsia="Times New Roman" w:hAnsi="Times New Roman" w:cs="Times New Roman"/>
          <w:b/>
          <w:bCs/>
          <w:color w:val="000000"/>
          <w:sz w:val="28"/>
          <w:szCs w:val="28"/>
          <w:lang w:val="uk-UA" w:eastAsia="ru-RU"/>
        </w:rPr>
      </w:pPr>
      <w:r w:rsidRPr="009112ED">
        <w:rPr>
          <w:rFonts w:ascii="Times New Roman" w:eastAsia="Times New Roman" w:hAnsi="Times New Roman" w:cs="Times New Roman"/>
          <w:b/>
          <w:bCs/>
          <w:color w:val="000000"/>
          <w:sz w:val="28"/>
          <w:szCs w:val="28"/>
          <w:lang w:val="uk-UA" w:eastAsia="ru-RU"/>
        </w:rPr>
        <w:lastRenderedPageBreak/>
        <w:t>РОЗДІЛ 1</w:t>
      </w:r>
    </w:p>
    <w:p w:rsidR="008A2A76" w:rsidRPr="00424275" w:rsidRDefault="00CD7B9F" w:rsidP="00424275">
      <w:pPr>
        <w:widowControl w:val="0"/>
        <w:tabs>
          <w:tab w:val="left" w:pos="0"/>
        </w:tabs>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color w:val="000000"/>
          <w:sz w:val="28"/>
          <w:szCs w:val="28"/>
          <w:lang w:val="uk-UA" w:eastAsia="ru-RU"/>
        </w:rPr>
        <w:t>ТЕОРЕТИЧНІ ОСНОВИ</w:t>
      </w:r>
      <w:r w:rsidRPr="00CD7B9F">
        <w:rPr>
          <w:rFonts w:ascii="Times New Roman" w:eastAsia="Times New Roman" w:hAnsi="Times New Roman" w:cs="Times New Roman"/>
          <w:b/>
          <w:lang w:val="uk-UA"/>
        </w:rPr>
        <w:t xml:space="preserve"> </w:t>
      </w:r>
      <w:r>
        <w:rPr>
          <w:rFonts w:ascii="Times New Roman" w:eastAsia="Times New Roman" w:hAnsi="Times New Roman" w:cs="Times New Roman"/>
          <w:b/>
          <w:sz w:val="28"/>
          <w:szCs w:val="28"/>
          <w:lang w:val="uk-UA"/>
        </w:rPr>
        <w:t>ДІЯЛЬНОСТІ ТЕРИТОРІАЛЬНОГО ЦЕНТРУ СОЦІАЛЬНОГО ОБСЛУГОВУВАННЯ  ОСІБ ПОХИЛОГО ВІКУ ТА ОСІБ З ІНВАЛІДНІСТЮ</w:t>
      </w:r>
    </w:p>
    <w:p w:rsidR="008A2A76" w:rsidRDefault="008A2A76" w:rsidP="008A2A76">
      <w:pPr>
        <w:widowControl w:val="0"/>
        <w:tabs>
          <w:tab w:val="left" w:pos="0"/>
        </w:tabs>
        <w:spacing w:after="0" w:line="360" w:lineRule="auto"/>
        <w:ind w:left="36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Територіальний центр соціального обслуговування (надання соціальних послуг) (далі- територіальний центр) є бюджетною установою, рішення щодо утворення, ліквідації або реорганізації якої приймає місцевий орган виконавчої влади або орган місцевого самоврядування.</w:t>
      </w:r>
    </w:p>
    <w:p w:rsidR="008A2A76" w:rsidRPr="00187A1A" w:rsidRDefault="008A2A76" w:rsidP="00187A1A">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187A1A">
        <w:rPr>
          <w:rFonts w:ascii="Times New Roman" w:eastAsia="Times New Roman" w:hAnsi="Times New Roman" w:cs="Times New Roman"/>
          <w:bCs/>
          <w:color w:val="000000"/>
          <w:sz w:val="28"/>
          <w:szCs w:val="28"/>
          <w:lang w:val="uk-UA" w:eastAsia="ru-RU"/>
        </w:rPr>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p>
    <w:p w:rsidR="00DB5747" w:rsidRPr="00187A1A" w:rsidRDefault="008A2A76" w:rsidP="00187A1A">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187A1A">
        <w:rPr>
          <w:rFonts w:ascii="Times New Roman" w:eastAsia="Times New Roman" w:hAnsi="Times New Roman" w:cs="Times New Roman"/>
          <w:bCs/>
          <w:color w:val="000000"/>
          <w:sz w:val="28"/>
          <w:szCs w:val="28"/>
          <w:lang w:val="uk-UA" w:eastAsia="ru-RU"/>
        </w:rPr>
        <w:t xml:space="preserve">Територіальний центр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r w:rsidR="00DB5747" w:rsidRPr="00187A1A">
        <w:rPr>
          <w:rFonts w:ascii="Times New Roman" w:eastAsia="Times New Roman" w:hAnsi="Times New Roman" w:cs="Times New Roman"/>
          <w:bCs/>
          <w:color w:val="000000"/>
          <w:sz w:val="28"/>
          <w:szCs w:val="28"/>
          <w:lang w:val="uk-UA" w:eastAsia="ru-RU"/>
        </w:rPr>
        <w:t>Мінсоцполітики, актами інших центральних і місцевих органів виконавчої влади та органів місцевого самоврядування, а також положенням про територіа</w:t>
      </w:r>
      <w:r w:rsidR="00714998">
        <w:rPr>
          <w:rFonts w:ascii="Times New Roman" w:eastAsia="Times New Roman" w:hAnsi="Times New Roman" w:cs="Times New Roman"/>
          <w:bCs/>
          <w:color w:val="000000"/>
          <w:sz w:val="28"/>
          <w:szCs w:val="28"/>
          <w:lang w:val="uk-UA" w:eastAsia="ru-RU"/>
        </w:rPr>
        <w:t>льний центр.</w:t>
      </w:r>
    </w:p>
    <w:p w:rsidR="0072583B" w:rsidRDefault="00DB5747" w:rsidP="00187A1A">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187A1A">
        <w:rPr>
          <w:rFonts w:ascii="Times New Roman" w:eastAsia="Times New Roman" w:hAnsi="Times New Roman" w:cs="Times New Roman"/>
          <w:bCs/>
          <w:color w:val="000000"/>
          <w:sz w:val="28"/>
          <w:szCs w:val="28"/>
          <w:lang w:val="uk-UA" w:eastAsia="ru-RU"/>
        </w:rPr>
        <w:t xml:space="preserve">Територіальний центр провадить свою </w:t>
      </w:r>
      <w:r w:rsidR="00714998">
        <w:rPr>
          <w:rFonts w:ascii="Times New Roman" w:eastAsia="Times New Roman" w:hAnsi="Times New Roman" w:cs="Times New Roman"/>
          <w:bCs/>
          <w:color w:val="000000"/>
          <w:sz w:val="28"/>
          <w:szCs w:val="28"/>
          <w:lang w:val="uk-UA" w:eastAsia="ru-RU"/>
        </w:rPr>
        <w:t>діяльність на принципах адресного</w:t>
      </w:r>
      <w:r w:rsidRPr="00187A1A">
        <w:rPr>
          <w:rFonts w:ascii="Times New Roman" w:eastAsia="Times New Roman" w:hAnsi="Times New Roman" w:cs="Times New Roman"/>
          <w:bCs/>
          <w:color w:val="000000"/>
          <w:sz w:val="28"/>
          <w:szCs w:val="28"/>
          <w:lang w:val="uk-UA" w:eastAsia="ru-RU"/>
        </w:rPr>
        <w:t xml:space="preserve">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72583B" w:rsidRDefault="0072583B" w:rsidP="0072583B">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72583B" w:rsidRDefault="0072583B" w:rsidP="0072583B">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FA688E" w:rsidRPr="0072583B" w:rsidRDefault="008A2A76" w:rsidP="0072583B">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72583B">
        <w:rPr>
          <w:rFonts w:ascii="Times New Roman" w:eastAsia="Times New Roman" w:hAnsi="Times New Roman" w:cs="Times New Roman"/>
          <w:bCs/>
          <w:color w:val="000000"/>
          <w:sz w:val="28"/>
          <w:szCs w:val="28"/>
          <w:lang w:val="uk-UA" w:eastAsia="ru-RU"/>
        </w:rPr>
        <w:t xml:space="preserve"> </w:t>
      </w:r>
      <w:r w:rsidR="00335919" w:rsidRPr="0072583B">
        <w:rPr>
          <w:rFonts w:ascii="Times New Roman" w:eastAsia="Times New Roman" w:hAnsi="Times New Roman" w:cs="Times New Roman"/>
          <w:bCs/>
          <w:color w:val="000000"/>
          <w:sz w:val="28"/>
          <w:szCs w:val="28"/>
          <w:lang w:val="uk-UA" w:eastAsia="ru-RU"/>
        </w:rPr>
        <w:t xml:space="preserve"> </w:t>
      </w:r>
    </w:p>
    <w:p w:rsidR="00187A1A" w:rsidRPr="00187A1A" w:rsidRDefault="00187A1A" w:rsidP="00187A1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DB5747" w:rsidRDefault="00DB5747" w:rsidP="0072583B">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187A1A">
        <w:rPr>
          <w:rFonts w:ascii="Times New Roman" w:eastAsia="Times New Roman" w:hAnsi="Times New Roman" w:cs="Times New Roman"/>
          <w:bCs/>
          <w:color w:val="000000"/>
          <w:sz w:val="28"/>
          <w:szCs w:val="28"/>
          <w:lang w:val="uk-UA" w:eastAsia="ru-RU"/>
        </w:rPr>
        <w:lastRenderedPageBreak/>
        <w:t xml:space="preserve">На надання соціальних послуг в територіальному центрі мають право: </w:t>
      </w:r>
    </w:p>
    <w:p w:rsidR="00714998" w:rsidRDefault="00714998" w:rsidP="005A3622">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72583B">
        <w:rPr>
          <w:rFonts w:ascii="Times New Roman" w:eastAsia="Times New Roman" w:hAnsi="Times New Roman" w:cs="Times New Roman"/>
          <w:bCs/>
          <w:color w:val="000000"/>
          <w:sz w:val="28"/>
          <w:szCs w:val="28"/>
          <w:lang w:val="uk-UA" w:eastAsia="ru-RU"/>
        </w:rPr>
        <w:t xml:space="preserve">     </w:t>
      </w:r>
      <w:r w:rsidR="00DB5747">
        <w:rPr>
          <w:rFonts w:ascii="Times New Roman" w:eastAsia="Times New Roman" w:hAnsi="Times New Roman" w:cs="Times New Roman"/>
          <w:bCs/>
          <w:color w:val="000000"/>
          <w:sz w:val="28"/>
          <w:szCs w:val="28"/>
          <w:lang w:val="uk-UA" w:eastAsia="ru-RU"/>
        </w:rPr>
        <w:t xml:space="preserve">громадяни похилого віку, </w:t>
      </w:r>
      <w:r w:rsidR="000171E7">
        <w:rPr>
          <w:rFonts w:ascii="Times New Roman" w:eastAsia="Times New Roman" w:hAnsi="Times New Roman" w:cs="Times New Roman"/>
          <w:bCs/>
          <w:color w:val="000000"/>
          <w:sz w:val="28"/>
          <w:szCs w:val="28"/>
          <w:lang w:val="uk-UA" w:eastAsia="ru-RU"/>
        </w:rPr>
        <w:t xml:space="preserve">особи з </w:t>
      </w:r>
      <w:r w:rsidR="0072583B">
        <w:rPr>
          <w:rFonts w:ascii="Times New Roman" w:eastAsia="Times New Roman" w:hAnsi="Times New Roman" w:cs="Times New Roman"/>
          <w:bCs/>
          <w:color w:val="000000"/>
          <w:sz w:val="28"/>
          <w:szCs w:val="28"/>
          <w:lang w:val="uk-UA" w:eastAsia="ru-RU"/>
        </w:rPr>
        <w:t xml:space="preserve">  </w:t>
      </w:r>
      <w:r w:rsidR="000171E7">
        <w:rPr>
          <w:rFonts w:ascii="Times New Roman" w:eastAsia="Times New Roman" w:hAnsi="Times New Roman" w:cs="Times New Roman"/>
          <w:bCs/>
          <w:color w:val="000000"/>
          <w:sz w:val="28"/>
          <w:szCs w:val="28"/>
          <w:lang w:val="uk-UA" w:eastAsia="ru-RU"/>
        </w:rPr>
        <w:t>інвалідністю,</w:t>
      </w:r>
      <w:r w:rsidR="00DB5747">
        <w:rPr>
          <w:rFonts w:ascii="Times New Roman" w:eastAsia="Times New Roman" w:hAnsi="Times New Roman" w:cs="Times New Roman"/>
          <w:bCs/>
          <w:color w:val="000000"/>
          <w:sz w:val="28"/>
          <w:szCs w:val="28"/>
          <w:lang w:val="uk-UA" w:eastAsia="ru-RU"/>
        </w:rPr>
        <w:t xml:space="preserve"> хворі</w:t>
      </w:r>
      <w:r w:rsidR="000171E7">
        <w:rPr>
          <w:rFonts w:ascii="Times New Roman" w:eastAsia="Times New Roman" w:hAnsi="Times New Roman" w:cs="Times New Roman"/>
          <w:bCs/>
          <w:color w:val="000000"/>
          <w:sz w:val="28"/>
          <w:szCs w:val="28"/>
          <w:lang w:val="uk-UA" w:eastAsia="ru-RU"/>
        </w:rPr>
        <w:t xml:space="preserve"> </w:t>
      </w:r>
      <w:r w:rsidR="0072583B">
        <w:rPr>
          <w:rFonts w:ascii="Times New Roman" w:eastAsia="Times New Roman" w:hAnsi="Times New Roman" w:cs="Times New Roman"/>
          <w:bCs/>
          <w:color w:val="000000"/>
          <w:sz w:val="28"/>
          <w:szCs w:val="28"/>
          <w:lang w:val="uk-UA" w:eastAsia="ru-RU"/>
        </w:rPr>
        <w:t xml:space="preserve">          </w:t>
      </w:r>
      <w:r w:rsidR="000171E7">
        <w:rPr>
          <w:rFonts w:ascii="Times New Roman" w:eastAsia="Times New Roman" w:hAnsi="Times New Roman" w:cs="Times New Roman"/>
          <w:bCs/>
          <w:color w:val="000000"/>
          <w:sz w:val="28"/>
          <w:szCs w:val="28"/>
          <w:lang w:val="uk-UA" w:eastAsia="ru-RU"/>
        </w:rPr>
        <w:t xml:space="preserve">(з числа осіб </w:t>
      </w:r>
    </w:p>
    <w:p w:rsidR="0072583B" w:rsidRDefault="00714998" w:rsidP="00714998">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72583B">
        <w:rPr>
          <w:rFonts w:ascii="Times New Roman" w:eastAsia="Times New Roman" w:hAnsi="Times New Roman" w:cs="Times New Roman"/>
          <w:bCs/>
          <w:color w:val="000000"/>
          <w:sz w:val="28"/>
          <w:szCs w:val="28"/>
          <w:lang w:val="uk-UA" w:eastAsia="ru-RU"/>
        </w:rPr>
        <w:t xml:space="preserve">     </w:t>
      </w:r>
      <w:r w:rsidR="000171E7">
        <w:rPr>
          <w:rFonts w:ascii="Times New Roman" w:eastAsia="Times New Roman" w:hAnsi="Times New Roman" w:cs="Times New Roman"/>
          <w:bCs/>
          <w:color w:val="000000"/>
          <w:sz w:val="28"/>
          <w:szCs w:val="28"/>
          <w:lang w:val="uk-UA" w:eastAsia="ru-RU"/>
        </w:rPr>
        <w:t>працездатного віку на період до встановл</w:t>
      </w:r>
      <w:r w:rsidR="0072583B">
        <w:rPr>
          <w:rFonts w:ascii="Times New Roman" w:eastAsia="Times New Roman" w:hAnsi="Times New Roman" w:cs="Times New Roman"/>
          <w:bCs/>
          <w:color w:val="000000"/>
          <w:sz w:val="28"/>
          <w:szCs w:val="28"/>
          <w:lang w:val="uk-UA" w:eastAsia="ru-RU"/>
        </w:rPr>
        <w:t>ення їм групи інвалідності,</w:t>
      </w:r>
    </w:p>
    <w:p w:rsidR="00714998" w:rsidRDefault="0072583B" w:rsidP="00714998">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але не </w:t>
      </w:r>
      <w:r w:rsidR="000171E7">
        <w:rPr>
          <w:rFonts w:ascii="Times New Roman" w:eastAsia="Times New Roman" w:hAnsi="Times New Roman" w:cs="Times New Roman"/>
          <w:bCs/>
          <w:color w:val="000000"/>
          <w:sz w:val="28"/>
          <w:szCs w:val="28"/>
          <w:lang w:val="uk-UA" w:eastAsia="ru-RU"/>
        </w:rPr>
        <w:t xml:space="preserve">більш як чотири місяці), які не здатні до самообслуговування і </w:t>
      </w:r>
      <w:r w:rsidR="005A3622">
        <w:rPr>
          <w:rFonts w:ascii="Times New Roman" w:eastAsia="Times New Roman" w:hAnsi="Times New Roman" w:cs="Times New Roman"/>
          <w:bCs/>
          <w:color w:val="000000"/>
          <w:sz w:val="28"/>
          <w:szCs w:val="28"/>
          <w:lang w:val="uk-UA" w:eastAsia="ru-RU"/>
        </w:rPr>
        <w:t xml:space="preserve">       </w:t>
      </w:r>
      <w:r w:rsidR="000171E7">
        <w:rPr>
          <w:rFonts w:ascii="Times New Roman" w:eastAsia="Times New Roman" w:hAnsi="Times New Roman" w:cs="Times New Roman"/>
          <w:bCs/>
          <w:color w:val="000000"/>
          <w:sz w:val="28"/>
          <w:szCs w:val="28"/>
          <w:lang w:val="uk-UA" w:eastAsia="ru-RU"/>
        </w:rPr>
        <w:t xml:space="preserve">потребують </w:t>
      </w:r>
      <w:r w:rsidR="00714998">
        <w:rPr>
          <w:rFonts w:ascii="Times New Roman" w:eastAsia="Times New Roman" w:hAnsi="Times New Roman" w:cs="Times New Roman"/>
          <w:bCs/>
          <w:color w:val="000000"/>
          <w:sz w:val="28"/>
          <w:szCs w:val="28"/>
          <w:lang w:val="uk-UA" w:eastAsia="ru-RU"/>
        </w:rPr>
        <w:t xml:space="preserve"> </w:t>
      </w:r>
    </w:p>
    <w:p w:rsidR="00714998" w:rsidRDefault="00714998" w:rsidP="00714998">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0171E7">
        <w:rPr>
          <w:rFonts w:ascii="Times New Roman" w:eastAsia="Times New Roman" w:hAnsi="Times New Roman" w:cs="Times New Roman"/>
          <w:bCs/>
          <w:color w:val="000000"/>
          <w:sz w:val="28"/>
          <w:szCs w:val="28"/>
          <w:lang w:val="uk-UA" w:eastAsia="ru-RU"/>
        </w:rPr>
        <w:t xml:space="preserve">постійної сторонньої допомоги, визнані такими в порядку, затвердженому </w:t>
      </w:r>
    </w:p>
    <w:p w:rsidR="000171E7" w:rsidRDefault="00714998" w:rsidP="00714998">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0171E7">
        <w:rPr>
          <w:rFonts w:ascii="Times New Roman" w:eastAsia="Times New Roman" w:hAnsi="Times New Roman" w:cs="Times New Roman"/>
          <w:bCs/>
          <w:color w:val="000000"/>
          <w:sz w:val="28"/>
          <w:szCs w:val="28"/>
          <w:lang w:val="uk-UA" w:eastAsia="ru-RU"/>
        </w:rPr>
        <w:t>МОЗ;</w:t>
      </w:r>
    </w:p>
    <w:p w:rsidR="00FC76C0" w:rsidRDefault="000171E7" w:rsidP="008A2A76">
      <w:pPr>
        <w:widowControl w:val="0"/>
        <w:tabs>
          <w:tab w:val="left" w:pos="0"/>
        </w:tabs>
        <w:spacing w:after="0" w:line="360" w:lineRule="auto"/>
        <w:ind w:left="36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громадяни, які перебувають у складних життєвих ситуаціях у зв’язку з безробіттям і зареєстровані в державній служби зайнятості як такі, що шукають роботу, стихійним лихом, катастрофою (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r w:rsidR="00FC76C0">
        <w:rPr>
          <w:rFonts w:ascii="Times New Roman" w:eastAsia="Times New Roman" w:hAnsi="Times New Roman" w:cs="Times New Roman"/>
          <w:bCs/>
          <w:color w:val="000000"/>
          <w:sz w:val="28"/>
          <w:szCs w:val="28"/>
          <w:lang w:val="uk-UA" w:eastAsia="ru-RU"/>
        </w:rPr>
        <w:t>.</w:t>
      </w:r>
    </w:p>
    <w:p w:rsidR="00FC76C0" w:rsidRPr="005157B9" w:rsidRDefault="00FC76C0" w:rsidP="005157B9">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157B9">
        <w:rPr>
          <w:rFonts w:ascii="Times New Roman" w:eastAsia="Times New Roman" w:hAnsi="Times New Roman" w:cs="Times New Roman"/>
          <w:bCs/>
          <w:color w:val="000000"/>
          <w:sz w:val="28"/>
          <w:szCs w:val="28"/>
          <w:lang w:val="uk-UA" w:eastAsia="ru-RU"/>
        </w:rPr>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вимогам пожежної безпеки та іншим нормам відповідно до законодавства.</w:t>
      </w:r>
    </w:p>
    <w:p w:rsidR="009B20C6" w:rsidRDefault="00FC76C0" w:rsidP="005157B9">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157B9">
        <w:rPr>
          <w:rFonts w:ascii="Times New Roman" w:eastAsia="Times New Roman" w:hAnsi="Times New Roman" w:cs="Times New Roman"/>
          <w:bCs/>
          <w:color w:val="000000"/>
          <w:sz w:val="28"/>
          <w:szCs w:val="28"/>
          <w:lang w:val="uk-UA" w:eastAsia="ru-RU"/>
        </w:rPr>
        <w:t>Положення про територіальний центр, його структура за пропозицією структурного підрозділу з питань соціального захисту населення місцевої державної адміністрації або виконавчого органу міської, районної в місті ради, погодженою відповідно з Міністерством соціальної політики Автономної Республіки Крим, структурними підрозділами з питань соціального захисту населення, Київської та Севастопольської міських держадміністрацій</w:t>
      </w:r>
      <w:r w:rsidR="009B20C6" w:rsidRPr="005157B9">
        <w:rPr>
          <w:rFonts w:ascii="Times New Roman" w:eastAsia="Times New Roman" w:hAnsi="Times New Roman" w:cs="Times New Roman"/>
          <w:bCs/>
          <w:color w:val="000000"/>
          <w:sz w:val="28"/>
          <w:szCs w:val="28"/>
          <w:lang w:val="uk-UA" w:eastAsia="ru-RU"/>
        </w:rPr>
        <w:t>, затверджується місцевим органом виконавчої влади або органом місцевого самоврядування, який його утворив.</w:t>
      </w:r>
    </w:p>
    <w:p w:rsidR="005157B9" w:rsidRPr="005157B9" w:rsidRDefault="005157B9" w:rsidP="005157B9">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882E2A" w:rsidRDefault="009B20C6" w:rsidP="008A2A76">
      <w:pPr>
        <w:widowControl w:val="0"/>
        <w:tabs>
          <w:tab w:val="left" w:pos="0"/>
        </w:tabs>
        <w:spacing w:after="0" w:line="360" w:lineRule="auto"/>
        <w:ind w:left="36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ab/>
        <w:t>Кошторис, штатний розпис територіального центру затверджує керівник органу, що його утворив.</w:t>
      </w:r>
    </w:p>
    <w:p w:rsidR="005157B9" w:rsidRDefault="005157B9" w:rsidP="008A2A76">
      <w:pPr>
        <w:widowControl w:val="0"/>
        <w:tabs>
          <w:tab w:val="left" w:pos="0"/>
        </w:tabs>
        <w:spacing w:after="0" w:line="360" w:lineRule="auto"/>
        <w:ind w:left="360"/>
        <w:jc w:val="both"/>
        <w:rPr>
          <w:rFonts w:ascii="Times New Roman" w:eastAsia="Times New Roman" w:hAnsi="Times New Roman" w:cs="Times New Roman"/>
          <w:bCs/>
          <w:color w:val="000000"/>
          <w:sz w:val="28"/>
          <w:szCs w:val="28"/>
          <w:lang w:val="uk-UA" w:eastAsia="ru-RU"/>
        </w:rPr>
      </w:pPr>
    </w:p>
    <w:p w:rsidR="00882E2A" w:rsidRPr="005157B9" w:rsidRDefault="00882E2A" w:rsidP="005157B9">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157B9">
        <w:rPr>
          <w:rFonts w:ascii="Times New Roman" w:eastAsia="Times New Roman" w:hAnsi="Times New Roman" w:cs="Times New Roman"/>
          <w:bCs/>
          <w:color w:val="000000"/>
          <w:sz w:val="28"/>
          <w:szCs w:val="28"/>
          <w:lang w:val="uk-UA" w:eastAsia="ru-RU"/>
        </w:rPr>
        <w:lastRenderedPageBreak/>
        <w:t>Методичне забезпечення діяльності територіального центру здійснює Мінсоцполітики, координацію та контроль за забезпеченням його діяльності</w:t>
      </w:r>
      <w:r w:rsidR="0072583B">
        <w:rPr>
          <w:rFonts w:ascii="Times New Roman" w:eastAsia="Times New Roman" w:hAnsi="Times New Roman" w:cs="Times New Roman"/>
          <w:bCs/>
          <w:color w:val="000000"/>
          <w:sz w:val="28"/>
          <w:szCs w:val="28"/>
          <w:lang w:val="uk-UA" w:eastAsia="ru-RU"/>
        </w:rPr>
        <w:t xml:space="preserve"> </w:t>
      </w:r>
      <w:r w:rsidRPr="005157B9">
        <w:rPr>
          <w:rFonts w:ascii="Times New Roman" w:eastAsia="Times New Roman" w:hAnsi="Times New Roman" w:cs="Times New Roman"/>
          <w:bCs/>
          <w:color w:val="000000"/>
          <w:sz w:val="28"/>
          <w:szCs w:val="28"/>
          <w:lang w:val="uk-UA" w:eastAsia="ru-RU"/>
        </w:rPr>
        <w:t>- в установленому порядку Міністерство соціальної політики Автономної республіки Крим, структурний підрозділ з питань соціального захисту населення обласної, Київської та Севастопольської міських держадміністрацій, організаційно-методичне забезпечення та контроль за додержанням законодавства про надання соціальних послуг- структурні підрозділи з питань соціального захисту населення місцевої державної адміністрації або виконавчого органу міської, районної в місті ради.</w:t>
      </w:r>
    </w:p>
    <w:p w:rsidR="00B269DF" w:rsidRDefault="00882E2A" w:rsidP="008A2A76">
      <w:pPr>
        <w:widowControl w:val="0"/>
        <w:tabs>
          <w:tab w:val="left" w:pos="0"/>
        </w:tabs>
        <w:spacing w:after="0" w:line="360" w:lineRule="auto"/>
        <w:ind w:left="36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ab/>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органу </w:t>
      </w:r>
      <w:r w:rsidR="00B269DF">
        <w:rPr>
          <w:rFonts w:ascii="Times New Roman" w:eastAsia="Times New Roman" w:hAnsi="Times New Roman" w:cs="Times New Roman"/>
          <w:bCs/>
          <w:color w:val="000000"/>
          <w:sz w:val="28"/>
          <w:szCs w:val="28"/>
          <w:lang w:val="uk-UA" w:eastAsia="ru-RU"/>
        </w:rPr>
        <w:t>місцевого самоврядування, підприємства, установами та організаціями всіх форм власності.</w:t>
      </w:r>
    </w:p>
    <w:p w:rsidR="00B269DF" w:rsidRPr="005157B9" w:rsidRDefault="00B269DF" w:rsidP="005157B9">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157B9">
        <w:rPr>
          <w:rFonts w:ascii="Times New Roman" w:eastAsia="Times New Roman" w:hAnsi="Times New Roman" w:cs="Times New Roman"/>
          <w:bCs/>
          <w:color w:val="000000"/>
          <w:sz w:val="28"/>
          <w:szCs w:val="28"/>
          <w:lang w:val="uk-UA" w:eastAsia="ru-RU"/>
        </w:rPr>
        <w:t>Основним завданням територіального центру є:</w:t>
      </w:r>
    </w:p>
    <w:p w:rsidR="00B269DF" w:rsidRDefault="00B269DF" w:rsidP="008A2A76">
      <w:pPr>
        <w:widowControl w:val="0"/>
        <w:tabs>
          <w:tab w:val="left" w:pos="0"/>
        </w:tabs>
        <w:spacing w:after="0" w:line="360" w:lineRule="auto"/>
        <w:ind w:left="36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виявляння громадян, зазначеної категорії, формування електронної бази даних громадян, визначення (оцінювання) їх індивідуальних потреб у наданні соціальних послуг;</w:t>
      </w:r>
    </w:p>
    <w:p w:rsidR="00B269DF" w:rsidRDefault="00B269DF" w:rsidP="008A2A76">
      <w:pPr>
        <w:widowControl w:val="0"/>
        <w:tabs>
          <w:tab w:val="left" w:pos="0"/>
        </w:tabs>
        <w:spacing w:after="0" w:line="360" w:lineRule="auto"/>
        <w:ind w:left="36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забезпечення якісного надання соціальних послуг;</w:t>
      </w:r>
    </w:p>
    <w:p w:rsidR="00187A1A" w:rsidRDefault="00B269DF" w:rsidP="008A2A76">
      <w:pPr>
        <w:widowControl w:val="0"/>
        <w:tabs>
          <w:tab w:val="left" w:pos="0"/>
        </w:tabs>
        <w:spacing w:after="0" w:line="360" w:lineRule="auto"/>
        <w:ind w:left="36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установлення зав’язків з підприємствами, установами та організаціями всіх форм власності, фізичними особами, родичами громадян, яких обслуговують територіальні центри, з метою сприяння в наданні соціальних послуг </w:t>
      </w:r>
      <w:r w:rsidR="00187A1A">
        <w:rPr>
          <w:rFonts w:ascii="Times New Roman" w:eastAsia="Times New Roman" w:hAnsi="Times New Roman" w:cs="Times New Roman"/>
          <w:bCs/>
          <w:color w:val="000000"/>
          <w:sz w:val="28"/>
          <w:szCs w:val="28"/>
          <w:lang w:val="uk-UA" w:eastAsia="ru-RU"/>
        </w:rPr>
        <w:t xml:space="preserve">громадянам, зазначеної категорії. </w:t>
      </w:r>
    </w:p>
    <w:p w:rsidR="00187A1A" w:rsidRPr="005157B9" w:rsidRDefault="00187A1A" w:rsidP="005157B9">
      <w:pPr>
        <w:pStyle w:val="a4"/>
        <w:widowControl w:val="0"/>
        <w:numPr>
          <w:ilvl w:val="0"/>
          <w:numId w:val="6"/>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sidRPr="005157B9">
        <w:rPr>
          <w:rFonts w:ascii="Times New Roman" w:eastAsia="Times New Roman" w:hAnsi="Times New Roman" w:cs="Times New Roman"/>
          <w:bCs/>
          <w:color w:val="000000"/>
          <w:sz w:val="28"/>
          <w:szCs w:val="28"/>
          <w:lang w:val="uk-UA" w:eastAsia="ru-RU"/>
        </w:rPr>
        <w:t>У територіальному центрі можуть утворюватися такі структурні підрозділи:</w:t>
      </w:r>
    </w:p>
    <w:p w:rsidR="00187A1A" w:rsidRDefault="00187A1A" w:rsidP="00187A1A">
      <w:pPr>
        <w:pStyle w:val="a4"/>
        <w:widowControl w:val="0"/>
        <w:numPr>
          <w:ilvl w:val="0"/>
          <w:numId w:val="5"/>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відділення (не менш як два різного спрямування):</w:t>
      </w:r>
    </w:p>
    <w:p w:rsidR="00187A1A" w:rsidRDefault="00187A1A" w:rsidP="00187A1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соціальної допомоги вдома;</w:t>
      </w:r>
    </w:p>
    <w:p w:rsidR="00187A1A" w:rsidRDefault="00187A1A" w:rsidP="00187A1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денного перебування;</w:t>
      </w:r>
    </w:p>
    <w:p w:rsidR="00187A1A" w:rsidRDefault="00187A1A" w:rsidP="00187A1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організація надання адресної натуральної та грошової допомоги;</w:t>
      </w:r>
    </w:p>
    <w:p w:rsidR="005157B9" w:rsidRDefault="00187A1A" w:rsidP="00187A1A">
      <w:pPr>
        <w:pStyle w:val="a4"/>
        <w:widowControl w:val="0"/>
        <w:numPr>
          <w:ilvl w:val="0"/>
          <w:numId w:val="5"/>
        </w:numPr>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інші підрозділи, діяльність яких спрямована на надання соціальних </w:t>
      </w:r>
      <w:r>
        <w:rPr>
          <w:rFonts w:ascii="Times New Roman" w:eastAsia="Times New Roman" w:hAnsi="Times New Roman" w:cs="Times New Roman"/>
          <w:bCs/>
          <w:color w:val="000000"/>
          <w:sz w:val="28"/>
          <w:szCs w:val="28"/>
          <w:lang w:val="uk-UA" w:eastAsia="ru-RU"/>
        </w:rPr>
        <w:lastRenderedPageBreak/>
        <w:t>послуг громадянам, зазначеним у пункті 4</w:t>
      </w:r>
      <w:r w:rsidR="005157B9">
        <w:rPr>
          <w:rFonts w:ascii="Times New Roman" w:eastAsia="Times New Roman" w:hAnsi="Times New Roman" w:cs="Times New Roman"/>
          <w:bCs/>
          <w:color w:val="000000"/>
          <w:sz w:val="28"/>
          <w:szCs w:val="28"/>
          <w:lang w:val="uk-UA" w:eastAsia="ru-RU"/>
        </w:rPr>
        <w:t>.</w:t>
      </w:r>
    </w:p>
    <w:p w:rsidR="005157B9" w:rsidRDefault="005157B9" w:rsidP="005157B9">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9-1. Територіальний центр має право створювати в разі потреби у сільських населених пунктах робочі місця соціальних робітників для надання соціальних послуг громадян, зазначених у пункті 4, за їх місцем проживання.</w:t>
      </w:r>
    </w:p>
    <w:p w:rsidR="0096720A" w:rsidRDefault="005157B9" w:rsidP="005157B9">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10. Територіальний центр очолює директор, який призначається на посаду та звільняється з посади в установленому порядку</w:t>
      </w:r>
      <w:r w:rsidR="00187A1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місцевим органом виконавчої влади або органом місцевого самоврядування за пропозицією структурного підрозділу з питань соціального захисту населення місцевої державної адміністрації або виконавчого органу міської, районної в місті ради, погодженою відповідно з Міністерством соціальної політики Автономної республіки Крим, структурним підрозділом з питань соціального захисту населення обласної, Київської та Севастопольської </w:t>
      </w:r>
      <w:r w:rsidR="0096720A">
        <w:rPr>
          <w:rFonts w:ascii="Times New Roman" w:eastAsia="Times New Roman" w:hAnsi="Times New Roman" w:cs="Times New Roman"/>
          <w:bCs/>
          <w:color w:val="000000"/>
          <w:sz w:val="28"/>
          <w:szCs w:val="28"/>
          <w:lang w:val="uk-UA" w:eastAsia="ru-RU"/>
        </w:rPr>
        <w:t>міських держадміністрацій.</w:t>
      </w:r>
    </w:p>
    <w:p w:rsidR="0096720A" w:rsidRDefault="0096720A" w:rsidP="005157B9">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w:t>
      </w:r>
    </w:p>
    <w:p w:rsidR="0096720A" w:rsidRDefault="0096720A"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11. Директор територіального центру: </w:t>
      </w:r>
    </w:p>
    <w:p w:rsidR="0096720A" w:rsidRDefault="0096720A"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 організує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w:t>
      </w:r>
    </w:p>
    <w:p w:rsidR="0096720A" w:rsidRDefault="0096720A"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2) затверджує посадові обов’язки заступників директора і керівників структурних підрозділів та інших працівників територіального центру; </w:t>
      </w:r>
    </w:p>
    <w:p w:rsidR="0096720A" w:rsidRDefault="0096720A"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 координує діяльність структурних підрозділів територіального центру;</w:t>
      </w:r>
    </w:p>
    <w:p w:rsidR="004F0E1B" w:rsidRDefault="0096720A"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4) подає органу, щ</w:t>
      </w:r>
      <w:r w:rsidR="004F0E1B">
        <w:rPr>
          <w:rFonts w:ascii="Times New Roman" w:eastAsia="Times New Roman" w:hAnsi="Times New Roman" w:cs="Times New Roman"/>
          <w:bCs/>
          <w:color w:val="000000"/>
          <w:sz w:val="28"/>
          <w:szCs w:val="28"/>
          <w:lang w:val="uk-UA" w:eastAsia="ru-RU"/>
        </w:rPr>
        <w:t>о утворив територіальний центр, пропозиції щодо штатного розпису, кошторису витрат центру;</w:t>
      </w:r>
    </w:p>
    <w:p w:rsidR="004F0E1B" w:rsidRDefault="004F0E1B"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5) укладає договори, діє від імені територіального центру і представляє його інтереси; </w:t>
      </w:r>
    </w:p>
    <w:p w:rsidR="00187A1A" w:rsidRDefault="004F0E1B"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lastRenderedPageBreak/>
        <w:t>6) 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w:t>
      </w:r>
      <w:r w:rsidR="0096720A">
        <w:rPr>
          <w:rFonts w:ascii="Times New Roman" w:eastAsia="Times New Roman" w:hAnsi="Times New Roman" w:cs="Times New Roman"/>
          <w:bCs/>
          <w:color w:val="000000"/>
          <w:sz w:val="28"/>
          <w:szCs w:val="28"/>
          <w:lang w:val="uk-UA" w:eastAsia="ru-RU"/>
        </w:rPr>
        <w:t xml:space="preserve">  </w:t>
      </w:r>
      <w:r w:rsidR="005157B9">
        <w:rPr>
          <w:rFonts w:ascii="Times New Roman" w:eastAsia="Times New Roman" w:hAnsi="Times New Roman" w:cs="Times New Roman"/>
          <w:bCs/>
          <w:color w:val="000000"/>
          <w:sz w:val="28"/>
          <w:szCs w:val="28"/>
          <w:lang w:val="uk-UA" w:eastAsia="ru-RU"/>
        </w:rPr>
        <w:t xml:space="preserve"> </w:t>
      </w:r>
    </w:p>
    <w:p w:rsidR="00B179BE" w:rsidRDefault="00B179BE"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p>
    <w:p w:rsidR="00B179BE" w:rsidRDefault="00B179BE"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p>
    <w:p w:rsidR="00B179BE" w:rsidRDefault="00B179BE"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4D4AA4" w:rsidRDefault="00B179BE"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придбання для оснащення структурних підрозділів територіального центру </w:t>
      </w:r>
      <w:r w:rsidR="004D4AA4">
        <w:rPr>
          <w:rFonts w:ascii="Times New Roman" w:eastAsia="Times New Roman" w:hAnsi="Times New Roman" w:cs="Times New Roman"/>
          <w:bCs/>
          <w:color w:val="000000"/>
          <w:sz w:val="28"/>
          <w:szCs w:val="28"/>
          <w:lang w:val="uk-UA" w:eastAsia="ru-RU"/>
        </w:rPr>
        <w:t>автотранспорту, засобів пересування, спеціальних засобів для догляду і самообслуговування;</w:t>
      </w:r>
    </w:p>
    <w:p w:rsidR="004D4AA4" w:rsidRDefault="004D4AA4" w:rsidP="0096720A">
      <w:pPr>
        <w:pStyle w:val="a4"/>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4D4AA4" w:rsidRDefault="004D4AA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підвищення кваліфікації осіб, які надають соціальні послуги;</w:t>
      </w:r>
      <w:r>
        <w:rPr>
          <w:rFonts w:ascii="Times New Roman" w:eastAsia="Times New Roman" w:hAnsi="Times New Roman" w:cs="Times New Roman"/>
          <w:bCs/>
          <w:color w:val="000000"/>
          <w:sz w:val="28"/>
          <w:szCs w:val="28"/>
          <w:lang w:val="uk-UA" w:eastAsia="ru-RU"/>
        </w:rPr>
        <w:tab/>
      </w:r>
    </w:p>
    <w:p w:rsidR="004D4AA4" w:rsidRDefault="004D4AA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p>
    <w:p w:rsidR="004D4AA4" w:rsidRDefault="004D4AA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7) призначає в установленому порядку на посаду і звільняє с посади працівників територіального центру;</w:t>
      </w:r>
    </w:p>
    <w:p w:rsidR="004D4AA4" w:rsidRDefault="004D4AA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8) видає у межах своєї компетенції накази (в тому числі щодо здійснення</w:t>
      </w:r>
    </w:p>
    <w:p w:rsidR="004D4AA4" w:rsidRDefault="00CA146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(припинення) обслуговування громадян), і контролює їх виконання;</w:t>
      </w:r>
    </w:p>
    <w:p w:rsidR="00CA1464" w:rsidRDefault="00CA146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9) розробляє і подає на затвердження міському органу виконавчої влади або органу місцевого самоврядування проект положення про територіальний центр;</w:t>
      </w:r>
    </w:p>
    <w:p w:rsidR="00CA1464" w:rsidRDefault="00CA146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10) затверджує положення про структурні підрозділи територіального центру. </w:t>
      </w:r>
    </w:p>
    <w:p w:rsidR="00CA1464" w:rsidRDefault="00CA146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12. Територіальний центр утримується за рахунок коштів, які відповідно до Бюджетного кодексу України (2542-14) виділяються з місцевих бюджетів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w:t>
      </w:r>
      <w:r>
        <w:rPr>
          <w:rFonts w:ascii="Times New Roman" w:eastAsia="Times New Roman" w:hAnsi="Times New Roman" w:cs="Times New Roman"/>
          <w:bCs/>
          <w:color w:val="000000"/>
          <w:sz w:val="28"/>
          <w:szCs w:val="28"/>
          <w:lang w:val="uk-UA" w:eastAsia="ru-RU"/>
        </w:rPr>
        <w:lastRenderedPageBreak/>
        <w:t>коштів громадян, підприємств, установ та організацій.</w:t>
      </w:r>
    </w:p>
    <w:p w:rsidR="00993F36" w:rsidRDefault="00CA1464"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13. Гранична чисельність і фонд праці працівників територіального центру затверджуються місцевим органом виконавчої влади або органом місцевого самоврядування, що його утворив.</w:t>
      </w:r>
    </w:p>
    <w:p w:rsidR="00993F36" w:rsidRDefault="00993F36"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Умови оплати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нормативу чисельності працівників територіального центру, що затверджуються наказами Мінсоцполітики.</w:t>
      </w:r>
    </w:p>
    <w:p w:rsidR="00993F36" w:rsidRDefault="00993F36"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14. Для надання соціальних послуг територіального центру має право залучати на договірних засадах інші підприємства, установи організації та фізичних осіб, зокрема волонтерів.</w:t>
      </w:r>
    </w:p>
    <w:p w:rsidR="00993F36" w:rsidRDefault="00993F36"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У територіальному центрі можуть утворюватися мультидісциплінарні команди відповідно до Порядку організації мультидісциплінарного підходу з надання </w:t>
      </w:r>
      <w:r w:rsidR="00180929">
        <w:rPr>
          <w:rFonts w:ascii="Times New Roman" w:eastAsia="Times New Roman" w:hAnsi="Times New Roman" w:cs="Times New Roman"/>
          <w:bCs/>
          <w:color w:val="000000"/>
          <w:sz w:val="28"/>
          <w:szCs w:val="28"/>
          <w:lang w:val="uk-UA" w:eastAsia="ru-RU"/>
        </w:rPr>
        <w:t xml:space="preserve">соціальних послуг у територіальному центрі соціального обслуговування (надання соціальних послуг), затвердженого наказом Мінсоцполітики. 14 доповнено абзацом згідно з Постановою </w:t>
      </w:r>
      <w:r w:rsidR="00180929">
        <w:rPr>
          <w:rFonts w:ascii="Times New Roman" w:eastAsia="Times New Roman" w:hAnsi="Times New Roman" w:cs="Times New Roman"/>
          <w:bCs/>
          <w:color w:val="000000"/>
          <w:sz w:val="28"/>
          <w:szCs w:val="28"/>
          <w:lang w:val="en-US" w:eastAsia="ru-RU"/>
        </w:rPr>
        <w:t>KM</w:t>
      </w:r>
      <w:r w:rsidR="00180929" w:rsidRPr="00180929">
        <w:rPr>
          <w:rFonts w:ascii="Times New Roman" w:eastAsia="Times New Roman" w:hAnsi="Times New Roman" w:cs="Times New Roman"/>
          <w:bCs/>
          <w:color w:val="000000"/>
          <w:sz w:val="28"/>
          <w:szCs w:val="28"/>
          <w:lang w:val="uk-UA" w:eastAsia="ru-RU"/>
        </w:rPr>
        <w:t xml:space="preserve"> </w:t>
      </w:r>
      <w:r w:rsidR="00180929">
        <w:rPr>
          <w:rFonts w:ascii="Times New Roman" w:eastAsia="Times New Roman" w:hAnsi="Times New Roman" w:cs="Times New Roman"/>
          <w:bCs/>
          <w:color w:val="000000"/>
          <w:sz w:val="28"/>
          <w:szCs w:val="28"/>
          <w:lang w:val="en-US" w:eastAsia="ru-RU"/>
        </w:rPr>
        <w:t>N</w:t>
      </w:r>
      <w:r w:rsidR="00180929" w:rsidRPr="00180929">
        <w:rPr>
          <w:rFonts w:ascii="Times New Roman" w:eastAsia="Times New Roman" w:hAnsi="Times New Roman" w:cs="Times New Roman"/>
          <w:bCs/>
          <w:color w:val="000000"/>
          <w:sz w:val="28"/>
          <w:szCs w:val="28"/>
          <w:lang w:val="uk-UA" w:eastAsia="ru-RU"/>
        </w:rPr>
        <w:t xml:space="preserve"> 1093 (</w:t>
      </w:r>
      <w:r w:rsidR="00180929" w:rsidRPr="00180929">
        <w:rPr>
          <w:rFonts w:ascii="Times New Roman" w:eastAsia="Times New Roman" w:hAnsi="Times New Roman" w:cs="Times New Roman"/>
          <w:bCs/>
          <w:color w:val="000000"/>
          <w:sz w:val="28"/>
          <w:szCs w:val="28"/>
          <w:u w:val="single"/>
          <w:lang w:val="uk-UA" w:eastAsia="ru-RU"/>
        </w:rPr>
        <w:t>1093-2015-</w:t>
      </w:r>
      <w:r w:rsidR="00180929">
        <w:rPr>
          <w:rFonts w:ascii="Times New Roman" w:eastAsia="Times New Roman" w:hAnsi="Times New Roman" w:cs="Times New Roman"/>
          <w:bCs/>
          <w:color w:val="000000"/>
          <w:sz w:val="28"/>
          <w:szCs w:val="28"/>
          <w:u w:val="single"/>
          <w:lang w:val="uk-UA" w:eastAsia="ru-RU"/>
        </w:rPr>
        <w:t>п</w:t>
      </w:r>
      <w:r w:rsidR="00180929">
        <w:rPr>
          <w:rFonts w:ascii="Times New Roman" w:eastAsia="Times New Roman" w:hAnsi="Times New Roman" w:cs="Times New Roman"/>
          <w:bCs/>
          <w:color w:val="000000"/>
          <w:sz w:val="28"/>
          <w:szCs w:val="28"/>
          <w:lang w:val="uk-UA" w:eastAsia="ru-RU"/>
        </w:rPr>
        <w:t>) від 23.12.2015</w:t>
      </w:r>
    </w:p>
    <w:p w:rsidR="00180929" w:rsidRDefault="00180929"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15.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 зазначеним у пункті 4 цього Типового положення, та поліпшення матеріально-технічної бази територіального центру. </w:t>
      </w:r>
    </w:p>
    <w:p w:rsidR="00461BB3" w:rsidRDefault="00180929"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16. Перевірка роботи контроль за організацією діяльності, пов’язаної із </w:t>
      </w:r>
      <w:r w:rsidR="00461BB3">
        <w:rPr>
          <w:rFonts w:ascii="Times New Roman" w:eastAsia="Times New Roman" w:hAnsi="Times New Roman" w:cs="Times New Roman"/>
          <w:bCs/>
          <w:color w:val="000000"/>
          <w:sz w:val="28"/>
          <w:szCs w:val="28"/>
          <w:lang w:val="uk-UA" w:eastAsia="ru-RU"/>
        </w:rPr>
        <w:t>наданням соціальних послуг, структурних підрозділів територіального центру, ревізія фінансово-господарства діяльності центру проводяться відповідно до законодавства України.</w:t>
      </w:r>
    </w:p>
    <w:p w:rsidR="00226CDB" w:rsidRDefault="00461BB3"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17.Територіальний центр є юридичною особою, має самостійний баланс, рахунку в органах Казначейства, печатку із своїм найменуванням, штампи та бланки.</w:t>
      </w:r>
    </w:p>
    <w:p w:rsidR="00424275" w:rsidRDefault="00424275"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p>
    <w:p w:rsidR="00424275" w:rsidRDefault="00424275" w:rsidP="004D4AA4">
      <w:pPr>
        <w:pStyle w:val="a4"/>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p>
    <w:p w:rsidR="00180929" w:rsidRPr="00BE07C7" w:rsidRDefault="00226CDB" w:rsidP="00226CDB">
      <w:pPr>
        <w:pStyle w:val="a4"/>
        <w:widowControl w:val="0"/>
        <w:tabs>
          <w:tab w:val="left" w:pos="0"/>
          <w:tab w:val="left" w:pos="8580"/>
        </w:tabs>
        <w:spacing w:after="0" w:line="360" w:lineRule="auto"/>
        <w:jc w:val="center"/>
        <w:rPr>
          <w:rFonts w:ascii="Times New Roman" w:eastAsia="Times New Roman" w:hAnsi="Times New Roman" w:cs="Times New Roman"/>
          <w:b/>
          <w:bCs/>
          <w:color w:val="000000"/>
          <w:sz w:val="28"/>
          <w:szCs w:val="28"/>
          <w:lang w:val="uk-UA" w:eastAsia="ru-RU"/>
        </w:rPr>
      </w:pPr>
      <w:r w:rsidRPr="00BE07C7">
        <w:rPr>
          <w:rFonts w:ascii="Times New Roman" w:eastAsia="Times New Roman" w:hAnsi="Times New Roman" w:cs="Times New Roman"/>
          <w:b/>
          <w:bCs/>
          <w:color w:val="000000"/>
          <w:sz w:val="28"/>
          <w:szCs w:val="28"/>
          <w:lang w:val="uk-UA" w:eastAsia="ru-RU"/>
        </w:rPr>
        <w:t xml:space="preserve">Загальні положення </w:t>
      </w:r>
    </w:p>
    <w:p w:rsidR="00226CDB" w:rsidRDefault="00226CDB" w:rsidP="00226CDB">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Територіальний центр соціального обслуговування (надання соціальних послуг) (далі –територіальний центр) надає такі соціальні послуги:</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догляд вдома;</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денний догляд;</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соціальна адаптація;</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Крім того, територіальний центр може надавати такі соціальні послуги:</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паліативний/хоспісний  догляд;</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консультування;</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представництво інтересів;</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соціальна профілактика;</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соціально-економічні (у формі надання натуральної грошової допомоги);</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транспортні;</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інші соціальні послуги.</w:t>
      </w:r>
    </w:p>
    <w:p w:rsidR="00226CDB" w:rsidRDefault="00226CDB" w:rsidP="00226CDB">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Територіальний центр забезпечує здійснення своїми структурними підрозділами надання соціальних послуг;</w:t>
      </w:r>
    </w:p>
    <w:p w:rsidR="00226CDB" w:rsidRDefault="00226CDB"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740944" w:rsidRDefault="00740944"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г</w:t>
      </w:r>
      <w:r w:rsidR="00226CDB">
        <w:rPr>
          <w:rFonts w:ascii="Times New Roman" w:eastAsia="Times New Roman" w:hAnsi="Times New Roman" w:cs="Times New Roman"/>
          <w:bCs/>
          <w:color w:val="000000"/>
          <w:sz w:val="28"/>
          <w:szCs w:val="28"/>
          <w:lang w:val="uk-UA" w:eastAsia="ru-RU"/>
        </w:rPr>
        <w:t xml:space="preserve">ромадян похилого віку, інвалідів, хворих </w:t>
      </w:r>
      <w:r>
        <w:rPr>
          <w:rFonts w:ascii="Times New Roman" w:eastAsia="Times New Roman" w:hAnsi="Times New Roman" w:cs="Times New Roman"/>
          <w:bCs/>
          <w:color w:val="000000"/>
          <w:sz w:val="28"/>
          <w:szCs w:val="28"/>
          <w:lang w:val="uk-UA" w:eastAsia="ru-RU"/>
        </w:rPr>
        <w:t xml:space="preserve">(з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Абзац другий пункту 2 із змінами, внесеними згідно з Постановою </w:t>
      </w:r>
      <w:r>
        <w:rPr>
          <w:rFonts w:ascii="Times New Roman" w:eastAsia="Times New Roman" w:hAnsi="Times New Roman" w:cs="Times New Roman"/>
          <w:bCs/>
          <w:color w:val="000000"/>
          <w:sz w:val="28"/>
          <w:szCs w:val="28"/>
          <w:lang w:val="en-US" w:eastAsia="ru-RU"/>
        </w:rPr>
        <w:t>KM</w:t>
      </w:r>
      <w:r w:rsidRPr="0074094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en-US" w:eastAsia="ru-RU"/>
        </w:rPr>
        <w:t>N</w:t>
      </w:r>
      <w:r w:rsidRPr="00740944">
        <w:rPr>
          <w:rFonts w:ascii="Times New Roman" w:eastAsia="Times New Roman" w:hAnsi="Times New Roman" w:cs="Times New Roman"/>
          <w:bCs/>
          <w:color w:val="000000"/>
          <w:sz w:val="28"/>
          <w:szCs w:val="28"/>
          <w:lang w:val="uk-UA" w:eastAsia="ru-RU"/>
        </w:rPr>
        <w:t xml:space="preserve"> 408 (</w:t>
      </w:r>
      <w:r w:rsidRPr="00740944">
        <w:rPr>
          <w:rFonts w:ascii="Times New Roman" w:eastAsia="Times New Roman" w:hAnsi="Times New Roman" w:cs="Times New Roman"/>
          <w:bCs/>
          <w:color w:val="000000"/>
          <w:sz w:val="28"/>
          <w:szCs w:val="28"/>
          <w:u w:val="single"/>
          <w:lang w:val="uk-UA" w:eastAsia="ru-RU"/>
        </w:rPr>
        <w:t>408-2010-</w:t>
      </w:r>
      <w:r>
        <w:rPr>
          <w:rFonts w:ascii="Times New Roman" w:eastAsia="Times New Roman" w:hAnsi="Times New Roman" w:cs="Times New Roman"/>
          <w:bCs/>
          <w:color w:val="000000"/>
          <w:sz w:val="28"/>
          <w:szCs w:val="28"/>
          <w:u w:val="single"/>
          <w:lang w:val="uk-UA" w:eastAsia="ru-RU"/>
        </w:rPr>
        <w:t>п</w:t>
      </w:r>
      <w:r>
        <w:rPr>
          <w:rFonts w:ascii="Times New Roman" w:eastAsia="Times New Roman" w:hAnsi="Times New Roman" w:cs="Times New Roman"/>
          <w:bCs/>
          <w:color w:val="000000"/>
          <w:sz w:val="28"/>
          <w:szCs w:val="28"/>
          <w:lang w:val="uk-UA" w:eastAsia="ru-RU"/>
        </w:rPr>
        <w:t>) від 09.06.2010</w:t>
      </w:r>
    </w:p>
    <w:p w:rsidR="00740944" w:rsidRDefault="00740944"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226CDB" w:rsidRDefault="00740944" w:rsidP="00226CDB">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громадян</w:t>
      </w:r>
      <w:r w:rsidR="00CB70B6">
        <w:rPr>
          <w:rFonts w:ascii="Times New Roman" w:eastAsia="Times New Roman" w:hAnsi="Times New Roman" w:cs="Times New Roman"/>
          <w:bCs/>
          <w:color w:val="000000"/>
          <w:sz w:val="28"/>
          <w:szCs w:val="28"/>
          <w:lang w:val="uk-UA" w:eastAsia="ru-RU"/>
        </w:rPr>
        <w:t xml:space="preserve">, які перебувають у складній життєвій ситуації у зв’язку з </w:t>
      </w:r>
      <w:r w:rsidR="00CB70B6">
        <w:rPr>
          <w:rFonts w:ascii="Times New Roman" w:eastAsia="Times New Roman" w:hAnsi="Times New Roman" w:cs="Times New Roman"/>
          <w:bCs/>
          <w:color w:val="000000"/>
          <w:sz w:val="28"/>
          <w:szCs w:val="28"/>
          <w:lang w:val="uk-UA" w:eastAsia="ru-RU"/>
        </w:rPr>
        <w:lastRenderedPageBreak/>
        <w:t xml:space="preserve">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w:t>
      </w:r>
      <w:r w:rsidR="00AE3214">
        <w:rPr>
          <w:rFonts w:ascii="Times New Roman" w:eastAsia="Times New Roman" w:hAnsi="Times New Roman" w:cs="Times New Roman"/>
          <w:bCs/>
          <w:color w:val="000000"/>
          <w:sz w:val="28"/>
          <w:szCs w:val="28"/>
          <w:lang w:val="uk-UA" w:eastAsia="ru-RU"/>
        </w:rPr>
        <w:t>якщо середньомісячний сукупний дохід їх сімей нижчий ніж прожитков</w:t>
      </w:r>
      <w:r w:rsidR="00E148CF">
        <w:rPr>
          <w:rFonts w:ascii="Times New Roman" w:eastAsia="Times New Roman" w:hAnsi="Times New Roman" w:cs="Times New Roman"/>
          <w:bCs/>
          <w:color w:val="000000"/>
          <w:sz w:val="28"/>
          <w:szCs w:val="28"/>
          <w:lang w:val="uk-UA" w:eastAsia="ru-RU"/>
        </w:rPr>
        <w:t xml:space="preserve">ий мінімум для сім’ї. </w:t>
      </w:r>
      <w:r w:rsidR="00CB70B6">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   </w:t>
      </w:r>
    </w:p>
    <w:p w:rsidR="00E64E16" w:rsidRDefault="00E148CF" w:rsidP="00E148CF">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Для надання соціальних послуг громадян, зазначені в абзаці другому пункту 2 цього переліку, подають письмову заяву структурному підрозділу з питань соціального захисту населення місцевої державної адміністрації або виконавчого органу міської, районної в місті ради за місцем проживання/перебування, яке в триденний строк після її находження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w:t>
      </w:r>
      <w:r w:rsidR="00E64E16">
        <w:rPr>
          <w:rFonts w:ascii="Times New Roman" w:eastAsia="Times New Roman" w:hAnsi="Times New Roman" w:cs="Times New Roman"/>
          <w:bCs/>
          <w:color w:val="000000"/>
          <w:sz w:val="28"/>
          <w:szCs w:val="28"/>
          <w:lang w:val="uk-UA" w:eastAsia="ru-RU"/>
        </w:rPr>
        <w:t>постійній сторонній допомозі (далі-медичний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w:t>
      </w:r>
    </w:p>
    <w:p w:rsidR="00E64E16" w:rsidRDefault="00E64E16" w:rsidP="00E64E1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0142E4" w:rsidRDefault="00E64E16" w:rsidP="00E64E1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З метою встановлення наявності (відсутності) обтяжень речових прав на нерухоме майно громадян, зазначених в абзаці другому пункті 2 цього переліку, </w:t>
      </w:r>
      <w:r w:rsidR="000142E4">
        <w:rPr>
          <w:rFonts w:ascii="Times New Roman" w:eastAsia="Times New Roman" w:hAnsi="Times New Roman" w:cs="Times New Roman"/>
          <w:bCs/>
          <w:color w:val="000000"/>
          <w:sz w:val="28"/>
          <w:szCs w:val="28"/>
          <w:lang w:val="uk-UA" w:eastAsia="ru-RU"/>
        </w:rPr>
        <w:t xml:space="preserve">які подали письмову заявку структурному підрозділу соціального захисту населення місцевої державної адміністрації або виконавчого органу відповідної ради, а також наявності ( відсутності) укладеними такими громадянами договір довічного утримання (догляду) посадова особа цього підрозділу </w:t>
      </w:r>
      <w:r>
        <w:rPr>
          <w:rFonts w:ascii="Times New Roman" w:eastAsia="Times New Roman" w:hAnsi="Times New Roman" w:cs="Times New Roman"/>
          <w:bCs/>
          <w:color w:val="000000"/>
          <w:sz w:val="28"/>
          <w:szCs w:val="28"/>
          <w:lang w:val="uk-UA" w:eastAsia="ru-RU"/>
        </w:rPr>
        <w:t xml:space="preserve"> </w:t>
      </w:r>
      <w:r w:rsidR="000142E4">
        <w:rPr>
          <w:rFonts w:ascii="Times New Roman" w:eastAsia="Times New Roman" w:hAnsi="Times New Roman" w:cs="Times New Roman"/>
          <w:bCs/>
          <w:color w:val="000000"/>
          <w:sz w:val="28"/>
          <w:szCs w:val="28"/>
          <w:lang w:val="uk-UA" w:eastAsia="ru-RU"/>
        </w:rPr>
        <w:t xml:space="preserve">в триденний строк після надходження відповідної заяви отримує інформацію з Державного </w:t>
      </w:r>
      <w:r w:rsidR="000142E4">
        <w:rPr>
          <w:rFonts w:ascii="Times New Roman" w:eastAsia="Times New Roman" w:hAnsi="Times New Roman" w:cs="Times New Roman"/>
          <w:bCs/>
          <w:color w:val="000000"/>
          <w:sz w:val="28"/>
          <w:szCs w:val="28"/>
          <w:lang w:val="uk-UA" w:eastAsia="ru-RU"/>
        </w:rPr>
        <w:lastRenderedPageBreak/>
        <w:t xml:space="preserve">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 </w:t>
      </w:r>
    </w:p>
    <w:p w:rsidR="000142E4" w:rsidRDefault="000142E4" w:rsidP="00E64E1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93244C" w:rsidRDefault="000142E4" w:rsidP="00E64E1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У п’ятиденний строк після надходження запиту відповідні суб’єкти, зазначені в абзаці першого цього пункту, надають медичний висновок, довідку про склад сім’ї або зареєстрованих у житловому приміщенні/будинку осіб, довідку про доходи громадянина ( у разі потреби) структурному підрозділі з питань соціального захисту населення місцевої державної адміністрації або виконавчого органу відповідної ради, </w:t>
      </w:r>
      <w:r w:rsidR="0071392C">
        <w:rPr>
          <w:rFonts w:ascii="Times New Roman" w:eastAsia="Times New Roman" w:hAnsi="Times New Roman" w:cs="Times New Roman"/>
          <w:bCs/>
          <w:color w:val="000000"/>
          <w:sz w:val="28"/>
          <w:szCs w:val="28"/>
          <w:lang w:val="uk-UA" w:eastAsia="ru-RU"/>
        </w:rPr>
        <w:t>який в одноденний строк після їх надходження приймає рішення про надання або відмову в наданні соціальних послуг з урахуванням пунктів 6,7,7-1,10 та 11 цього переліку і надсилає такі документи територіальному центру разом із заявою громадянина та інформацію з Державного реєстру прав.</w:t>
      </w:r>
      <w:r>
        <w:rPr>
          <w:rFonts w:ascii="Times New Roman" w:eastAsia="Times New Roman" w:hAnsi="Times New Roman" w:cs="Times New Roman"/>
          <w:bCs/>
          <w:color w:val="000000"/>
          <w:sz w:val="28"/>
          <w:szCs w:val="28"/>
          <w:lang w:val="uk-UA" w:eastAsia="ru-RU"/>
        </w:rPr>
        <w:t xml:space="preserve">   </w:t>
      </w:r>
    </w:p>
    <w:p w:rsidR="005E4CBA" w:rsidRDefault="005E4CBA" w:rsidP="00E64E1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5E4CBA" w:rsidRDefault="0093244C" w:rsidP="00E64E1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осяг, складає індивідуальний план, приймає рішення </w:t>
      </w:r>
      <w:r w:rsidR="005E4CBA">
        <w:rPr>
          <w:rFonts w:ascii="Times New Roman" w:eastAsia="Times New Roman" w:hAnsi="Times New Roman" w:cs="Times New Roman"/>
          <w:bCs/>
          <w:color w:val="000000"/>
          <w:sz w:val="28"/>
          <w:szCs w:val="28"/>
          <w:lang w:val="uk-UA" w:eastAsia="ru-RU"/>
        </w:rPr>
        <w:t>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5E4CBA" w:rsidRDefault="005E4CBA" w:rsidP="00E64E1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5E4CBA" w:rsidRDefault="005E4CBA" w:rsidP="00E64E1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rsidR="005E4CBA" w:rsidRDefault="005E4CBA" w:rsidP="005E4CBA">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lastRenderedPageBreak/>
        <w:t xml:space="preserve">Громадяни, зазначені в абзаці третьому пункту 2 цього переліку, для надання соціальних послуг подають письмову заяву структурному підрозділу з питань соціального захисту населення місцевої державної адміністрації або виконавчого органу міської, районної адміністрації в місті ради за місцем проживання. </w:t>
      </w:r>
    </w:p>
    <w:p w:rsidR="006834E6" w:rsidRDefault="005E4CBA" w:rsidP="005E4CBA">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У разі потреби та за згодою громадян, зазначених у пункті 2 цього п</w:t>
      </w:r>
      <w:r w:rsidR="006834E6">
        <w:rPr>
          <w:rFonts w:ascii="Times New Roman" w:eastAsia="Times New Roman" w:hAnsi="Times New Roman" w:cs="Times New Roman"/>
          <w:bCs/>
          <w:color w:val="000000"/>
          <w:sz w:val="28"/>
          <w:szCs w:val="28"/>
          <w:lang w:val="uk-UA" w:eastAsia="ru-RU"/>
        </w:rPr>
        <w:t>ереліку, з метою визначення дода</w:t>
      </w:r>
      <w:r>
        <w:rPr>
          <w:rFonts w:ascii="Times New Roman" w:eastAsia="Times New Roman" w:hAnsi="Times New Roman" w:cs="Times New Roman"/>
          <w:bCs/>
          <w:color w:val="000000"/>
          <w:sz w:val="28"/>
          <w:szCs w:val="28"/>
          <w:lang w:val="uk-UA" w:eastAsia="ru-RU"/>
        </w:rPr>
        <w:t>ткової потреби</w:t>
      </w:r>
      <w:r w:rsidR="006834E6">
        <w:rPr>
          <w:rFonts w:ascii="Times New Roman" w:eastAsia="Times New Roman" w:hAnsi="Times New Roman" w:cs="Times New Roman"/>
          <w:bCs/>
          <w:color w:val="000000"/>
          <w:sz w:val="28"/>
          <w:szCs w:val="28"/>
          <w:lang w:val="uk-UA" w:eastAsia="ru-RU"/>
        </w:rPr>
        <w:t xml:space="preserve">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w:t>
      </w:r>
    </w:p>
    <w:p w:rsidR="006834E6" w:rsidRDefault="006834E6" w:rsidP="006834E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p>
    <w:p w:rsidR="006E7F1D" w:rsidRDefault="006834E6" w:rsidP="006834E6">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матеріально-побутових умов, журналу обліку громадян, яких </w:t>
      </w:r>
      <w:r w:rsidR="006E7F1D">
        <w:rPr>
          <w:rFonts w:ascii="Times New Roman" w:eastAsia="Times New Roman" w:hAnsi="Times New Roman" w:cs="Times New Roman"/>
          <w:bCs/>
          <w:color w:val="000000"/>
          <w:sz w:val="28"/>
          <w:szCs w:val="28"/>
          <w:lang w:val="uk-UA" w:eastAsia="ru-RU"/>
        </w:rPr>
        <w:t>обслуговує територіальний центр, затверджує Мінсоцполітики в установленому порядку.</w:t>
      </w:r>
    </w:p>
    <w:p w:rsidR="006E7F1D" w:rsidRDefault="006E7F1D" w:rsidP="006E7F1D">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Територіальний центр забезпечує безоплатне в обсягах, визначених державними стандартами, надання соціальних послуг:</w:t>
      </w:r>
    </w:p>
    <w:p w:rsidR="00AC2260" w:rsidRDefault="00AC2260" w:rsidP="00AC2260">
      <w:pPr>
        <w:pStyle w:val="a4"/>
        <w:widowControl w:val="0"/>
        <w:numPr>
          <w:ilvl w:val="0"/>
          <w:numId w:val="8"/>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громадян похилого віку, інвалідів, хворих (з числа осіб працездатного віку на період визначення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AC2260" w:rsidRDefault="00AC2260" w:rsidP="00AC2260">
      <w:pPr>
        <w:pStyle w:val="a4"/>
        <w:widowControl w:val="0"/>
        <w:numPr>
          <w:ilvl w:val="0"/>
          <w:numId w:val="8"/>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громадян, які перебувають у складній життєвій ситуації у зв’язку з безробіттям і зареєстровані у державній службі зайнятості як такі </w:t>
      </w:r>
      <w:r>
        <w:rPr>
          <w:rFonts w:ascii="Times New Roman" w:eastAsia="Times New Roman" w:hAnsi="Times New Roman" w:cs="Times New Roman"/>
          <w:bCs/>
          <w:color w:val="000000"/>
          <w:sz w:val="28"/>
          <w:szCs w:val="28"/>
          <w:lang w:val="uk-UA" w:eastAsia="ru-RU"/>
        </w:rPr>
        <w:lastRenderedPageBreak/>
        <w:t xml:space="preserve">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сім’ї нижчий ніж прожитковий мінімум для сім’ї. </w:t>
      </w:r>
    </w:p>
    <w:p w:rsidR="00476DAC" w:rsidRDefault="00AC2260" w:rsidP="00AC2260">
      <w:pPr>
        <w:pStyle w:val="a4"/>
        <w:widowControl w:val="0"/>
        <w:tabs>
          <w:tab w:val="left" w:pos="0"/>
          <w:tab w:val="left" w:pos="8580"/>
        </w:tabs>
        <w:spacing w:after="0" w:line="360" w:lineRule="auto"/>
        <w:ind w:left="144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Для окремих  </w:t>
      </w:r>
      <w:r w:rsidR="00476DAC">
        <w:rPr>
          <w:rFonts w:ascii="Times New Roman" w:eastAsia="Times New Roman" w:hAnsi="Times New Roman" w:cs="Times New Roman"/>
          <w:bCs/>
          <w:color w:val="000000"/>
          <w:sz w:val="28"/>
          <w:szCs w:val="28"/>
          <w:lang w:val="uk-UA" w:eastAsia="ru-RU"/>
        </w:rPr>
        <w:t xml:space="preserve">окремих </w:t>
      </w:r>
      <w:r>
        <w:rPr>
          <w:rFonts w:ascii="Times New Roman" w:eastAsia="Times New Roman" w:hAnsi="Times New Roman" w:cs="Times New Roman"/>
          <w:bCs/>
          <w:color w:val="000000"/>
          <w:sz w:val="28"/>
          <w:szCs w:val="28"/>
          <w:lang w:val="uk-UA" w:eastAsia="ru-RU"/>
        </w:rPr>
        <w:t xml:space="preserve"> </w:t>
      </w:r>
      <w:r w:rsidR="00476DAC">
        <w:rPr>
          <w:rFonts w:ascii="Times New Roman" w:eastAsia="Times New Roman" w:hAnsi="Times New Roman" w:cs="Times New Roman"/>
          <w:bCs/>
          <w:color w:val="000000"/>
          <w:sz w:val="28"/>
          <w:szCs w:val="28"/>
          <w:lang w:val="uk-UA" w:eastAsia="ru-RU"/>
        </w:rPr>
        <w:t>структурних підрозділів територіального центру можуть передбачатись особливі умови здійснення безоплатного надання соціальних послуг.</w:t>
      </w:r>
    </w:p>
    <w:p w:rsidR="00476DAC" w:rsidRDefault="00476DAC" w:rsidP="00476DAC">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Територіальний центр може надавати платні соціальні послуги (в межах наявних можливостей), визначені постановою Кабінету Міністрів України від 14 січня 2014 р. </w:t>
      </w:r>
      <w:r>
        <w:rPr>
          <w:rFonts w:ascii="Times New Roman" w:eastAsia="Times New Roman" w:hAnsi="Times New Roman" w:cs="Times New Roman"/>
          <w:bCs/>
          <w:color w:val="000000"/>
          <w:sz w:val="28"/>
          <w:szCs w:val="28"/>
          <w:lang w:val="en-US" w:eastAsia="ru-RU"/>
        </w:rPr>
        <w:t>N</w:t>
      </w:r>
      <w:r w:rsidRPr="00476DAC">
        <w:rPr>
          <w:rFonts w:ascii="Times New Roman" w:eastAsia="Times New Roman" w:hAnsi="Times New Roman" w:cs="Times New Roman"/>
          <w:bCs/>
          <w:color w:val="000000"/>
          <w:sz w:val="28"/>
          <w:szCs w:val="28"/>
          <w:lang w:val="uk-UA" w:eastAsia="ru-RU"/>
        </w:rPr>
        <w:t xml:space="preserve"> 12 (</w:t>
      </w:r>
      <w:r w:rsidRPr="00476DAC">
        <w:rPr>
          <w:rFonts w:ascii="Times New Roman" w:eastAsia="Times New Roman" w:hAnsi="Times New Roman" w:cs="Times New Roman"/>
          <w:bCs/>
          <w:color w:val="000000"/>
          <w:sz w:val="28"/>
          <w:szCs w:val="28"/>
          <w:u w:val="single"/>
          <w:lang w:val="uk-UA" w:eastAsia="ru-RU"/>
        </w:rPr>
        <w:t>12-2004-</w:t>
      </w:r>
      <w:r>
        <w:rPr>
          <w:rFonts w:ascii="Times New Roman" w:eastAsia="Times New Roman" w:hAnsi="Times New Roman" w:cs="Times New Roman"/>
          <w:bCs/>
          <w:color w:val="000000"/>
          <w:sz w:val="28"/>
          <w:szCs w:val="28"/>
          <w:u w:val="single"/>
          <w:lang w:val="uk-UA" w:eastAsia="ru-RU"/>
        </w:rPr>
        <w:t>п</w:t>
      </w:r>
      <w:r>
        <w:rPr>
          <w:rFonts w:ascii="Times New Roman" w:eastAsia="Times New Roman" w:hAnsi="Times New Roman" w:cs="Times New Roman"/>
          <w:bCs/>
          <w:color w:val="000000"/>
          <w:sz w:val="28"/>
          <w:szCs w:val="28"/>
          <w:lang w:val="uk-UA" w:eastAsia="ru-RU"/>
        </w:rPr>
        <w:t xml:space="preserve">) «Про надання платних соціальних послуг та затвердження їх переліку» (Офіційний вісник України, 2004 р., </w:t>
      </w:r>
      <w:r>
        <w:rPr>
          <w:rFonts w:ascii="Times New Roman" w:eastAsia="Times New Roman" w:hAnsi="Times New Roman" w:cs="Times New Roman"/>
          <w:bCs/>
          <w:color w:val="000000"/>
          <w:sz w:val="28"/>
          <w:szCs w:val="28"/>
          <w:lang w:val="en-US" w:eastAsia="ru-RU"/>
        </w:rPr>
        <w:t>N</w:t>
      </w:r>
      <w:r>
        <w:rPr>
          <w:rFonts w:ascii="Times New Roman" w:eastAsia="Times New Roman" w:hAnsi="Times New Roman" w:cs="Times New Roman"/>
          <w:bCs/>
          <w:color w:val="000000"/>
          <w:sz w:val="28"/>
          <w:szCs w:val="28"/>
          <w:lang w:val="uk-UA" w:eastAsia="ru-RU"/>
        </w:rPr>
        <w:t xml:space="preserve"> 2, ст. 42; 2007 р., </w:t>
      </w:r>
      <w:r>
        <w:rPr>
          <w:rFonts w:ascii="Times New Roman" w:eastAsia="Times New Roman" w:hAnsi="Times New Roman" w:cs="Times New Roman"/>
          <w:bCs/>
          <w:color w:val="000000"/>
          <w:sz w:val="28"/>
          <w:szCs w:val="28"/>
          <w:lang w:val="en-US" w:eastAsia="ru-RU"/>
        </w:rPr>
        <w:t>N</w:t>
      </w:r>
      <w:r w:rsidRPr="00476DAC">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37, ст. 1994) та цим переліком:</w:t>
      </w:r>
    </w:p>
    <w:p w:rsidR="009208C7" w:rsidRDefault="00476DAC"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громадянам похилого віку, інвалідам, хворим, які не здатні до самообслуговування і мають рідних, які повинні забезпечувати їм догляд і допомогу;</w:t>
      </w:r>
    </w:p>
    <w:p w:rsidR="009208C7" w:rsidRDefault="00476DAC"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sidRPr="009208C7">
        <w:rPr>
          <w:rFonts w:ascii="Times New Roman" w:eastAsia="Times New Roman" w:hAnsi="Times New Roman" w:cs="Times New Roman"/>
          <w:bCs/>
          <w:color w:val="000000"/>
          <w:sz w:val="28"/>
          <w:szCs w:val="28"/>
          <w:lang w:val="uk-UA" w:eastAsia="ru-RU"/>
        </w:rPr>
        <w:t xml:space="preserve">громадянам, які перебувають у складних життєвій ситуації у зв’язку  </w:t>
      </w:r>
      <w:r w:rsidR="009208C7" w:rsidRPr="009208C7">
        <w:rPr>
          <w:rFonts w:ascii="Times New Roman" w:eastAsia="Times New Roman" w:hAnsi="Times New Roman" w:cs="Times New Roman"/>
          <w:bCs/>
          <w:color w:val="000000"/>
          <w:sz w:val="28"/>
          <w:szCs w:val="28"/>
          <w:lang w:val="uk-UA" w:eastAsia="ru-RU"/>
        </w:rPr>
        <w:t xml:space="preserve">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сім’ї нижчий ніж прожитковий мінімум для сім’ї. </w:t>
      </w:r>
    </w:p>
    <w:p w:rsidR="009208C7" w:rsidRDefault="009208C7"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Тарифи на платні соціальні послуги встановлюється територіальним центром відповідно до постанови Кабінету Міністрів України від 9 квітня 2005 р. </w:t>
      </w:r>
      <w:r>
        <w:rPr>
          <w:rFonts w:ascii="Times New Roman" w:eastAsia="Times New Roman" w:hAnsi="Times New Roman" w:cs="Times New Roman"/>
          <w:bCs/>
          <w:color w:val="000000"/>
          <w:sz w:val="28"/>
          <w:szCs w:val="28"/>
          <w:lang w:val="en-US" w:eastAsia="ru-RU"/>
        </w:rPr>
        <w:t>N</w:t>
      </w:r>
      <w:r>
        <w:rPr>
          <w:rFonts w:ascii="Times New Roman" w:eastAsia="Times New Roman" w:hAnsi="Times New Roman" w:cs="Times New Roman"/>
          <w:bCs/>
          <w:color w:val="000000"/>
          <w:sz w:val="28"/>
          <w:szCs w:val="28"/>
          <w:lang w:val="uk-UA" w:eastAsia="ru-RU"/>
        </w:rPr>
        <w:t xml:space="preserve"> 268 (</w:t>
      </w:r>
      <w:r>
        <w:rPr>
          <w:rFonts w:ascii="Times New Roman" w:eastAsia="Times New Roman" w:hAnsi="Times New Roman" w:cs="Times New Roman"/>
          <w:bCs/>
          <w:color w:val="000000"/>
          <w:sz w:val="28"/>
          <w:szCs w:val="28"/>
          <w:u w:val="single"/>
          <w:lang w:val="uk-UA" w:eastAsia="ru-RU"/>
        </w:rPr>
        <w:t>268-2005-п</w:t>
      </w:r>
      <w:r>
        <w:rPr>
          <w:rFonts w:ascii="Times New Roman" w:eastAsia="Times New Roman" w:hAnsi="Times New Roman" w:cs="Times New Roman"/>
          <w:bCs/>
          <w:color w:val="000000"/>
          <w:sz w:val="28"/>
          <w:szCs w:val="28"/>
          <w:lang w:val="uk-UA" w:eastAsia="ru-RU"/>
        </w:rPr>
        <w:t xml:space="preserve">) «Про затвердження Порядку регулювання тарифів на платні соціальні послуги» (Офіційний вісник України, 2005 р., </w:t>
      </w:r>
      <w:r>
        <w:rPr>
          <w:rFonts w:ascii="Times New Roman" w:eastAsia="Times New Roman" w:hAnsi="Times New Roman" w:cs="Times New Roman"/>
          <w:bCs/>
          <w:color w:val="000000"/>
          <w:sz w:val="28"/>
          <w:szCs w:val="28"/>
          <w:lang w:val="en-US" w:eastAsia="ru-RU"/>
        </w:rPr>
        <w:t>N</w:t>
      </w:r>
      <w:r>
        <w:rPr>
          <w:rFonts w:ascii="Times New Roman" w:eastAsia="Times New Roman" w:hAnsi="Times New Roman" w:cs="Times New Roman"/>
          <w:bCs/>
          <w:color w:val="000000"/>
          <w:sz w:val="28"/>
          <w:szCs w:val="28"/>
          <w:lang w:val="uk-UA" w:eastAsia="ru-RU"/>
        </w:rPr>
        <w:t xml:space="preserve"> 15, ст. 759) і затверджується його директором.</w:t>
      </w:r>
    </w:p>
    <w:p w:rsidR="009208C7" w:rsidRDefault="009208C7"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9208C7" w:rsidRDefault="009208C7"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Кошти, що находять від надання платних соціальних послуг, використовуються в установленому законодавством порядку.</w:t>
      </w:r>
    </w:p>
    <w:p w:rsidR="009208C7" w:rsidRDefault="009208C7"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466578" w:rsidRDefault="009208C7"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466578" w:rsidRDefault="00466578"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Соціальні послуги понад обсяги, визначені державними стандартами соціальних послуг, надаються за плату. Пункт 7 доповнено абзацом згідно з Постановою КМ </w:t>
      </w:r>
      <w:r>
        <w:rPr>
          <w:rFonts w:ascii="Times New Roman" w:eastAsia="Times New Roman" w:hAnsi="Times New Roman" w:cs="Times New Roman"/>
          <w:bCs/>
          <w:color w:val="000000"/>
          <w:sz w:val="28"/>
          <w:szCs w:val="28"/>
          <w:lang w:val="en-US" w:eastAsia="ru-RU"/>
        </w:rPr>
        <w:t>N</w:t>
      </w:r>
      <w:r>
        <w:rPr>
          <w:rFonts w:ascii="Times New Roman" w:eastAsia="Times New Roman" w:hAnsi="Times New Roman" w:cs="Times New Roman"/>
          <w:bCs/>
          <w:color w:val="000000"/>
          <w:sz w:val="28"/>
          <w:szCs w:val="28"/>
          <w:lang w:val="uk-UA" w:eastAsia="ru-RU"/>
        </w:rPr>
        <w:t xml:space="preserve"> 1184 (</w:t>
      </w:r>
      <w:r>
        <w:rPr>
          <w:rFonts w:ascii="Times New Roman" w:eastAsia="Times New Roman" w:hAnsi="Times New Roman" w:cs="Times New Roman"/>
          <w:bCs/>
          <w:color w:val="000000"/>
          <w:sz w:val="28"/>
          <w:szCs w:val="28"/>
          <w:u w:val="single"/>
          <w:lang w:val="uk-UA" w:eastAsia="ru-RU"/>
        </w:rPr>
        <w:t>1184-2012-п</w:t>
      </w:r>
      <w:r>
        <w:rPr>
          <w:rFonts w:ascii="Times New Roman" w:eastAsia="Times New Roman" w:hAnsi="Times New Roman" w:cs="Times New Roman"/>
          <w:bCs/>
          <w:color w:val="000000"/>
          <w:sz w:val="28"/>
          <w:szCs w:val="28"/>
          <w:lang w:val="uk-UA" w:eastAsia="ru-RU"/>
        </w:rPr>
        <w:t>) від 19,12,2012.</w:t>
      </w:r>
    </w:p>
    <w:p w:rsidR="0008628A" w:rsidRDefault="00466578"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7-1. У виняткових випадках громадяни, що мають радних, які повинні забезпечити їм </w:t>
      </w:r>
      <w:r w:rsidR="0008628A">
        <w:rPr>
          <w:rFonts w:ascii="Times New Roman" w:eastAsia="Times New Roman" w:hAnsi="Times New Roman" w:cs="Times New Roman"/>
          <w:bCs/>
          <w:color w:val="000000"/>
          <w:sz w:val="28"/>
          <w:szCs w:val="28"/>
          <w:lang w:val="uk-UA" w:eastAsia="ru-RU"/>
        </w:rPr>
        <w:t xml:space="preserve">догляд і допомогу, можуть звільнитися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місцевий орган виконавчої влади або орган місцевого самоврядування, що утворив територіальний центр,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 </w:t>
      </w:r>
    </w:p>
    <w:p w:rsidR="0008628A" w:rsidRDefault="0008628A" w:rsidP="0008628A">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w:t>
      </w:r>
      <w:r w:rsidR="008C02CF">
        <w:rPr>
          <w:rFonts w:ascii="Times New Roman" w:eastAsia="Times New Roman" w:hAnsi="Times New Roman" w:cs="Times New Roman"/>
          <w:bCs/>
          <w:color w:val="000000"/>
          <w:sz w:val="28"/>
          <w:szCs w:val="28"/>
          <w:lang w:val="uk-UA" w:eastAsia="ru-RU"/>
        </w:rPr>
        <w:t>та соціальну допомогу. Формування, облік та зберігання особової справи здійснюється у відділенні, яке обслуговує громадянина постійно.</w:t>
      </w:r>
    </w:p>
    <w:p w:rsidR="0008628A" w:rsidRDefault="008C02CF" w:rsidP="008C02CF">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Документи, що містяться в особовій справі громадянина (крім заяви), поновлюється структурним підрозділом з питань соціального захисту населення місцевої державної адміністрації або виконавчого органу </w:t>
      </w:r>
      <w:r>
        <w:rPr>
          <w:rFonts w:ascii="Times New Roman" w:eastAsia="Times New Roman" w:hAnsi="Times New Roman" w:cs="Times New Roman"/>
          <w:bCs/>
          <w:color w:val="000000"/>
          <w:sz w:val="28"/>
          <w:szCs w:val="28"/>
          <w:lang w:val="uk-UA" w:eastAsia="ru-RU"/>
        </w:rPr>
        <w:lastRenderedPageBreak/>
        <w:t>місцевої ради щороку на підставі подання територіального центру шляхом надіслання відповідних запитів.</w:t>
      </w:r>
    </w:p>
    <w:p w:rsidR="008C02CF" w:rsidRDefault="008C02CF" w:rsidP="008C02CF">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 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яка може бути використана проти зазначених громадян. </w:t>
      </w:r>
    </w:p>
    <w:p w:rsidR="005519B0" w:rsidRDefault="005519B0" w:rsidP="008C02CF">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Медичними протипоказаннями для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у спеціальному диспансерному обліку.</w:t>
      </w:r>
    </w:p>
    <w:p w:rsidR="005519B0" w:rsidRDefault="005519B0" w:rsidP="005519B0">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5519B0" w:rsidRDefault="005519B0" w:rsidP="005519B0">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w:t>
      </w:r>
    </w:p>
    <w:p w:rsidR="005519B0" w:rsidRDefault="00160C99" w:rsidP="005519B0">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5519B0">
        <w:rPr>
          <w:rFonts w:ascii="Times New Roman" w:eastAsia="Times New Roman" w:hAnsi="Times New Roman" w:cs="Times New Roman"/>
          <w:bCs/>
          <w:color w:val="000000"/>
          <w:sz w:val="28"/>
          <w:szCs w:val="28"/>
          <w:lang w:val="uk-UA" w:eastAsia="ru-RU"/>
        </w:rPr>
        <w:t>Надання соціальних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w:t>
      </w:r>
    </w:p>
    <w:p w:rsidR="005519B0" w:rsidRDefault="005519B0" w:rsidP="005519B0">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поліпшення стану здоров’я, виходу із складних життєвих обставин, в результаті чого громадянин втрачає потребу в наданні соціальних послуг;</w:t>
      </w:r>
    </w:p>
    <w:p w:rsidR="002E4F20" w:rsidRDefault="002E4F20" w:rsidP="005519B0">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 укладено договір довічного утримання (догляду);</w:t>
      </w:r>
    </w:p>
    <w:p w:rsidR="002E4F20" w:rsidRDefault="002E4F20" w:rsidP="005519B0">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направлення громадянина до будинку інтернату для громадян </w:t>
      </w:r>
      <w:r>
        <w:rPr>
          <w:rFonts w:ascii="Times New Roman" w:eastAsia="Times New Roman" w:hAnsi="Times New Roman" w:cs="Times New Roman"/>
          <w:bCs/>
          <w:color w:val="000000"/>
          <w:sz w:val="28"/>
          <w:szCs w:val="28"/>
          <w:lang w:val="uk-UA" w:eastAsia="ru-RU"/>
        </w:rPr>
        <w:lastRenderedPageBreak/>
        <w:t>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інших закладів постійного проживання;</w:t>
      </w:r>
    </w:p>
    <w:p w:rsidR="002E4F20" w:rsidRDefault="002E4F20" w:rsidP="005519B0">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зміни місця проживання/перебування (за межами адміністративно- територіальної одиниці, на яку поширюються повноваження територіального центру);</w:t>
      </w:r>
    </w:p>
    <w:p w:rsidR="002B2DB6" w:rsidRDefault="002E4F20" w:rsidP="005519B0">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поліпшенням матеріально-побутових умов, у результаті яких громадянин не потребує соціально-е</w:t>
      </w:r>
      <w:r w:rsidR="002B2DB6">
        <w:rPr>
          <w:rFonts w:ascii="Times New Roman" w:eastAsia="Times New Roman" w:hAnsi="Times New Roman" w:cs="Times New Roman"/>
          <w:bCs/>
          <w:color w:val="000000"/>
          <w:sz w:val="28"/>
          <w:szCs w:val="28"/>
          <w:lang w:val="uk-UA" w:eastAsia="ru-RU"/>
        </w:rPr>
        <w:t>кономічних послуг (для громадян, які потребували надання цих послуг у відділенні організації надання адресної натуральної та грошової допомоги);</w:t>
      </w:r>
    </w:p>
    <w:p w:rsidR="002B2DB6" w:rsidRDefault="002B2DB6" w:rsidP="005519B0">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w:t>
      </w:r>
    </w:p>
    <w:p w:rsidR="002B2DB6" w:rsidRDefault="002B2DB6" w:rsidP="005519B0">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порушення громадського порядку (сварки, бійки тощо);</w:t>
      </w:r>
    </w:p>
    <w:p w:rsidR="002846A6" w:rsidRDefault="002B2DB6" w:rsidP="005519B0">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систематичного перебування у стані алкогольного, наркотичного сп’яніння;   </w:t>
      </w:r>
    </w:p>
    <w:p w:rsidR="002846A6" w:rsidRDefault="002846A6" w:rsidP="002846A6">
      <w:pPr>
        <w:pStyle w:val="a4"/>
        <w:widowControl w:val="0"/>
        <w:numPr>
          <w:ilvl w:val="0"/>
          <w:numId w:val="9"/>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виявлення медичних протипоказань для надання соціальних послуг територіальним центром; </w:t>
      </w:r>
    </w:p>
    <w:p w:rsidR="00160C99" w:rsidRPr="00160C99" w:rsidRDefault="002846A6" w:rsidP="00160C99">
      <w:pPr>
        <w:pStyle w:val="a4"/>
        <w:widowControl w:val="0"/>
        <w:tabs>
          <w:tab w:val="left" w:pos="0"/>
          <w:tab w:val="left" w:pos="8580"/>
        </w:tabs>
        <w:spacing w:after="0" w:line="360" w:lineRule="auto"/>
        <w:ind w:left="144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10)надання громадянинові соціальних послуг фізичною особою, якій призначено щомісяця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160C99" w:rsidRDefault="00160C99" w:rsidP="00160C99">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11)</w:t>
      </w:r>
      <w:r w:rsidR="00A4455D" w:rsidRPr="00160C99">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 </w:t>
      </w:r>
      <w:r w:rsidR="00A4455D" w:rsidRPr="00160C99">
        <w:rPr>
          <w:rFonts w:ascii="Times New Roman" w:eastAsia="Times New Roman" w:hAnsi="Times New Roman" w:cs="Times New Roman"/>
          <w:bCs/>
          <w:color w:val="000000"/>
          <w:sz w:val="28"/>
          <w:szCs w:val="28"/>
          <w:lang w:val="uk-UA" w:eastAsia="ru-RU"/>
        </w:rPr>
        <w:t xml:space="preserve">надання громадянам соціальних послуг і іншій особі отримання </w:t>
      </w:r>
    </w:p>
    <w:p w:rsidR="00160C99" w:rsidRDefault="00160C99" w:rsidP="00160C99">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A4455D" w:rsidRPr="00160C99">
        <w:rPr>
          <w:rFonts w:ascii="Times New Roman" w:eastAsia="Times New Roman" w:hAnsi="Times New Roman" w:cs="Times New Roman"/>
          <w:bCs/>
          <w:color w:val="000000"/>
          <w:sz w:val="28"/>
          <w:szCs w:val="28"/>
          <w:lang w:val="uk-UA" w:eastAsia="ru-RU"/>
        </w:rPr>
        <w:t>ним щомісячної компенсаційної виплати, допомоги на догляд в</w:t>
      </w:r>
    </w:p>
    <w:p w:rsidR="009208C7" w:rsidRPr="00160C99" w:rsidRDefault="00160C99" w:rsidP="00160C99">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A4455D" w:rsidRPr="00160C99">
        <w:rPr>
          <w:rFonts w:ascii="Times New Roman" w:eastAsia="Times New Roman" w:hAnsi="Times New Roman" w:cs="Times New Roman"/>
          <w:bCs/>
          <w:color w:val="000000"/>
          <w:sz w:val="28"/>
          <w:szCs w:val="28"/>
          <w:lang w:val="uk-UA" w:eastAsia="ru-RU"/>
        </w:rPr>
        <w:t xml:space="preserve"> установленому законодавством порядку;</w:t>
      </w:r>
    </w:p>
    <w:p w:rsidR="00160C99" w:rsidRDefault="00160C99" w:rsidP="00160C99">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A4455D" w:rsidRPr="00160C99">
        <w:rPr>
          <w:rFonts w:ascii="Times New Roman" w:eastAsia="Times New Roman" w:hAnsi="Times New Roman" w:cs="Times New Roman"/>
          <w:bCs/>
          <w:color w:val="000000"/>
          <w:sz w:val="28"/>
          <w:szCs w:val="28"/>
          <w:lang w:val="uk-UA" w:eastAsia="ru-RU"/>
        </w:rPr>
        <w:t>12)</w:t>
      </w:r>
      <w:r w:rsidRPr="00160C99">
        <w:rPr>
          <w:rFonts w:ascii="Times New Roman" w:eastAsia="Times New Roman" w:hAnsi="Times New Roman" w:cs="Times New Roman"/>
          <w:bCs/>
          <w:color w:val="000000"/>
          <w:sz w:val="28"/>
          <w:szCs w:val="28"/>
          <w:lang w:val="uk-UA" w:eastAsia="ru-RU"/>
        </w:rPr>
        <w:t xml:space="preserve"> </w:t>
      </w:r>
      <w:r w:rsidR="00A4455D" w:rsidRPr="00160C99">
        <w:rPr>
          <w:rFonts w:ascii="Times New Roman" w:eastAsia="Times New Roman" w:hAnsi="Times New Roman" w:cs="Times New Roman"/>
          <w:bCs/>
          <w:color w:val="000000"/>
          <w:sz w:val="28"/>
          <w:szCs w:val="28"/>
          <w:lang w:val="uk-UA" w:eastAsia="ru-RU"/>
        </w:rPr>
        <w:t xml:space="preserve">відмови отримувача соціальних послуг або його законного </w:t>
      </w:r>
      <w:r>
        <w:rPr>
          <w:rFonts w:ascii="Times New Roman" w:eastAsia="Times New Roman" w:hAnsi="Times New Roman" w:cs="Times New Roman"/>
          <w:bCs/>
          <w:color w:val="000000"/>
          <w:sz w:val="28"/>
          <w:szCs w:val="28"/>
          <w:lang w:val="uk-UA" w:eastAsia="ru-RU"/>
        </w:rPr>
        <w:t xml:space="preserve">  </w:t>
      </w:r>
    </w:p>
    <w:p w:rsidR="00A4455D" w:rsidRPr="00160C99" w:rsidRDefault="00160C99" w:rsidP="00160C99">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A4455D" w:rsidRPr="00160C99">
        <w:rPr>
          <w:rFonts w:ascii="Times New Roman" w:eastAsia="Times New Roman" w:hAnsi="Times New Roman" w:cs="Times New Roman"/>
          <w:bCs/>
          <w:color w:val="000000"/>
          <w:sz w:val="28"/>
          <w:szCs w:val="28"/>
          <w:lang w:val="uk-UA" w:eastAsia="ru-RU"/>
        </w:rPr>
        <w:t>представника від отримання соціальних послуг;</w:t>
      </w:r>
    </w:p>
    <w:p w:rsidR="00A4455D" w:rsidRDefault="00A4455D"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lastRenderedPageBreak/>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8227F5" w:rsidRDefault="00A4455D"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14)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w:t>
      </w:r>
      <w:r w:rsidR="004E6B5B">
        <w:rPr>
          <w:rFonts w:ascii="Times New Roman" w:eastAsia="Times New Roman" w:hAnsi="Times New Roman" w:cs="Times New Roman"/>
          <w:bCs/>
          <w:color w:val="000000"/>
          <w:sz w:val="28"/>
          <w:szCs w:val="28"/>
          <w:lang w:val="uk-UA" w:eastAsia="ru-RU"/>
        </w:rPr>
        <w:t xml:space="preserve">послуг громадянськими організаціями, фізичною особою, якій призначається </w:t>
      </w:r>
      <w:r w:rsidR="008227F5">
        <w:rPr>
          <w:rFonts w:ascii="Times New Roman" w:eastAsia="Times New Roman" w:hAnsi="Times New Roman" w:cs="Times New Roman"/>
          <w:bCs/>
          <w:color w:val="000000"/>
          <w:sz w:val="28"/>
          <w:szCs w:val="28"/>
          <w:lang w:val="uk-UA" w:eastAsia="ru-RU"/>
        </w:rPr>
        <w:t>щомісячна компенсація виплата відповідно до законодавства, тощо).</w:t>
      </w:r>
    </w:p>
    <w:p w:rsidR="008227F5" w:rsidRDefault="008227F5" w:rsidP="009208C7">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У разі смерті громадянина надання соціальних послуг також припиняється на підставі доповідної записки соціального працівника та копії свідоцтва про смерть. Пункт 11 доповнено абзацом згідно з Постановою КМ </w:t>
      </w:r>
      <w:r>
        <w:rPr>
          <w:rFonts w:ascii="Times New Roman" w:eastAsia="Times New Roman" w:hAnsi="Times New Roman" w:cs="Times New Roman"/>
          <w:bCs/>
          <w:color w:val="000000"/>
          <w:sz w:val="28"/>
          <w:szCs w:val="28"/>
          <w:lang w:val="en-US" w:eastAsia="ru-RU"/>
        </w:rPr>
        <w:t>N</w:t>
      </w:r>
      <w:r>
        <w:rPr>
          <w:rFonts w:ascii="Times New Roman" w:eastAsia="Times New Roman" w:hAnsi="Times New Roman" w:cs="Times New Roman"/>
          <w:bCs/>
          <w:color w:val="000000"/>
          <w:sz w:val="28"/>
          <w:szCs w:val="28"/>
          <w:lang w:val="uk-UA" w:eastAsia="ru-RU"/>
        </w:rPr>
        <w:t xml:space="preserve"> 1024 (</w:t>
      </w:r>
      <w:r>
        <w:rPr>
          <w:rFonts w:ascii="Times New Roman" w:eastAsia="Times New Roman" w:hAnsi="Times New Roman" w:cs="Times New Roman"/>
          <w:bCs/>
          <w:color w:val="000000"/>
          <w:sz w:val="28"/>
          <w:szCs w:val="28"/>
          <w:u w:val="single"/>
          <w:lang w:val="uk-UA" w:eastAsia="ru-RU"/>
        </w:rPr>
        <w:t>1024-2012-п</w:t>
      </w:r>
      <w:r>
        <w:rPr>
          <w:rFonts w:ascii="Times New Roman" w:eastAsia="Times New Roman" w:hAnsi="Times New Roman" w:cs="Times New Roman"/>
          <w:bCs/>
          <w:color w:val="000000"/>
          <w:sz w:val="28"/>
          <w:szCs w:val="28"/>
          <w:lang w:val="uk-UA" w:eastAsia="ru-RU"/>
        </w:rPr>
        <w:t xml:space="preserve">) від 07.11.2012; в редакції Постанови КМ </w:t>
      </w:r>
      <w:r>
        <w:rPr>
          <w:rFonts w:ascii="Times New Roman" w:eastAsia="Times New Roman" w:hAnsi="Times New Roman" w:cs="Times New Roman"/>
          <w:bCs/>
          <w:color w:val="000000"/>
          <w:sz w:val="28"/>
          <w:szCs w:val="28"/>
          <w:lang w:val="en-US" w:eastAsia="ru-RU"/>
        </w:rPr>
        <w:t>N</w:t>
      </w:r>
      <w:r>
        <w:rPr>
          <w:rFonts w:ascii="Times New Roman" w:eastAsia="Times New Roman" w:hAnsi="Times New Roman" w:cs="Times New Roman"/>
          <w:bCs/>
          <w:color w:val="000000"/>
          <w:sz w:val="28"/>
          <w:szCs w:val="28"/>
          <w:lang w:val="uk-UA" w:eastAsia="ru-RU"/>
        </w:rPr>
        <w:t xml:space="preserve"> 1093 (</w:t>
      </w:r>
      <w:r>
        <w:rPr>
          <w:rFonts w:ascii="Times New Roman" w:eastAsia="Times New Roman" w:hAnsi="Times New Roman" w:cs="Times New Roman"/>
          <w:bCs/>
          <w:color w:val="000000"/>
          <w:sz w:val="28"/>
          <w:szCs w:val="28"/>
          <w:u w:val="single"/>
          <w:lang w:val="uk-UA" w:eastAsia="ru-RU"/>
        </w:rPr>
        <w:t>1093-2015-п</w:t>
      </w:r>
      <w:r>
        <w:rPr>
          <w:rFonts w:ascii="Times New Roman" w:eastAsia="Times New Roman" w:hAnsi="Times New Roman" w:cs="Times New Roman"/>
          <w:bCs/>
          <w:color w:val="000000"/>
          <w:sz w:val="28"/>
          <w:szCs w:val="28"/>
          <w:lang w:val="uk-UA" w:eastAsia="ru-RU"/>
        </w:rPr>
        <w:t xml:space="preserve">) від 23.12.2015 </w:t>
      </w:r>
    </w:p>
    <w:p w:rsidR="00A4455D" w:rsidRDefault="008227F5" w:rsidP="008227F5">
      <w:pPr>
        <w:pStyle w:val="a4"/>
        <w:widowControl w:val="0"/>
        <w:numPr>
          <w:ilvl w:val="0"/>
          <w:numId w:val="7"/>
        </w:numPr>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громадянина </w:t>
      </w:r>
      <w:r w:rsidR="00541D5A">
        <w:rPr>
          <w:rFonts w:ascii="Times New Roman" w:eastAsia="Times New Roman" w:hAnsi="Times New Roman" w:cs="Times New Roman"/>
          <w:bCs/>
          <w:color w:val="000000"/>
          <w:sz w:val="28"/>
          <w:szCs w:val="28"/>
          <w:lang w:val="uk-UA" w:eastAsia="ru-RU"/>
        </w:rPr>
        <w:t xml:space="preserve">територіальним центром надсилається до відповідного структурного підрозділу з питань соціального захисту населення місцевої державної адміністрації або </w:t>
      </w:r>
      <w:r w:rsidR="00DD05AA">
        <w:rPr>
          <w:rFonts w:ascii="Times New Roman" w:eastAsia="Times New Roman" w:hAnsi="Times New Roman" w:cs="Times New Roman"/>
          <w:bCs/>
          <w:color w:val="000000"/>
          <w:sz w:val="28"/>
          <w:szCs w:val="28"/>
          <w:lang w:val="uk-UA" w:eastAsia="ru-RU"/>
        </w:rPr>
        <w:t xml:space="preserve">виконавчого органу міської, районної в місті ради. </w:t>
      </w:r>
    </w:p>
    <w:p w:rsidR="00BE07C7" w:rsidRDefault="00BE07C7" w:rsidP="00BE07C7">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p>
    <w:p w:rsidR="00BE07C7" w:rsidRDefault="00BE07C7" w:rsidP="00BE07C7">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p>
    <w:p w:rsidR="00BE07C7" w:rsidRDefault="00BE07C7" w:rsidP="00BE07C7">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p>
    <w:p w:rsidR="00BE07C7" w:rsidRPr="00BE07C7" w:rsidRDefault="00BE07C7" w:rsidP="00BE07C7">
      <w:pPr>
        <w:widowControl w:val="0"/>
        <w:tabs>
          <w:tab w:val="left" w:pos="0"/>
          <w:tab w:val="left" w:pos="8580"/>
        </w:tabs>
        <w:spacing w:after="0" w:line="360" w:lineRule="auto"/>
        <w:jc w:val="both"/>
        <w:rPr>
          <w:rFonts w:ascii="Times New Roman" w:eastAsia="Times New Roman" w:hAnsi="Times New Roman" w:cs="Times New Roman"/>
          <w:bCs/>
          <w:color w:val="000000"/>
          <w:sz w:val="28"/>
          <w:szCs w:val="28"/>
          <w:lang w:val="uk-UA" w:eastAsia="ru-RU"/>
        </w:rPr>
      </w:pPr>
    </w:p>
    <w:p w:rsidR="00DD05AA" w:rsidRDefault="00DD05AA" w:rsidP="00DD05AA">
      <w:pPr>
        <w:pStyle w:val="a4"/>
        <w:widowControl w:val="0"/>
        <w:tabs>
          <w:tab w:val="left" w:pos="0"/>
          <w:tab w:val="left" w:pos="8580"/>
        </w:tabs>
        <w:spacing w:after="0" w:line="360" w:lineRule="auto"/>
        <w:ind w:left="1080"/>
        <w:jc w:val="both"/>
        <w:rPr>
          <w:rFonts w:ascii="Times New Roman" w:eastAsia="Times New Roman" w:hAnsi="Times New Roman" w:cs="Times New Roman"/>
          <w:bCs/>
          <w:color w:val="000000"/>
          <w:sz w:val="28"/>
          <w:szCs w:val="28"/>
          <w:lang w:val="uk-UA" w:eastAsia="ru-RU"/>
        </w:rPr>
      </w:pPr>
    </w:p>
    <w:p w:rsidR="00906CEE" w:rsidRDefault="00906CEE" w:rsidP="00F04AB2">
      <w:pPr>
        <w:tabs>
          <w:tab w:val="left" w:pos="49"/>
          <w:tab w:val="left" w:pos="2160"/>
        </w:tabs>
        <w:spacing w:after="0" w:line="360" w:lineRule="auto"/>
        <w:jc w:val="center"/>
        <w:rPr>
          <w:rFonts w:ascii="Times New Roman" w:hAnsi="Times New Roman" w:cs="Times New Roman"/>
          <w:b/>
          <w:color w:val="1D1D1B"/>
          <w:sz w:val="28"/>
          <w:szCs w:val="28"/>
          <w:bdr w:val="none" w:sz="0" w:space="0" w:color="auto" w:frame="1"/>
          <w:lang w:val="uk-UA"/>
        </w:rPr>
      </w:pPr>
      <w:r>
        <w:rPr>
          <w:rFonts w:ascii="Times New Roman" w:hAnsi="Times New Roman" w:cs="Times New Roman"/>
          <w:b/>
          <w:color w:val="1D1D1B"/>
          <w:sz w:val="28"/>
          <w:szCs w:val="28"/>
          <w:bdr w:val="none" w:sz="0" w:space="0" w:color="auto" w:frame="1"/>
          <w:lang w:val="uk-UA"/>
        </w:rPr>
        <w:lastRenderedPageBreak/>
        <w:t>РОЗДІЛ</w:t>
      </w:r>
      <w:r w:rsidR="00F04AB2" w:rsidRPr="00160C99">
        <w:rPr>
          <w:rFonts w:ascii="Times New Roman" w:hAnsi="Times New Roman" w:cs="Times New Roman"/>
          <w:b/>
          <w:color w:val="1D1D1B"/>
          <w:sz w:val="28"/>
          <w:szCs w:val="28"/>
          <w:bdr w:val="none" w:sz="0" w:space="0" w:color="auto" w:frame="1"/>
          <w:lang w:val="uk-UA"/>
        </w:rPr>
        <w:t xml:space="preserve"> 1.1</w:t>
      </w:r>
      <w:r w:rsidR="001D7692">
        <w:rPr>
          <w:rFonts w:ascii="Times New Roman" w:hAnsi="Times New Roman" w:cs="Times New Roman"/>
          <w:b/>
          <w:color w:val="1D1D1B"/>
          <w:sz w:val="28"/>
          <w:szCs w:val="28"/>
          <w:bdr w:val="none" w:sz="0" w:space="0" w:color="auto" w:frame="1"/>
          <w:lang w:val="uk-UA"/>
        </w:rPr>
        <w:t>.</w:t>
      </w:r>
      <w:r w:rsidR="00F04AB2" w:rsidRPr="00160C99">
        <w:rPr>
          <w:rFonts w:ascii="Times New Roman" w:hAnsi="Times New Roman" w:cs="Times New Roman"/>
          <w:b/>
          <w:color w:val="1D1D1B"/>
          <w:sz w:val="28"/>
          <w:szCs w:val="28"/>
          <w:bdr w:val="none" w:sz="0" w:space="0" w:color="auto" w:frame="1"/>
          <w:lang w:val="uk-UA"/>
        </w:rPr>
        <w:t xml:space="preserve"> </w:t>
      </w:r>
    </w:p>
    <w:p w:rsidR="00F04AB2" w:rsidRPr="00160C99" w:rsidRDefault="00906CEE" w:rsidP="00F04AB2">
      <w:pPr>
        <w:tabs>
          <w:tab w:val="left" w:pos="49"/>
          <w:tab w:val="left" w:pos="2160"/>
        </w:tabs>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АНАЛІЗ БАЗОВИХ ПОНЯТЬ ДОСЛІДЖЕННЯ «ТЕРИТОРІАЛЬНИЙ ЦЕНТР СОЦІАЛЬНОГО ОБСЛУГОВУВАННЯ», «ОСОБА ПОХИЛОГО ВІКУ», «ОСОБА З ІНВАЛІДНІСТЮ</w:t>
      </w:r>
      <w:r w:rsidR="00F04AB2" w:rsidRPr="00160C99">
        <w:rPr>
          <w:rFonts w:ascii="Times New Roman" w:eastAsia="Times New Roman" w:hAnsi="Times New Roman" w:cs="Times New Roman"/>
          <w:b/>
          <w:sz w:val="28"/>
          <w:szCs w:val="28"/>
          <w:lang w:val="uk-UA" w:eastAsia="ru-RU"/>
        </w:rPr>
        <w:t>»</w:t>
      </w:r>
    </w:p>
    <w:p w:rsidR="00F04AB2" w:rsidRPr="00160C99" w:rsidRDefault="005163EB" w:rsidP="005163EB">
      <w:pPr>
        <w:pStyle w:val="a9"/>
        <w:shd w:val="clear" w:color="auto" w:fill="FFFFFF"/>
        <w:spacing w:before="60" w:beforeAutospacing="0" w:after="60" w:afterAutospacing="0" w:line="405" w:lineRule="atLeast"/>
        <w:jc w:val="both"/>
        <w:textAlignment w:val="baseline"/>
        <w:rPr>
          <w:rFonts w:ascii="SourceSansPro" w:hAnsi="SourceSansPro"/>
          <w:color w:val="1D1D1B"/>
          <w:sz w:val="28"/>
          <w:szCs w:val="28"/>
          <w:lang w:val="uk-UA"/>
        </w:rPr>
      </w:pPr>
      <w:r w:rsidRPr="00160C99">
        <w:rPr>
          <w:b/>
          <w:color w:val="1D1D1B"/>
          <w:sz w:val="28"/>
          <w:szCs w:val="28"/>
          <w:bdr w:val="none" w:sz="0" w:space="0" w:color="auto" w:frame="1"/>
          <w:lang w:val="uk-UA"/>
        </w:rPr>
        <w:t>1. базове дослідження «територіальний центр соціального обслуговування»</w:t>
      </w:r>
      <w:r w:rsidR="00F04AB2" w:rsidRPr="00160C99">
        <w:rPr>
          <w:rFonts w:ascii="Verdana" w:hAnsi="Verdana"/>
          <w:color w:val="1D1D1B"/>
          <w:sz w:val="28"/>
          <w:szCs w:val="28"/>
          <w:bdr w:val="none" w:sz="0" w:space="0" w:color="auto" w:frame="1"/>
          <w:lang w:val="uk-UA"/>
        </w:rPr>
        <w:br/>
      </w:r>
    </w:p>
    <w:p w:rsidR="00F04AB2" w:rsidRPr="00F04AB2" w:rsidRDefault="00F04AB2" w:rsidP="00F04AB2">
      <w:pPr>
        <w:pStyle w:val="a9"/>
        <w:shd w:val="clear" w:color="auto" w:fill="FFFFFF"/>
        <w:spacing w:before="0" w:beforeAutospacing="0" w:after="0" w:afterAutospacing="0" w:line="360" w:lineRule="auto"/>
        <w:ind w:firstLine="567"/>
        <w:jc w:val="both"/>
        <w:textAlignment w:val="baseline"/>
        <w:rPr>
          <w:color w:val="1D1D1B"/>
          <w:sz w:val="28"/>
          <w:szCs w:val="28"/>
          <w:lang w:val="uk-UA"/>
        </w:rPr>
      </w:pPr>
      <w:bookmarkStart w:id="1" w:name="17"/>
      <w:bookmarkEnd w:id="1"/>
      <w:r w:rsidRPr="00F04AB2">
        <w:rPr>
          <w:color w:val="1D1D1B"/>
          <w:sz w:val="28"/>
          <w:szCs w:val="28"/>
          <w:bdr w:val="none" w:sz="0" w:space="0" w:color="auto" w:frame="1"/>
          <w:lang w:val="uk-UA"/>
        </w:rPr>
        <w:t>1. Територіальний центр соціального обслуговування (надання соціальних послуг) (далі — територіальний центр) є бюджетною установою, рішення щодо утворення, ліквідації або реорганізації якої приймає місцевий орган виконавчої влади або орган місцевого самоврядування.</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Територіальний центр утворюється для здійснення соціального обслуговування та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2.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Мінпраці, актами інших центральних і місцевих органів виконавчої влади та органів місцевого самоврядування, а також положенням про територіальний центр, розробленим відповідно до цього Типового положення.</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lastRenderedPageBreak/>
        <w:t>4. На соціальне обслуговування (надання соціальних послуг) в територіальному центрі мають право:</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громадяни похилого віку, інваліди (які досягли 18-річного віку),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lang w:val="uk-UA"/>
        </w:rPr>
      </w:pPr>
      <w:r w:rsidRPr="00F04AB2">
        <w:rPr>
          <w:color w:val="1D1D1B"/>
          <w:sz w:val="28"/>
          <w:szCs w:val="28"/>
          <w:bdr w:val="none" w:sz="0" w:space="0" w:color="auto" w:frame="1"/>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за останні шість календарних місяців, що передують місяцю звернення, нижчий ніж встановлений законом прожитковий мінімум для осіб, які втратили працездатність.</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lang w:val="uk-UA"/>
        </w:rPr>
      </w:pPr>
      <w:r w:rsidRPr="00F04AB2">
        <w:rPr>
          <w:color w:val="1D1D1B"/>
          <w:sz w:val="28"/>
          <w:szCs w:val="28"/>
          <w:bdr w:val="none" w:sz="0" w:space="0" w:color="auto" w:frame="1"/>
          <w:lang w:val="uk-UA"/>
        </w:rPr>
        <w:t>5.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F04AB2" w:rsidRPr="00933363"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lang w:val="uk-UA"/>
        </w:rPr>
      </w:pPr>
      <w:r w:rsidRPr="00F04AB2">
        <w:rPr>
          <w:color w:val="1D1D1B"/>
          <w:sz w:val="28"/>
          <w:szCs w:val="28"/>
          <w:bdr w:val="none" w:sz="0" w:space="0" w:color="auto" w:frame="1"/>
          <w:lang w:val="uk-UA"/>
        </w:rPr>
        <w:t>6. Положення про територіальний центр, його структура за пропозицією районного, міського, районного в містах управління праці та соціального захисту населення, погодженою відповідно з Міністерством праці та соціальної політики Автономної Республіки Крим, головним управлінням праці та соціального захисту населення обласної, Київської та Севастопольської міських держадміністрацій, затверджується місцевим органом виконавчої влади або органом місцевого самоврядування, який його утворив.</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Кошторис, штатний розпис територіального центру затверджує керівник органу, що його утворив.</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lastRenderedPageBreak/>
        <w:t>7. Методичне забезпечення діяльності територіального центру здійснює Мінпраці, контроль за забезпеченням його діяльності — в установленому порядку Міністерство праці та соціальної політики Автономної Республіки Крим, головне управління праці та соціального захисту населення обласної, Київської та Севастопольської міських держадміністрацій, координацію та організаційно-методичне забезпечення — районні, міські, районні в містах управління праці та соціального захисту населення.</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Для забезпечення реалізації соціальної політики щодо соціального обслуговування (надання соціальних послуг) територіальний центр взаємодіє із структурними підрозділами органу виконавчої влади або органу місцевого самоврядування, підприємствами, установами та організаціями всіх форм власності.</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8. Основними завданнями територіального центру є:</w:t>
      </w:r>
    </w:p>
    <w:p w:rsidR="00F04AB2" w:rsidRPr="00F04AB2" w:rsidRDefault="00F04AB2" w:rsidP="00F04AB2">
      <w:pPr>
        <w:pStyle w:val="a9"/>
        <w:shd w:val="clear" w:color="auto" w:fill="FFFFFF"/>
        <w:spacing w:before="60" w:beforeAutospacing="0" w:after="6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виявлення громадян, зазначених у пункті 4 цього Типового положення, формування електронної бази даних таких громадян, визначення (оцінювання) їх індивідуальних потреб у соціальному обслуговуванні (наданні соціальних послуг);</w:t>
      </w:r>
    </w:p>
    <w:p w:rsidR="00F04AB2" w:rsidRPr="00F04AB2" w:rsidRDefault="00F04AB2" w:rsidP="00F04AB2">
      <w:pPr>
        <w:pStyle w:val="a9"/>
        <w:shd w:val="clear" w:color="auto" w:fill="FFFFFF"/>
        <w:spacing w:before="0" w:beforeAutospacing="0" w:after="0" w:afterAutospacing="0" w:line="360" w:lineRule="auto"/>
        <w:ind w:firstLine="567"/>
        <w:jc w:val="both"/>
        <w:textAlignment w:val="baseline"/>
        <w:rPr>
          <w:color w:val="1D1D1B"/>
          <w:sz w:val="28"/>
          <w:szCs w:val="28"/>
        </w:rPr>
      </w:pPr>
      <w:r w:rsidRPr="00F04AB2">
        <w:rPr>
          <w:color w:val="1D1D1B"/>
          <w:sz w:val="28"/>
          <w:szCs w:val="28"/>
          <w:bdr w:val="none" w:sz="0" w:space="0" w:color="auto" w:frame="1"/>
          <w:lang w:val="uk-UA"/>
        </w:rPr>
        <w:t>забезпечення якісного соціального обслуговування (надання соціальних послуг);</w:t>
      </w:r>
      <w:bookmarkStart w:id="2" w:name="53"/>
      <w:bookmarkStart w:id="3" w:name="54"/>
      <w:bookmarkEnd w:id="2"/>
      <w:bookmarkEnd w:id="3"/>
    </w:p>
    <w:p w:rsidR="005163EB" w:rsidRDefault="00F04AB2" w:rsidP="005163EB">
      <w:pPr>
        <w:pStyle w:val="a9"/>
        <w:shd w:val="clear" w:color="auto" w:fill="FFFFFF"/>
        <w:spacing w:before="60" w:beforeAutospacing="0" w:after="60" w:afterAutospacing="0" w:line="360" w:lineRule="auto"/>
        <w:ind w:firstLine="567"/>
        <w:jc w:val="both"/>
        <w:textAlignment w:val="baseline"/>
        <w:rPr>
          <w:color w:val="1D1D1B"/>
          <w:sz w:val="28"/>
          <w:szCs w:val="28"/>
          <w:bdr w:val="none" w:sz="0" w:space="0" w:color="auto" w:frame="1"/>
          <w:lang w:val="uk-UA"/>
        </w:rPr>
      </w:pPr>
      <w:r w:rsidRPr="00F04AB2">
        <w:rPr>
          <w:color w:val="1D1D1B"/>
          <w:sz w:val="28"/>
          <w:szCs w:val="28"/>
          <w:bdr w:val="none" w:sz="0" w:space="0" w:color="auto" w:frame="1"/>
          <w:lang w:val="uk-UA"/>
        </w:rPr>
        <w:t>установлення зв’язків з підприємствами, установами та організаціями всіх форм власності, фізичними особами, родичами громадян, яких обслуговують територіальні центри, з метою сприяння в здійсненні соціального обслуговування (наданні соціальних послуг) громадянам, зазначеним у пункті 4 цього Типового положення.</w:t>
      </w:r>
    </w:p>
    <w:p w:rsidR="00F04AB2" w:rsidRPr="00160C99" w:rsidRDefault="005163EB" w:rsidP="005163EB">
      <w:pPr>
        <w:pStyle w:val="a9"/>
        <w:shd w:val="clear" w:color="auto" w:fill="FFFFFF"/>
        <w:spacing w:before="60" w:beforeAutospacing="0" w:after="60" w:afterAutospacing="0" w:line="360" w:lineRule="auto"/>
        <w:jc w:val="both"/>
        <w:textAlignment w:val="baseline"/>
        <w:rPr>
          <w:b/>
          <w:color w:val="1D1D1B"/>
          <w:sz w:val="28"/>
          <w:szCs w:val="28"/>
          <w:bdr w:val="none" w:sz="0" w:space="0" w:color="auto" w:frame="1"/>
          <w:lang w:val="uk-UA"/>
        </w:rPr>
      </w:pPr>
      <w:r w:rsidRPr="00160C99">
        <w:rPr>
          <w:b/>
          <w:sz w:val="28"/>
          <w:szCs w:val="28"/>
          <w:lang w:val="uk-UA"/>
        </w:rPr>
        <w:t>2. базове поняття до</w:t>
      </w:r>
      <w:r w:rsidR="00160C99">
        <w:rPr>
          <w:b/>
          <w:sz w:val="28"/>
          <w:szCs w:val="28"/>
          <w:lang w:val="uk-UA"/>
        </w:rPr>
        <w:t>слідження «особа похилого віку»</w:t>
      </w:r>
    </w:p>
    <w:p w:rsidR="005163EB" w:rsidRDefault="005163EB" w:rsidP="005163EB">
      <w:pPr>
        <w:pStyle w:val="a9"/>
        <w:shd w:val="clear" w:color="auto" w:fill="FFFFFF"/>
        <w:spacing w:before="60" w:beforeAutospacing="0" w:after="60" w:afterAutospacing="0" w:line="360" w:lineRule="auto"/>
        <w:jc w:val="both"/>
        <w:textAlignment w:val="baseline"/>
        <w:rPr>
          <w:sz w:val="28"/>
          <w:szCs w:val="28"/>
          <w:lang w:val="uk-UA"/>
        </w:rPr>
      </w:pPr>
      <w:r w:rsidRPr="005163EB">
        <w:rPr>
          <w:sz w:val="28"/>
          <w:szCs w:val="28"/>
          <w:lang w:val="uk-UA"/>
        </w:rPr>
        <w:t xml:space="preserve">За класифікацією Всесвітньої організації охорони здоров’я, до категорії людей похилого віку належать особи віком старше 60 років. Однак слід зазначити, що в останні десятиріччя зарубіжні країни значно знизили пенсійний вік. Так, середній пенсійний вік в Австрії, Бельгії, Великобританії, Греції, Іспанії, </w:t>
      </w:r>
      <w:r w:rsidRPr="005163EB">
        <w:rPr>
          <w:sz w:val="28"/>
          <w:szCs w:val="28"/>
          <w:lang w:val="uk-UA"/>
        </w:rPr>
        <w:lastRenderedPageBreak/>
        <w:t xml:space="preserve">Канаді, Португалії, Швеції, Швейцарії становить для чоловіків 65 років і для жінок 55-57 років, у Франції — 60 років, у США — 70 років. Відповідно до вікової класифікації Всесвітньої організації охорони здоров'я: 25-44 років – молодий вік; 44-60 років – середній вік; 60-75 років – похилий вік; 75-90 років – старечий вік; Особи які досягли 90 років – довгожителі. Населення старшого віку — це неоднорідна група. У геріатрії та геронтології виправданою є думка про те, що фізіологічні та психологічні риси осіб старшого віку суттєво змінюються протягом кожних п’яти років. Так, люди у віці від 60 до 65 років мають інші потреби, ніж особи від 65 до 70 років; бажання осіб 70-75-літнього віку відрізняються від бажань людей 75-80 років. В США немає визначеного поняття “пенсійний вік”. Зокрема, людина в 62 роки може подавати на соціальне забезпечення при виході на пенсію, у 65 отримує право на медичне обслуговування за державною програмою для літніх (Medicare). При досягненні 67-річного віку, людина може йти на пенсію та отримувати допомогу по соціальному забезпеченню, а якщо вона працюватиме до 70 років, то з виходом на відпочинок отримуватиме додаткові пенсійні відсотки. Більшість літніх американців намагаються якомога довше вести активний спосіб життя. Вони часто подорожують, беруть участь у спортивних змаганнях. Тому в американських будинках догляду переважну частину (54%) становлять люди віком за 85 років. Трохи більше чверті приходиться на 75-85-річних, і ще близько 20% - це люди віком 65-75 років та молодші. Цікаво, що, за статистикою, жінок в таких закладах набагато більше ніж чоловіків - 74% проти 26%. Згідно із даними ВООЗ, Канада у першій десятці країн світу за середньою очікуваною тривалістю життя. Країна посідає дев'яте місце в світі із показниками у 84 роки для жінок та 80 років для чоловіків. Більше того, завдяки різноманіттю факторів, тривалість життя канадців відносно швидко збільшується. Так, за 36 років (з 1980 по 2016 рр.) середня очікувана тривалість життя у країні зросла на 8 років для чоловіків і 5 для жінок. Якщо у 2001 році в Канаді проживало всього 3795 осіб старше 100 років, у 2011 їх було 5825, то до 2061 очікується 81 тис. столітніх громадян Канади. У Франції найвища </w:t>
      </w:r>
      <w:r w:rsidRPr="005163EB">
        <w:rPr>
          <w:sz w:val="28"/>
          <w:szCs w:val="28"/>
          <w:lang w:val="uk-UA"/>
        </w:rPr>
        <w:lastRenderedPageBreak/>
        <w:t xml:space="preserve">тривалість життя в Європі - 81 рік. Зараз тривалість життя у Франції становить 82 роки у жінок і 70 років у чоловіків. Згідно з даними Всесвітньої організації охорони здоров’я тут найкраще в світі медичне обслуговування. У Франції діє одна з найскладніших систем пенсійного страхування. На пенсію французи в основному йдуть у віці 62 роки (як чоловіки так і жінки). Населення Німеччини старіє швидше, ніж у середньому в Європейському Союзі. Вже сьогодні кількість людей старших 65 років становить п'яту частину загального населення країни. Експерти стверджують, що через 10-15 років люди віком старше 65 років будуть становити 50% всього населення країни. Люди похилого віку досить активна частина населення цієї країни – вони залюбки відвідують концерти (часом молодіжні), музеї, подорожують. Наразі німці йдуть на пенсію у віці 67 років. Коли парламент Німеччини ухвалював рішення про підвищення «пенсійного віку», навколо цієї теми точилось чимало суперечок. Проте згодом більшість суспільства погодилась з тим, що це виправдано. У Польщі кількість будинків для літніх людей зростає. В першу чергу це пов'язано зі старінням польського населення. Ще в 1988 році особи віком понад 60 років становили в Польщі 14,5%, в 2010 році їх кількість зросла до 19,6%. Натомість, за оцінками місцевих демографів, через 20 років пенсіонери становитимуть третину населення країни. В Польщі люди віком понад 65 років становлять 13,5% населення. В європейських країнах середній показник сягає 17%, при цьому треба усвідомлювати, що цей відсоток поступово, але стабільно зростає. Сеньйори - саме так в Польщі називають тих, кому за 60, хоча будь-якого правового акту, що визначає вікові межі цього терміна, не існує. Зате є безліч програм, які так і називаються "60+". У Польщі знизили вік виходу на пенсію. Тепер жінки можуть йти на заслужений відпочинок в 60, а чоловіки - в 65. В Італії у 2000 р. частка людей віком після 60 років становила 24,1%, і, за соціологічними прогнозами, до 2050 р. цей показник зросте до 42,3%. Подібна динаміка зростання стосується людей за 65 років: у 2000 р. — 18,1%, у 2050 р. — 35,9%. В Італії до осіб передпохилого віку відносяться особи віком від 55 до 64 років, а особами похилого віку </w:t>
      </w:r>
      <w:r w:rsidRPr="005163EB">
        <w:rPr>
          <w:sz w:val="28"/>
          <w:szCs w:val="28"/>
          <w:lang w:val="uk-UA"/>
        </w:rPr>
        <w:lastRenderedPageBreak/>
        <w:t>вважаються ті, які досягнули віку 65 років і старші. Статистична інформація та дослідження, проведені Австралійським бюро статистики (АБС) та Австралійським інститутом здоров'я та благополуччя (AIHW), мають тенденцію визначати людей похилого віку в Австралії, як тих, хто старше 65 років. Проте значні відмінності у тривалості життя серед різних груп населення можуть вплинути на поняття "старість". Наприклад, внаслідок їх нижчої тривалості життя та структури молодшого віку, аборигенів та жителів островів Торресової протоки часто вважаються "старими" у віці 50 або 55 років і старше.</w:t>
      </w:r>
    </w:p>
    <w:p w:rsidR="005163EB" w:rsidRPr="00160C99" w:rsidRDefault="005163EB" w:rsidP="005163EB">
      <w:pPr>
        <w:tabs>
          <w:tab w:val="left" w:pos="49"/>
          <w:tab w:val="left" w:pos="2160"/>
        </w:tabs>
        <w:spacing w:after="0" w:line="360" w:lineRule="auto"/>
        <w:rPr>
          <w:rFonts w:ascii="Times New Roman" w:eastAsia="Times New Roman" w:hAnsi="Times New Roman" w:cs="Times New Roman"/>
          <w:b/>
          <w:sz w:val="32"/>
          <w:szCs w:val="32"/>
          <w:lang w:val="uk-UA" w:eastAsia="ru-RU"/>
        </w:rPr>
      </w:pPr>
      <w:r w:rsidRPr="00160C99">
        <w:rPr>
          <w:rFonts w:ascii="Times New Roman" w:eastAsia="Times New Roman" w:hAnsi="Times New Roman" w:cs="Times New Roman"/>
          <w:b/>
          <w:sz w:val="32"/>
          <w:szCs w:val="32"/>
          <w:lang w:val="uk-UA" w:eastAsia="ru-RU"/>
        </w:rPr>
        <w:t>3. базове поняття дослідження «особа з інвалідністю».</w:t>
      </w:r>
    </w:p>
    <w:p w:rsidR="005163EB" w:rsidRPr="00160C99" w:rsidRDefault="00D2066F" w:rsidP="009D3B55">
      <w:pPr>
        <w:pStyle w:val="a9"/>
        <w:shd w:val="clear" w:color="auto" w:fill="FFFFFF"/>
        <w:spacing w:before="60" w:beforeAutospacing="0" w:after="60" w:afterAutospacing="0" w:line="360" w:lineRule="auto"/>
        <w:jc w:val="both"/>
        <w:textAlignment w:val="baseline"/>
        <w:rPr>
          <w:color w:val="000000" w:themeColor="text1"/>
          <w:sz w:val="28"/>
          <w:szCs w:val="28"/>
          <w:shd w:val="clear" w:color="auto" w:fill="FFFFFF"/>
          <w:lang w:val="uk-UA"/>
        </w:rPr>
      </w:pPr>
      <w:r>
        <w:rPr>
          <w:b/>
          <w:bCs/>
          <w:color w:val="222222"/>
          <w:sz w:val="28"/>
          <w:szCs w:val="28"/>
          <w:shd w:val="clear" w:color="auto" w:fill="FFFFFF"/>
          <w:lang w:val="uk-UA"/>
        </w:rPr>
        <w:t>Людина з і</w:t>
      </w:r>
      <w:r w:rsidRPr="009D3B55">
        <w:rPr>
          <w:b/>
          <w:bCs/>
          <w:color w:val="222222"/>
          <w:sz w:val="28"/>
          <w:szCs w:val="28"/>
          <w:shd w:val="clear" w:color="auto" w:fill="FFFFFF"/>
          <w:lang w:val="uk-UA"/>
        </w:rPr>
        <w:t>нвалідністю</w:t>
      </w:r>
      <w:r w:rsidR="009D3B55" w:rsidRPr="009D3B55">
        <w:rPr>
          <w:color w:val="222222"/>
          <w:sz w:val="28"/>
          <w:szCs w:val="28"/>
          <w:shd w:val="clear" w:color="auto" w:fill="FFFFFF"/>
          <w:lang w:val="uk-UA"/>
        </w:rPr>
        <w:t xml:space="preserve"> — </w:t>
      </w:r>
      <w:r w:rsidR="009D3B55" w:rsidRPr="00160C99">
        <w:rPr>
          <w:color w:val="000000" w:themeColor="text1"/>
          <w:sz w:val="28"/>
          <w:szCs w:val="28"/>
          <w:shd w:val="clear" w:color="auto" w:fill="FFFFFF"/>
          <w:lang w:val="uk-UA"/>
        </w:rPr>
        <w:t>соціальна недостатність внаслідок обмеження життєдіяльності людини, яка викликана порушенням здоров'я зі стійким розладом функцій організму, що призводить до необхідності соціального захисту і допомоги.</w:t>
      </w:r>
    </w:p>
    <w:p w:rsidR="009D3B55" w:rsidRPr="00160C99" w:rsidRDefault="009D3B55" w:rsidP="009D3B55">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Прийнято розрізняти такі ключові поняття:</w:t>
      </w:r>
    </w:p>
    <w:p w:rsidR="009D3B55" w:rsidRPr="00160C99" w:rsidRDefault="009D3B55" w:rsidP="009D3B55">
      <w:pPr>
        <w:numPr>
          <w:ilvl w:val="0"/>
          <w:numId w:val="15"/>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Дефект або порушення: будь-яка втрата психічної, фізіологічної або анатомічної структури або функції, або відхилення від неї;</w:t>
      </w:r>
    </w:p>
    <w:p w:rsidR="009D3B55" w:rsidRPr="00160C99" w:rsidRDefault="009D3B55" w:rsidP="009D3B55">
      <w:pPr>
        <w:numPr>
          <w:ilvl w:val="0"/>
          <w:numId w:val="15"/>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Інвалідність: обмеженість конкретного індивідуума, що випливає з дефекту, що перешкоджає, або позбавляє його можливості виконувати дії, які вважають для цього індивідуума нормальними в залежності від вікових, статевих, соціальних і культурних факторів;</w:t>
      </w:r>
    </w:p>
    <w:p w:rsidR="009D3B55" w:rsidRPr="00160C99" w:rsidRDefault="009D3B55" w:rsidP="009D3B55">
      <w:pPr>
        <w:numPr>
          <w:ilvl w:val="0"/>
          <w:numId w:val="15"/>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Непрацездатність: обмеженість конкретного індивідуума, яку спричинює дефект, або інвалідність.</w:t>
      </w:r>
    </w:p>
    <w:p w:rsidR="009D3B55" w:rsidRPr="00160C99" w:rsidRDefault="009D3B55" w:rsidP="009D3B55">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Слово «інвалід» (означає «непридатний») в наш час</w:t>
      </w:r>
      <w:r w:rsidR="00D2066F" w:rsidRPr="00160C99">
        <w:rPr>
          <w:rFonts w:ascii="Times New Roman" w:eastAsia="Times New Roman" w:hAnsi="Times New Roman" w:cs="Times New Roman"/>
          <w:color w:val="000000" w:themeColor="text1"/>
          <w:sz w:val="28"/>
          <w:szCs w:val="28"/>
          <w:lang w:val="uk-UA" w:eastAsia="ru-RU"/>
        </w:rPr>
        <w:t xml:space="preserve"> </w:t>
      </w:r>
      <w:r w:rsidRPr="00160C99">
        <w:rPr>
          <w:rFonts w:ascii="Times New Roman" w:eastAsia="Times New Roman" w:hAnsi="Times New Roman" w:cs="Times New Roman"/>
          <w:color w:val="000000" w:themeColor="text1"/>
          <w:sz w:val="28"/>
          <w:szCs w:val="28"/>
          <w:lang w:val="uk-UA" w:eastAsia="ru-RU"/>
        </w:rPr>
        <w:t>замінюють на «</w:t>
      </w:r>
      <w:r w:rsidR="00D2066F" w:rsidRPr="00160C99">
        <w:rPr>
          <w:rFonts w:ascii="Times New Roman" w:eastAsia="Times New Roman" w:hAnsi="Times New Roman" w:cs="Times New Roman"/>
          <w:color w:val="000000" w:themeColor="text1"/>
          <w:sz w:val="28"/>
          <w:szCs w:val="28"/>
          <w:lang w:val="uk-UA" w:eastAsia="ru-RU"/>
        </w:rPr>
        <w:t>людина з інвалідністю</w:t>
      </w:r>
      <w:r w:rsidRPr="00160C99">
        <w:rPr>
          <w:rFonts w:ascii="Times New Roman" w:eastAsia="Times New Roman" w:hAnsi="Times New Roman" w:cs="Times New Roman"/>
          <w:color w:val="000000" w:themeColor="text1"/>
          <w:sz w:val="28"/>
          <w:szCs w:val="28"/>
          <w:lang w:val="uk-UA" w:eastAsia="ru-RU"/>
        </w:rPr>
        <w:t>». Тим не менш, цей усталений термін часто використовують в нормативних і законодавчих актах, у тому числі в офіційних матеріалах </w:t>
      </w:r>
      <w:hyperlink r:id="rId8" w:tooltip="Організація об'єднаних націй" w:history="1">
        <w:r w:rsidRPr="00160C99">
          <w:rPr>
            <w:rFonts w:ascii="Times New Roman" w:eastAsia="Times New Roman" w:hAnsi="Times New Roman" w:cs="Times New Roman"/>
            <w:color w:val="000000" w:themeColor="text1"/>
            <w:sz w:val="28"/>
            <w:szCs w:val="28"/>
            <w:lang w:val="uk-UA" w:eastAsia="ru-RU"/>
          </w:rPr>
          <w:t>ООН</w:t>
        </w:r>
      </w:hyperlink>
      <w:r w:rsidRPr="00160C99">
        <w:rPr>
          <w:rFonts w:ascii="Times New Roman" w:eastAsia="Times New Roman" w:hAnsi="Times New Roman" w:cs="Times New Roman"/>
          <w:color w:val="000000" w:themeColor="text1"/>
          <w:sz w:val="28"/>
          <w:szCs w:val="28"/>
          <w:lang w:val="uk-UA" w:eastAsia="ru-RU"/>
        </w:rPr>
        <w:t>.</w:t>
      </w:r>
    </w:p>
    <w:p w:rsidR="009D3B55" w:rsidRPr="00160C99" w:rsidRDefault="009D3B55" w:rsidP="009D3B55">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 xml:space="preserve">Громадські організації людей з інвалідністю вважають, що важливо використовувати коректну відносно осіб з інвалідністю термінологію: </w:t>
      </w:r>
      <w:r w:rsidRPr="00160C99">
        <w:rPr>
          <w:rFonts w:ascii="Times New Roman" w:eastAsia="Times New Roman" w:hAnsi="Times New Roman" w:cs="Times New Roman"/>
          <w:color w:val="000000" w:themeColor="text1"/>
          <w:sz w:val="28"/>
          <w:szCs w:val="28"/>
          <w:lang w:val="uk-UA" w:eastAsia="ru-RU"/>
        </w:rPr>
        <w:lastRenderedPageBreak/>
        <w:t>«людина із затримкою в розвитку» (а не «недоумкуватий», «розумово неповноцінний»), «переніс </w:t>
      </w:r>
      <w:hyperlink r:id="rId9" w:tooltip="Поліомієліт" w:history="1">
        <w:r w:rsidRPr="00160C99">
          <w:rPr>
            <w:rFonts w:ascii="Times New Roman" w:eastAsia="Times New Roman" w:hAnsi="Times New Roman" w:cs="Times New Roman"/>
            <w:color w:val="000000" w:themeColor="text1"/>
            <w:sz w:val="28"/>
            <w:szCs w:val="28"/>
            <w:lang w:val="uk-UA" w:eastAsia="ru-RU"/>
          </w:rPr>
          <w:t>поліомієліт»</w:t>
        </w:r>
      </w:hyperlink>
      <w:r w:rsidRPr="00160C99">
        <w:rPr>
          <w:rFonts w:ascii="Times New Roman" w:eastAsia="Times New Roman" w:hAnsi="Times New Roman" w:cs="Times New Roman"/>
          <w:color w:val="000000" w:themeColor="text1"/>
          <w:sz w:val="28"/>
          <w:szCs w:val="28"/>
          <w:lang w:val="uk-UA" w:eastAsia="ru-RU"/>
        </w:rPr>
        <w:t> (а не «жертва поліомієліту»), «використовує інвалідний візок» (а не «прикутий до інвалідного візка»), «має </w:t>
      </w:r>
      <w:hyperlink r:id="rId10" w:tooltip="Дитячий церебральний параліч" w:history="1">
        <w:r w:rsidRPr="00160C99">
          <w:rPr>
            <w:rFonts w:ascii="Times New Roman" w:eastAsia="Times New Roman" w:hAnsi="Times New Roman" w:cs="Times New Roman"/>
            <w:color w:val="000000" w:themeColor="text1"/>
            <w:sz w:val="28"/>
            <w:szCs w:val="28"/>
            <w:lang w:val="uk-UA" w:eastAsia="ru-RU"/>
          </w:rPr>
          <w:t>ДЦП»</w:t>
        </w:r>
      </w:hyperlink>
      <w:r w:rsidRPr="00160C99">
        <w:rPr>
          <w:rFonts w:ascii="Times New Roman" w:eastAsia="Times New Roman" w:hAnsi="Times New Roman" w:cs="Times New Roman"/>
          <w:color w:val="000000" w:themeColor="text1"/>
          <w:sz w:val="28"/>
          <w:szCs w:val="28"/>
          <w:lang w:val="uk-UA" w:eastAsia="ru-RU"/>
        </w:rPr>
        <w:t> (а не «страждає на ДЦП»), «зі слабким слухом» (а не «глухонімий»). Ці терміни коректніші, тому що послаблюють поділ на «здорових» і «хворих» і не викликають жалості, або </w:t>
      </w:r>
      <w:hyperlink r:id="rId11" w:tooltip="Емоції" w:history="1">
        <w:r w:rsidRPr="00160C99">
          <w:rPr>
            <w:rFonts w:ascii="Times New Roman" w:eastAsia="Times New Roman" w:hAnsi="Times New Roman" w:cs="Times New Roman"/>
            <w:color w:val="000000" w:themeColor="text1"/>
            <w:sz w:val="28"/>
            <w:szCs w:val="28"/>
            <w:lang w:val="uk-UA" w:eastAsia="ru-RU"/>
          </w:rPr>
          <w:t>негативних емоцій</w:t>
        </w:r>
      </w:hyperlink>
      <w:r w:rsidRPr="00160C99">
        <w:rPr>
          <w:rFonts w:ascii="Times New Roman" w:eastAsia="Times New Roman" w:hAnsi="Times New Roman" w:cs="Times New Roman"/>
          <w:color w:val="000000" w:themeColor="text1"/>
          <w:sz w:val="28"/>
          <w:szCs w:val="28"/>
          <w:lang w:val="uk-UA" w:eastAsia="ru-RU"/>
        </w:rPr>
        <w:t>. Пізніше, у рамках «створення ефективної системи запобігання та протидії дискримінації» та плану заходів з реалізації </w:t>
      </w:r>
      <w:hyperlink r:id="rId12" w:tooltip="Національна стратегія у сфері прав людини (ще не написана)" w:history="1">
        <w:r w:rsidRPr="00160C99">
          <w:rPr>
            <w:rFonts w:ascii="Times New Roman" w:eastAsia="Times New Roman" w:hAnsi="Times New Roman" w:cs="Times New Roman"/>
            <w:color w:val="000000" w:themeColor="text1"/>
            <w:sz w:val="28"/>
            <w:szCs w:val="28"/>
            <w:lang w:val="uk-UA" w:eastAsia="ru-RU"/>
          </w:rPr>
          <w:t>Національної стратегії у сфері прав людини</w:t>
        </w:r>
      </w:hyperlink>
      <w:r w:rsidRPr="00160C99">
        <w:rPr>
          <w:rFonts w:ascii="Times New Roman" w:eastAsia="Times New Roman" w:hAnsi="Times New Roman" w:cs="Times New Roman"/>
          <w:color w:val="000000" w:themeColor="text1"/>
          <w:sz w:val="28"/>
          <w:szCs w:val="28"/>
          <w:lang w:val="uk-UA" w:eastAsia="ru-RU"/>
        </w:rPr>
        <w:t> на період до 2020 року слова «інвалід», «особа з обмеженими фізичними можливостями», «інвалід війни» та «дитина-інвалід» в усіх відмінках і числах замінили в 44 законах відповідно словами «особа з інвалідністю».</w:t>
      </w:r>
      <w:r w:rsidR="00D2066F" w:rsidRPr="00160C99">
        <w:rPr>
          <w:rFonts w:ascii="Times New Roman" w:eastAsia="Times New Roman" w:hAnsi="Times New Roman" w:cs="Times New Roman"/>
          <w:color w:val="000000" w:themeColor="text1"/>
          <w:sz w:val="28"/>
          <w:szCs w:val="28"/>
          <w:lang w:val="uk-UA" w:eastAsia="ru-RU"/>
        </w:rPr>
        <w:t xml:space="preserve"> </w:t>
      </w:r>
    </w:p>
    <w:p w:rsidR="009D3B55" w:rsidRPr="00160C99" w:rsidRDefault="009D3B55" w:rsidP="009D3B55">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У залежності від тяжкості в Україні розрізняють три групи інвалідності: I, II і III. І групу поділяють на ІА і ІБ підгрупи. При настанні інвалідності призначають пенсії, встановлюють інші види соціального захисту й пільги. Законодавство розрізняє причини інвалідності, які тягнуть за собою різні правові наслідки:</w:t>
      </w:r>
    </w:p>
    <w:p w:rsidR="009D3B55" w:rsidRPr="00160C99" w:rsidRDefault="009D3B55" w:rsidP="009D3B55">
      <w:pPr>
        <w:numPr>
          <w:ilvl w:val="0"/>
          <w:numId w:val="16"/>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Загальне </w:t>
      </w:r>
      <w:hyperlink r:id="rId13" w:tooltip="Захворювання" w:history="1">
        <w:r w:rsidRPr="00160C99">
          <w:rPr>
            <w:rFonts w:ascii="Times New Roman" w:eastAsia="Times New Roman" w:hAnsi="Times New Roman" w:cs="Times New Roman"/>
            <w:color w:val="000000" w:themeColor="text1"/>
            <w:sz w:val="28"/>
            <w:szCs w:val="28"/>
            <w:lang w:val="uk-UA" w:eastAsia="ru-RU"/>
          </w:rPr>
          <w:t>захворювання</w:t>
        </w:r>
      </w:hyperlink>
      <w:r w:rsidRPr="00160C99">
        <w:rPr>
          <w:rFonts w:ascii="Times New Roman" w:eastAsia="Times New Roman" w:hAnsi="Times New Roman" w:cs="Times New Roman"/>
          <w:color w:val="000000" w:themeColor="text1"/>
          <w:sz w:val="28"/>
          <w:szCs w:val="28"/>
          <w:lang w:val="uk-UA" w:eastAsia="ru-RU"/>
        </w:rPr>
        <w:t>;</w:t>
      </w:r>
    </w:p>
    <w:p w:rsidR="009D3B55" w:rsidRPr="00160C99" w:rsidRDefault="009D3B55" w:rsidP="009D3B55">
      <w:pPr>
        <w:numPr>
          <w:ilvl w:val="0"/>
          <w:numId w:val="16"/>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Каліцтво, трудове або професійне захворювання;</w:t>
      </w:r>
    </w:p>
    <w:p w:rsidR="009D3B55" w:rsidRPr="00160C99" w:rsidRDefault="009D3B55" w:rsidP="009D3B55">
      <w:pPr>
        <w:numPr>
          <w:ilvl w:val="0"/>
          <w:numId w:val="16"/>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Поранення (контузії), каліцтво, яке одержано при захисті Вітчизни або при виконанні інших обов'язків військової служби, або захворювання пов'язані з перебуванням на фронті;</w:t>
      </w:r>
    </w:p>
    <w:p w:rsidR="009D3B55" w:rsidRPr="00160C99" w:rsidRDefault="009D3B55" w:rsidP="009D3B55">
      <w:pPr>
        <w:numPr>
          <w:ilvl w:val="0"/>
          <w:numId w:val="16"/>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Каліцтво, одержане в результаті нещасного випадку, не зв'язаного з виконанням обов'язків військової служби або захворювання.</w:t>
      </w:r>
    </w:p>
    <w:p w:rsidR="00D2066F" w:rsidRPr="00160C99" w:rsidRDefault="009D3B55" w:rsidP="00D2066F">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 xml:space="preserve">Причинами інвалідності є загальне захворювання, трудове каліцтво, професійне захворювання, інвалідність з дитинства; для військовослужбовців — поранення, контузія, одержані при захисті Батьківщини чи при виконанні інших обов'язків військової служби, або захворювання, пов'язане з перебуванням на фронті, або каліцтво внаслідок </w:t>
      </w:r>
      <w:r w:rsidRPr="00160C99">
        <w:rPr>
          <w:rFonts w:ascii="Times New Roman" w:eastAsia="Times New Roman" w:hAnsi="Times New Roman" w:cs="Times New Roman"/>
          <w:color w:val="000000" w:themeColor="text1"/>
          <w:sz w:val="28"/>
          <w:szCs w:val="28"/>
          <w:lang w:val="uk-UA" w:eastAsia="ru-RU"/>
        </w:rPr>
        <w:lastRenderedPageBreak/>
        <w:t>нещасного випадку, не пов'язаного з виконанням обов'язків військової служби, чи захворювання, не пов'язане з перебуванням на фронті, а в спеціально передбачених законодавством випадках — захворювання, набуте при виконанні обов'язків військової служби. Ступінь обмеження життєдіяльності людини, причину, час настання, групу інвалідності визначає медико-соціальна експертиза (ст. 2 Закону України «Про основи соціальної захищеності інвалідів в Україні», Постанова Кабінету міністрів України від 03 грудня 2009 року № 1317 — «Питання медико-соціальної експертизи»).</w:t>
      </w:r>
    </w:p>
    <w:p w:rsidR="009D3B55" w:rsidRPr="00160C99" w:rsidRDefault="009D3B55" w:rsidP="00D2066F">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Група інвалідності — ступінь постійної чи продовжуваної втрати </w:t>
      </w:r>
      <w:hyperlink r:id="rId14" w:tooltip="Працездатність людини" w:history="1">
        <w:r w:rsidRPr="00160C99">
          <w:rPr>
            <w:rFonts w:ascii="Times New Roman" w:eastAsia="Times New Roman" w:hAnsi="Times New Roman" w:cs="Times New Roman"/>
            <w:color w:val="000000" w:themeColor="text1"/>
            <w:sz w:val="28"/>
            <w:szCs w:val="28"/>
            <w:lang w:val="uk-UA" w:eastAsia="ru-RU"/>
          </w:rPr>
          <w:t>працездатності</w:t>
        </w:r>
      </w:hyperlink>
      <w:r w:rsidRPr="00160C99">
        <w:rPr>
          <w:rFonts w:ascii="Times New Roman" w:eastAsia="Times New Roman" w:hAnsi="Times New Roman" w:cs="Times New Roman"/>
          <w:color w:val="000000" w:themeColor="text1"/>
          <w:sz w:val="28"/>
          <w:szCs w:val="28"/>
          <w:lang w:val="uk-UA" w:eastAsia="ru-RU"/>
        </w:rPr>
        <w:t>. Встановлює групу інвалідності </w:t>
      </w:r>
      <w:hyperlink r:id="rId15" w:tooltip="Медико-соціальна експертна комісія" w:history="1">
        <w:r w:rsidRPr="00160C99">
          <w:rPr>
            <w:rFonts w:ascii="Times New Roman" w:eastAsia="Times New Roman" w:hAnsi="Times New Roman" w:cs="Times New Roman"/>
            <w:color w:val="000000" w:themeColor="text1"/>
            <w:sz w:val="28"/>
            <w:szCs w:val="28"/>
            <w:lang w:val="uk-UA" w:eastAsia="ru-RU"/>
          </w:rPr>
          <w:t>медико-соціальна експертна комісія</w:t>
        </w:r>
      </w:hyperlink>
      <w:r w:rsidRPr="00160C99">
        <w:rPr>
          <w:rFonts w:ascii="Times New Roman" w:eastAsia="Times New Roman" w:hAnsi="Times New Roman" w:cs="Times New Roman"/>
          <w:color w:val="000000" w:themeColor="text1"/>
          <w:sz w:val="28"/>
          <w:szCs w:val="28"/>
          <w:lang w:val="uk-UA" w:eastAsia="ru-RU"/>
        </w:rPr>
        <w:t>. Встановлюють три групи інвалідності — I, II, III. Основою для встановлення групи інвалідності є медичні показники стану здоров'я.</w:t>
      </w:r>
    </w:p>
    <w:p w:rsidR="009D3B55" w:rsidRPr="00160C99" w:rsidRDefault="009D3B55" w:rsidP="009D3B55">
      <w:pPr>
        <w:shd w:val="clear" w:color="auto" w:fill="FFFFFF"/>
        <w:spacing w:before="72" w:after="0" w:line="360" w:lineRule="auto"/>
        <w:jc w:val="both"/>
        <w:outlineLvl w:val="2"/>
        <w:rPr>
          <w:rFonts w:ascii="Times New Roman" w:eastAsia="Times New Roman" w:hAnsi="Times New Roman" w:cs="Times New Roman"/>
          <w:b/>
          <w:bCs/>
          <w:color w:val="000000" w:themeColor="text1"/>
          <w:sz w:val="28"/>
          <w:szCs w:val="28"/>
          <w:lang w:val="uk-UA" w:eastAsia="ru-RU"/>
        </w:rPr>
      </w:pPr>
      <w:r w:rsidRPr="00160C99">
        <w:rPr>
          <w:rFonts w:ascii="Times New Roman" w:eastAsia="Times New Roman" w:hAnsi="Times New Roman" w:cs="Times New Roman"/>
          <w:b/>
          <w:bCs/>
          <w:color w:val="000000" w:themeColor="text1"/>
          <w:sz w:val="28"/>
          <w:szCs w:val="28"/>
          <w:lang w:val="uk-UA" w:eastAsia="ru-RU"/>
        </w:rPr>
        <w:t>I група інвалідності</w:t>
      </w:r>
    </w:p>
    <w:p w:rsidR="00D2066F" w:rsidRPr="00160C99" w:rsidRDefault="009D3B55" w:rsidP="00D2066F">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Нездатність до самообслуговування, нездатність самостійно пересуватися та повна залежність від інших осіб, нездатність до навчання, нездатність до трудової діяльності, нездатність до орієнтації (дезорієнтація), нездатність до спілкування, нездатність контролювати свою поведінку.</w:t>
      </w:r>
    </w:p>
    <w:p w:rsidR="009D3B55" w:rsidRPr="00160C99" w:rsidRDefault="009D3B55" w:rsidP="00D2066F">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b/>
          <w:bCs/>
          <w:color w:val="000000" w:themeColor="text1"/>
          <w:sz w:val="28"/>
          <w:szCs w:val="28"/>
          <w:lang w:val="uk-UA" w:eastAsia="ru-RU"/>
        </w:rPr>
        <w:t>II група інвалідності</w:t>
      </w:r>
    </w:p>
    <w:p w:rsidR="00D2066F" w:rsidRPr="00160C99" w:rsidRDefault="009D3B55" w:rsidP="00D2066F">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Здатність до самообслуговування з використанням допоміжних засобів та за допомогою інших осіб, здатність самостійно пересуватися з використанням допоміжних засобів та (чи) за допомогою інших осіб, здатність до навчання тільки у спеціальних навчальних закладах або за спеціальними програмами в домашніх умовах, здатність до виконання трудової діяльності у спеціально створених умовах з використанням допоміжних засобів та (чи) </w:t>
      </w:r>
      <w:hyperlink r:id="rId16" w:tooltip="Спеціалізоване робоче місце людини з інвалідністю" w:history="1">
        <w:r w:rsidRPr="00160C99">
          <w:rPr>
            <w:rFonts w:ascii="Times New Roman" w:eastAsia="Times New Roman" w:hAnsi="Times New Roman" w:cs="Times New Roman"/>
            <w:color w:val="000000" w:themeColor="text1"/>
            <w:sz w:val="28"/>
            <w:szCs w:val="28"/>
            <w:lang w:val="uk-UA" w:eastAsia="ru-RU"/>
          </w:rPr>
          <w:t>спеціально обладнаного робочого місця</w:t>
        </w:r>
      </w:hyperlink>
      <w:r w:rsidRPr="00160C99">
        <w:rPr>
          <w:rFonts w:ascii="Times New Roman" w:eastAsia="Times New Roman" w:hAnsi="Times New Roman" w:cs="Times New Roman"/>
          <w:color w:val="000000" w:themeColor="text1"/>
          <w:sz w:val="28"/>
          <w:szCs w:val="28"/>
          <w:lang w:val="uk-UA" w:eastAsia="ru-RU"/>
        </w:rPr>
        <w:t>, за допомогою інших осіб, здатність до орієнтації, що потребує допомоги інших осіб, здатність до спілкування з використанням допоміжних засобів та (чи) за допомогою інших осіб, здатність частково чи повністю контролювати свою поведінку тільки за допомогою сторонніх осіб.</w:t>
      </w:r>
    </w:p>
    <w:p w:rsidR="00160C99" w:rsidRPr="00160C99" w:rsidRDefault="00160C99" w:rsidP="00D2066F">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p>
    <w:p w:rsidR="009D3B55" w:rsidRPr="00160C99" w:rsidRDefault="009D3B55" w:rsidP="00D2066F">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b/>
          <w:bCs/>
          <w:color w:val="000000" w:themeColor="text1"/>
          <w:sz w:val="28"/>
          <w:szCs w:val="28"/>
          <w:lang w:val="uk-UA" w:eastAsia="ru-RU"/>
        </w:rPr>
        <w:lastRenderedPageBreak/>
        <w:t>III група інвалідності</w:t>
      </w:r>
    </w:p>
    <w:p w:rsidR="009D3B55" w:rsidRPr="00160C99" w:rsidRDefault="009D3B55" w:rsidP="009D3B55">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Здатність до самообслуговування з використанням допоміжних засобів, здатність самостійно пересуватися з тривалішою витратою часу, пересування з зупинками і скорочення відстані, здатність до навчання в навчальних закладах загального типу при дотриманні спеціального режиму навчального процесу та (чи) з використанням допоміжних засобів, за допомогою інших осіб (крім персоналу, який навчає), здатність до виконання трудової діяльності за іншою спеціальністю при відсутності зниження кваліфікації чи зменшенні обсягу виробничої діяльності та неможливості виконання роботи за своєю попередньою професією, здатність до орієнтації за умови використання допоміжних засобів, здатність до спілкування, що характеризується зниженням швидкості, зменшенням обсягу засвоєння, отримання та передання інформації, часткове зниження здатності самостійно контролювати свою поведінку.</w:t>
      </w:r>
    </w:p>
    <w:p w:rsidR="00EA3AEA" w:rsidRDefault="00EA3AEA" w:rsidP="009D3B55">
      <w:pPr>
        <w:shd w:val="clear" w:color="auto" w:fill="FFFFFF"/>
        <w:spacing w:before="120" w:after="120" w:line="360" w:lineRule="auto"/>
        <w:jc w:val="both"/>
        <w:rPr>
          <w:rFonts w:ascii="Times New Roman" w:eastAsia="Times New Roman" w:hAnsi="Times New Roman" w:cs="Times New Roman"/>
          <w:color w:val="222222"/>
          <w:sz w:val="28"/>
          <w:szCs w:val="28"/>
          <w:lang w:val="uk-UA" w:eastAsia="ru-RU"/>
        </w:rPr>
      </w:pPr>
    </w:p>
    <w:p w:rsidR="001D7692" w:rsidRDefault="001D7692" w:rsidP="001D7692">
      <w:pPr>
        <w:spacing w:after="166" w:line="240" w:lineRule="auto"/>
        <w:ind w:left="10" w:right="7" w:hanging="1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РОЗДІЛ</w:t>
      </w:r>
      <w:r w:rsidR="00EA3AEA" w:rsidRPr="00160C99">
        <w:rPr>
          <w:rFonts w:ascii="Times New Roman" w:eastAsia="Times New Roman" w:hAnsi="Times New Roman" w:cs="Times New Roman"/>
          <w:b/>
          <w:color w:val="000000"/>
          <w:sz w:val="28"/>
          <w:szCs w:val="28"/>
          <w:lang w:val="uk-UA" w:eastAsia="ru-RU"/>
        </w:rPr>
        <w:t xml:space="preserve"> 1.2</w:t>
      </w:r>
      <w:r>
        <w:rPr>
          <w:rFonts w:ascii="Times New Roman" w:eastAsia="Times New Roman" w:hAnsi="Times New Roman" w:cs="Times New Roman"/>
          <w:b/>
          <w:color w:val="000000"/>
          <w:sz w:val="28"/>
          <w:szCs w:val="28"/>
          <w:lang w:val="uk-UA" w:eastAsia="ru-RU"/>
        </w:rPr>
        <w:t>.</w:t>
      </w:r>
    </w:p>
    <w:p w:rsidR="00EA3AEA" w:rsidRPr="00160C99" w:rsidRDefault="001D7692" w:rsidP="00EA3AEA">
      <w:pPr>
        <w:spacing w:after="166" w:line="240" w:lineRule="auto"/>
        <w:ind w:left="10" w:right="7" w:hanging="1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ЗАКОНОДАВЧА БАЗА ЩОДАДІЯЛЬНОСТІ ТЕРИТОРІАЛЬНОГО ЦЕНТРУ СОЦІАЛЬНОГО ОБСЛУГОВУВАННЯ (НАДАННЯ СОЦІАЛЬНИХ ПОСЛУГ) ОСІБ ПОХИЛОГО ВІКУ ТА ОСІБ З ІНВАЛІДНІСТЮ</w:t>
      </w:r>
      <w:r w:rsidR="00933363" w:rsidRPr="00160C99">
        <w:rPr>
          <w:rFonts w:ascii="Times New Roman" w:eastAsia="Times New Roman" w:hAnsi="Times New Roman" w:cs="Times New Roman"/>
          <w:b/>
          <w:color w:val="000000"/>
          <w:sz w:val="28"/>
          <w:szCs w:val="28"/>
          <w:lang w:val="uk-UA" w:eastAsia="ru-RU"/>
        </w:rPr>
        <w:t xml:space="preserve"> </w:t>
      </w:r>
    </w:p>
    <w:p w:rsidR="00EA3AEA" w:rsidRPr="00160C99" w:rsidRDefault="00A30777" w:rsidP="009D3B55">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222222"/>
          <w:sz w:val="28"/>
          <w:szCs w:val="28"/>
          <w:lang w:val="uk-UA" w:eastAsia="ru-RU"/>
        </w:rPr>
        <w:tab/>
      </w:r>
      <w:r w:rsidRPr="00160C99">
        <w:rPr>
          <w:rFonts w:ascii="Times New Roman" w:eastAsia="Times New Roman" w:hAnsi="Times New Roman" w:cs="Times New Roman"/>
          <w:color w:val="000000" w:themeColor="text1"/>
          <w:sz w:val="28"/>
          <w:szCs w:val="28"/>
          <w:lang w:val="uk-UA" w:eastAsia="ru-RU"/>
        </w:rPr>
        <w:t>Територіальний центр соціального обслуговування (надання соціальних послуг)</w:t>
      </w:r>
      <w:r w:rsidR="00C03908" w:rsidRPr="00160C99">
        <w:rPr>
          <w:rFonts w:ascii="Times New Roman" w:eastAsia="Times New Roman" w:hAnsi="Times New Roman" w:cs="Times New Roman"/>
          <w:color w:val="000000" w:themeColor="text1"/>
          <w:sz w:val="28"/>
          <w:szCs w:val="28"/>
          <w:lang w:val="uk-UA" w:eastAsia="ru-RU"/>
        </w:rPr>
        <w:t>, скорочене – територіальний центр.</w:t>
      </w:r>
    </w:p>
    <w:p w:rsidR="00C03908" w:rsidRPr="00160C99" w:rsidRDefault="00160C99" w:rsidP="009D3B55">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За організаційн</w:t>
      </w:r>
      <w:r w:rsidR="00C03908" w:rsidRPr="00160C99">
        <w:rPr>
          <w:rFonts w:ascii="Times New Roman" w:eastAsia="Times New Roman" w:hAnsi="Times New Roman" w:cs="Times New Roman"/>
          <w:color w:val="000000" w:themeColor="text1"/>
          <w:sz w:val="28"/>
          <w:szCs w:val="28"/>
          <w:lang w:val="uk-UA" w:eastAsia="ru-RU"/>
        </w:rPr>
        <w:t>о-правовою формою територіальний центр є комунальною установою, утворюється для надання соціальних послуг.</w:t>
      </w:r>
    </w:p>
    <w:p w:rsidR="00854107" w:rsidRPr="00160C99" w:rsidRDefault="00C03908" w:rsidP="00854107">
      <w:pPr>
        <w:shd w:val="clear" w:color="auto" w:fill="FFFFFF"/>
        <w:spacing w:before="120" w:after="120" w:line="360" w:lineRule="auto"/>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eastAsia="ru-RU"/>
        </w:rPr>
        <w:t xml:space="preserve">У своїй діяльності територіальний центр керується Конституцією та законами України, указами Президента України та постановою Верховної Ради України, актами Кабінету Міністрів України, наказами Мінсоцполітики, актами Кабінету Міністрів України, наказами Мінсоцполітики, актами інших центральних і місцевих органів виконавчої влади та органів місцевого </w:t>
      </w:r>
      <w:r w:rsidRPr="00160C99">
        <w:rPr>
          <w:rFonts w:ascii="Times New Roman" w:eastAsia="Times New Roman" w:hAnsi="Times New Roman" w:cs="Times New Roman"/>
          <w:color w:val="000000" w:themeColor="text1"/>
          <w:sz w:val="28"/>
          <w:szCs w:val="28"/>
          <w:lang w:val="uk-UA" w:eastAsia="ru-RU"/>
        </w:rPr>
        <w:lastRenderedPageBreak/>
        <w:t>самоврядування, а також Положенням про територіальний центр соціального</w:t>
      </w:r>
      <w:r w:rsidR="00854107" w:rsidRPr="00160C99">
        <w:rPr>
          <w:rFonts w:ascii="Times New Roman" w:eastAsia="Times New Roman" w:hAnsi="Times New Roman" w:cs="Times New Roman"/>
          <w:color w:val="000000" w:themeColor="text1"/>
          <w:sz w:val="28"/>
          <w:szCs w:val="28"/>
          <w:lang w:val="uk-UA" w:eastAsia="ru-RU"/>
        </w:rPr>
        <w:t xml:space="preserve"> </w:t>
      </w:r>
      <w:r w:rsidRPr="00160C99">
        <w:rPr>
          <w:rFonts w:ascii="Times New Roman" w:eastAsia="Times New Roman" w:hAnsi="Times New Roman" w:cs="Times New Roman"/>
          <w:color w:val="000000" w:themeColor="text1"/>
          <w:sz w:val="28"/>
          <w:szCs w:val="28"/>
          <w:lang w:val="uk-UA" w:eastAsia="ru-RU"/>
        </w:rPr>
        <w:t>обслуговування (надання соціальних послуг).</w:t>
      </w:r>
      <w:r w:rsidR="00854107" w:rsidRPr="00160C99">
        <w:rPr>
          <w:rFonts w:ascii="Times New Roman" w:eastAsia="Times New Roman" w:hAnsi="Times New Roman" w:cs="Times New Roman"/>
          <w:color w:val="000000" w:themeColor="text1"/>
          <w:sz w:val="28"/>
          <w:szCs w:val="28"/>
          <w:lang w:val="uk-UA" w:eastAsia="ru-RU"/>
        </w:rPr>
        <w:t xml:space="preserve">        </w:t>
      </w:r>
    </w:p>
    <w:p w:rsidR="00EA3AEA" w:rsidRPr="00160C99" w:rsidRDefault="00EA3AEA" w:rsidP="00854107">
      <w:pPr>
        <w:shd w:val="clear" w:color="auto" w:fill="FFFFFF"/>
        <w:spacing w:before="120" w:after="120" w:line="360" w:lineRule="auto"/>
        <w:ind w:firstLine="708"/>
        <w:jc w:val="both"/>
        <w:rPr>
          <w:rFonts w:ascii="Times New Roman" w:eastAsia="Times New Roman" w:hAnsi="Times New Roman" w:cs="Times New Roman"/>
          <w:color w:val="000000" w:themeColor="text1"/>
          <w:sz w:val="28"/>
          <w:szCs w:val="28"/>
          <w:lang w:val="uk-UA" w:eastAsia="ru-RU"/>
        </w:rPr>
      </w:pPr>
      <w:r w:rsidRPr="00160C99">
        <w:rPr>
          <w:rFonts w:ascii="Times New Roman" w:eastAsia="Times New Roman" w:hAnsi="Times New Roman" w:cs="Times New Roman"/>
          <w:color w:val="000000" w:themeColor="text1"/>
          <w:sz w:val="28"/>
          <w:szCs w:val="28"/>
          <w:lang w:val="uk-UA"/>
        </w:rPr>
        <w:t>Відповідно до Закону України «Про соціальні послуги» (</w:t>
      </w:r>
      <w:r w:rsidRPr="00160C99">
        <w:rPr>
          <w:rFonts w:ascii="Times New Roman" w:eastAsia="Times New Roman" w:hAnsi="Times New Roman" w:cs="Times New Roman"/>
          <w:color w:val="000000" w:themeColor="text1"/>
          <w:sz w:val="28"/>
          <w:szCs w:val="28"/>
          <w:u w:val="single"/>
          <w:lang w:val="uk-UA"/>
        </w:rPr>
        <w:t xml:space="preserve">966-15) </w:t>
      </w:r>
      <w:r w:rsidRPr="00160C99">
        <w:rPr>
          <w:rFonts w:ascii="Times New Roman" w:eastAsia="Times New Roman" w:hAnsi="Times New Roman" w:cs="Times New Roman"/>
          <w:color w:val="000000" w:themeColor="text1"/>
          <w:sz w:val="28"/>
          <w:szCs w:val="28"/>
          <w:lang w:val="uk-UA"/>
        </w:rPr>
        <w:t xml:space="preserve">Кабінет Міністрів України </w:t>
      </w:r>
      <w:r w:rsidRPr="00160C99">
        <w:rPr>
          <w:rFonts w:ascii="Times New Roman" w:eastAsia="Times New Roman" w:hAnsi="Times New Roman" w:cs="Times New Roman"/>
          <w:b/>
          <w:color w:val="000000" w:themeColor="text1"/>
          <w:sz w:val="28"/>
          <w:szCs w:val="28"/>
          <w:lang w:val="uk-UA"/>
        </w:rPr>
        <w:t>постановляє:</w:t>
      </w:r>
    </w:p>
    <w:p w:rsidR="00EA3AEA" w:rsidRPr="00160C99" w:rsidRDefault="00854107" w:rsidP="00EA3AEA">
      <w:pPr>
        <w:widowControl w:val="0"/>
        <w:tabs>
          <w:tab w:val="left" w:pos="0"/>
        </w:tabs>
        <w:spacing w:after="0" w:line="360" w:lineRule="auto"/>
        <w:jc w:val="both"/>
        <w:rPr>
          <w:rFonts w:ascii="Times New Roman" w:eastAsia="Times New Roman" w:hAnsi="Times New Roman" w:cs="Times New Roman"/>
          <w:bCs/>
          <w:color w:val="000000" w:themeColor="text1"/>
          <w:sz w:val="28"/>
          <w:szCs w:val="28"/>
          <w:lang w:val="uk-UA" w:eastAsia="ru-RU"/>
        </w:rPr>
      </w:pPr>
      <w:r w:rsidRPr="00160C99">
        <w:rPr>
          <w:rFonts w:ascii="Times New Roman" w:eastAsia="Times New Roman" w:hAnsi="Times New Roman" w:cs="Times New Roman"/>
          <w:bCs/>
          <w:color w:val="000000" w:themeColor="text1"/>
          <w:sz w:val="28"/>
          <w:szCs w:val="28"/>
          <w:lang w:val="uk-UA" w:eastAsia="ru-RU"/>
        </w:rPr>
        <w:t>Затвердити т</w:t>
      </w:r>
      <w:r w:rsidR="00EA3AEA" w:rsidRPr="00160C99">
        <w:rPr>
          <w:rFonts w:ascii="Times New Roman" w:eastAsia="Times New Roman" w:hAnsi="Times New Roman" w:cs="Times New Roman"/>
          <w:bCs/>
          <w:color w:val="000000" w:themeColor="text1"/>
          <w:sz w:val="28"/>
          <w:szCs w:val="28"/>
          <w:lang w:val="uk-UA" w:eastAsia="ru-RU"/>
        </w:rPr>
        <w:t>ипове положення про територіальний центр соціального обслуговування (надання соціальних послуг);</w:t>
      </w:r>
    </w:p>
    <w:p w:rsidR="00EA3AEA" w:rsidRPr="00160C99" w:rsidRDefault="00EA3AEA" w:rsidP="00EA3AEA">
      <w:pPr>
        <w:widowControl w:val="0"/>
        <w:tabs>
          <w:tab w:val="left" w:pos="0"/>
        </w:tabs>
        <w:spacing w:after="0" w:line="360" w:lineRule="auto"/>
        <w:jc w:val="both"/>
        <w:rPr>
          <w:rFonts w:ascii="Times New Roman" w:eastAsia="Times New Roman" w:hAnsi="Times New Roman" w:cs="Times New Roman"/>
          <w:bCs/>
          <w:color w:val="000000" w:themeColor="text1"/>
          <w:sz w:val="28"/>
          <w:szCs w:val="28"/>
          <w:lang w:val="uk-UA" w:eastAsia="ru-RU"/>
        </w:rPr>
      </w:pPr>
      <w:r w:rsidRPr="00160C99">
        <w:rPr>
          <w:rFonts w:ascii="Times New Roman" w:eastAsia="Times New Roman" w:hAnsi="Times New Roman" w:cs="Times New Roman"/>
          <w:bCs/>
          <w:color w:val="000000" w:themeColor="text1"/>
          <w:sz w:val="28"/>
          <w:szCs w:val="28"/>
          <w:lang w:val="uk-UA" w:eastAsia="ru-RU"/>
        </w:rPr>
        <w:t>перелік соціальних послуг, умови та порядок їх надання структурними підрозділами територіального центру соціального обслуговування (надання соціальних послуг).</w:t>
      </w:r>
    </w:p>
    <w:p w:rsidR="00EA3AEA" w:rsidRPr="00160C99" w:rsidRDefault="00EA3AEA" w:rsidP="00EA3AEA">
      <w:pPr>
        <w:widowControl w:val="0"/>
        <w:tabs>
          <w:tab w:val="left" w:pos="0"/>
        </w:tabs>
        <w:spacing w:after="0" w:line="360" w:lineRule="auto"/>
        <w:jc w:val="both"/>
        <w:rPr>
          <w:rFonts w:ascii="Times New Roman" w:eastAsia="Times New Roman" w:hAnsi="Times New Roman" w:cs="Times New Roman"/>
          <w:bCs/>
          <w:color w:val="000000" w:themeColor="text1"/>
          <w:sz w:val="28"/>
          <w:szCs w:val="28"/>
          <w:lang w:val="uk-UA" w:eastAsia="ru-RU"/>
        </w:rPr>
      </w:pPr>
      <w:r w:rsidRPr="00160C99">
        <w:rPr>
          <w:rFonts w:ascii="Times New Roman" w:eastAsia="Times New Roman" w:hAnsi="Times New Roman" w:cs="Times New Roman"/>
          <w:bCs/>
          <w:color w:val="000000" w:themeColor="text1"/>
          <w:sz w:val="28"/>
          <w:szCs w:val="28"/>
          <w:lang w:val="uk-UA" w:eastAsia="ru-RU"/>
        </w:rPr>
        <w:t xml:space="preserve">В абзаці другому пункту 2 постанови Кабінету Міністрів України від 22 лютого 1995 р. </w:t>
      </w:r>
      <w:r w:rsidRPr="00160C99">
        <w:rPr>
          <w:rFonts w:ascii="Times New Roman" w:eastAsia="Times New Roman" w:hAnsi="Times New Roman" w:cs="Times New Roman"/>
          <w:bCs/>
          <w:color w:val="000000" w:themeColor="text1"/>
          <w:sz w:val="28"/>
          <w:szCs w:val="28"/>
          <w:lang w:val="en-US" w:eastAsia="ru-RU"/>
        </w:rPr>
        <w:t>N</w:t>
      </w:r>
      <w:r w:rsidRPr="00160C99">
        <w:rPr>
          <w:rFonts w:ascii="Times New Roman" w:eastAsia="Times New Roman" w:hAnsi="Times New Roman" w:cs="Times New Roman"/>
          <w:bCs/>
          <w:color w:val="000000" w:themeColor="text1"/>
          <w:sz w:val="28"/>
          <w:szCs w:val="28"/>
          <w:lang w:val="uk-UA" w:eastAsia="ru-RU"/>
        </w:rPr>
        <w:t xml:space="preserve"> 136 (</w:t>
      </w:r>
      <w:r w:rsidRPr="00160C99">
        <w:rPr>
          <w:rFonts w:ascii="Times New Roman" w:eastAsia="Times New Roman" w:hAnsi="Times New Roman" w:cs="Times New Roman"/>
          <w:bCs/>
          <w:color w:val="000000" w:themeColor="text1"/>
          <w:sz w:val="28"/>
          <w:szCs w:val="28"/>
          <w:u w:val="single"/>
          <w:lang w:val="uk-UA" w:eastAsia="ru-RU"/>
        </w:rPr>
        <w:t>136-95-п</w:t>
      </w:r>
      <w:r w:rsidRPr="00160C99">
        <w:rPr>
          <w:rFonts w:ascii="Times New Roman" w:eastAsia="Times New Roman" w:hAnsi="Times New Roman" w:cs="Times New Roman"/>
          <w:bCs/>
          <w:color w:val="000000" w:themeColor="text1"/>
          <w:sz w:val="28"/>
          <w:szCs w:val="28"/>
          <w:lang w:val="uk-UA" w:eastAsia="ru-RU"/>
        </w:rPr>
        <w:t>) « Про вдосконалення управління у сфері соціального захисту населення</w:t>
      </w:r>
      <w:r w:rsidR="00B15EED" w:rsidRPr="00160C99">
        <w:rPr>
          <w:rFonts w:ascii="Times New Roman" w:eastAsia="Times New Roman" w:hAnsi="Times New Roman" w:cs="Times New Roman"/>
          <w:bCs/>
          <w:color w:val="000000" w:themeColor="text1"/>
          <w:sz w:val="28"/>
          <w:szCs w:val="28"/>
          <w:lang w:val="uk-UA" w:eastAsia="ru-RU"/>
        </w:rPr>
        <w:t>» Ради</w:t>
      </w:r>
      <w:r w:rsidRPr="00160C99">
        <w:rPr>
          <w:rFonts w:ascii="Times New Roman" w:eastAsia="Times New Roman" w:hAnsi="Times New Roman" w:cs="Times New Roman"/>
          <w:bCs/>
          <w:color w:val="000000" w:themeColor="text1"/>
          <w:sz w:val="28"/>
          <w:szCs w:val="28"/>
          <w:lang w:val="uk-UA" w:eastAsia="ru-RU"/>
        </w:rPr>
        <w:t xml:space="preserve"> міністрів Автономної Республіки Крим, обласних, Київський та Севастопольській міським державним адміністраціям забезпечити координацію роботи, пов’язан</w:t>
      </w:r>
      <w:r w:rsidR="00FD0A0F">
        <w:rPr>
          <w:rFonts w:ascii="Times New Roman" w:eastAsia="Times New Roman" w:hAnsi="Times New Roman" w:cs="Times New Roman"/>
          <w:bCs/>
          <w:color w:val="000000" w:themeColor="text1"/>
          <w:sz w:val="28"/>
          <w:szCs w:val="28"/>
          <w:lang w:val="uk-UA" w:eastAsia="ru-RU"/>
        </w:rPr>
        <w:t>ої з приведенням до 1 липня 2010</w:t>
      </w:r>
      <w:r w:rsidRPr="00160C99">
        <w:rPr>
          <w:rFonts w:ascii="Times New Roman" w:eastAsia="Times New Roman" w:hAnsi="Times New Roman" w:cs="Times New Roman"/>
          <w:bCs/>
          <w:color w:val="000000" w:themeColor="text1"/>
          <w:sz w:val="28"/>
          <w:szCs w:val="28"/>
          <w:lang w:val="uk-UA" w:eastAsia="ru-RU"/>
        </w:rPr>
        <w:t xml:space="preserve"> р. статусних документів територіальних центрів соціального обслуговування (надання соціальних послуг) у відповідність з цією постановою.</w:t>
      </w:r>
    </w:p>
    <w:p w:rsidR="00EA3AEA" w:rsidRPr="00160C99" w:rsidRDefault="00EA3AEA" w:rsidP="00EA3AEA">
      <w:pPr>
        <w:widowControl w:val="0"/>
        <w:tabs>
          <w:tab w:val="left" w:pos="0"/>
        </w:tabs>
        <w:spacing w:after="0" w:line="360" w:lineRule="auto"/>
        <w:jc w:val="both"/>
        <w:rPr>
          <w:rFonts w:ascii="Times New Roman" w:eastAsia="Times New Roman" w:hAnsi="Times New Roman" w:cs="Times New Roman"/>
          <w:bCs/>
          <w:color w:val="000000" w:themeColor="text1"/>
          <w:sz w:val="28"/>
          <w:szCs w:val="28"/>
          <w:lang w:val="uk-UA" w:eastAsia="ru-RU"/>
        </w:rPr>
      </w:pPr>
      <w:r w:rsidRPr="00160C99">
        <w:rPr>
          <w:rFonts w:ascii="Times New Roman" w:eastAsia="Times New Roman" w:hAnsi="Times New Roman" w:cs="Times New Roman"/>
          <w:bCs/>
          <w:color w:val="000000" w:themeColor="text1"/>
          <w:sz w:val="28"/>
          <w:szCs w:val="28"/>
          <w:lang w:val="uk-UA" w:eastAsia="ru-RU"/>
        </w:rPr>
        <w:t>Рекомендувати органам місцевого самоврядування в ході організації діяльності територіальних центрів соціального обслуговування (надання соціальних послуг) керуватися Типовим положенням та переліком, затвердженими цією постановою.</w:t>
      </w:r>
    </w:p>
    <w:p w:rsidR="00A56130" w:rsidRPr="00160C99" w:rsidRDefault="00854107" w:rsidP="00EA3AEA">
      <w:pPr>
        <w:widowControl w:val="0"/>
        <w:tabs>
          <w:tab w:val="left" w:pos="0"/>
        </w:tabs>
        <w:spacing w:after="0" w:line="360" w:lineRule="auto"/>
        <w:jc w:val="both"/>
        <w:rPr>
          <w:rFonts w:ascii="Times New Roman" w:eastAsia="Times New Roman" w:hAnsi="Times New Roman" w:cs="Times New Roman"/>
          <w:bCs/>
          <w:color w:val="000000" w:themeColor="text1"/>
          <w:sz w:val="28"/>
          <w:szCs w:val="28"/>
          <w:lang w:val="uk-UA" w:eastAsia="ru-RU"/>
        </w:rPr>
      </w:pPr>
      <w:r w:rsidRPr="00160C99">
        <w:rPr>
          <w:rFonts w:ascii="Times New Roman" w:eastAsia="Times New Roman" w:hAnsi="Times New Roman" w:cs="Times New Roman"/>
          <w:bCs/>
          <w:color w:val="000000" w:themeColor="text1"/>
          <w:sz w:val="28"/>
          <w:szCs w:val="28"/>
          <w:lang w:val="uk-UA" w:eastAsia="ru-RU"/>
        </w:rPr>
        <w:tab/>
        <w:t>Територіальний центр є юридичною особою, має відокремлене майно, самостійний баланс, рахунки в органах Державної казначейської служби України, гербову печатку зі своїм найменуванням, штамп та бланк. Положення про територіальний центр, його структура затвердж</w:t>
      </w:r>
      <w:r w:rsidR="00A56130" w:rsidRPr="00160C99">
        <w:rPr>
          <w:rFonts w:ascii="Times New Roman" w:eastAsia="Times New Roman" w:hAnsi="Times New Roman" w:cs="Times New Roman"/>
          <w:bCs/>
          <w:color w:val="000000" w:themeColor="text1"/>
          <w:sz w:val="28"/>
          <w:szCs w:val="28"/>
          <w:lang w:val="uk-UA" w:eastAsia="ru-RU"/>
        </w:rPr>
        <w:t>ується міською радою за пропозицією Управління праці та соціального захисту н6аселення, погодженою з Департаментом соціального захисту населення. Методичне забезпечення діяльності територіального центру здійснює</w:t>
      </w:r>
      <w:r w:rsidR="00A06F2A" w:rsidRPr="00160C99">
        <w:rPr>
          <w:rFonts w:ascii="Times New Roman" w:eastAsia="Times New Roman" w:hAnsi="Times New Roman" w:cs="Times New Roman"/>
          <w:bCs/>
          <w:color w:val="000000" w:themeColor="text1"/>
          <w:sz w:val="28"/>
          <w:szCs w:val="28"/>
          <w:lang w:val="uk-UA" w:eastAsia="ru-RU"/>
        </w:rPr>
        <w:t xml:space="preserve"> відповідно з наказами</w:t>
      </w:r>
      <w:r w:rsidR="00A56130" w:rsidRPr="00160C99">
        <w:rPr>
          <w:rFonts w:ascii="Times New Roman" w:eastAsia="Times New Roman" w:hAnsi="Times New Roman" w:cs="Times New Roman"/>
          <w:bCs/>
          <w:color w:val="000000" w:themeColor="text1"/>
          <w:sz w:val="28"/>
          <w:szCs w:val="28"/>
          <w:lang w:val="uk-UA" w:eastAsia="ru-RU"/>
        </w:rPr>
        <w:t xml:space="preserve"> Мінсоцполітики, координацію та контроль за забезпечення його діяльності в установленому порядку – Департамент соціального захисту населення, організаційно-методичне забезпечення та контроль за </w:t>
      </w:r>
      <w:r w:rsidR="00A56130" w:rsidRPr="00160C99">
        <w:rPr>
          <w:rFonts w:ascii="Times New Roman" w:eastAsia="Times New Roman" w:hAnsi="Times New Roman" w:cs="Times New Roman"/>
          <w:bCs/>
          <w:color w:val="000000" w:themeColor="text1"/>
          <w:sz w:val="28"/>
          <w:szCs w:val="28"/>
          <w:lang w:val="uk-UA" w:eastAsia="ru-RU"/>
        </w:rPr>
        <w:lastRenderedPageBreak/>
        <w:t>додержанням законодавства про надання соціальних послуг – Управління праці та соціального захисту населення.</w:t>
      </w:r>
    </w:p>
    <w:p w:rsidR="00854107" w:rsidRPr="00160C99" w:rsidRDefault="00A56130" w:rsidP="00EA3AEA">
      <w:pPr>
        <w:widowControl w:val="0"/>
        <w:tabs>
          <w:tab w:val="left" w:pos="0"/>
        </w:tabs>
        <w:spacing w:after="0" w:line="360" w:lineRule="auto"/>
        <w:jc w:val="both"/>
        <w:rPr>
          <w:rFonts w:ascii="Times New Roman" w:eastAsia="Times New Roman" w:hAnsi="Times New Roman" w:cs="Times New Roman"/>
          <w:bCs/>
          <w:color w:val="000000" w:themeColor="text1"/>
          <w:sz w:val="28"/>
          <w:szCs w:val="28"/>
          <w:lang w:val="uk-UA" w:eastAsia="ru-RU"/>
        </w:rPr>
      </w:pPr>
      <w:r w:rsidRPr="00160C99">
        <w:rPr>
          <w:rFonts w:ascii="Times New Roman" w:eastAsia="Times New Roman" w:hAnsi="Times New Roman" w:cs="Times New Roman"/>
          <w:bCs/>
          <w:color w:val="000000" w:themeColor="text1"/>
          <w:sz w:val="28"/>
          <w:szCs w:val="28"/>
          <w:lang w:val="uk-UA" w:eastAsia="ru-RU"/>
        </w:rPr>
        <w:tab/>
        <w:t xml:space="preserve">Для забезпечення реалізації соціальної політики щодо надання соціальних послуг територіальний центр взаємодіє із виконавчими органами, підприємствами, установами та організаціями всіх форм власності. </w:t>
      </w:r>
    </w:p>
    <w:p w:rsidR="00A06F2A" w:rsidRDefault="00A06F2A" w:rsidP="00EA3AEA">
      <w:pPr>
        <w:widowControl w:val="0"/>
        <w:tabs>
          <w:tab w:val="left" w:pos="0"/>
        </w:tabs>
        <w:spacing w:after="0" w:line="360" w:lineRule="auto"/>
        <w:jc w:val="both"/>
        <w:rPr>
          <w:rFonts w:ascii="Times New Roman" w:eastAsia="Times New Roman" w:hAnsi="Times New Roman" w:cs="Times New Roman"/>
          <w:bCs/>
          <w:color w:val="000000"/>
          <w:sz w:val="28"/>
          <w:szCs w:val="28"/>
          <w:lang w:val="uk-UA" w:eastAsia="ru-RU"/>
        </w:rPr>
      </w:pPr>
    </w:p>
    <w:p w:rsidR="00A06F2A" w:rsidRPr="00FD0A0F" w:rsidRDefault="00A06F2A" w:rsidP="00EA3AEA">
      <w:pPr>
        <w:widowControl w:val="0"/>
        <w:tabs>
          <w:tab w:val="left" w:pos="0"/>
        </w:tabs>
        <w:spacing w:after="0" w:line="360" w:lineRule="auto"/>
        <w:jc w:val="both"/>
        <w:rPr>
          <w:rFonts w:ascii="Times New Roman" w:eastAsia="Times New Roman" w:hAnsi="Times New Roman" w:cs="Times New Roman"/>
          <w:b/>
          <w:color w:val="000000"/>
          <w:sz w:val="28"/>
          <w:szCs w:val="28"/>
          <w:lang w:val="uk-UA" w:eastAsia="ru-RU"/>
        </w:rPr>
      </w:pPr>
      <w:r w:rsidRPr="00FD0A0F">
        <w:rPr>
          <w:rFonts w:ascii="Times New Roman" w:eastAsia="Times New Roman" w:hAnsi="Times New Roman" w:cs="Times New Roman"/>
          <w:b/>
          <w:color w:val="000000"/>
          <w:sz w:val="28"/>
          <w:szCs w:val="28"/>
          <w:lang w:val="uk-UA" w:eastAsia="ru-RU"/>
        </w:rPr>
        <w:t>Розділ 1.3 Структура діяльності територіальних центрів соціального обслуговування осіб похилого віку  та осіб з інвалідністю</w:t>
      </w:r>
    </w:p>
    <w:p w:rsidR="008F2F79" w:rsidRDefault="008F2F79" w:rsidP="00EA3AEA">
      <w:pPr>
        <w:widowControl w:val="0"/>
        <w:tabs>
          <w:tab w:val="left" w:pos="0"/>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У т</w:t>
      </w:r>
      <w:r w:rsidR="00FD0A0F">
        <w:rPr>
          <w:rFonts w:ascii="Times New Roman" w:eastAsia="Times New Roman" w:hAnsi="Times New Roman" w:cs="Times New Roman"/>
          <w:color w:val="000000"/>
          <w:sz w:val="28"/>
          <w:szCs w:val="28"/>
          <w:lang w:val="uk-UA" w:eastAsia="ru-RU"/>
        </w:rPr>
        <w:t>ериторіальному центрі утворено 3</w:t>
      </w:r>
      <w:r>
        <w:rPr>
          <w:rFonts w:ascii="Times New Roman" w:eastAsia="Times New Roman" w:hAnsi="Times New Roman" w:cs="Times New Roman"/>
          <w:color w:val="000000"/>
          <w:sz w:val="28"/>
          <w:szCs w:val="28"/>
          <w:lang w:val="uk-UA" w:eastAsia="ru-RU"/>
        </w:rPr>
        <w:t xml:space="preserve"> структурних підрозділи без статусу юридичної особи а саме: </w:t>
      </w:r>
    </w:p>
    <w:p w:rsidR="008F2F79" w:rsidRPr="008F2F79" w:rsidRDefault="008F2F79" w:rsidP="008F2F79">
      <w:pPr>
        <w:pStyle w:val="a4"/>
        <w:widowControl w:val="0"/>
        <w:numPr>
          <w:ilvl w:val="0"/>
          <w:numId w:val="18"/>
        </w:numPr>
        <w:tabs>
          <w:tab w:val="left" w:pos="0"/>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відділення соціальної допомоги вдома;</w:t>
      </w:r>
    </w:p>
    <w:p w:rsidR="008F2F79" w:rsidRPr="008F2F79" w:rsidRDefault="008F2F79" w:rsidP="008F2F79">
      <w:pPr>
        <w:pStyle w:val="a4"/>
        <w:widowControl w:val="0"/>
        <w:numPr>
          <w:ilvl w:val="0"/>
          <w:numId w:val="18"/>
        </w:numPr>
        <w:tabs>
          <w:tab w:val="left" w:pos="0"/>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відділення денного перебування;</w:t>
      </w:r>
    </w:p>
    <w:p w:rsidR="008F2F79" w:rsidRPr="0004131F" w:rsidRDefault="008F2F79" w:rsidP="008F2F79">
      <w:pPr>
        <w:pStyle w:val="a4"/>
        <w:widowControl w:val="0"/>
        <w:numPr>
          <w:ilvl w:val="0"/>
          <w:numId w:val="18"/>
        </w:numPr>
        <w:tabs>
          <w:tab w:val="left" w:pos="0"/>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відділення організації надання адресної натуральної та грошової допомоги.</w:t>
      </w:r>
    </w:p>
    <w:p w:rsidR="0004131F" w:rsidRDefault="0004131F" w:rsidP="0004131F">
      <w:pPr>
        <w:pStyle w:val="a4"/>
        <w:widowControl w:val="0"/>
        <w:tabs>
          <w:tab w:val="left" w:pos="0"/>
        </w:tabs>
        <w:spacing w:after="0" w:line="360" w:lineRule="auto"/>
        <w:jc w:val="both"/>
        <w:rPr>
          <w:rFonts w:ascii="Times New Roman" w:eastAsia="Times New Roman" w:hAnsi="Times New Roman" w:cs="Times New Roman"/>
          <w:b/>
          <w:color w:val="000000"/>
          <w:sz w:val="28"/>
          <w:szCs w:val="28"/>
          <w:lang w:val="uk-UA" w:eastAsia="ru-RU"/>
        </w:rPr>
      </w:pPr>
    </w:p>
    <w:p w:rsidR="0004131F" w:rsidRPr="0004131F" w:rsidRDefault="0004131F" w:rsidP="0004131F">
      <w:pPr>
        <w:suppressAutoHyphens/>
        <w:autoSpaceDN w:val="0"/>
        <w:spacing w:line="256" w:lineRule="auto"/>
        <w:jc w:val="center"/>
        <w:textAlignment w:val="baseline"/>
        <w:rPr>
          <w:rFonts w:ascii="Calibri" w:eastAsia="Yu Mincho" w:hAnsi="Calibri" w:cs="Arial"/>
          <w:b/>
          <w:lang w:val="uk-UA" w:eastAsia="ru-RU"/>
        </w:rPr>
      </w:pPr>
      <w:r w:rsidRPr="0004131F">
        <w:rPr>
          <w:rFonts w:ascii="Times New Roman" w:eastAsia="Yu Mincho" w:hAnsi="Times New Roman" w:cs="Times New Roman"/>
          <w:b/>
          <w:sz w:val="28"/>
          <w:szCs w:val="28"/>
          <w:lang w:val="uk-UA" w:eastAsia="ru-RU"/>
        </w:rPr>
        <w:t>1. Відділення соціальної допомоги вдома</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1.1. Відділення соціальної допомоги вдома територіального центру   (далі – Відділення)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 а саме:</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похилого віку;</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 особам з інвалідністю (які досягли 18 – 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спеціально медичне обслуговування відповідно до Закону України «Про загальнообов'язкове державне соціальне страхування від нещасного випадку </w:t>
      </w:r>
      <w:r w:rsidRPr="0004131F">
        <w:rPr>
          <w:rFonts w:ascii="Times New Roman" w:eastAsia="Yu Mincho" w:hAnsi="Times New Roman" w:cs="Times New Roman"/>
          <w:sz w:val="28"/>
          <w:szCs w:val="28"/>
          <w:lang w:val="uk-UA" w:eastAsia="ru-RU"/>
        </w:rPr>
        <w:lastRenderedPageBreak/>
        <w:t xml:space="preserve">на виробництві та професійного захворювання, які спричинили втрату працездатності»; </w:t>
      </w:r>
      <w:r w:rsidRPr="0004131F">
        <w:rPr>
          <w:rFonts w:ascii="Times New Roman" w:eastAsia="Yu Mincho" w:hAnsi="Times New Roman" w:cs="Times New Roman"/>
          <w:sz w:val="28"/>
          <w:szCs w:val="28"/>
          <w:lang w:val="uk-UA" w:eastAsia="ru-RU"/>
        </w:rPr>
        <w:tab/>
        <w:t>паліативна хворим (особам з обмеженим прогнозом життя, які мають  невиліковні прогресуючі захворювання, що супроводжуються вираженим больовим синдромом, тяжкими розладами життєдіяльності,  які потребують догляду, психологічної, соціальної, духовної підтримки);</w:t>
      </w:r>
    </w:p>
    <w:p w:rsidR="0004131F" w:rsidRPr="0004131F" w:rsidRDefault="0004131F" w:rsidP="0004131F">
      <w:pPr>
        <w:suppressAutoHyphens/>
        <w:autoSpaceDN w:val="0"/>
        <w:spacing w:line="360" w:lineRule="auto"/>
        <w:ind w:left="75"/>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хворих (з числа одиноких осіб працездатного віку на період до встановлення їм групи інвалідності, але не більш як чотири місяці).</w:t>
      </w:r>
    </w:p>
    <w:p w:rsidR="0004131F" w:rsidRPr="0004131F" w:rsidRDefault="0004131F" w:rsidP="0004131F">
      <w:pPr>
        <w:suppressAutoHyphens/>
        <w:autoSpaceDN w:val="0"/>
        <w:spacing w:line="360" w:lineRule="auto"/>
        <w:ind w:left="75" w:firstLine="633"/>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Відділення не здійснює надання соціальних послуг громадянам, які потребують цілодобового стороннього догляду.</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1.2. Відділення не має статусу юридичної особи.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1.3. У своїй діяльності Відділення керується Конституцією України,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Положення про територіальний центр соціального обслуговування (надання соціальних послуг). </w:t>
      </w:r>
    </w:p>
    <w:p w:rsidR="0004131F" w:rsidRPr="0004131F" w:rsidRDefault="0004131F" w:rsidP="0004131F">
      <w:pPr>
        <w:suppressAutoHyphens/>
        <w:autoSpaceDN w:val="0"/>
        <w:spacing w:line="360" w:lineRule="auto"/>
        <w:jc w:val="center"/>
        <w:textAlignment w:val="baseline"/>
        <w:rPr>
          <w:rFonts w:ascii="Times New Roman" w:eastAsia="Yu Mincho" w:hAnsi="Times New Roman" w:cs="Times New Roman"/>
          <w:b/>
          <w:sz w:val="28"/>
          <w:szCs w:val="28"/>
          <w:lang w:val="uk-UA" w:eastAsia="ru-RU"/>
        </w:rPr>
      </w:pPr>
      <w:r w:rsidRPr="0004131F">
        <w:rPr>
          <w:rFonts w:ascii="Times New Roman" w:eastAsia="Yu Mincho" w:hAnsi="Times New Roman" w:cs="Times New Roman"/>
          <w:b/>
          <w:sz w:val="28"/>
          <w:szCs w:val="28"/>
          <w:lang w:val="uk-UA" w:eastAsia="ru-RU"/>
        </w:rPr>
        <w:t>2. Завдання відділення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Основними завданнями відділення є:</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виявлення громадян, які потребують надання соціальних послуг, формування електронної бази даних таких громадян, визначення (оцінювання) їх індивідуальних потреб у наданні соціальних послуг;                 -    забезпечення якісного надання соціальних послуг;</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встановлення зв'язків з установами та організаціями всіх форм власності, родичами громадян, що обслуговуються Відділенням.</w:t>
      </w:r>
    </w:p>
    <w:p w:rsidR="0004131F" w:rsidRPr="0004131F" w:rsidRDefault="0004131F" w:rsidP="0004131F">
      <w:pPr>
        <w:suppressAutoHyphens/>
        <w:autoSpaceDN w:val="0"/>
        <w:spacing w:line="360" w:lineRule="auto"/>
        <w:jc w:val="center"/>
        <w:textAlignment w:val="baseline"/>
        <w:rPr>
          <w:rFonts w:ascii="Times New Roman" w:eastAsia="Yu Mincho" w:hAnsi="Times New Roman" w:cs="Times New Roman"/>
          <w:b/>
          <w:sz w:val="28"/>
          <w:szCs w:val="28"/>
          <w:lang w:val="uk-UA" w:eastAsia="ru-RU"/>
        </w:rPr>
      </w:pPr>
      <w:r w:rsidRPr="0004131F">
        <w:rPr>
          <w:rFonts w:ascii="Times New Roman" w:eastAsia="Yu Mincho" w:hAnsi="Times New Roman" w:cs="Times New Roman"/>
          <w:b/>
          <w:sz w:val="28"/>
          <w:szCs w:val="28"/>
          <w:lang w:val="uk-UA" w:eastAsia="ru-RU"/>
        </w:rPr>
        <w:t>3. Перелік соціальних послуг</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3.1.  Відділення надає відповідно до Державного стандарту догляду вдома, затвердженого наказом Міністерства соціальної політики України від          13.11.2016 № 760 та Державного стандарту паліативного догляду, </w:t>
      </w:r>
      <w:r w:rsidRPr="0004131F">
        <w:rPr>
          <w:rFonts w:ascii="Times New Roman" w:eastAsia="Yu Mincho" w:hAnsi="Times New Roman" w:cs="Times New Roman"/>
          <w:sz w:val="28"/>
          <w:szCs w:val="28"/>
          <w:lang w:val="uk-UA" w:eastAsia="ru-RU"/>
        </w:rPr>
        <w:lastRenderedPageBreak/>
        <w:t>затвердженого наказом Міністерства соціальної політики України від         29.01.2016 № 58, такі послуги: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b/>
          <w:sz w:val="28"/>
          <w:szCs w:val="28"/>
          <w:lang w:val="uk-UA" w:eastAsia="ru-RU"/>
        </w:rPr>
      </w:pPr>
      <w:r w:rsidRPr="0004131F">
        <w:rPr>
          <w:rFonts w:ascii="Times New Roman" w:eastAsia="Yu Mincho" w:hAnsi="Times New Roman" w:cs="Times New Roman"/>
          <w:b/>
          <w:sz w:val="28"/>
          <w:szCs w:val="28"/>
          <w:lang w:val="uk-UA" w:eastAsia="ru-RU"/>
        </w:rPr>
        <w:t>1) Догляд вдома:</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у веденні домашнього господарства - закупівля та доставка продуктів харчування, ліків та інших товарів, приготування їжі, готування, прибирання житла, прання, дрібний ремонт одягу, виконання різних видів дрібних ремонтних робіт у помешканні;</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у самообслуговування - допомога у вмиванні, обтиральні, обмивання,  вдяганні, роздягання, зміні натільної білизни, зміна постійної білизни, у користуванні туалетом тощо;</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при пересуванні по квартирі;</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в організації взаємодії з іншими фахівцями та службами – виклик лікаря, комунальних служб, транспортних служб, відвідування хворих у закладах охорони здоров'я;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навчання навичкам самообслуговування - навчання навичкам вмивання, обтирання, обмивання, одягання, роздягання, зміна натільної білизни, зміна постільної білизни у користуванні туалетом;</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у забезпеченні технічними засобами реабілітації, навчання навичкам користування ними;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психологічна підтримка (бесіди, спілкування, мотивація до активності, консультації психолога;</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надання інформації з питань соціального захисту населення;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в отриманні безоплатної правової допомоги;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в оформленні документів, внесення платежів.</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b/>
          <w:sz w:val="28"/>
          <w:szCs w:val="28"/>
          <w:lang w:val="uk-UA" w:eastAsia="ru-RU"/>
        </w:rPr>
        <w:t>2)</w:t>
      </w:r>
      <w:r w:rsidRPr="0004131F">
        <w:rPr>
          <w:rFonts w:ascii="Times New Roman" w:eastAsia="Yu Mincho" w:hAnsi="Times New Roman" w:cs="Times New Roman"/>
          <w:sz w:val="28"/>
          <w:szCs w:val="28"/>
          <w:lang w:val="uk-UA" w:eastAsia="ru-RU"/>
        </w:rPr>
        <w:t xml:space="preserve"> </w:t>
      </w:r>
      <w:r w:rsidRPr="0004131F">
        <w:rPr>
          <w:rFonts w:ascii="Times New Roman" w:eastAsia="Yu Mincho" w:hAnsi="Times New Roman" w:cs="Times New Roman"/>
          <w:b/>
          <w:sz w:val="28"/>
          <w:szCs w:val="28"/>
          <w:lang w:val="uk-UA" w:eastAsia="ru-RU"/>
        </w:rPr>
        <w:t>Паліативний догляд вдома</w:t>
      </w:r>
      <w:r w:rsidRPr="0004131F">
        <w:rPr>
          <w:rFonts w:ascii="Times New Roman" w:eastAsia="Yu Mincho" w:hAnsi="Times New Roman" w:cs="Times New Roman"/>
          <w:sz w:val="28"/>
          <w:szCs w:val="28"/>
          <w:lang w:val="uk-UA" w:eastAsia="ru-RU"/>
        </w:rPr>
        <w:t xml:space="preserve"> </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-допомога у веденні домашнього господарства;</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lastRenderedPageBreak/>
        <w:t>- допомога у самообслуговуванні;</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навчання навичкам самообслуговування;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при пересуванні по квартирі;</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в організації взаємодії з іншими фахівцями та службами;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надання інформації з питань соціального захисту населення;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в отриманні безоплатної правової допомоги;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допомогу в оформленні документів, внесення платежів;</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спостереження за станом здоров'я отримувача соціальної послуги відповідно до медичних показань і рекомендацій;</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надання психологічної підтримки та рекомендації стосовно режиму харчування, які відповідає стану здоров'я та системи лікування;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сприяння в наданні медичних послуг,  проведення медичних процедур відповідно до рекомендацій лікаря;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допомога в забезпеченні технічними засобами реабілітації, гігієнічними засобами, навчання навичкам користування ними;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сприяння в організації денної зайнятості (читання книг, журналів, газет, допомога в написанні й прочитанні листів) (за потреби);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сприяння в підтриманні контактів і соціальними мережами, членами сім'ї та/або законними представниками отримувача соціальної послуги;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сприяння в отриманні інших соціальних послуг і консультацій фахівців відповідно до виявлених потреб;</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супроводження на прогулянку;</w:t>
      </w:r>
    </w:p>
    <w:p w:rsid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сприяння в дотриманні релігійних традицій (за потреби).</w:t>
      </w:r>
    </w:p>
    <w:p w:rsidR="001D7692" w:rsidRPr="0004131F" w:rsidRDefault="001D7692"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p>
    <w:p w:rsidR="0004131F" w:rsidRPr="0004131F" w:rsidRDefault="0004131F" w:rsidP="0004131F">
      <w:pPr>
        <w:suppressAutoHyphens/>
        <w:autoSpaceDN w:val="0"/>
        <w:spacing w:line="360" w:lineRule="auto"/>
        <w:jc w:val="center"/>
        <w:textAlignment w:val="baseline"/>
        <w:rPr>
          <w:rFonts w:ascii="Times New Roman" w:eastAsia="Yu Mincho" w:hAnsi="Times New Roman" w:cs="Times New Roman"/>
          <w:b/>
          <w:sz w:val="28"/>
          <w:szCs w:val="28"/>
          <w:lang w:val="uk-UA" w:eastAsia="ru-RU"/>
        </w:rPr>
      </w:pPr>
      <w:r w:rsidRPr="0004131F">
        <w:rPr>
          <w:rFonts w:ascii="Times New Roman" w:eastAsia="Yu Mincho" w:hAnsi="Times New Roman" w:cs="Times New Roman"/>
          <w:b/>
          <w:sz w:val="28"/>
          <w:szCs w:val="28"/>
          <w:lang w:val="uk-UA" w:eastAsia="ru-RU"/>
        </w:rPr>
        <w:lastRenderedPageBreak/>
        <w:t>4. Категорія громадян, яким надаються соціальні послуги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4.1. на надання безоплатних соціальних послуг мають право громадяни, які не здатні до самообслуговування і потребують сторонньої допомоги (надання соціальних послуг) в домашніх умовах згідно з медичним висновком і не мають рідних, які повинні забезпечити їм догляд та допомогу, або рідні є громадянами похилого віку, чи особами з інвалідністю:</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особи похилого віку;</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паліативно хворі;</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особи з інвалідністю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хворих (з числа одиноких осіб працездатного віку на період до встановлення їм групи інвалідності,  але не більш як чотири місяці).</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 4.2. Відділення можна надавати послуги громадянам похилого віку, особам з інвалідністю, хворим, які не здатні до самообслуговування по медичним висновкам, але мають рідних, що зобов'язані забезпечити їм догляд і допомогу. Обслуговування таких громадян здійснюється за плату відповідно до затверджених тарифів на платні соціальні послуги ввозу встановленням диференційованої плати.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4.3.  У виняткових випадках громадяни, що мають рідних, можуть звільнятися від сплати за надання соціальних послуг у Відділенні у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в місцях позбавлення волі, тощо.</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lastRenderedPageBreak/>
        <w:t>Для цього міської комісією, створеною рішення виконавчого комітету Міської ради, приймається рішення про звільнення громадян, що мають рідних, які повинні забезпечити їм догляд і допомогу, від зазначеної плати.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p>
    <w:p w:rsidR="0004131F" w:rsidRPr="0004131F" w:rsidRDefault="0004131F" w:rsidP="0004131F">
      <w:pPr>
        <w:suppressAutoHyphens/>
        <w:autoSpaceDN w:val="0"/>
        <w:spacing w:line="360" w:lineRule="auto"/>
        <w:jc w:val="center"/>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b/>
          <w:sz w:val="28"/>
          <w:szCs w:val="28"/>
          <w:lang w:val="uk-UA" w:eastAsia="ru-RU"/>
        </w:rPr>
        <w:t>5.  Умови та порядок надання соціальних послуг</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5.1.  Для надання соціальних послуг громадяни, подають письмову заяву управління праці та соціального захисту населення міської ради (далі УПСЗН).</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5.2.  УПСЗН надає територіальному центру разом з поданою заявою громадянина про надання соціальних послуг медичний висновок про здатність до самообслуговування, та потребу в сторонній допомозі або медичний висновок про потребу в наданні соціальної послуги політичного догляду вдома, довідку про склад сім'ї або зареєстрованих у житловому приміщенні/будинку осіб, інформаційну довідку з Державного реєстру речових прав на нерухоме майно.</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5.3  після надходження зазначених документів Відділення протягом строку, визначеного у державних стандартах соціальних послуг, визначає індивідуальні потреби отримувача соціальної послуги, встановлюю групу рухової активності, визначає зміст соціальних послуг, уточнює обсяг, складає індивідуальний план.</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5.4.  Після прийняття рішення про необхідність надання соціальних послуг, директор видає відповідний наказ, та укладає з отримувачем соціальної послуги договір про надання таких послуг.</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5.5.  Надання Відділенням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lastRenderedPageBreak/>
        <w:t>5.6.  Кількість громадян, яким надає соціальні послуги соціальний робітник, обсяг їх роботи визначає завідувач Відділення з урахуванням стану здоров'я громадянина,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десять громадян у містах з комунальними зручностями; один соціальний робітник обслуговує двох осіб, яким встановлено V група рухової активності).</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5.7.   Відділення згідно з умовами договору, затвердженим графіком роботи та індивідуальним планом надання соціальної послуги з догляду вдома, в тому числі паліативного догляду, надає відповідну соціальну послугу постійно (III група рухової активності - два рази на тиждень, IV група рухової активності - три рази, V група рухової активності - п'ять разів), періодично (два рази на місяць), тимчасово (визначений у договорі період), організовує надання передбачених договором послуг, контролю їх якість, визначає додаткові потреби, вживає заходів до їх задоволення.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5.8.  На кожного громадянина, якого обслуговує Відділення, ведеться особова справа, які міститься: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1) письмова заява громадянина або члена його сім'ї,  та/або його законного представник);</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2) медичний висновок про нездатність до самообслуговування потребу в сторонній допомозі та догляді в домашніх умовах або медичний висновок про потребу в наданні соціальної послуги догляду вдома;</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3) карта визначення індивідуальних потреб отримувача соціальних послуг; 4) один примірник договору, укладеного громадянином або членам його сім'ї, та/або його законним представником) і територіальним центром про надання соціальних послуг;</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lastRenderedPageBreak/>
        <w:t xml:space="preserve"> 5) довідка про склад сім'ї або зареєстрованих у житловому приміщенні/ будинку осіб;</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 6) інформація з Державного реєстру прав, отримана посадовою особою УПСЗН шляхом безпосереднього доступу до цього Реєстру;</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7) довідка про доходи за останні шість місяців, що передають місяцю звернення за встановленням диференційованої плати, за надання соціальних послуг;</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 8) індивідуальний план надання соціальної послуги;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 9) копія довідки про взяття на облік внутрішньо переміщеної особи (для внутрішньо переміщених осіб).</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5.9.  Медичними протипоказаннями для надання соціальних послуг громадянам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 </w:t>
      </w:r>
      <w:r w:rsidRPr="0004131F">
        <w:rPr>
          <w:rFonts w:ascii="Times New Roman" w:eastAsia="Yu Mincho" w:hAnsi="Times New Roman" w:cs="Times New Roman"/>
          <w:sz w:val="28"/>
          <w:szCs w:val="28"/>
          <w:lang w:val="uk-UA" w:eastAsia="ru-RU"/>
        </w:rPr>
        <w:tab/>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необхідних йому спеціальних послуг інших установах.</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5.10.  Надання соціальних послуг громадянам припиняється у разі;  </w:t>
      </w:r>
    </w:p>
    <w:p w:rsidR="0004131F" w:rsidRPr="0004131F" w:rsidRDefault="0004131F" w:rsidP="0004131F">
      <w:pPr>
        <w:suppressAutoHyphens/>
        <w:autoSpaceDN w:val="0"/>
        <w:spacing w:line="360" w:lineRule="auto"/>
        <w:ind w:firstLine="708"/>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1) поліпшення стану здоров'я, виходу із складних життєвих обставин, в результаті чого громадянин втрачає потребу в наданні соціальних послуг;     2) виявлення у громадянина,  якого  безоплатна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 xml:space="preserve">3) направлення громадянина до будинку-інтернату для громадян похилого віку, пансіонату, психоневрологічного інтернату, надання громадянину </w:t>
      </w:r>
      <w:r w:rsidRPr="0004131F">
        <w:rPr>
          <w:rFonts w:ascii="Times New Roman" w:eastAsia="Yu Mincho" w:hAnsi="Times New Roman" w:cs="Times New Roman"/>
          <w:sz w:val="28"/>
          <w:szCs w:val="28"/>
          <w:lang w:val="uk-UA" w:eastAsia="ru-RU"/>
        </w:rPr>
        <w:lastRenderedPageBreak/>
        <w:t>соціальної послуги з догляду вдома в  будинку для ветеранів війни та праці, громадян похилого віку та інвалідів, інших закладах постійного проживання.</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4) надання громадянинові соціальних послуг фізичною  особою, якій призначено щомісячну компенсаційну виплату, допомоги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5)  надання гро</w:t>
      </w:r>
      <w:r w:rsidR="00242204">
        <w:rPr>
          <w:rFonts w:ascii="Times New Roman" w:eastAsia="Yu Mincho" w:hAnsi="Times New Roman" w:cs="Times New Roman"/>
          <w:sz w:val="28"/>
          <w:szCs w:val="28"/>
          <w:lang w:val="uk-UA" w:eastAsia="ru-RU"/>
        </w:rPr>
        <w:t>мадянином соціальних послуг інши</w:t>
      </w:r>
      <w:r w:rsidRPr="0004131F">
        <w:rPr>
          <w:rFonts w:ascii="Times New Roman" w:eastAsia="Yu Mincho" w:hAnsi="Times New Roman" w:cs="Times New Roman"/>
          <w:sz w:val="28"/>
          <w:szCs w:val="28"/>
          <w:lang w:val="uk-UA" w:eastAsia="ru-RU"/>
        </w:rPr>
        <w:t xml:space="preserve">й.  особі та отримання ним щомісячної компенсаційної виплати, допомоги на догляд в установленому законодавством порядку. </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6) відмови отримувача соціальних послуг або його законного представника від отримання соціальних послуг;</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7) невиконання громадянином без поважних причин вимог щодо отримання соціальної послуги з догляду вдома, в тому числі паліативного догляду, після письмового попередження про припинення чи обмеження її надання або після обмеження надання такої послуги;</w:t>
      </w:r>
    </w:p>
    <w:p w:rsidR="0004131F" w:rsidRP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8)  припинення діяльності територіального центру чи Відділення. В такому разі орган місцевого самоврядування вживає заходів до забезпечення надання соціальних послуг особам, які їх отримували в цьому відділенні (розглядає питання щодо можливості надання соціальних послуг громадськими організаціями, фізичною особою, які призначається щомісячна компенсаційна виплата відповідно до законодавства тощо).</w:t>
      </w:r>
    </w:p>
    <w:p w:rsidR="0004131F" w:rsidRDefault="0004131F"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r w:rsidRPr="0004131F">
        <w:rPr>
          <w:rFonts w:ascii="Times New Roman" w:eastAsia="Yu Mincho" w:hAnsi="Times New Roman" w:cs="Times New Roman"/>
          <w:sz w:val="28"/>
          <w:szCs w:val="28"/>
          <w:lang w:val="uk-UA" w:eastAsia="ru-RU"/>
        </w:rPr>
        <w:t>У разі смерті громадянина надання соціальних послуг також припиняється на підставі доповідної записки соціального робітника або копію свідоцтва про смерть.</w:t>
      </w:r>
    </w:p>
    <w:p w:rsidR="00385DB3" w:rsidRDefault="00385DB3"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p>
    <w:p w:rsidR="001D7692" w:rsidRDefault="001D7692"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p>
    <w:p w:rsidR="001D7692" w:rsidRDefault="001D7692"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p>
    <w:p w:rsidR="00C05444" w:rsidRPr="008F2F79" w:rsidRDefault="00C05444" w:rsidP="00C05444">
      <w:pPr>
        <w:pStyle w:val="a4"/>
        <w:widowControl w:val="0"/>
        <w:numPr>
          <w:ilvl w:val="0"/>
          <w:numId w:val="19"/>
        </w:numPr>
        <w:tabs>
          <w:tab w:val="left" w:pos="0"/>
        </w:tabs>
        <w:spacing w:after="0"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Відділення денного перебування</w:t>
      </w:r>
    </w:p>
    <w:p w:rsidR="00385DB3" w:rsidRPr="0004131F" w:rsidRDefault="00385DB3" w:rsidP="0004131F">
      <w:pPr>
        <w:suppressAutoHyphens/>
        <w:autoSpaceDN w:val="0"/>
        <w:spacing w:line="360" w:lineRule="auto"/>
        <w:jc w:val="both"/>
        <w:textAlignment w:val="baseline"/>
        <w:rPr>
          <w:rFonts w:ascii="Times New Roman" w:eastAsia="Yu Mincho" w:hAnsi="Times New Roman" w:cs="Times New Roman"/>
          <w:sz w:val="28"/>
          <w:szCs w:val="28"/>
          <w:lang w:val="uk-UA" w:eastAsia="ru-RU"/>
        </w:rPr>
      </w:pPr>
    </w:p>
    <w:p w:rsidR="00385DB3" w:rsidRPr="00385DB3" w:rsidRDefault="00C05444"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В</w:t>
      </w:r>
      <w:r w:rsidR="00385DB3" w:rsidRPr="00385DB3">
        <w:rPr>
          <w:rFonts w:ascii="Times New Roman" w:hAnsi="Times New Roman" w:cs="Times New Roman"/>
          <w:sz w:val="28"/>
          <w:szCs w:val="28"/>
          <w:lang w:val="uk-UA"/>
        </w:rPr>
        <w:t>ідділення денного пере</w:t>
      </w:r>
      <w:r>
        <w:rPr>
          <w:rFonts w:ascii="Times New Roman" w:hAnsi="Times New Roman" w:cs="Times New Roman"/>
          <w:sz w:val="28"/>
          <w:szCs w:val="28"/>
          <w:lang w:val="uk-UA"/>
        </w:rPr>
        <w:t>бування територіального центру                           (</w:t>
      </w:r>
      <w:r w:rsidR="00385DB3" w:rsidRPr="00385DB3">
        <w:rPr>
          <w:rFonts w:ascii="Times New Roman" w:hAnsi="Times New Roman" w:cs="Times New Roman"/>
          <w:sz w:val="28"/>
          <w:szCs w:val="28"/>
          <w:lang w:val="uk-UA"/>
        </w:rPr>
        <w:t>далі- відділення)  утворюються для надання соціальної послуги соціальної адаптації не менш як 30  громадя</w:t>
      </w:r>
      <w:r>
        <w:rPr>
          <w:rFonts w:ascii="Times New Roman" w:hAnsi="Times New Roman" w:cs="Times New Roman"/>
          <w:sz w:val="28"/>
          <w:szCs w:val="28"/>
          <w:lang w:val="uk-UA"/>
        </w:rPr>
        <w:t>нам похилого віку,  інвалідам (</w:t>
      </w:r>
      <w:r w:rsidR="00385DB3" w:rsidRPr="00385DB3">
        <w:rPr>
          <w:rFonts w:ascii="Times New Roman" w:hAnsi="Times New Roman" w:cs="Times New Roman"/>
          <w:sz w:val="28"/>
          <w:szCs w:val="28"/>
          <w:lang w:val="uk-UA"/>
        </w:rPr>
        <w:t>які досягли 18-річного вік),  що частково втратили здатність до самообслуговування,  особи, які перебували в інтернатних закладах,  особам,  які  відбували покарання у вигляді обмеження або позбавлення волі на певний строк, на день.</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xml:space="preserve">Відділення денного перебування соціальні послуги громадянам,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і навичок з орієнтування та поведінки у суспільстві,  сприяння розвитку </w:t>
      </w:r>
      <w:r w:rsidR="00C05444" w:rsidRPr="00385DB3">
        <w:rPr>
          <w:rFonts w:ascii="Times New Roman" w:hAnsi="Times New Roman" w:cs="Times New Roman"/>
          <w:sz w:val="28"/>
          <w:szCs w:val="28"/>
          <w:lang w:val="uk-UA"/>
        </w:rPr>
        <w:t>різнобічних</w:t>
      </w:r>
      <w:r w:rsidRPr="00385DB3">
        <w:rPr>
          <w:rFonts w:ascii="Times New Roman" w:hAnsi="Times New Roman" w:cs="Times New Roman"/>
          <w:sz w:val="28"/>
          <w:szCs w:val="28"/>
          <w:lang w:val="uk-UA"/>
        </w:rPr>
        <w:t xml:space="preserve"> інтересів та потреб осіб,  організації дозвілля і відпочинку.</w:t>
      </w:r>
    </w:p>
    <w:p w:rsidR="00385DB3" w:rsidRPr="00385DB3" w:rsidRDefault="00C05444"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В</w:t>
      </w:r>
      <w:r w:rsidR="00385DB3" w:rsidRPr="00385DB3">
        <w:rPr>
          <w:rFonts w:ascii="Times New Roman" w:hAnsi="Times New Roman" w:cs="Times New Roman"/>
          <w:sz w:val="28"/>
          <w:szCs w:val="28"/>
          <w:lang w:val="uk-UA"/>
        </w:rPr>
        <w:t>ідділення є структурним підрозділом територіального центру без статусу юридичної особи.</w:t>
      </w:r>
    </w:p>
    <w:p w:rsidR="00385DB3" w:rsidRPr="00385DB3" w:rsidRDefault="00C05444"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У</w:t>
      </w:r>
      <w:r w:rsidR="00385DB3" w:rsidRPr="00385DB3">
        <w:rPr>
          <w:rFonts w:ascii="Times New Roman" w:hAnsi="Times New Roman" w:cs="Times New Roman"/>
          <w:sz w:val="28"/>
          <w:szCs w:val="28"/>
          <w:lang w:val="uk-UA"/>
        </w:rPr>
        <w:t xml:space="preserve"> своїй діяльності відділення керується та законами України,  указами Президента України  та постановами Верховної Ради України,  актами Кабінету Міністрів України,  наказами Мінсоцполітики,  державним стандартом соціальної адаптації,  актами центральних і місцевих органів виконавчої влади та органів місцевого самоврядування.</w:t>
      </w:r>
    </w:p>
    <w:p w:rsidR="00385DB3" w:rsidRPr="00C05444" w:rsidRDefault="00385DB3" w:rsidP="00C05444">
      <w:pPr>
        <w:spacing w:line="360" w:lineRule="auto"/>
        <w:jc w:val="center"/>
        <w:rPr>
          <w:rFonts w:ascii="Times New Roman" w:hAnsi="Times New Roman" w:cs="Times New Roman"/>
          <w:b/>
          <w:sz w:val="28"/>
          <w:szCs w:val="28"/>
          <w:lang w:val="uk-UA"/>
        </w:rPr>
      </w:pPr>
      <w:r w:rsidRPr="00C05444">
        <w:rPr>
          <w:rFonts w:ascii="Times New Roman" w:hAnsi="Times New Roman" w:cs="Times New Roman"/>
          <w:b/>
          <w:sz w:val="28"/>
          <w:szCs w:val="28"/>
          <w:lang w:val="uk-UA"/>
        </w:rPr>
        <w:t>2.  завдання відділення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2.1.  Основними завданнями відділення є:</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виявлення громадян похилого віку,  інвалідів ( які досягли 18-річного віку);</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lastRenderedPageBreak/>
        <w:t xml:space="preserve">-  визначення індивідуальних потреб у наданні соціальних послуг; </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забезпечення якісного надання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встановлення зв'язків з волонтерами та громадськими і благодійними організаціями.</w:t>
      </w:r>
    </w:p>
    <w:p w:rsidR="00385DB3" w:rsidRPr="00C05444" w:rsidRDefault="00385DB3" w:rsidP="00C05444">
      <w:pPr>
        <w:spacing w:line="360" w:lineRule="auto"/>
        <w:jc w:val="center"/>
        <w:rPr>
          <w:rFonts w:ascii="Times New Roman" w:hAnsi="Times New Roman" w:cs="Times New Roman"/>
          <w:b/>
          <w:sz w:val="28"/>
          <w:szCs w:val="28"/>
          <w:lang w:val="uk-UA"/>
        </w:rPr>
      </w:pPr>
      <w:r w:rsidRPr="00C05444">
        <w:rPr>
          <w:rFonts w:ascii="Times New Roman" w:hAnsi="Times New Roman" w:cs="Times New Roman"/>
          <w:b/>
          <w:sz w:val="28"/>
          <w:szCs w:val="28"/>
          <w:lang w:val="uk-UA"/>
        </w:rPr>
        <w:t>3.  перелік послуг відділення</w:t>
      </w:r>
    </w:p>
    <w:p w:rsidR="00385DB3" w:rsidRPr="00385DB3" w:rsidRDefault="00C05444"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В</w:t>
      </w:r>
      <w:r w:rsidR="00385DB3" w:rsidRPr="00385DB3">
        <w:rPr>
          <w:rFonts w:ascii="Times New Roman" w:hAnsi="Times New Roman" w:cs="Times New Roman"/>
          <w:sz w:val="28"/>
          <w:szCs w:val="28"/>
          <w:lang w:val="uk-UA"/>
        </w:rPr>
        <w:t>ідділення денного перебування відповідно до державного стандарту соціальної адаптації безоплатно надає такі послуги:</w:t>
      </w:r>
    </w:p>
    <w:p w:rsidR="00385DB3" w:rsidRPr="00385DB3" w:rsidRDefault="00C05444"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3.1.1.   С</w:t>
      </w:r>
      <w:r w:rsidR="00385DB3" w:rsidRPr="00385DB3">
        <w:rPr>
          <w:rFonts w:ascii="Times New Roman" w:hAnsi="Times New Roman" w:cs="Times New Roman"/>
          <w:sz w:val="28"/>
          <w:szCs w:val="28"/>
          <w:lang w:val="uk-UA"/>
        </w:rPr>
        <w:t>оціальна адаптація: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xml:space="preserve">-  допомога в аналізі життєвої ситуації,  </w:t>
      </w:r>
      <w:r w:rsidR="00C05444" w:rsidRPr="00385DB3">
        <w:rPr>
          <w:rFonts w:ascii="Times New Roman" w:hAnsi="Times New Roman" w:cs="Times New Roman"/>
          <w:sz w:val="28"/>
          <w:szCs w:val="28"/>
          <w:lang w:val="uk-UA"/>
        </w:rPr>
        <w:t>визначені</w:t>
      </w:r>
      <w:r w:rsidRPr="00385DB3">
        <w:rPr>
          <w:rFonts w:ascii="Times New Roman" w:hAnsi="Times New Roman" w:cs="Times New Roman"/>
          <w:sz w:val="28"/>
          <w:szCs w:val="28"/>
          <w:lang w:val="uk-UA"/>
        </w:rPr>
        <w:t xml:space="preserve">  основних потреб,  шляхів їх вирішення;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залучення отримувача соціальної послуги до вирішення власних потреб,  складання плану виходу зі складної життєвої ситуації та допомога у його реалізації;</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сприяння у наданні інформації з питань соціального захисту населення;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надання психологічної допомоги;</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корекція психологічного стану та поведінки в повсякденному житті;</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навчання,  формування та розвиток соціальних навичок,  умінь,   соціальної компетенції;</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участь в організації та діяльності груп самодопомоги;</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участь в клубах за інтересами,  клуб активного довголіття,  університеті третього віку,  допомога в організації денного зайнятості та дозвілля;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xml:space="preserve">-  сприяння реалізації отримувача соціальної послуги,  який звільнявся з місця відбування </w:t>
      </w:r>
      <w:r w:rsidR="00C05444" w:rsidRPr="00385DB3">
        <w:rPr>
          <w:rFonts w:ascii="Times New Roman" w:hAnsi="Times New Roman" w:cs="Times New Roman"/>
          <w:sz w:val="28"/>
          <w:szCs w:val="28"/>
          <w:lang w:val="uk-UA"/>
        </w:rPr>
        <w:t>покарання</w:t>
      </w:r>
      <w:r w:rsidRPr="00385DB3">
        <w:rPr>
          <w:rFonts w:ascii="Times New Roman" w:hAnsi="Times New Roman" w:cs="Times New Roman"/>
          <w:sz w:val="28"/>
          <w:szCs w:val="28"/>
          <w:lang w:val="uk-UA"/>
        </w:rPr>
        <w:t>.</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3.1.2. Надання засобів реабілітації та предметів гігієни, виходячи з наявних можливостей.</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lastRenderedPageBreak/>
        <w:t>3.1.3.  надання оздоровчого масажу та фізіотерапевтичних процедур.</w:t>
      </w:r>
    </w:p>
    <w:p w:rsidR="00385DB3" w:rsidRPr="00C05444" w:rsidRDefault="00C05444" w:rsidP="00C0544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  У</w:t>
      </w:r>
      <w:r w:rsidR="00385DB3" w:rsidRPr="00C05444">
        <w:rPr>
          <w:rFonts w:ascii="Times New Roman" w:hAnsi="Times New Roman" w:cs="Times New Roman"/>
          <w:b/>
          <w:sz w:val="28"/>
          <w:szCs w:val="28"/>
          <w:lang w:val="uk-UA"/>
        </w:rPr>
        <w:t>мови та порядок надання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4.1.  для надання соціальних послуг громадяни подають письмову заяву управлінню праці та соціального захисту нас</w:t>
      </w:r>
      <w:r w:rsidR="00C05444">
        <w:rPr>
          <w:rFonts w:ascii="Times New Roman" w:hAnsi="Times New Roman" w:cs="Times New Roman"/>
          <w:sz w:val="28"/>
          <w:szCs w:val="28"/>
          <w:lang w:val="uk-UA"/>
        </w:rPr>
        <w:t>елення міської ради                      (далі УПСЗН</w:t>
      </w:r>
      <w:r w:rsidRPr="00385DB3">
        <w:rPr>
          <w:rFonts w:ascii="Times New Roman" w:hAnsi="Times New Roman" w:cs="Times New Roman"/>
          <w:sz w:val="28"/>
          <w:szCs w:val="28"/>
          <w:lang w:val="uk-UA"/>
        </w:rPr>
        <w:t xml:space="preserve">). </w:t>
      </w:r>
    </w:p>
    <w:p w:rsidR="00385DB3" w:rsidRPr="00385DB3" w:rsidRDefault="00C05444"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  УПСЗН</w:t>
      </w:r>
      <w:r w:rsidR="00385DB3" w:rsidRPr="00385DB3">
        <w:rPr>
          <w:rFonts w:ascii="Times New Roman" w:hAnsi="Times New Roman" w:cs="Times New Roman"/>
          <w:sz w:val="28"/>
          <w:szCs w:val="28"/>
          <w:lang w:val="uk-UA"/>
        </w:rPr>
        <w:t xml:space="preserve"> надає територіальному центру разом з поданою заявою громадянина про надання соціальних послуг медичний висновок про потребу в соціальній адаптації та відсутність медичних протипоказань</w:t>
      </w:r>
      <w:r>
        <w:rPr>
          <w:rFonts w:ascii="Times New Roman" w:hAnsi="Times New Roman" w:cs="Times New Roman"/>
          <w:sz w:val="28"/>
          <w:szCs w:val="28"/>
          <w:lang w:val="uk-UA"/>
        </w:rPr>
        <w:t xml:space="preserve"> для перебування в колективі, довідку</w:t>
      </w:r>
      <w:r w:rsidR="00385DB3" w:rsidRPr="00385DB3">
        <w:rPr>
          <w:rFonts w:ascii="Times New Roman" w:hAnsi="Times New Roman" w:cs="Times New Roman"/>
          <w:sz w:val="28"/>
          <w:szCs w:val="28"/>
          <w:lang w:val="uk-UA"/>
        </w:rPr>
        <w:t xml:space="preserve"> про склад сім'ї або зареєстрованих у житловому приміщенні/будинку  осіб.  </w:t>
      </w:r>
    </w:p>
    <w:p w:rsidR="00F86D8A" w:rsidRDefault="00C05444"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4.3.  П</w:t>
      </w:r>
      <w:r w:rsidR="00385DB3" w:rsidRPr="00385DB3">
        <w:rPr>
          <w:rFonts w:ascii="Times New Roman" w:hAnsi="Times New Roman" w:cs="Times New Roman"/>
          <w:sz w:val="28"/>
          <w:szCs w:val="28"/>
          <w:lang w:val="uk-UA"/>
        </w:rPr>
        <w:t>ісля надходження зазначених документів працівник відділення протягом строку,  визначеного чинним законодавством України,  визначає індивідуальні потреби отримувача соціальної послуги,  визначає зміст соціальних послуг,  складає індивідуальний план.</w:t>
      </w:r>
    </w:p>
    <w:p w:rsidR="00385DB3" w:rsidRPr="00385DB3" w:rsidRDefault="00F86D8A"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4.4. П</w:t>
      </w:r>
      <w:r w:rsidR="00385DB3" w:rsidRPr="00385DB3">
        <w:rPr>
          <w:rFonts w:ascii="Times New Roman" w:hAnsi="Times New Roman" w:cs="Times New Roman"/>
          <w:sz w:val="28"/>
          <w:szCs w:val="28"/>
          <w:lang w:val="uk-UA"/>
        </w:rPr>
        <w:t>ісля прийняття рішення про необхідність надання соціальних послуг директор видає наказ,  та укладає з отримувачем соціальних послуг договір про надання таких послуг.</w:t>
      </w:r>
    </w:p>
    <w:p w:rsidR="00385DB3" w:rsidRPr="00385DB3" w:rsidRDefault="00F86D8A"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85DB3" w:rsidRPr="00385DB3">
        <w:rPr>
          <w:rFonts w:ascii="Times New Roman" w:hAnsi="Times New Roman" w:cs="Times New Roman"/>
          <w:sz w:val="28"/>
          <w:szCs w:val="28"/>
          <w:lang w:val="uk-UA"/>
        </w:rPr>
        <w:t>.5.  на кожного громадянина,  якому надаються послуги відділення ведеться особова справа,  в якій міститься: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1)  письмова заява громадянина;</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2)  медичний висновок про потребу в соціальній адаптації та відсутність медичних протипоказань для перебування в колективі;</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3)  карта визначення індивідуальних потреб отримувача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4)  копія довідки про вст</w:t>
      </w:r>
      <w:r w:rsidR="00F86D8A">
        <w:rPr>
          <w:rFonts w:ascii="Times New Roman" w:hAnsi="Times New Roman" w:cs="Times New Roman"/>
          <w:sz w:val="28"/>
          <w:szCs w:val="28"/>
          <w:lang w:val="uk-UA"/>
        </w:rPr>
        <w:t>ановлення групи інвалідності (</w:t>
      </w:r>
      <w:r w:rsidRPr="00385DB3">
        <w:rPr>
          <w:rFonts w:ascii="Times New Roman" w:hAnsi="Times New Roman" w:cs="Times New Roman"/>
          <w:sz w:val="28"/>
          <w:szCs w:val="28"/>
          <w:lang w:val="uk-UA"/>
        </w:rPr>
        <w:t>за  наявності);</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5)  довідка про склад сім'ї або зареєстрованих у житловому приміщенні/ будинку осіб;</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lastRenderedPageBreak/>
        <w:t>6)  індивідуальний план надання соціальної послуги;</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7)  договір про надання соціальної послуги;</w:t>
      </w:r>
    </w:p>
    <w:p w:rsidR="00385DB3" w:rsidRPr="00385DB3" w:rsidRDefault="00F86D8A"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копія наказу про надання (</w:t>
      </w:r>
      <w:r w:rsidR="00385DB3" w:rsidRPr="00385DB3">
        <w:rPr>
          <w:rFonts w:ascii="Times New Roman" w:hAnsi="Times New Roman" w:cs="Times New Roman"/>
          <w:sz w:val="28"/>
          <w:szCs w:val="28"/>
          <w:lang w:val="uk-UA"/>
        </w:rPr>
        <w:t>припинення)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9)  копія довідки про взяття на облік</w:t>
      </w:r>
      <w:r w:rsidR="00F86D8A">
        <w:rPr>
          <w:rFonts w:ascii="Times New Roman" w:hAnsi="Times New Roman" w:cs="Times New Roman"/>
          <w:sz w:val="28"/>
          <w:szCs w:val="28"/>
          <w:lang w:val="uk-UA"/>
        </w:rPr>
        <w:t xml:space="preserve"> внутрішньо переміщеної особи                  (</w:t>
      </w:r>
      <w:r w:rsidRPr="00385DB3">
        <w:rPr>
          <w:rFonts w:ascii="Times New Roman" w:hAnsi="Times New Roman" w:cs="Times New Roman"/>
          <w:sz w:val="28"/>
          <w:szCs w:val="28"/>
          <w:lang w:val="uk-UA"/>
        </w:rPr>
        <w:t>для внутрішньо переміщених осіб).</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Особова справа внутрішньо переміщеним особам  формується на підставі документа,  що посвідчує особу,  та довідки про взяття на облік внутрішньо переміщеної особи.</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xml:space="preserve">Документи, що містяться </w:t>
      </w:r>
      <w:r w:rsidR="00F86D8A">
        <w:rPr>
          <w:rFonts w:ascii="Times New Roman" w:hAnsi="Times New Roman" w:cs="Times New Roman"/>
          <w:sz w:val="28"/>
          <w:szCs w:val="28"/>
          <w:lang w:val="uk-UA"/>
        </w:rPr>
        <w:t>в особовій справі громадянина (к</w:t>
      </w:r>
      <w:r w:rsidR="00C05444">
        <w:rPr>
          <w:rFonts w:ascii="Times New Roman" w:hAnsi="Times New Roman" w:cs="Times New Roman"/>
          <w:sz w:val="28"/>
          <w:szCs w:val="28"/>
          <w:lang w:val="uk-UA"/>
        </w:rPr>
        <w:t>рім заяви),  поновлюється  УПСЗН</w:t>
      </w:r>
      <w:r w:rsidRPr="00385DB3">
        <w:rPr>
          <w:rFonts w:ascii="Times New Roman" w:hAnsi="Times New Roman" w:cs="Times New Roman"/>
          <w:sz w:val="28"/>
          <w:szCs w:val="28"/>
          <w:lang w:val="uk-UA"/>
        </w:rPr>
        <w:t xml:space="preserve"> щороку на підставі подання територіального центру шляхом надіслання відповідних запитів;</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4.6.  медичними протипоказаннями для надання соціальних послуг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У разі виявлення у громадянина зазначених протипоказань працівники установи зобов'язані надати йому інформацію про можливі шляхи отримання необхідної йому  надання соціальних послуг  в інших установах.</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4.7.  надання соціальних послуг громадянам відділенням припиняється у разі:</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1)  поліпшення стану здоров'я, виходу із складних життєвих обставин,  результаті чого громадянин втрачає потребу в наданні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2)  направлення громадянина до будинку-інтернату для громадян похилого віку пенсіонату,  психоневрологічного інтернату, будинку для ветеранів війни  та праці громадян похилого віку та інвалідів та інших закладів постійного проживання;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xml:space="preserve">3)  зміни місця проживання/ перебування; </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lastRenderedPageBreak/>
        <w:t>4)  грубого,  прин</w:t>
      </w:r>
      <w:r w:rsidR="00F86D8A">
        <w:rPr>
          <w:rFonts w:ascii="Times New Roman" w:hAnsi="Times New Roman" w:cs="Times New Roman"/>
          <w:sz w:val="28"/>
          <w:szCs w:val="28"/>
          <w:lang w:val="uk-UA"/>
        </w:rPr>
        <w:t>изливого ставлення громадянина д</w:t>
      </w:r>
      <w:r w:rsidRPr="00385DB3">
        <w:rPr>
          <w:rFonts w:ascii="Times New Roman" w:hAnsi="Times New Roman" w:cs="Times New Roman"/>
          <w:sz w:val="28"/>
          <w:szCs w:val="28"/>
          <w:lang w:val="uk-UA"/>
        </w:rPr>
        <w:t>о обслуговуючого персоналу, соціальних працівників та інших працівників установи;</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5)  виявлення медичних протипоказань для надання соціальних послуг установою;</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6)  відмови отримувача соціальних послуг від отримання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7)  п</w:t>
      </w:r>
      <w:r w:rsidR="00F86D8A">
        <w:rPr>
          <w:rFonts w:ascii="Times New Roman" w:hAnsi="Times New Roman" w:cs="Times New Roman"/>
          <w:sz w:val="28"/>
          <w:szCs w:val="28"/>
          <w:lang w:val="uk-UA"/>
        </w:rPr>
        <w:t>орушення громадського порядку (</w:t>
      </w:r>
      <w:r w:rsidRPr="00385DB3">
        <w:rPr>
          <w:rFonts w:ascii="Times New Roman" w:hAnsi="Times New Roman" w:cs="Times New Roman"/>
          <w:sz w:val="28"/>
          <w:szCs w:val="28"/>
          <w:lang w:val="uk-UA"/>
        </w:rPr>
        <w:t>сварки,  бійки тощо);</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8)  перебування в стані алкогольного,  наркотичного сп'яніння;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9)  закінчення строку дії  договору порушення умов договору;</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10)   смерті громадянина;</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xml:space="preserve">11)   припинення діяльності територіального центру або цього відділення. </w:t>
      </w:r>
    </w:p>
    <w:p w:rsidR="00385DB3" w:rsidRPr="00385DB3" w:rsidRDefault="00F86D8A"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4.8  П</w:t>
      </w:r>
      <w:r w:rsidR="00385DB3" w:rsidRPr="00385DB3">
        <w:rPr>
          <w:rFonts w:ascii="Times New Roman" w:hAnsi="Times New Roman" w:cs="Times New Roman"/>
          <w:sz w:val="28"/>
          <w:szCs w:val="28"/>
          <w:lang w:val="uk-UA"/>
        </w:rPr>
        <w:t>ро припинення надання соціальних послуг громадянину видається наказ,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повідомлення про припинення надання соціальних послуг громадянина територіальним центром надсил</w:t>
      </w:r>
      <w:r>
        <w:rPr>
          <w:rFonts w:ascii="Times New Roman" w:hAnsi="Times New Roman" w:cs="Times New Roman"/>
          <w:sz w:val="28"/>
          <w:szCs w:val="28"/>
          <w:lang w:val="uk-UA"/>
        </w:rPr>
        <w:t>ається до УПСЗН</w:t>
      </w:r>
      <w:r w:rsidR="00385DB3" w:rsidRPr="00385DB3">
        <w:rPr>
          <w:rFonts w:ascii="Times New Roman" w:hAnsi="Times New Roman" w:cs="Times New Roman"/>
          <w:sz w:val="28"/>
          <w:szCs w:val="28"/>
          <w:lang w:val="uk-UA"/>
        </w:rPr>
        <w:t>.</w:t>
      </w:r>
    </w:p>
    <w:p w:rsidR="00385DB3" w:rsidRPr="00F86D8A" w:rsidRDefault="00F86D8A" w:rsidP="00F86D8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К</w:t>
      </w:r>
      <w:r w:rsidR="00385DB3" w:rsidRPr="00F86D8A">
        <w:rPr>
          <w:rFonts w:ascii="Times New Roman" w:hAnsi="Times New Roman" w:cs="Times New Roman"/>
          <w:b/>
          <w:sz w:val="28"/>
          <w:szCs w:val="28"/>
          <w:lang w:val="uk-UA"/>
        </w:rPr>
        <w:t>ерівництво відділення</w:t>
      </w:r>
    </w:p>
    <w:p w:rsidR="00385DB3" w:rsidRPr="00385DB3" w:rsidRDefault="00F86D8A"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  В</w:t>
      </w:r>
      <w:r w:rsidR="00385DB3" w:rsidRPr="00385DB3">
        <w:rPr>
          <w:rFonts w:ascii="Times New Roman" w:hAnsi="Times New Roman" w:cs="Times New Roman"/>
          <w:sz w:val="28"/>
          <w:szCs w:val="28"/>
          <w:lang w:val="uk-UA"/>
        </w:rPr>
        <w:t>ідділення очолює завідувач,  який призначається на посаду і звільняється з посади директором територіального центру за</w:t>
      </w:r>
      <w:r>
        <w:rPr>
          <w:rFonts w:ascii="Times New Roman" w:hAnsi="Times New Roman" w:cs="Times New Roman"/>
          <w:sz w:val="28"/>
          <w:szCs w:val="28"/>
          <w:lang w:val="uk-UA"/>
        </w:rPr>
        <w:t xml:space="preserve"> погодженням з начальником УПСЗН</w:t>
      </w:r>
      <w:r w:rsidR="00385DB3" w:rsidRPr="00385DB3">
        <w:rPr>
          <w:rFonts w:ascii="Times New Roman" w:hAnsi="Times New Roman" w:cs="Times New Roman"/>
          <w:sz w:val="28"/>
          <w:szCs w:val="28"/>
          <w:lang w:val="uk-UA"/>
        </w:rPr>
        <w:t>.</w:t>
      </w:r>
    </w:p>
    <w:p w:rsidR="00385DB3" w:rsidRPr="00385DB3" w:rsidRDefault="00F86D8A"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  У</w:t>
      </w:r>
      <w:r w:rsidR="00385DB3" w:rsidRPr="00385DB3">
        <w:rPr>
          <w:rFonts w:ascii="Times New Roman" w:hAnsi="Times New Roman" w:cs="Times New Roman"/>
          <w:sz w:val="28"/>
          <w:szCs w:val="28"/>
          <w:lang w:val="uk-UA"/>
        </w:rPr>
        <w:t xml:space="preserve"> разі </w:t>
      </w:r>
      <w:r w:rsidRPr="00385DB3">
        <w:rPr>
          <w:rFonts w:ascii="Times New Roman" w:hAnsi="Times New Roman" w:cs="Times New Roman"/>
          <w:sz w:val="28"/>
          <w:szCs w:val="28"/>
          <w:lang w:val="uk-UA"/>
        </w:rPr>
        <w:t>відсутності</w:t>
      </w:r>
      <w:r w:rsidR="00385DB3" w:rsidRPr="00385DB3">
        <w:rPr>
          <w:rFonts w:ascii="Times New Roman" w:hAnsi="Times New Roman" w:cs="Times New Roman"/>
          <w:sz w:val="28"/>
          <w:szCs w:val="28"/>
          <w:lang w:val="uk-UA"/>
        </w:rPr>
        <w:t xml:space="preserve"> завідувача відділення його обов'язки покладаються на соціального працівника цього відділення.</w:t>
      </w:r>
    </w:p>
    <w:p w:rsidR="00385DB3" w:rsidRPr="00385DB3" w:rsidRDefault="00F86D8A" w:rsidP="00C054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О</w:t>
      </w:r>
      <w:r w:rsidR="00385DB3" w:rsidRPr="00385DB3">
        <w:rPr>
          <w:rFonts w:ascii="Times New Roman" w:hAnsi="Times New Roman" w:cs="Times New Roman"/>
          <w:sz w:val="28"/>
          <w:szCs w:val="28"/>
          <w:lang w:val="uk-UA"/>
        </w:rPr>
        <w:t>сновні права отримувачів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При одержанні соціальних послуг громадяни мають право на:</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lastRenderedPageBreak/>
        <w:t>-   поважне і гуманне ставлення з боку працівників,  що надають соціальні послуги;</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інформацію щодо своїх прав та умов надання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відмову від соціальних послуг,</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отримувати соціальні послуги в інших  відділеннях територіального центру;</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  конфіденційність інформації особистого характеру, що стала  відомою працівникам відділення,  які надають соціальні послуги.</w:t>
      </w:r>
    </w:p>
    <w:p w:rsidR="00385DB3" w:rsidRPr="00F86D8A" w:rsidRDefault="00F86D8A" w:rsidP="00F86D8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  К</w:t>
      </w:r>
      <w:r w:rsidR="00385DB3" w:rsidRPr="00F86D8A">
        <w:rPr>
          <w:rFonts w:ascii="Times New Roman" w:hAnsi="Times New Roman" w:cs="Times New Roman"/>
          <w:b/>
          <w:sz w:val="28"/>
          <w:szCs w:val="28"/>
          <w:lang w:val="uk-UA"/>
        </w:rPr>
        <w:t>онтроль за діяльністю відділення</w:t>
      </w:r>
    </w:p>
    <w:p w:rsidR="00385DB3" w:rsidRPr="00385DB3"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Перевірка якості надання соціальних послуг проводиться систематично завідувачем та соціальним працівником відділення.</w:t>
      </w:r>
    </w:p>
    <w:p w:rsidR="009103DD" w:rsidRDefault="00385DB3" w:rsidP="00C05444">
      <w:pPr>
        <w:spacing w:line="360" w:lineRule="auto"/>
        <w:jc w:val="both"/>
        <w:rPr>
          <w:rFonts w:ascii="Times New Roman" w:hAnsi="Times New Roman" w:cs="Times New Roman"/>
          <w:sz w:val="28"/>
          <w:szCs w:val="28"/>
          <w:lang w:val="uk-UA"/>
        </w:rPr>
      </w:pPr>
      <w:r w:rsidRPr="00385DB3">
        <w:rPr>
          <w:rFonts w:ascii="Times New Roman" w:hAnsi="Times New Roman" w:cs="Times New Roman"/>
          <w:sz w:val="28"/>
          <w:szCs w:val="28"/>
          <w:lang w:val="uk-UA"/>
        </w:rPr>
        <w:t>Контроль за діяльністю відділення здійснюється відповідно до чинного законодавства.</w:t>
      </w:r>
    </w:p>
    <w:p w:rsidR="00BA7370" w:rsidRPr="0004131F" w:rsidRDefault="00BA7370" w:rsidP="00BA7370">
      <w:pPr>
        <w:pStyle w:val="a4"/>
        <w:widowControl w:val="0"/>
        <w:numPr>
          <w:ilvl w:val="0"/>
          <w:numId w:val="21"/>
        </w:numPr>
        <w:tabs>
          <w:tab w:val="left" w:pos="0"/>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Відділення організації надання адресної натуральної та грошової допомоги.</w:t>
      </w:r>
    </w:p>
    <w:p w:rsidR="00BA7370" w:rsidRPr="00BA7370" w:rsidRDefault="00BA7370" w:rsidP="00BA7370">
      <w:pPr>
        <w:rPr>
          <w:lang w:val="uk-UA"/>
        </w:rPr>
      </w:pP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В</w:t>
      </w:r>
      <w:r w:rsidR="00BA7370" w:rsidRPr="009103DD">
        <w:rPr>
          <w:rFonts w:ascii="Times New Roman" w:hAnsi="Times New Roman" w:cs="Times New Roman"/>
          <w:sz w:val="28"/>
          <w:szCs w:val="28"/>
          <w:lang w:val="uk-UA"/>
        </w:rPr>
        <w:t>ідділення організації надання адресної натурально</w:t>
      </w:r>
      <w:r>
        <w:rPr>
          <w:rFonts w:ascii="Times New Roman" w:hAnsi="Times New Roman" w:cs="Times New Roman"/>
          <w:sz w:val="28"/>
          <w:szCs w:val="28"/>
          <w:lang w:val="uk-UA"/>
        </w:rPr>
        <w:t>ї та грошової допомоги центру (</w:t>
      </w:r>
      <w:r w:rsidR="00BA7370" w:rsidRPr="009103DD">
        <w:rPr>
          <w:rFonts w:ascii="Times New Roman" w:hAnsi="Times New Roman" w:cs="Times New Roman"/>
          <w:sz w:val="28"/>
          <w:szCs w:val="28"/>
          <w:lang w:val="uk-UA"/>
        </w:rPr>
        <w:t>далі -  відділення)  утворюються для надання соціальних послуг не менш як 500 таким громадянам,  які відповідно  до акта обстеження матеріально</w:t>
      </w:r>
      <w:r>
        <w:rPr>
          <w:rFonts w:ascii="Times New Roman" w:hAnsi="Times New Roman" w:cs="Times New Roman"/>
          <w:sz w:val="28"/>
          <w:szCs w:val="28"/>
          <w:lang w:val="uk-UA"/>
        </w:rPr>
        <w:t>-</w:t>
      </w:r>
      <w:r w:rsidR="00BA7370" w:rsidRPr="009103DD">
        <w:rPr>
          <w:rFonts w:ascii="Times New Roman" w:hAnsi="Times New Roman" w:cs="Times New Roman"/>
          <w:sz w:val="28"/>
          <w:szCs w:val="28"/>
          <w:lang w:val="uk-UA"/>
        </w:rPr>
        <w:t>побутових умов проживання потребують натуральної чи грошової допомоги:</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похилого віку;</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особи з інвалідністю;</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хворі ( з числа осіб працездатного віку на період до встановлення  їм групи інвалідності,  але не більш як чотири місяці)  коли вони на своєму утриманні мають неповнолітніх дітей, дітей з інвалідністю,  осіб похилого віку,  осіб з інвалідністю;</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lastRenderedPageBreak/>
        <w:t>-  особи,  які перебувають у складній життєвій ситуації у зв'язку безробіття і зареєстровані в державній службі зайнятості як такі,  що шукають роботу,  стихійним лихом,  катастрофою,  коли вони мають на своєму утриманні неповнолітніх дітей,  дітей з інвалідністю,  осіб похилого віку,  осіб з інвалідністю.</w:t>
      </w: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В</w:t>
      </w:r>
      <w:r w:rsidR="00BA7370" w:rsidRPr="009103DD">
        <w:rPr>
          <w:rFonts w:ascii="Times New Roman" w:hAnsi="Times New Roman" w:cs="Times New Roman"/>
          <w:sz w:val="28"/>
          <w:szCs w:val="28"/>
          <w:lang w:val="uk-UA"/>
        </w:rPr>
        <w:t>ідділення не має статусу юридичної особи.</w:t>
      </w: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У</w:t>
      </w:r>
      <w:r w:rsidR="00BA7370" w:rsidRPr="009103DD">
        <w:rPr>
          <w:rFonts w:ascii="Times New Roman" w:hAnsi="Times New Roman" w:cs="Times New Roman"/>
          <w:sz w:val="28"/>
          <w:szCs w:val="28"/>
          <w:lang w:val="uk-UA"/>
        </w:rPr>
        <w:t xml:space="preserve"> своїй діяльності керується  Конституцією України,  законами України,  указами Президента України</w:t>
      </w:r>
      <w:r>
        <w:rPr>
          <w:rFonts w:ascii="Times New Roman" w:hAnsi="Times New Roman" w:cs="Times New Roman"/>
          <w:sz w:val="28"/>
          <w:szCs w:val="28"/>
          <w:lang w:val="uk-UA"/>
        </w:rPr>
        <w:t>,</w:t>
      </w:r>
      <w:r w:rsidR="00BA7370" w:rsidRPr="009103DD">
        <w:rPr>
          <w:rFonts w:ascii="Times New Roman" w:hAnsi="Times New Roman" w:cs="Times New Roman"/>
          <w:sz w:val="28"/>
          <w:szCs w:val="28"/>
          <w:lang w:val="uk-UA"/>
        </w:rPr>
        <w:t xml:space="preserve"> по</w:t>
      </w:r>
      <w:r>
        <w:rPr>
          <w:rFonts w:ascii="Times New Roman" w:hAnsi="Times New Roman" w:cs="Times New Roman"/>
          <w:sz w:val="28"/>
          <w:szCs w:val="28"/>
          <w:lang w:val="uk-UA"/>
        </w:rPr>
        <w:t>становами Верховної</w:t>
      </w:r>
      <w:r w:rsidR="00BA7370" w:rsidRPr="009103DD">
        <w:rPr>
          <w:rFonts w:ascii="Times New Roman" w:hAnsi="Times New Roman" w:cs="Times New Roman"/>
          <w:sz w:val="28"/>
          <w:szCs w:val="28"/>
          <w:lang w:val="uk-UA"/>
        </w:rPr>
        <w:t xml:space="preserve"> Ради України,  актами Кабінету Міністрів України, наказами  Мінсоцполітики,  положення про територіальний центр соціального обслуговування</w:t>
      </w:r>
      <w:r>
        <w:rPr>
          <w:rFonts w:ascii="Times New Roman" w:hAnsi="Times New Roman" w:cs="Times New Roman"/>
          <w:sz w:val="28"/>
          <w:szCs w:val="28"/>
          <w:lang w:val="uk-UA"/>
        </w:rPr>
        <w:t xml:space="preserve"> (</w:t>
      </w:r>
      <w:r w:rsidR="00BA7370" w:rsidRPr="009103DD">
        <w:rPr>
          <w:rFonts w:ascii="Times New Roman" w:hAnsi="Times New Roman" w:cs="Times New Roman"/>
          <w:sz w:val="28"/>
          <w:szCs w:val="28"/>
          <w:lang w:val="uk-UA"/>
        </w:rPr>
        <w:t>надання соціальних послуг).</w:t>
      </w:r>
    </w:p>
    <w:p w:rsidR="00BA7370" w:rsidRPr="009103DD" w:rsidRDefault="009103DD" w:rsidP="009103D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З</w:t>
      </w:r>
      <w:r w:rsidR="00BA7370" w:rsidRPr="009103DD">
        <w:rPr>
          <w:rFonts w:ascii="Times New Roman" w:hAnsi="Times New Roman" w:cs="Times New Roman"/>
          <w:b/>
          <w:sz w:val="28"/>
          <w:szCs w:val="28"/>
          <w:lang w:val="uk-UA"/>
        </w:rPr>
        <w:t>авдання відділення</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2.1.  Основним завданням відділення є:</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забезпечення які</w:t>
      </w:r>
      <w:r w:rsidR="009103DD">
        <w:rPr>
          <w:rFonts w:ascii="Times New Roman" w:hAnsi="Times New Roman" w:cs="Times New Roman"/>
          <w:sz w:val="28"/>
          <w:szCs w:val="28"/>
          <w:lang w:val="uk-UA"/>
        </w:rPr>
        <w:t>сного надання соціальних послуг</w:t>
      </w:r>
      <w:r w:rsidRPr="009103DD">
        <w:rPr>
          <w:rFonts w:ascii="Times New Roman" w:hAnsi="Times New Roman" w:cs="Times New Roman"/>
          <w:sz w:val="28"/>
          <w:szCs w:val="28"/>
          <w:lang w:val="uk-UA"/>
        </w:rPr>
        <w:t>;</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виявлення громадян,  які потребують соціальної допом</w:t>
      </w:r>
      <w:r w:rsidR="009103DD">
        <w:rPr>
          <w:rFonts w:ascii="Times New Roman" w:hAnsi="Times New Roman" w:cs="Times New Roman"/>
          <w:sz w:val="28"/>
          <w:szCs w:val="28"/>
          <w:lang w:val="uk-UA"/>
        </w:rPr>
        <w:t>оги,    обстеження матеріально-</w:t>
      </w:r>
      <w:r w:rsidRPr="009103DD">
        <w:rPr>
          <w:rFonts w:ascii="Times New Roman" w:hAnsi="Times New Roman" w:cs="Times New Roman"/>
          <w:sz w:val="28"/>
          <w:szCs w:val="28"/>
          <w:lang w:val="uk-UA"/>
        </w:rPr>
        <w:t>побутових умов  їх проживання і визначення в необхідності надання різних видів послуг та формування електронної бази даних таких громадян;</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установлення зв'язків з  підприємствами,  установами,  організаціями різних форм власності з питань надання благодійної допомоги та сприяння в наданні соціальних послуг;</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надання громадянам,  які отримують соціальні послуги у відділеннях територіального центру,  натуральної допомоги.</w:t>
      </w:r>
    </w:p>
    <w:p w:rsidR="00BA7370" w:rsidRPr="009103DD" w:rsidRDefault="009103DD" w:rsidP="009103D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  П</w:t>
      </w:r>
      <w:r w:rsidR="00BA7370" w:rsidRPr="009103DD">
        <w:rPr>
          <w:rFonts w:ascii="Times New Roman" w:hAnsi="Times New Roman" w:cs="Times New Roman"/>
          <w:b/>
          <w:sz w:val="28"/>
          <w:szCs w:val="28"/>
          <w:lang w:val="uk-UA"/>
        </w:rPr>
        <w:t>ерелік соціально- економічних послуг</w:t>
      </w: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В</w:t>
      </w:r>
      <w:r w:rsidR="00BA7370" w:rsidRPr="009103DD">
        <w:rPr>
          <w:rFonts w:ascii="Times New Roman" w:hAnsi="Times New Roman" w:cs="Times New Roman"/>
          <w:sz w:val="28"/>
          <w:szCs w:val="28"/>
          <w:lang w:val="uk-UA"/>
        </w:rPr>
        <w:t>ідділення на</w:t>
      </w:r>
      <w:r>
        <w:rPr>
          <w:rFonts w:ascii="Times New Roman" w:hAnsi="Times New Roman" w:cs="Times New Roman"/>
          <w:sz w:val="28"/>
          <w:szCs w:val="28"/>
          <w:lang w:val="uk-UA"/>
        </w:rPr>
        <w:t>дає  соціальні послуги на платні</w:t>
      </w:r>
      <w:r w:rsidR="00BA7370" w:rsidRPr="009103DD">
        <w:rPr>
          <w:rFonts w:ascii="Times New Roman" w:hAnsi="Times New Roman" w:cs="Times New Roman"/>
          <w:sz w:val="28"/>
          <w:szCs w:val="28"/>
          <w:lang w:val="uk-UA"/>
        </w:rPr>
        <w:t xml:space="preserve">й та безоплатній </w:t>
      </w:r>
      <w:r>
        <w:rPr>
          <w:rFonts w:ascii="Times New Roman" w:hAnsi="Times New Roman" w:cs="Times New Roman"/>
          <w:sz w:val="28"/>
          <w:szCs w:val="28"/>
          <w:lang w:val="uk-UA"/>
        </w:rPr>
        <w:t xml:space="preserve">основі </w:t>
      </w:r>
      <w:r w:rsidR="00BA7370" w:rsidRPr="009103DD">
        <w:rPr>
          <w:rFonts w:ascii="Times New Roman" w:hAnsi="Times New Roman" w:cs="Times New Roman"/>
          <w:sz w:val="28"/>
          <w:szCs w:val="28"/>
          <w:lang w:val="uk-UA"/>
        </w:rPr>
        <w:t xml:space="preserve">відповідно до чинного Законодавства України:  </w:t>
      </w:r>
      <w:r w:rsidRPr="009103DD">
        <w:rPr>
          <w:rFonts w:ascii="Times New Roman" w:hAnsi="Times New Roman" w:cs="Times New Roman"/>
          <w:sz w:val="28"/>
          <w:szCs w:val="28"/>
          <w:lang w:val="uk-UA"/>
        </w:rPr>
        <w:t>швацькі</w:t>
      </w:r>
      <w:r w:rsidR="00BA7370" w:rsidRPr="009103DD">
        <w:rPr>
          <w:rFonts w:ascii="Times New Roman" w:hAnsi="Times New Roman" w:cs="Times New Roman"/>
          <w:sz w:val="28"/>
          <w:szCs w:val="28"/>
          <w:lang w:val="uk-UA"/>
        </w:rPr>
        <w:t xml:space="preserve">  та перукарські </w:t>
      </w:r>
      <w:r w:rsidR="00BA7370" w:rsidRPr="009103DD">
        <w:rPr>
          <w:rFonts w:ascii="Times New Roman" w:hAnsi="Times New Roman" w:cs="Times New Roman"/>
          <w:sz w:val="28"/>
          <w:szCs w:val="28"/>
          <w:lang w:val="uk-UA"/>
        </w:rPr>
        <w:lastRenderedPageBreak/>
        <w:t>послуги,  послуги з дрібного ремонту житла, розпилювання дров,  ремонт парканів тощо.</w:t>
      </w: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В</w:t>
      </w:r>
      <w:r w:rsidR="00BA7370" w:rsidRPr="009103DD">
        <w:rPr>
          <w:rFonts w:ascii="Times New Roman" w:hAnsi="Times New Roman" w:cs="Times New Roman"/>
          <w:sz w:val="28"/>
          <w:szCs w:val="28"/>
          <w:lang w:val="uk-UA"/>
        </w:rPr>
        <w:t>ідділення, виходячи з можливостей,  наявної фінансової та матеріально-  технічної бази,   безоплатно забезпечує громадян:</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1) б/в  одя</w:t>
      </w:r>
      <w:r w:rsidR="009103DD">
        <w:rPr>
          <w:rFonts w:ascii="Times New Roman" w:hAnsi="Times New Roman" w:cs="Times New Roman"/>
          <w:sz w:val="28"/>
          <w:szCs w:val="28"/>
          <w:lang w:val="uk-UA"/>
        </w:rPr>
        <w:t>гом,  взуттям (</w:t>
      </w:r>
      <w:r w:rsidRPr="009103DD">
        <w:rPr>
          <w:rFonts w:ascii="Times New Roman" w:hAnsi="Times New Roman" w:cs="Times New Roman"/>
          <w:sz w:val="28"/>
          <w:szCs w:val="28"/>
          <w:lang w:val="uk-UA"/>
        </w:rPr>
        <w:t>за наявності);</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xml:space="preserve">2) </w:t>
      </w:r>
      <w:r w:rsidR="009103DD">
        <w:rPr>
          <w:rFonts w:ascii="Times New Roman" w:hAnsi="Times New Roman" w:cs="Times New Roman"/>
          <w:sz w:val="28"/>
          <w:szCs w:val="28"/>
          <w:lang w:val="uk-UA"/>
        </w:rPr>
        <w:t xml:space="preserve"> предметами побутової гігієни (</w:t>
      </w:r>
      <w:r w:rsidRPr="009103DD">
        <w:rPr>
          <w:rFonts w:ascii="Times New Roman" w:hAnsi="Times New Roman" w:cs="Times New Roman"/>
          <w:sz w:val="28"/>
          <w:szCs w:val="28"/>
          <w:lang w:val="uk-UA"/>
        </w:rPr>
        <w:t>за наявності);</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3)   продовольч</w:t>
      </w:r>
      <w:r w:rsidR="009103DD">
        <w:rPr>
          <w:rFonts w:ascii="Times New Roman" w:hAnsi="Times New Roman" w:cs="Times New Roman"/>
          <w:sz w:val="28"/>
          <w:szCs w:val="28"/>
          <w:lang w:val="uk-UA"/>
        </w:rPr>
        <w:t>ими та промисловими товарами (</w:t>
      </w:r>
      <w:r w:rsidRPr="009103DD">
        <w:rPr>
          <w:rFonts w:ascii="Times New Roman" w:hAnsi="Times New Roman" w:cs="Times New Roman"/>
          <w:sz w:val="28"/>
          <w:szCs w:val="28"/>
          <w:lang w:val="uk-UA"/>
        </w:rPr>
        <w:t xml:space="preserve">за наявності); </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4)  гарячими обідами тощо.</w:t>
      </w: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  В</w:t>
      </w:r>
      <w:r w:rsidR="00BA7370" w:rsidRPr="009103DD">
        <w:rPr>
          <w:rFonts w:ascii="Times New Roman" w:hAnsi="Times New Roman" w:cs="Times New Roman"/>
          <w:sz w:val="28"/>
          <w:szCs w:val="28"/>
          <w:lang w:val="uk-UA"/>
        </w:rPr>
        <w:t>ідділення організовує пункти прийому від громадян,  підприємств,  установ та організацій продуктів харчування,  одягу,  взуття,  меблів,   предметів першої потреби,</w:t>
      </w:r>
      <w:r>
        <w:rPr>
          <w:rFonts w:ascii="Times New Roman" w:hAnsi="Times New Roman" w:cs="Times New Roman"/>
          <w:sz w:val="28"/>
          <w:szCs w:val="28"/>
          <w:lang w:val="uk-UA"/>
        </w:rPr>
        <w:t xml:space="preserve">  побутової техніки,  коштів,  </w:t>
      </w:r>
      <w:r w:rsidR="00BA7370" w:rsidRPr="009103DD">
        <w:rPr>
          <w:rFonts w:ascii="Times New Roman" w:hAnsi="Times New Roman" w:cs="Times New Roman"/>
          <w:sz w:val="28"/>
          <w:szCs w:val="28"/>
          <w:lang w:val="uk-UA"/>
        </w:rPr>
        <w:t>робіт та послуг для задоволення потре</w:t>
      </w:r>
      <w:r>
        <w:rPr>
          <w:rFonts w:ascii="Times New Roman" w:hAnsi="Times New Roman" w:cs="Times New Roman"/>
          <w:sz w:val="28"/>
          <w:szCs w:val="28"/>
          <w:lang w:val="uk-UA"/>
        </w:rPr>
        <w:t>б громадян,  зазначених у п. 1.1</w:t>
      </w:r>
      <w:r w:rsidR="00BA7370" w:rsidRPr="009103DD">
        <w:rPr>
          <w:rFonts w:ascii="Times New Roman" w:hAnsi="Times New Roman" w:cs="Times New Roman"/>
          <w:sz w:val="28"/>
          <w:szCs w:val="28"/>
          <w:lang w:val="uk-UA"/>
        </w:rPr>
        <w:t>.</w:t>
      </w: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   У</w:t>
      </w:r>
      <w:r w:rsidR="00BA7370" w:rsidRPr="009103DD">
        <w:rPr>
          <w:rFonts w:ascii="Times New Roman" w:hAnsi="Times New Roman" w:cs="Times New Roman"/>
          <w:sz w:val="28"/>
          <w:szCs w:val="28"/>
          <w:lang w:val="uk-UA"/>
        </w:rPr>
        <w:t xml:space="preserve"> разі  надання натуральної чи грошової допомоги дані  про г</w:t>
      </w:r>
      <w:r>
        <w:rPr>
          <w:rFonts w:ascii="Times New Roman" w:hAnsi="Times New Roman" w:cs="Times New Roman"/>
          <w:sz w:val="28"/>
          <w:szCs w:val="28"/>
          <w:lang w:val="uk-UA"/>
        </w:rPr>
        <w:t>ромадянина  із</w:t>
      </w:r>
      <w:r w:rsidR="00BA7370" w:rsidRPr="009103DD">
        <w:rPr>
          <w:rFonts w:ascii="Times New Roman" w:hAnsi="Times New Roman" w:cs="Times New Roman"/>
          <w:sz w:val="28"/>
          <w:szCs w:val="28"/>
          <w:lang w:val="uk-UA"/>
        </w:rPr>
        <w:t xml:space="preserve"> зазначенням  його прізвища,  ім'я, по батькові,  адреси,  виду наданої  допомоги,  її  кількісних  та вартісних показників вносяться відомість  видачі допомоги.</w:t>
      </w: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  В</w:t>
      </w:r>
      <w:r w:rsidR="00BA7370" w:rsidRPr="009103DD">
        <w:rPr>
          <w:rFonts w:ascii="Times New Roman" w:hAnsi="Times New Roman" w:cs="Times New Roman"/>
          <w:sz w:val="28"/>
          <w:szCs w:val="28"/>
          <w:lang w:val="uk-UA"/>
        </w:rPr>
        <w:t>ідділення  надає комплекс послуг мультидисциплінарною  командою  у складі швачки,  перукаря, соціального робітника,  та інших фахівців установи.</w:t>
      </w:r>
    </w:p>
    <w:p w:rsidR="00BA7370" w:rsidRPr="009103DD" w:rsidRDefault="009103DD" w:rsidP="009103D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  К</w:t>
      </w:r>
      <w:r w:rsidR="00BA7370" w:rsidRPr="009103DD">
        <w:rPr>
          <w:rFonts w:ascii="Times New Roman" w:hAnsi="Times New Roman" w:cs="Times New Roman"/>
          <w:b/>
          <w:sz w:val="28"/>
          <w:szCs w:val="28"/>
          <w:lang w:val="uk-UA"/>
        </w:rPr>
        <w:t>атегорія громадян,  яким надаються соціальні послуги</w:t>
      </w:r>
    </w:p>
    <w:p w:rsidR="00BA7370" w:rsidRPr="009103DD" w:rsidRDefault="009103DD"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  П</w:t>
      </w:r>
      <w:r w:rsidR="00BA7370" w:rsidRPr="009103DD">
        <w:rPr>
          <w:rFonts w:ascii="Times New Roman" w:hAnsi="Times New Roman" w:cs="Times New Roman"/>
          <w:sz w:val="28"/>
          <w:szCs w:val="28"/>
          <w:lang w:val="uk-UA"/>
        </w:rPr>
        <w:t xml:space="preserve">раво на  безоплатне надання соціальних послуг мають: </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1)  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xml:space="preserve">2)  інші громадяни похилого віку,  особи з інвалідністю,  хворі (з  числа осіб  працездатного віку  на період до встановлення їм групи інвалідності,  але не </w:t>
      </w:r>
      <w:r w:rsidRPr="009103DD">
        <w:rPr>
          <w:rFonts w:ascii="Times New Roman" w:hAnsi="Times New Roman" w:cs="Times New Roman"/>
          <w:sz w:val="28"/>
          <w:szCs w:val="28"/>
          <w:lang w:val="uk-UA"/>
        </w:rPr>
        <w:lastRenderedPageBreak/>
        <w:t xml:space="preserve">більш як чотири місяці),  мають на своєму утриманні неповнолітніх дітей,  дітей з інвалідністю,  осіб похилого віку,  осіб з інвалідністю,  за умови,  що середньомісячний  </w:t>
      </w:r>
      <w:r w:rsidR="009103DD" w:rsidRPr="009103DD">
        <w:rPr>
          <w:rFonts w:ascii="Times New Roman" w:hAnsi="Times New Roman" w:cs="Times New Roman"/>
          <w:sz w:val="28"/>
          <w:szCs w:val="28"/>
          <w:lang w:val="uk-UA"/>
        </w:rPr>
        <w:t>сукупний</w:t>
      </w:r>
      <w:r w:rsidRPr="009103DD">
        <w:rPr>
          <w:rFonts w:ascii="Times New Roman" w:hAnsi="Times New Roman" w:cs="Times New Roman"/>
          <w:sz w:val="28"/>
          <w:szCs w:val="28"/>
          <w:lang w:val="uk-UA"/>
        </w:rPr>
        <w:t xml:space="preserve"> дохід  їх сімей нижчий ніж 1,5  прожиткового мінімуму для сім'ї;</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3)  громадяни,   які перебувають у складній життєвій ситуації у зв'язку з безробіттям і зареєстровані в держ</w:t>
      </w:r>
      <w:r w:rsidR="00D00605">
        <w:rPr>
          <w:rFonts w:ascii="Times New Roman" w:hAnsi="Times New Roman" w:cs="Times New Roman"/>
          <w:sz w:val="28"/>
          <w:szCs w:val="28"/>
          <w:lang w:val="uk-UA"/>
        </w:rPr>
        <w:t>авній службі зайнятості як такі</w:t>
      </w:r>
      <w:r w:rsidRPr="009103DD">
        <w:rPr>
          <w:rFonts w:ascii="Times New Roman" w:hAnsi="Times New Roman" w:cs="Times New Roman"/>
          <w:sz w:val="28"/>
          <w:szCs w:val="28"/>
          <w:lang w:val="uk-UA"/>
        </w:rPr>
        <w:t xml:space="preserve">,  що   шукають роботу,  </w:t>
      </w:r>
      <w:r w:rsidR="00D00605">
        <w:rPr>
          <w:rFonts w:ascii="Times New Roman" w:hAnsi="Times New Roman" w:cs="Times New Roman"/>
          <w:sz w:val="28"/>
          <w:szCs w:val="28"/>
          <w:lang w:val="uk-UA"/>
        </w:rPr>
        <w:t>стихійним лихом,  катастрофою (</w:t>
      </w:r>
      <w:r w:rsidRPr="009103DD">
        <w:rPr>
          <w:rFonts w:ascii="Times New Roman" w:hAnsi="Times New Roman" w:cs="Times New Roman"/>
          <w:sz w:val="28"/>
          <w:szCs w:val="28"/>
          <w:lang w:val="uk-UA"/>
        </w:rPr>
        <w:t>i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4)  внутрішньо переміщені особи.</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Якщо в ході обстеження матеріально- побутових  умов громадян з числа осіб,  зазначених у п. 4.1  які мають право на отримання соціальних послуг відділенням,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натуральне чи грошова допомога  надається їм за умови,  що середньомісячний сукупний дохід їх сімей за останні шість календарних місяців, що передають місяцю звернення,  не перевищує встановлених законом двох прожиткових мінімумів для осіб,  які втратили  працездатність.</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4.2.  відділення може нада</w:t>
      </w:r>
      <w:r w:rsidR="00D00605">
        <w:rPr>
          <w:rFonts w:ascii="Times New Roman" w:hAnsi="Times New Roman" w:cs="Times New Roman"/>
          <w:sz w:val="28"/>
          <w:szCs w:val="28"/>
          <w:lang w:val="uk-UA"/>
        </w:rPr>
        <w:t>вати платні соціальні послуги (</w:t>
      </w:r>
      <w:r w:rsidRPr="009103DD">
        <w:rPr>
          <w:rFonts w:ascii="Times New Roman" w:hAnsi="Times New Roman" w:cs="Times New Roman"/>
          <w:sz w:val="28"/>
          <w:szCs w:val="28"/>
          <w:lang w:val="uk-UA"/>
        </w:rPr>
        <w:t>в межах наявних  можливостей)  відповідно до затверджених тарифів:</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1)  громадянам похилого віку,   особам з інвалідністю,  що мають рідних,   які зобов'язані забезпечити їм догляд та допомогу відповідно до законодавства;</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xml:space="preserve">2)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w:t>
      </w:r>
      <w:r w:rsidR="00D00605">
        <w:rPr>
          <w:rFonts w:ascii="Times New Roman" w:hAnsi="Times New Roman" w:cs="Times New Roman"/>
          <w:sz w:val="28"/>
          <w:szCs w:val="28"/>
          <w:lang w:val="uk-UA"/>
        </w:rPr>
        <w:t>стихійним лихом,  катастрофою (</w:t>
      </w:r>
      <w:r w:rsidRPr="009103DD">
        <w:rPr>
          <w:rFonts w:ascii="Times New Roman" w:hAnsi="Times New Roman" w:cs="Times New Roman"/>
          <w:sz w:val="28"/>
          <w:szCs w:val="28"/>
          <w:lang w:val="uk-UA"/>
        </w:rPr>
        <w:t xml:space="preserve">і мають на своєму </w:t>
      </w:r>
      <w:r w:rsidRPr="009103DD">
        <w:rPr>
          <w:rFonts w:ascii="Times New Roman" w:hAnsi="Times New Roman" w:cs="Times New Roman"/>
          <w:sz w:val="28"/>
          <w:szCs w:val="28"/>
          <w:lang w:val="uk-UA"/>
        </w:rPr>
        <w:lastRenderedPageBreak/>
        <w:t>утриманні неповнолітніх дітей,  дітей з інвалідністю,  осіб похилого віку,  осіб з інвалідністю)  якщо місячний сукупний дохід їх сімей вищий ніж прожитковий мінімум для сім'ї;</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3)   іншим громадянам похилого віку,  о</w:t>
      </w:r>
      <w:r w:rsidR="00D00605">
        <w:rPr>
          <w:rFonts w:ascii="Times New Roman" w:hAnsi="Times New Roman" w:cs="Times New Roman"/>
          <w:sz w:val="28"/>
          <w:szCs w:val="28"/>
          <w:lang w:val="uk-UA"/>
        </w:rPr>
        <w:t>собам з інвалідністю,  хворим (</w:t>
      </w:r>
      <w:r w:rsidRPr="009103DD">
        <w:rPr>
          <w:rFonts w:ascii="Times New Roman" w:hAnsi="Times New Roman" w:cs="Times New Roman"/>
          <w:sz w:val="28"/>
          <w:szCs w:val="28"/>
          <w:lang w:val="uk-UA"/>
        </w:rPr>
        <w:t>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 з інвалідністю,   осіб похилого віку,  осіб з інвалідністю,  за умови,  що середньомісячний  сукупний дохід їх сімей  вищий ніж 1,5  прожиткового мінімуму   для сім'ї;</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xml:space="preserve">Середньомісячний сукупний дохід сім'ї визначається згідно з методикою обчислення сукупного доходу сім'ї для всіх видів соціальної допомоги, затверджено  соціальним наказом  Мінсоцполітики,  </w:t>
      </w:r>
      <w:r w:rsidR="00D00605">
        <w:rPr>
          <w:rFonts w:ascii="Times New Roman" w:hAnsi="Times New Roman" w:cs="Times New Roman"/>
          <w:sz w:val="28"/>
          <w:szCs w:val="28"/>
          <w:lang w:val="uk-UA"/>
        </w:rPr>
        <w:t>М</w:t>
      </w:r>
      <w:r w:rsidR="00D00605" w:rsidRPr="009103DD">
        <w:rPr>
          <w:rFonts w:ascii="Times New Roman" w:hAnsi="Times New Roman" w:cs="Times New Roman"/>
          <w:sz w:val="28"/>
          <w:szCs w:val="28"/>
          <w:lang w:val="uk-UA"/>
        </w:rPr>
        <w:t>інекономіки</w:t>
      </w:r>
      <w:r w:rsidRPr="009103DD">
        <w:rPr>
          <w:rFonts w:ascii="Times New Roman" w:hAnsi="Times New Roman" w:cs="Times New Roman"/>
          <w:sz w:val="28"/>
          <w:szCs w:val="28"/>
          <w:lang w:val="uk-UA"/>
        </w:rPr>
        <w:t xml:space="preserve">,  Мінфіну,  </w:t>
      </w:r>
      <w:r w:rsidR="00D00605" w:rsidRPr="009103DD">
        <w:rPr>
          <w:rFonts w:ascii="Times New Roman" w:hAnsi="Times New Roman" w:cs="Times New Roman"/>
          <w:sz w:val="28"/>
          <w:szCs w:val="28"/>
          <w:lang w:val="uk-UA"/>
        </w:rPr>
        <w:t>Держкомстату</w:t>
      </w:r>
      <w:r w:rsidR="00D00605">
        <w:rPr>
          <w:rFonts w:ascii="Times New Roman" w:hAnsi="Times New Roman" w:cs="Times New Roman"/>
          <w:sz w:val="28"/>
          <w:szCs w:val="28"/>
          <w:lang w:val="uk-UA"/>
        </w:rPr>
        <w:t>, держсiм'ямолоддю від 15 листопада 2001</w:t>
      </w:r>
      <w:r w:rsidRPr="009103DD">
        <w:rPr>
          <w:rFonts w:ascii="Times New Roman" w:hAnsi="Times New Roman" w:cs="Times New Roman"/>
          <w:sz w:val="28"/>
          <w:szCs w:val="28"/>
          <w:lang w:val="uk-UA"/>
        </w:rPr>
        <w:t>р</w:t>
      </w:r>
      <w:r w:rsidR="00D00605">
        <w:rPr>
          <w:rFonts w:ascii="Times New Roman" w:hAnsi="Times New Roman" w:cs="Times New Roman"/>
          <w:sz w:val="28"/>
          <w:szCs w:val="28"/>
          <w:lang w:val="uk-UA"/>
        </w:rPr>
        <w:t>.                                         №</w:t>
      </w:r>
      <w:r w:rsidRPr="009103DD">
        <w:rPr>
          <w:rFonts w:ascii="Times New Roman" w:hAnsi="Times New Roman" w:cs="Times New Roman"/>
          <w:sz w:val="28"/>
          <w:szCs w:val="28"/>
          <w:lang w:val="uk-UA"/>
        </w:rPr>
        <w:t xml:space="preserve"> 486/202/524/455/3370.</w:t>
      </w:r>
    </w:p>
    <w:p w:rsidR="00BA7370" w:rsidRPr="00D00605" w:rsidRDefault="00D00605" w:rsidP="00D0060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  У</w:t>
      </w:r>
      <w:r w:rsidR="00BA7370" w:rsidRPr="00D00605">
        <w:rPr>
          <w:rFonts w:ascii="Times New Roman" w:hAnsi="Times New Roman" w:cs="Times New Roman"/>
          <w:b/>
          <w:sz w:val="28"/>
          <w:szCs w:val="28"/>
          <w:lang w:val="uk-UA"/>
        </w:rPr>
        <w:t>мови та порядок надання соціальних послуг</w:t>
      </w:r>
    </w:p>
    <w:p w:rsidR="00BA7370" w:rsidRPr="009103DD" w:rsidRDefault="00D00605"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  В</w:t>
      </w:r>
      <w:r w:rsidR="00BA7370" w:rsidRPr="009103DD">
        <w:rPr>
          <w:rFonts w:ascii="Times New Roman" w:hAnsi="Times New Roman" w:cs="Times New Roman"/>
          <w:sz w:val="28"/>
          <w:szCs w:val="28"/>
          <w:lang w:val="uk-UA"/>
        </w:rPr>
        <w:t>ідділення надає соціальні послуги громадянам за умови подання письмової заяви,  довідки про склад сім'ї або зареєст</w:t>
      </w:r>
      <w:r>
        <w:rPr>
          <w:rFonts w:ascii="Times New Roman" w:hAnsi="Times New Roman" w:cs="Times New Roman"/>
          <w:sz w:val="28"/>
          <w:szCs w:val="28"/>
          <w:lang w:val="uk-UA"/>
        </w:rPr>
        <w:t>рованих у житловому приміщенні/</w:t>
      </w:r>
      <w:r w:rsidR="00BA7370" w:rsidRPr="009103DD">
        <w:rPr>
          <w:rFonts w:ascii="Times New Roman" w:hAnsi="Times New Roman" w:cs="Times New Roman"/>
          <w:sz w:val="28"/>
          <w:szCs w:val="28"/>
          <w:lang w:val="uk-UA"/>
        </w:rPr>
        <w:t>будинку осіб,  довідки про доходи всіх членів сім'ї.</w:t>
      </w:r>
    </w:p>
    <w:p w:rsidR="00BA7370" w:rsidRPr="009103DD" w:rsidRDefault="00D00605"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  У</w:t>
      </w:r>
      <w:r w:rsidR="00BA7370" w:rsidRPr="009103DD">
        <w:rPr>
          <w:rFonts w:ascii="Times New Roman" w:hAnsi="Times New Roman" w:cs="Times New Roman"/>
          <w:sz w:val="28"/>
          <w:szCs w:val="28"/>
          <w:lang w:val="uk-UA"/>
        </w:rPr>
        <w:t xml:space="preserve"> разі потреби та за згодою громадян,  зазначених у п. 4.1. З метою визначення  потреби у натуральній допомозі проводиться обстеження їх мат</w:t>
      </w:r>
      <w:r>
        <w:rPr>
          <w:rFonts w:ascii="Times New Roman" w:hAnsi="Times New Roman" w:cs="Times New Roman"/>
          <w:sz w:val="28"/>
          <w:szCs w:val="28"/>
          <w:lang w:val="uk-UA"/>
        </w:rPr>
        <w:t>еріально-побутових умов.  для цьо</w:t>
      </w:r>
      <w:r w:rsidR="00BA7370" w:rsidRPr="009103DD">
        <w:rPr>
          <w:rFonts w:ascii="Times New Roman" w:hAnsi="Times New Roman" w:cs="Times New Roman"/>
          <w:sz w:val="28"/>
          <w:szCs w:val="28"/>
          <w:lang w:val="uk-UA"/>
        </w:rPr>
        <w:t xml:space="preserve">го утворюються комісія,  до складу якої входить не менш як три особи:  завідувач відділення, соціальний працівник та соціальний робітник. </w:t>
      </w:r>
    </w:p>
    <w:p w:rsidR="00BA7370" w:rsidRPr="009103DD" w:rsidRDefault="00D00605"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5.3.  Н</w:t>
      </w:r>
      <w:r w:rsidR="00BA7370" w:rsidRPr="009103DD">
        <w:rPr>
          <w:rFonts w:ascii="Times New Roman" w:hAnsi="Times New Roman" w:cs="Times New Roman"/>
          <w:sz w:val="28"/>
          <w:szCs w:val="28"/>
          <w:lang w:val="uk-UA"/>
        </w:rPr>
        <w:t>а кожного громадянина,  якому надаються соціальні послуги  від ділення,  ведеться особова справа, в якій міститься:</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1)  письмова заява громадянина;</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lastRenderedPageBreak/>
        <w:t>2)  довідка про склад сім'ї,  зареєст</w:t>
      </w:r>
      <w:r w:rsidR="00D00605">
        <w:rPr>
          <w:rFonts w:ascii="Times New Roman" w:hAnsi="Times New Roman" w:cs="Times New Roman"/>
          <w:sz w:val="28"/>
          <w:szCs w:val="28"/>
          <w:lang w:val="uk-UA"/>
        </w:rPr>
        <w:t>рованих у житловому приміщенні/</w:t>
      </w:r>
      <w:r w:rsidRPr="009103DD">
        <w:rPr>
          <w:rFonts w:ascii="Times New Roman" w:hAnsi="Times New Roman" w:cs="Times New Roman"/>
          <w:sz w:val="28"/>
          <w:szCs w:val="28"/>
          <w:lang w:val="uk-UA"/>
        </w:rPr>
        <w:t>будинку осіб;</w:t>
      </w:r>
    </w:p>
    <w:p w:rsidR="00BA7370" w:rsidRPr="009103DD" w:rsidRDefault="00D00605"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A7370" w:rsidRPr="009103DD">
        <w:rPr>
          <w:rFonts w:ascii="Times New Roman" w:hAnsi="Times New Roman" w:cs="Times New Roman"/>
          <w:sz w:val="28"/>
          <w:szCs w:val="28"/>
          <w:lang w:val="uk-UA"/>
        </w:rPr>
        <w:t xml:space="preserve">довідки про доходи всіх членів сім'ї за останні  </w:t>
      </w:r>
      <w:r w:rsidRPr="009103DD">
        <w:rPr>
          <w:rFonts w:ascii="Times New Roman" w:hAnsi="Times New Roman" w:cs="Times New Roman"/>
          <w:sz w:val="28"/>
          <w:szCs w:val="28"/>
          <w:lang w:val="uk-UA"/>
        </w:rPr>
        <w:t>шість</w:t>
      </w:r>
      <w:r>
        <w:rPr>
          <w:rFonts w:ascii="Times New Roman" w:hAnsi="Times New Roman" w:cs="Times New Roman"/>
          <w:sz w:val="28"/>
          <w:szCs w:val="28"/>
          <w:lang w:val="uk-UA"/>
        </w:rPr>
        <w:t xml:space="preserve"> місяців,  щ</w:t>
      </w:r>
      <w:r w:rsidR="00BA7370" w:rsidRPr="009103DD">
        <w:rPr>
          <w:rFonts w:ascii="Times New Roman" w:hAnsi="Times New Roman" w:cs="Times New Roman"/>
          <w:sz w:val="28"/>
          <w:szCs w:val="28"/>
          <w:lang w:val="uk-UA"/>
        </w:rPr>
        <w:t>о передають місяцю звернення;</w:t>
      </w:r>
    </w:p>
    <w:p w:rsidR="00BA7370" w:rsidRPr="009103DD" w:rsidRDefault="00D00605"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копія наказу про надання (</w:t>
      </w:r>
      <w:r w:rsidR="00BA7370" w:rsidRPr="009103DD">
        <w:rPr>
          <w:rFonts w:ascii="Times New Roman" w:hAnsi="Times New Roman" w:cs="Times New Roman"/>
          <w:sz w:val="28"/>
          <w:szCs w:val="28"/>
          <w:lang w:val="uk-UA"/>
        </w:rPr>
        <w:t>припинення)  соціальних послуг;</w:t>
      </w:r>
    </w:p>
    <w:p w:rsidR="00BA7370" w:rsidRPr="009103DD" w:rsidRDefault="00D00605"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BA7370" w:rsidRPr="009103DD">
        <w:rPr>
          <w:rFonts w:ascii="Times New Roman" w:hAnsi="Times New Roman" w:cs="Times New Roman"/>
          <w:sz w:val="28"/>
          <w:szCs w:val="28"/>
          <w:lang w:val="uk-UA"/>
        </w:rPr>
        <w:t>копія довідки про взяття на облік</w:t>
      </w:r>
      <w:r>
        <w:rPr>
          <w:rFonts w:ascii="Times New Roman" w:hAnsi="Times New Roman" w:cs="Times New Roman"/>
          <w:sz w:val="28"/>
          <w:szCs w:val="28"/>
          <w:lang w:val="uk-UA"/>
        </w:rPr>
        <w:t xml:space="preserve"> внутрішньо переміщеної особи (</w:t>
      </w:r>
      <w:r w:rsidR="00BA7370" w:rsidRPr="009103DD">
        <w:rPr>
          <w:rFonts w:ascii="Times New Roman" w:hAnsi="Times New Roman" w:cs="Times New Roman"/>
          <w:sz w:val="28"/>
          <w:szCs w:val="28"/>
          <w:lang w:val="uk-UA"/>
        </w:rPr>
        <w:t>для внутрішньо переміщених осіб).</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Особова справа внутрішньо переміщеним особам формується на підставі документа, що посвідчує особу та довідки про взяття на облік внутрішньо переміщеної особи.</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Соціальний працівник відділення формує особові справи громадян,  які звернулися за допомогою,   перевіряє відомості,  зазначені у поданих ними документах і відносить їх до електронної бази даних територіального центру.</w:t>
      </w:r>
    </w:p>
    <w:p w:rsidR="00BA7370" w:rsidRPr="009103DD" w:rsidRDefault="00D00605"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5.4. П</w:t>
      </w:r>
      <w:r w:rsidR="00BA7370" w:rsidRPr="009103DD">
        <w:rPr>
          <w:rFonts w:ascii="Times New Roman" w:hAnsi="Times New Roman" w:cs="Times New Roman"/>
          <w:sz w:val="28"/>
          <w:szCs w:val="28"/>
          <w:lang w:val="uk-UA"/>
        </w:rPr>
        <w:t>ри видачі  благодійної допомоги соціальний працівник заповнює роздавальні відомості встановленої форми, отримувач допомоги ставить свій підпис.</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У разі коли громадянин через часткову втрату рухової активності не може відвідати відділення та особисто отримати допомогу,  адміністрація територіального центру вживає заходів для надання допомоги громадянину за місцем його проживання.</w:t>
      </w:r>
    </w:p>
    <w:p w:rsidR="00BA7370" w:rsidRPr="009103DD" w:rsidRDefault="00D00605"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  Н</w:t>
      </w:r>
      <w:r w:rsidR="00BA7370" w:rsidRPr="009103DD">
        <w:rPr>
          <w:rFonts w:ascii="Times New Roman" w:hAnsi="Times New Roman" w:cs="Times New Roman"/>
          <w:sz w:val="28"/>
          <w:szCs w:val="28"/>
          <w:lang w:val="uk-UA"/>
        </w:rPr>
        <w:t>адання соціальних послуг громадянам припиняється у разі:</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1)  поліпшення стану здоров'я,  виходу із складних життєвих обставин,  результаті чого громадянин втрачає потребу в наданні соціальних послуг;</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xml:space="preserve">2)  виявлення у громадянина,  кому відділення безоплатно надає соціальні </w:t>
      </w:r>
      <w:r w:rsidR="000C1F7A">
        <w:rPr>
          <w:rFonts w:ascii="Times New Roman" w:hAnsi="Times New Roman" w:cs="Times New Roman"/>
          <w:sz w:val="28"/>
          <w:szCs w:val="28"/>
          <w:lang w:val="uk-UA"/>
        </w:rPr>
        <w:t>послуги,  працездатних рідних (</w:t>
      </w:r>
      <w:r w:rsidRPr="009103DD">
        <w:rPr>
          <w:rFonts w:ascii="Times New Roman" w:hAnsi="Times New Roman" w:cs="Times New Roman"/>
          <w:sz w:val="28"/>
          <w:szCs w:val="28"/>
          <w:lang w:val="uk-UA"/>
        </w:rPr>
        <w:t>батьків, дітей, чоловіка, дружини)  або осіб,   які відповідно до законодавства забезпечити йому догляд і допомогу;</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lastRenderedPageBreak/>
        <w:t>3)  зміни</w:t>
      </w:r>
      <w:r w:rsidR="000C1F7A">
        <w:rPr>
          <w:rFonts w:ascii="Times New Roman" w:hAnsi="Times New Roman" w:cs="Times New Roman"/>
          <w:sz w:val="28"/>
          <w:szCs w:val="28"/>
          <w:lang w:val="uk-UA"/>
        </w:rPr>
        <w:t xml:space="preserve"> місця проживання/перебування (</w:t>
      </w:r>
      <w:r w:rsidRPr="009103DD">
        <w:rPr>
          <w:rFonts w:ascii="Times New Roman" w:hAnsi="Times New Roman" w:cs="Times New Roman"/>
          <w:sz w:val="28"/>
          <w:szCs w:val="28"/>
          <w:lang w:val="uk-UA"/>
        </w:rPr>
        <w:t>за межами адміністративно-територіальної одиниці,  на яку поширюються повноваження територіального центру);</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4)  поліпшення матеріально-побутових умов,  у результаті якого громадянин не потребує соціально-економічних послуг;</w:t>
      </w:r>
    </w:p>
    <w:p w:rsidR="00BA7370" w:rsidRPr="009103DD" w:rsidRDefault="000C1F7A"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грубого, </w:t>
      </w:r>
      <w:r w:rsidR="00BA7370" w:rsidRPr="009103DD">
        <w:rPr>
          <w:rFonts w:ascii="Times New Roman" w:hAnsi="Times New Roman" w:cs="Times New Roman"/>
          <w:sz w:val="28"/>
          <w:szCs w:val="28"/>
          <w:lang w:val="uk-UA"/>
        </w:rPr>
        <w:t>прин</w:t>
      </w:r>
      <w:r>
        <w:rPr>
          <w:rFonts w:ascii="Times New Roman" w:hAnsi="Times New Roman" w:cs="Times New Roman"/>
          <w:sz w:val="28"/>
          <w:szCs w:val="28"/>
          <w:lang w:val="uk-UA"/>
        </w:rPr>
        <w:t xml:space="preserve">изливого ставлення громадянина до обслуговуючого персоналу, </w:t>
      </w:r>
      <w:r w:rsidR="00BA7370" w:rsidRPr="009103DD">
        <w:rPr>
          <w:rFonts w:ascii="Times New Roman" w:hAnsi="Times New Roman" w:cs="Times New Roman"/>
          <w:sz w:val="28"/>
          <w:szCs w:val="28"/>
          <w:lang w:val="uk-UA"/>
        </w:rPr>
        <w:t>соціальних працівників,  соціальних робітників та інших працівників територіального центру;</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6)  порушення громадського порядку</w:t>
      </w:r>
      <w:r w:rsidR="000C1F7A">
        <w:rPr>
          <w:rFonts w:ascii="Times New Roman" w:hAnsi="Times New Roman" w:cs="Times New Roman"/>
          <w:sz w:val="28"/>
          <w:szCs w:val="28"/>
          <w:lang w:val="uk-UA"/>
        </w:rPr>
        <w:t xml:space="preserve"> (</w:t>
      </w:r>
      <w:r w:rsidRPr="009103DD">
        <w:rPr>
          <w:rFonts w:ascii="Times New Roman" w:hAnsi="Times New Roman" w:cs="Times New Roman"/>
          <w:sz w:val="28"/>
          <w:szCs w:val="28"/>
          <w:lang w:val="uk-UA"/>
        </w:rPr>
        <w:t>сварки, бійки тощо);</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7)  систематичного перебування у стані алкогольного наркотичного сп'яніння;</w:t>
      </w:r>
    </w:p>
    <w:p w:rsidR="00BA7370" w:rsidRPr="009103DD" w:rsidRDefault="000C1F7A"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В</w:t>
      </w:r>
      <w:r w:rsidR="00BA7370" w:rsidRPr="009103DD">
        <w:rPr>
          <w:rFonts w:ascii="Times New Roman" w:hAnsi="Times New Roman" w:cs="Times New Roman"/>
          <w:sz w:val="28"/>
          <w:szCs w:val="28"/>
          <w:lang w:val="uk-UA"/>
        </w:rPr>
        <w:t>иявлення медичних протипоказань для надання соціальних послуг відділенням,  а саме хронічних захворювань у фазі загострення,  які потребують лікування чи спостереження в умовах відповідних відділень закладів охорони здоров'я психічних та гострих інфекційних захворювань,  які становлять небезпеку для оточуючих і персоналу та потребують лікування у відповідних закладах охорони здоров'я,  гострих хірургічних станів та старанність після оперативного втручання,  які внаслідок існуючої патології можуть потребувати реанімаційних  заходів чи спостереження і лікування в умовах інтенсивної терапії;</w:t>
      </w:r>
    </w:p>
    <w:p w:rsidR="00BA7370" w:rsidRPr="009103DD" w:rsidRDefault="000C1F7A"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В</w:t>
      </w:r>
      <w:r w:rsidR="00BA7370" w:rsidRPr="009103DD">
        <w:rPr>
          <w:rFonts w:ascii="Times New Roman" w:hAnsi="Times New Roman" w:cs="Times New Roman"/>
          <w:sz w:val="28"/>
          <w:szCs w:val="28"/>
          <w:lang w:val="uk-UA"/>
        </w:rPr>
        <w:t>ідмови отримувача  соціальних послуг його законного представника від отримання соціальних послуг;</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xml:space="preserve">10)  </w:t>
      </w:r>
      <w:r w:rsidR="000C1F7A">
        <w:rPr>
          <w:rFonts w:ascii="Times New Roman" w:hAnsi="Times New Roman" w:cs="Times New Roman"/>
          <w:sz w:val="28"/>
          <w:szCs w:val="28"/>
          <w:lang w:val="uk-UA"/>
        </w:rPr>
        <w:t>П</w:t>
      </w:r>
      <w:r w:rsidRPr="009103DD">
        <w:rPr>
          <w:rFonts w:ascii="Times New Roman" w:hAnsi="Times New Roman" w:cs="Times New Roman"/>
          <w:sz w:val="28"/>
          <w:szCs w:val="28"/>
          <w:lang w:val="uk-UA"/>
        </w:rPr>
        <w:t>рипинення діяльності територіального центру або цього відділення.  обс</w:t>
      </w:r>
      <w:r w:rsidR="000C1F7A">
        <w:rPr>
          <w:rFonts w:ascii="Times New Roman" w:hAnsi="Times New Roman" w:cs="Times New Roman"/>
          <w:sz w:val="28"/>
          <w:szCs w:val="28"/>
          <w:lang w:val="uk-UA"/>
        </w:rPr>
        <w:t>луговування також припиняється у</w:t>
      </w:r>
      <w:r w:rsidRPr="009103DD">
        <w:rPr>
          <w:rFonts w:ascii="Times New Roman" w:hAnsi="Times New Roman" w:cs="Times New Roman"/>
          <w:sz w:val="28"/>
          <w:szCs w:val="28"/>
          <w:lang w:val="uk-UA"/>
        </w:rPr>
        <w:t xml:space="preserve"> разі смерті громадянина.</w:t>
      </w:r>
    </w:p>
    <w:p w:rsidR="00BA7370" w:rsidRPr="009103DD" w:rsidRDefault="000C1F7A"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5.6.  П</w:t>
      </w:r>
      <w:r w:rsidR="00BA7370" w:rsidRPr="009103DD">
        <w:rPr>
          <w:rFonts w:ascii="Times New Roman" w:hAnsi="Times New Roman" w:cs="Times New Roman"/>
          <w:sz w:val="28"/>
          <w:szCs w:val="28"/>
          <w:lang w:val="uk-UA"/>
        </w:rPr>
        <w:t xml:space="preserve">ро припинення надання соціальних послуг громадянину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особистій справі із зазначенням дати за підписом завідувача відділення.  повідомлення </w:t>
      </w:r>
      <w:r w:rsidR="00BA7370" w:rsidRPr="009103DD">
        <w:rPr>
          <w:rFonts w:ascii="Times New Roman" w:hAnsi="Times New Roman" w:cs="Times New Roman"/>
          <w:sz w:val="28"/>
          <w:szCs w:val="28"/>
          <w:lang w:val="uk-UA"/>
        </w:rPr>
        <w:lastRenderedPageBreak/>
        <w:t>про припинення надання соціальних послуг громадянина територіальним центром надсилається до</w:t>
      </w:r>
      <w:r>
        <w:rPr>
          <w:rFonts w:ascii="Times New Roman" w:hAnsi="Times New Roman" w:cs="Times New Roman"/>
          <w:sz w:val="28"/>
          <w:szCs w:val="28"/>
          <w:lang w:val="uk-UA"/>
        </w:rPr>
        <w:t xml:space="preserve"> УПСЗН</w:t>
      </w:r>
      <w:r w:rsidR="00BA7370" w:rsidRPr="009103DD">
        <w:rPr>
          <w:rFonts w:ascii="Times New Roman" w:hAnsi="Times New Roman" w:cs="Times New Roman"/>
          <w:sz w:val="28"/>
          <w:szCs w:val="28"/>
          <w:lang w:val="uk-UA"/>
        </w:rPr>
        <w:t>.</w:t>
      </w:r>
    </w:p>
    <w:p w:rsidR="00BA7370" w:rsidRPr="000C1F7A" w:rsidRDefault="000C1F7A" w:rsidP="000C1F7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К</w:t>
      </w:r>
      <w:r w:rsidR="00BA7370" w:rsidRPr="000C1F7A">
        <w:rPr>
          <w:rFonts w:ascii="Times New Roman" w:hAnsi="Times New Roman" w:cs="Times New Roman"/>
          <w:b/>
          <w:sz w:val="28"/>
          <w:szCs w:val="28"/>
          <w:lang w:val="uk-UA"/>
        </w:rPr>
        <w:t>ерівництво відділення</w:t>
      </w:r>
    </w:p>
    <w:p w:rsidR="00BA7370" w:rsidRPr="009103DD" w:rsidRDefault="000C1F7A"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  В</w:t>
      </w:r>
      <w:r w:rsidR="00BA7370" w:rsidRPr="009103DD">
        <w:rPr>
          <w:rFonts w:ascii="Times New Roman" w:hAnsi="Times New Roman" w:cs="Times New Roman"/>
          <w:sz w:val="28"/>
          <w:szCs w:val="28"/>
          <w:lang w:val="uk-UA"/>
        </w:rPr>
        <w:t>ідділення очолює завідувач,  який призначається на посаду і звільняється з посади директором територіального центру за</w:t>
      </w:r>
      <w:r w:rsidR="00823A66">
        <w:rPr>
          <w:rFonts w:ascii="Times New Roman" w:hAnsi="Times New Roman" w:cs="Times New Roman"/>
          <w:sz w:val="28"/>
          <w:szCs w:val="28"/>
          <w:lang w:val="uk-UA"/>
        </w:rPr>
        <w:t xml:space="preserve"> погодженням з начальником УПСЗН</w:t>
      </w:r>
      <w:r w:rsidR="00BA7370" w:rsidRPr="009103DD">
        <w:rPr>
          <w:rFonts w:ascii="Times New Roman" w:hAnsi="Times New Roman" w:cs="Times New Roman"/>
          <w:sz w:val="28"/>
          <w:szCs w:val="28"/>
          <w:lang w:val="uk-UA"/>
        </w:rPr>
        <w:t>.</w:t>
      </w:r>
    </w:p>
    <w:p w:rsidR="00BA7370" w:rsidRPr="00823A66" w:rsidRDefault="00823A66" w:rsidP="00823A66">
      <w:pPr>
        <w:spacing w:line="360" w:lineRule="auto"/>
        <w:jc w:val="center"/>
        <w:rPr>
          <w:rFonts w:ascii="Times New Roman" w:hAnsi="Times New Roman" w:cs="Times New Roman"/>
          <w:b/>
          <w:sz w:val="28"/>
          <w:szCs w:val="28"/>
          <w:lang w:val="uk-UA"/>
        </w:rPr>
      </w:pPr>
      <w:r w:rsidRPr="00823A66">
        <w:rPr>
          <w:rFonts w:ascii="Times New Roman" w:hAnsi="Times New Roman" w:cs="Times New Roman"/>
          <w:b/>
          <w:sz w:val="28"/>
          <w:szCs w:val="28"/>
          <w:lang w:val="uk-UA"/>
        </w:rPr>
        <w:t>7.   При одержанні соціальних послуг г</w:t>
      </w:r>
      <w:r w:rsidR="00BA7370" w:rsidRPr="00823A66">
        <w:rPr>
          <w:rFonts w:ascii="Times New Roman" w:hAnsi="Times New Roman" w:cs="Times New Roman"/>
          <w:b/>
          <w:sz w:val="28"/>
          <w:szCs w:val="28"/>
          <w:lang w:val="uk-UA"/>
        </w:rPr>
        <w:t>ромадяни мають право:</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поважне і гуманне ставлення з боку працівників, соціальні послуги;</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інформацію щодо своїх прав та умов надання соціальних послуг;</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відмову від соціальних послуг;</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  отримувати соціальні послуги в інших відділеннях територіального центру;</w:t>
      </w:r>
    </w:p>
    <w:p w:rsidR="00BA7370" w:rsidRPr="009103DD" w:rsidRDefault="00823A66" w:rsidP="00910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7370" w:rsidRPr="009103DD">
        <w:rPr>
          <w:rFonts w:ascii="Times New Roman" w:hAnsi="Times New Roman" w:cs="Times New Roman"/>
          <w:sz w:val="28"/>
          <w:szCs w:val="28"/>
          <w:lang w:val="uk-UA"/>
        </w:rPr>
        <w:t>конфіденційність інформації особистого характеру,  що стала відомою працівникам відділення,  які надають соціальні послуги.</w:t>
      </w:r>
    </w:p>
    <w:p w:rsidR="00BA7370" w:rsidRPr="00823A66" w:rsidRDefault="00823A66" w:rsidP="00823A6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  К</w:t>
      </w:r>
      <w:r w:rsidR="00BA7370" w:rsidRPr="00823A66">
        <w:rPr>
          <w:rFonts w:ascii="Times New Roman" w:hAnsi="Times New Roman" w:cs="Times New Roman"/>
          <w:b/>
          <w:sz w:val="28"/>
          <w:szCs w:val="28"/>
          <w:lang w:val="uk-UA"/>
        </w:rPr>
        <w:t>онтроль за діяльністю відділення</w:t>
      </w:r>
    </w:p>
    <w:p w:rsidR="00BA7370" w:rsidRPr="009103DD" w:rsidRDefault="00BA7370" w:rsidP="009103DD">
      <w:pPr>
        <w:spacing w:line="360" w:lineRule="auto"/>
        <w:jc w:val="both"/>
        <w:rPr>
          <w:rFonts w:ascii="Times New Roman" w:hAnsi="Times New Roman" w:cs="Times New Roman"/>
          <w:sz w:val="28"/>
          <w:szCs w:val="28"/>
          <w:lang w:val="uk-UA"/>
        </w:rPr>
      </w:pPr>
      <w:r w:rsidRPr="009103DD">
        <w:rPr>
          <w:rFonts w:ascii="Times New Roman" w:hAnsi="Times New Roman" w:cs="Times New Roman"/>
          <w:sz w:val="28"/>
          <w:szCs w:val="28"/>
          <w:lang w:val="uk-UA"/>
        </w:rPr>
        <w:t>Перевірка якості надання соціальних послуг проводиться систематично завідувачем та соціальним працівником відділення.</w:t>
      </w:r>
    </w:p>
    <w:p w:rsidR="00BA7370" w:rsidRDefault="00BA7370" w:rsidP="00823A66">
      <w:pPr>
        <w:spacing w:line="360" w:lineRule="auto"/>
        <w:jc w:val="both"/>
        <w:rPr>
          <w:rFonts w:ascii="Times New Roman" w:hAnsi="Times New Roman" w:cs="Times New Roman"/>
          <w:sz w:val="28"/>
          <w:szCs w:val="28"/>
          <w:lang w:val="uk-UA"/>
        </w:rPr>
      </w:pPr>
      <w:r w:rsidRPr="00823A66">
        <w:rPr>
          <w:rFonts w:ascii="Times New Roman" w:hAnsi="Times New Roman" w:cs="Times New Roman"/>
          <w:sz w:val="28"/>
          <w:szCs w:val="28"/>
          <w:lang w:val="uk-UA"/>
        </w:rPr>
        <w:t>Контроль за діяльністю відділення здійснюється відповідно до чинного законодавства.</w:t>
      </w:r>
    </w:p>
    <w:p w:rsidR="00C62A0E" w:rsidRPr="003E21D5" w:rsidRDefault="00BC6F94" w:rsidP="00C62A0E">
      <w:pPr>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РОЗДІЛ</w:t>
      </w:r>
      <w:r w:rsidR="00C62A0E" w:rsidRPr="003E21D5">
        <w:rPr>
          <w:rFonts w:ascii="Times New Roman" w:hAnsi="Times New Roman" w:cs="Times New Roman"/>
          <w:b/>
          <w:sz w:val="32"/>
          <w:szCs w:val="32"/>
          <w:lang w:val="uk-UA"/>
        </w:rPr>
        <w:t xml:space="preserve"> 2</w:t>
      </w:r>
    </w:p>
    <w:p w:rsidR="00C62A0E" w:rsidRPr="00C62A0E" w:rsidRDefault="00656F13" w:rsidP="00823A66">
      <w:pPr>
        <w:spacing w:line="36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СПЕЦИФІКА ДОСЛІДЖЕННЯ ДІЯЛЬНОСТІ ТЕРИТОРІАЛЬНИХ ЦЕНТРІВ </w:t>
      </w:r>
      <w:r w:rsidR="00BC6F94">
        <w:rPr>
          <w:rFonts w:ascii="Times New Roman" w:eastAsia="Times New Roman" w:hAnsi="Times New Roman" w:cs="Times New Roman"/>
          <w:b/>
          <w:sz w:val="28"/>
          <w:szCs w:val="28"/>
          <w:lang w:val="uk-UA"/>
        </w:rPr>
        <w:t xml:space="preserve">СОЦІАЛЬНОГО </w:t>
      </w:r>
      <w:r>
        <w:rPr>
          <w:rFonts w:ascii="Times New Roman" w:eastAsia="Times New Roman" w:hAnsi="Times New Roman" w:cs="Times New Roman"/>
          <w:b/>
          <w:sz w:val="28"/>
          <w:szCs w:val="28"/>
          <w:lang w:val="uk-UA"/>
        </w:rPr>
        <w:t>ОБСЛУГОВУВАННЯ</w:t>
      </w:r>
      <w:r w:rsidR="00BC6F94">
        <w:rPr>
          <w:rFonts w:ascii="Times New Roman" w:eastAsia="Times New Roman" w:hAnsi="Times New Roman" w:cs="Times New Roman"/>
          <w:b/>
          <w:sz w:val="28"/>
          <w:szCs w:val="28"/>
          <w:lang w:val="uk-UA"/>
        </w:rPr>
        <w:t xml:space="preserve"> ОСОБИ ПОХИЛОГО ВІКУ ТА ОСОБИ З ІНВАЛІДНІСТЮ</w:t>
      </w:r>
      <w:r w:rsidR="00C62A0E" w:rsidRPr="00C62A0E">
        <w:rPr>
          <w:rFonts w:ascii="Times New Roman" w:hAnsi="Times New Roman" w:cs="Times New Roman"/>
          <w:b/>
          <w:sz w:val="28"/>
          <w:szCs w:val="28"/>
          <w:lang w:val="uk-UA"/>
        </w:rPr>
        <w:t xml:space="preserve">                                                  </w:t>
      </w:r>
    </w:p>
    <w:p w:rsidR="003E21D5" w:rsidRPr="00124C5F" w:rsidRDefault="003E21D5" w:rsidP="003E21D5">
      <w:pPr>
        <w:pStyle w:val="a3"/>
        <w:shd w:val="clear" w:color="auto" w:fill="FFFFFF"/>
        <w:spacing w:before="225" w:beforeAutospacing="0" w:after="225" w:afterAutospacing="0" w:line="360" w:lineRule="auto"/>
        <w:ind w:firstLine="708"/>
        <w:jc w:val="both"/>
        <w:rPr>
          <w:color w:val="000000" w:themeColor="text1"/>
          <w:sz w:val="28"/>
          <w:szCs w:val="28"/>
          <w:lang w:val="uk-UA"/>
        </w:rPr>
      </w:pPr>
      <w:r w:rsidRPr="00124C5F">
        <w:rPr>
          <w:color w:val="000000" w:themeColor="text1"/>
          <w:sz w:val="28"/>
          <w:szCs w:val="28"/>
          <w:lang w:val="uk-UA"/>
        </w:rPr>
        <w:t xml:space="preserve">Для вивчення якості надання послуг, які надаються територіальним центром щороку затверджується оновлений склад комісії та план проведення внутрішньої оцінки якості соціальних послуг. Опитування отримувачів послуг </w:t>
      </w:r>
      <w:r w:rsidRPr="00124C5F">
        <w:rPr>
          <w:color w:val="000000" w:themeColor="text1"/>
          <w:sz w:val="28"/>
          <w:szCs w:val="28"/>
          <w:lang w:val="uk-UA"/>
        </w:rPr>
        <w:lastRenderedPageBreak/>
        <w:t>організовано з метою визначення відповідності наданих соціальних послуг Державним стандартам та потреб  отримувачів, отримання об’єктивної інформації, необхідної для оцінки та поліпшення якості надання соціальних послуг, вивчення реального стану соціального обслуговування відділеннями соціальної допомоги вдома, денного перебування, відділенням надання адресної та натуральної допомоги. Опитування проводили члени комісії внутрішньої оцінки якості соціальних послуг методом інтерв’ювання. Результати заносились до розроблених карт опитування отримувачів соціальних послуг.</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Так у період  з 1 листопада по 28 грудня  2019 року в територіальному центрі  було  організовано і проведено внутрішню оцінку якості та моніторинг соціальних послуг: догляд вдома, соціальна адаптація, денного перебування.</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Для вивчення думки щодо якості надання соціальних послуг, членами комісії з моніторингу та оцінки якості соціальних послуг, проводились співбесіди; телефонне опитування та заповнення опитувальників  .</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Застосовувались показники якості соціальних послуг такі як: адресність та індивідуальний підхід, результативність, своєчасність, доступність та відкритість, повага до гідності отримувачів соціальних послуг, професійність.</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Комісія з моніторингу та оцінки якості соціальних послуг  працювала згідно з затвердженими положенням та планом засідань Комісії з моніторингу та оцінки якості соціальних послуг. Рішення Комісії з моніторингу та оцінки якості соціальних послуг оформлено наказом «Про результати проведення моніторингу та оцінки якості соціальних послуг у територіальному центрі соціального обслуговування (надання соціальних послуг), яким затверджено Шкалу оцінки якісних показників, шкалу оцінки кількісних показників  та затверджено  План заходів спрямованих на покращення якості надання соціальних послуг.</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lastRenderedPageBreak/>
        <w:t>В даних кількісних  та якісних показників надання соціальних послуг: догляд вдома, соціальна адаптація,  переважає статус «добре» з постійною тенденцією, тому присвоєно узагальнений статус «добре» для оцінювання якості соціальних послуг: догляд вдома, соціальна адаптація.</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Проаналізувавши результати опитування робоча група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соціальних послуг, дотримання вимог й показників забезпечення якості, встановлених у Державних стандартах.</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Спостереження за процесом надання соціальних послуг відбувалось шляхом планових та позапланових перевірок роботи соціальних робітників,  організаторів культурно-дозвіллєвої діяльності, які фіксуються в журналі реєстрації актів перевірки.</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За 9 місяців 2019 року здійснено  21 виїзд по  перевірці  роботи соціальних робітників відділення соціальної допомоги вдома,  в ході яких перевірено роботу  56 соціальних робітників, опитано 253 підопічних, вирішені всі питання щодо удосконалення соціального  обслуговування.</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Щорічно визначається потреба у підвищенні кваліфікації працівників територіального центру відповідно до перспективного плану-графіку підвищення кваліфікації працівників терцентру на період 2015-</w:t>
      </w:r>
      <w:r w:rsidR="00BC6F94">
        <w:rPr>
          <w:color w:val="000000" w:themeColor="text1"/>
          <w:sz w:val="28"/>
          <w:szCs w:val="28"/>
          <w:lang w:val="uk-UA"/>
        </w:rPr>
        <w:t>2020</w:t>
      </w:r>
      <w:r w:rsidRPr="00124C5F">
        <w:rPr>
          <w:color w:val="000000" w:themeColor="text1"/>
          <w:sz w:val="28"/>
          <w:szCs w:val="28"/>
          <w:lang w:val="uk-UA"/>
        </w:rPr>
        <w:t xml:space="preserve"> роки. Затверджено План-графік підвищення кваліфікації працівників</w:t>
      </w:r>
      <w:r w:rsidR="00BC6F94">
        <w:rPr>
          <w:color w:val="000000" w:themeColor="text1"/>
          <w:sz w:val="28"/>
          <w:szCs w:val="28"/>
          <w:lang w:val="uk-UA"/>
        </w:rPr>
        <w:t xml:space="preserve"> територіального центру  на 2020</w:t>
      </w:r>
      <w:r w:rsidRPr="00124C5F">
        <w:rPr>
          <w:color w:val="000000" w:themeColor="text1"/>
          <w:sz w:val="28"/>
          <w:szCs w:val="28"/>
          <w:lang w:val="uk-UA"/>
        </w:rPr>
        <w:t xml:space="preserve"> рік.</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xml:space="preserve">Робочою групою  з зовнішньої оцінки якості проведено вибіркову перевірку особових справ громадян, які знаходяться на обслуговуванні  у відділенні соціальної допомоги вдома. Справи ведуться з дотриманням вимог постанови Кабінету Міністрів України від 29.12.2009 №1417 «Деякі питання діяльності територіальних центрів» та державних стандартів: догляду вдома, який затверджено наказом Міністерства соціальної політики від 13.11.2013 №760, </w:t>
      </w:r>
      <w:r w:rsidRPr="00124C5F">
        <w:rPr>
          <w:color w:val="000000" w:themeColor="text1"/>
          <w:sz w:val="28"/>
          <w:szCs w:val="28"/>
          <w:lang w:val="uk-UA"/>
        </w:rPr>
        <w:lastRenderedPageBreak/>
        <w:t>соціальна адаптація, який затверджено наказом Міністерства соціальної політики від 27.13.2013 № 90, стаціонарний догляд, який затверджено наказом Міністерства соціальної політики від 29.02.2016.</w:t>
      </w:r>
    </w:p>
    <w:p w:rsidR="003E21D5" w:rsidRPr="00124C5F" w:rsidRDefault="003E21D5" w:rsidP="003E21D5">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Для проведення зовнішньої оцінки якості надання соціальних послуг: догляд вдома, соціальна адаптація, стаціонарний догляд, застосовуються:</w:t>
      </w:r>
    </w:p>
    <w:p w:rsidR="003E21D5" w:rsidRPr="00124C5F" w:rsidRDefault="003E21D5" w:rsidP="003E21D5">
      <w:pPr>
        <w:pStyle w:val="a3"/>
        <w:numPr>
          <w:ilvl w:val="0"/>
          <w:numId w:val="22"/>
        </w:numPr>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показники якості соціальних послуг, наведені у додатках до  Державних стандартів: догляду вдома, затвердженого наказом Міністерства соціальної політики від 13.11.2013 № 760, соціальна адаптація, який затверджено наказом Міністерства соціальної політики від 27.13.2013   № 90, стаціонарний догляд, який затверджено наказом Міністерства соціальної політики від 29.02.2016.;</w:t>
      </w:r>
    </w:p>
    <w:p w:rsidR="003E21D5" w:rsidRPr="00124C5F" w:rsidRDefault="003E21D5" w:rsidP="003E21D5">
      <w:pPr>
        <w:pStyle w:val="a3"/>
        <w:numPr>
          <w:ilvl w:val="0"/>
          <w:numId w:val="22"/>
        </w:numPr>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3E21D5" w:rsidRPr="00124C5F" w:rsidRDefault="003E21D5" w:rsidP="003E21D5">
      <w:pPr>
        <w:pStyle w:val="a3"/>
        <w:numPr>
          <w:ilvl w:val="0"/>
          <w:numId w:val="22"/>
        </w:numPr>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Результати організації та проведення зовнішньої оцінки якості соціальних послуг у територіальному центрі соціального обслуговування (надання соціальних послуг).</w:t>
      </w:r>
    </w:p>
    <w:p w:rsidR="001D7692" w:rsidRDefault="001D7692" w:rsidP="001D769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РОЗДІЛ</w:t>
      </w:r>
      <w:r w:rsidR="003E21D5">
        <w:rPr>
          <w:rFonts w:ascii="Times New Roman" w:hAnsi="Times New Roman" w:cs="Times New Roman"/>
          <w:b/>
          <w:sz w:val="32"/>
          <w:szCs w:val="32"/>
          <w:lang w:val="uk-UA"/>
        </w:rPr>
        <w:t xml:space="preserve"> 2.1.</w:t>
      </w:r>
    </w:p>
    <w:p w:rsidR="00C62A0E" w:rsidRDefault="001D7692" w:rsidP="001D7692">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ПРОГРАМА ДОСЛІДЖЕННЯ ТЕРИТОРІАЛЬНИХ ЦЕНТРІВ СОЦІАЛЬНОГО ОБСЛУГОВУВАННЯ З ОСОБАМИ ПОХИЛОГО ВІКУ ТА ОСОБАМИ З ІНВАЛІДНІСТЮ</w:t>
      </w:r>
      <w:r w:rsidR="00C62A0E" w:rsidRPr="00C62A0E">
        <w:rPr>
          <w:rFonts w:ascii="Times New Roman" w:hAnsi="Times New Roman" w:cs="Times New Roman"/>
          <w:b/>
          <w:sz w:val="28"/>
          <w:szCs w:val="28"/>
          <w:lang w:val="uk-UA"/>
        </w:rPr>
        <w:t xml:space="preserve"> </w:t>
      </w:r>
    </w:p>
    <w:p w:rsidR="00C62A0E" w:rsidRPr="00C62A0E" w:rsidRDefault="00C62A0E" w:rsidP="00C62A0E">
      <w:pPr>
        <w:spacing w:after="0" w:line="360" w:lineRule="auto"/>
        <w:jc w:val="center"/>
        <w:rPr>
          <w:rFonts w:ascii="Times New Roman" w:eastAsia="Times New Roman" w:hAnsi="Times New Roman" w:cs="Times New Roman"/>
          <w:b/>
          <w:sz w:val="28"/>
          <w:szCs w:val="28"/>
          <w:lang w:val="uk-UA" w:eastAsia="ru-RU"/>
        </w:rPr>
      </w:pPr>
    </w:p>
    <w:p w:rsidR="008D4803" w:rsidRPr="008D4803" w:rsidRDefault="005C486C" w:rsidP="005C486C">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5C486C">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Pr="00347333">
        <w:rPr>
          <w:rFonts w:ascii="Times New Roman" w:hAnsi="Times New Roman" w:cs="Times New Roman"/>
          <w:sz w:val="28"/>
          <w:szCs w:val="28"/>
          <w:lang w:val="uk-UA"/>
        </w:rPr>
        <w:t xml:space="preserve"> </w:t>
      </w:r>
      <w:r w:rsidR="008D4803" w:rsidRPr="00124C5F">
        <w:rPr>
          <w:rFonts w:ascii="Times New Roman" w:eastAsia="Times New Roman" w:hAnsi="Times New Roman" w:cs="Times New Roman"/>
          <w:color w:val="000000" w:themeColor="text1"/>
          <w:sz w:val="28"/>
          <w:szCs w:val="28"/>
          <w:lang w:val="uk-UA" w:eastAsia="ru-RU"/>
        </w:rPr>
        <w:t>На в</w:t>
      </w:r>
      <w:r w:rsidR="008D4803" w:rsidRPr="008D4803">
        <w:rPr>
          <w:rFonts w:ascii="Times New Roman" w:eastAsia="Times New Roman" w:hAnsi="Times New Roman" w:cs="Times New Roman"/>
          <w:color w:val="000000" w:themeColor="text1"/>
          <w:sz w:val="28"/>
          <w:szCs w:val="28"/>
          <w:lang w:val="uk-UA" w:eastAsia="ru-RU"/>
        </w:rPr>
        <w:t xml:space="preserve">иконання наказу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послуг» наказом начальника управлінням праці та соціального захисту населення виконавчого комітету </w:t>
      </w:r>
      <w:r w:rsidR="008D4803" w:rsidRPr="008D4803">
        <w:rPr>
          <w:rFonts w:ascii="Times New Roman" w:eastAsia="Times New Roman" w:hAnsi="Times New Roman" w:cs="Times New Roman"/>
          <w:color w:val="000000" w:themeColor="text1"/>
          <w:sz w:val="28"/>
          <w:szCs w:val="28"/>
          <w:lang w:val="uk-UA" w:eastAsia="ru-RU"/>
        </w:rPr>
        <w:lastRenderedPageBreak/>
        <w:t xml:space="preserve">Лисичанської міської ради Луганської </w:t>
      </w:r>
      <w:r w:rsidR="00BC6F94">
        <w:rPr>
          <w:rFonts w:ascii="Times New Roman" w:eastAsia="Times New Roman" w:hAnsi="Times New Roman" w:cs="Times New Roman"/>
          <w:color w:val="000000" w:themeColor="text1"/>
          <w:sz w:val="28"/>
          <w:szCs w:val="28"/>
          <w:lang w:val="uk-UA" w:eastAsia="ru-RU"/>
        </w:rPr>
        <w:t xml:space="preserve">області </w:t>
      </w:r>
      <w:r w:rsidR="008D4803">
        <w:rPr>
          <w:rFonts w:ascii="Times New Roman" w:eastAsia="Times New Roman" w:hAnsi="Times New Roman" w:cs="Times New Roman"/>
          <w:color w:val="000000" w:themeColor="text1"/>
          <w:sz w:val="28"/>
          <w:szCs w:val="28"/>
          <w:lang w:val="uk-UA" w:eastAsia="ru-RU"/>
        </w:rPr>
        <w:t xml:space="preserve"> «</w:t>
      </w:r>
      <w:r w:rsidR="008D4803" w:rsidRPr="008D4803">
        <w:rPr>
          <w:rFonts w:ascii="Times New Roman" w:eastAsia="Times New Roman" w:hAnsi="Times New Roman" w:cs="Times New Roman"/>
          <w:color w:val="000000" w:themeColor="text1"/>
          <w:sz w:val="28"/>
          <w:szCs w:val="28"/>
          <w:lang w:val="uk-UA" w:eastAsia="ru-RU"/>
        </w:rPr>
        <w:t xml:space="preserve">Про проведення зовнішньої </w:t>
      </w:r>
      <w:r w:rsidR="008D4803">
        <w:rPr>
          <w:rFonts w:ascii="Times New Roman" w:eastAsia="Times New Roman" w:hAnsi="Times New Roman" w:cs="Times New Roman"/>
          <w:color w:val="000000" w:themeColor="text1"/>
          <w:sz w:val="28"/>
          <w:szCs w:val="28"/>
          <w:lang w:val="uk-UA" w:eastAsia="ru-RU"/>
        </w:rPr>
        <w:t>оцінки якості соціальних послуг»</w:t>
      </w:r>
      <w:r w:rsidR="008D4803" w:rsidRPr="008D4803">
        <w:rPr>
          <w:rFonts w:ascii="Times New Roman" w:eastAsia="Times New Roman" w:hAnsi="Times New Roman" w:cs="Times New Roman"/>
          <w:color w:val="000000" w:themeColor="text1"/>
          <w:sz w:val="28"/>
          <w:szCs w:val="28"/>
          <w:lang w:val="uk-UA" w:eastAsia="ru-RU"/>
        </w:rPr>
        <w:t xml:space="preserve"> було затверджено склад комісії з проведення зовнішньої оцінки якості соціальних послуг та Положен</w:t>
      </w:r>
      <w:r w:rsidR="00BC6F94">
        <w:rPr>
          <w:rFonts w:ascii="Times New Roman" w:eastAsia="Times New Roman" w:hAnsi="Times New Roman" w:cs="Times New Roman"/>
          <w:color w:val="000000" w:themeColor="text1"/>
          <w:sz w:val="28"/>
          <w:szCs w:val="28"/>
          <w:lang w:val="uk-UA" w:eastAsia="ru-RU"/>
        </w:rPr>
        <w:t>ня про комісію, які надаються</w:t>
      </w:r>
      <w:r w:rsidR="008D4803" w:rsidRPr="008D4803">
        <w:rPr>
          <w:rFonts w:ascii="Times New Roman" w:eastAsia="Times New Roman" w:hAnsi="Times New Roman" w:cs="Times New Roman"/>
          <w:color w:val="000000" w:themeColor="text1"/>
          <w:sz w:val="28"/>
          <w:szCs w:val="28"/>
          <w:lang w:val="uk-UA" w:eastAsia="ru-RU"/>
        </w:rPr>
        <w:t xml:space="preserve"> «Територіальний центр соціального обслуговування (надання соціальних послуг)» Лисичанської міської ради.</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Комісією було визначено соціальні послуги для проведення оцінки якості, а саме:</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послуга з догляду вдома та паліативного догляду;</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соціальної адаптації;</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представництво інтересів.</w:t>
      </w:r>
    </w:p>
    <w:p w:rsidR="008D4803" w:rsidRPr="008D4803" w:rsidRDefault="008D4803" w:rsidP="008D4803">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Під час проведення оцінки якості соціальних послуг застосовувалися наступні показники якості:</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Helvetica" w:eastAsia="Times New Roman" w:hAnsi="Helvetica" w:cs="Helvetica"/>
          <w:color w:val="506274"/>
          <w:sz w:val="21"/>
          <w:szCs w:val="21"/>
          <w:lang w:eastAsia="ru-RU"/>
        </w:rPr>
        <w:t>   </w:t>
      </w:r>
      <w:r w:rsidRPr="008D4803">
        <w:rPr>
          <w:rFonts w:ascii="Helvetica" w:eastAsia="Times New Roman" w:hAnsi="Helvetica" w:cs="Helvetica"/>
          <w:color w:val="506274"/>
          <w:sz w:val="21"/>
          <w:szCs w:val="21"/>
          <w:lang w:val="uk-UA" w:eastAsia="ru-RU"/>
        </w:rPr>
        <w:t xml:space="preserve"> </w:t>
      </w:r>
      <w:r w:rsidRPr="008D4803">
        <w:rPr>
          <w:rFonts w:ascii="Helvetica" w:eastAsia="Times New Roman" w:hAnsi="Helvetica" w:cs="Helvetica"/>
          <w:color w:val="506274"/>
          <w:sz w:val="21"/>
          <w:szCs w:val="21"/>
          <w:lang w:eastAsia="ru-RU"/>
        </w:rPr>
        <w:t> </w:t>
      </w:r>
      <w:r w:rsidRPr="008D4803">
        <w:rPr>
          <w:rFonts w:ascii="Times New Roman" w:eastAsia="Times New Roman" w:hAnsi="Times New Roman" w:cs="Times New Roman"/>
          <w:color w:val="000000" w:themeColor="text1"/>
          <w:sz w:val="28"/>
          <w:szCs w:val="28"/>
          <w:lang w:val="uk-UA" w:eastAsia="ru-RU"/>
        </w:rPr>
        <w:t>- доступність та відкритість інформації про соціальну послугу, умов та порядку її отримання;</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своєчасність та дотримання строків і терміни надання соціальних послуг;</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повага та гідність до отримувача соціальних послуг;</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професійність соціальних працівників;</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адресність та індивідуальний підхід;</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результативність (рівень задоволеності соціальною послугою);</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 проведення опитування та анкетування отримувачів та надавачів соціальної послуги.</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Застосовувались наступні методи оцінки якості: вивчення документації, в тому числі особові справи отримувачів послуг, статистичні звітності, інформація про діяльність Терцентру, інформаційні заходи, спостереження, а</w:t>
      </w:r>
      <w:r>
        <w:rPr>
          <w:rFonts w:ascii="Times New Roman" w:eastAsia="Times New Roman" w:hAnsi="Times New Roman" w:cs="Times New Roman"/>
          <w:color w:val="000000" w:themeColor="text1"/>
          <w:sz w:val="28"/>
          <w:szCs w:val="28"/>
          <w:lang w:val="uk-UA" w:eastAsia="ru-RU"/>
        </w:rPr>
        <w:t>нкетування, проводились бесіди/</w:t>
      </w:r>
      <w:r w:rsidRPr="008D4803">
        <w:rPr>
          <w:rFonts w:ascii="Times New Roman" w:eastAsia="Times New Roman" w:hAnsi="Times New Roman" w:cs="Times New Roman"/>
          <w:color w:val="000000" w:themeColor="text1"/>
          <w:sz w:val="28"/>
          <w:szCs w:val="28"/>
          <w:lang w:val="uk-UA" w:eastAsia="ru-RU"/>
        </w:rPr>
        <w:t>співбесіди.</w:t>
      </w:r>
    </w:p>
    <w:p w:rsid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Helvetica" w:eastAsia="Times New Roman" w:hAnsi="Helvetica" w:cs="Helvetica"/>
          <w:color w:val="506274"/>
          <w:sz w:val="21"/>
          <w:szCs w:val="21"/>
          <w:lang w:eastAsia="ru-RU"/>
        </w:rPr>
        <w:lastRenderedPageBreak/>
        <w:t> </w:t>
      </w:r>
      <w:r w:rsidRPr="008D4803">
        <w:rPr>
          <w:rFonts w:ascii="Helvetica" w:eastAsia="Times New Roman" w:hAnsi="Helvetica" w:cs="Helvetica"/>
          <w:color w:val="506274"/>
          <w:sz w:val="21"/>
          <w:szCs w:val="21"/>
          <w:lang w:val="uk-UA" w:eastAsia="ru-RU"/>
        </w:rPr>
        <w:t xml:space="preserve"> </w:t>
      </w:r>
      <w:r w:rsidRPr="008D4803">
        <w:rPr>
          <w:rFonts w:ascii="Times New Roman" w:eastAsia="Times New Roman" w:hAnsi="Times New Roman" w:cs="Times New Roman"/>
          <w:color w:val="000000" w:themeColor="text1"/>
          <w:sz w:val="28"/>
          <w:szCs w:val="28"/>
          <w:lang w:val="uk-UA" w:eastAsia="ru-RU"/>
        </w:rPr>
        <w:t>Основним завданням територіального центру є постійна робота по виявленню громадян похилого віку, осіб з інвалідністю, які не здатні до самообслуговування і  потребують постійної сторонньої допомоги та надання різних видів соціальних послуг.</w:t>
      </w:r>
    </w:p>
    <w:p w:rsidR="008D4803" w:rsidRPr="008D4803" w:rsidRDefault="008D4803" w:rsidP="00C62A0E">
      <w:pPr>
        <w:shd w:val="clear" w:color="auto" w:fill="FFFFFF"/>
        <w:spacing w:after="150" w:line="240" w:lineRule="auto"/>
        <w:jc w:val="center"/>
        <w:rPr>
          <w:rFonts w:ascii="Times New Roman" w:eastAsia="Times New Roman" w:hAnsi="Times New Roman" w:cs="Times New Roman"/>
          <w:b/>
          <w:bCs/>
          <w:color w:val="000000" w:themeColor="text1"/>
          <w:sz w:val="28"/>
          <w:szCs w:val="28"/>
          <w:lang w:val="uk-UA" w:eastAsia="ru-RU"/>
        </w:rPr>
      </w:pPr>
      <w:r w:rsidRPr="008D4803">
        <w:rPr>
          <w:rFonts w:ascii="Times New Roman" w:eastAsia="Times New Roman" w:hAnsi="Times New Roman" w:cs="Times New Roman"/>
          <w:b/>
          <w:bCs/>
          <w:color w:val="000000" w:themeColor="text1"/>
          <w:sz w:val="28"/>
          <w:szCs w:val="28"/>
          <w:lang w:val="uk-UA" w:eastAsia="ru-RU"/>
        </w:rPr>
        <w:t>Послуги догляд вдома та паліативний догляд</w:t>
      </w:r>
    </w:p>
    <w:p w:rsidR="008D4803" w:rsidRPr="008D4803" w:rsidRDefault="008D4803" w:rsidP="008D4803">
      <w:pPr>
        <w:shd w:val="clear" w:color="auto" w:fill="FFFFFF"/>
        <w:spacing w:after="150" w:line="240" w:lineRule="auto"/>
        <w:jc w:val="center"/>
        <w:rPr>
          <w:rFonts w:ascii="Times New Roman" w:eastAsia="Times New Roman" w:hAnsi="Times New Roman" w:cs="Times New Roman"/>
          <w:color w:val="000000" w:themeColor="text1"/>
          <w:sz w:val="28"/>
          <w:szCs w:val="28"/>
          <w:lang w:val="uk-UA" w:eastAsia="ru-RU"/>
        </w:rPr>
      </w:pP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Послуги догляд вдома та паліативний догляд надаються відділенням соціальної допомоги вдома.</w:t>
      </w:r>
    </w:p>
    <w:p w:rsidR="008D4803" w:rsidRPr="008D4803" w:rsidRDefault="00733189"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Станом на 13.12.2019</w:t>
      </w:r>
      <w:r w:rsidR="008D4803" w:rsidRPr="008D4803">
        <w:rPr>
          <w:rFonts w:ascii="Times New Roman" w:eastAsia="Times New Roman" w:hAnsi="Times New Roman" w:cs="Times New Roman"/>
          <w:color w:val="000000" w:themeColor="text1"/>
          <w:sz w:val="28"/>
          <w:szCs w:val="28"/>
          <w:lang w:val="uk-UA" w:eastAsia="ru-RU"/>
        </w:rPr>
        <w:t xml:space="preserve"> рік у відділенні соціальної допомоги вдома Терцентру на обліку перебуває 521 особа, із них соціальну послугу догляду вдома отримують 494 особи та 27 осіб (ліжко-хворих) отримують соціальну послугу паліативного догляду.</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За руховою активністю отримують догляд вдома та паліативний догляд  громадян:</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з ІІІ групою рухової активності 118 осіб;</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з ІV групою рухової активності 323 особи;</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з V групою рухової активності 80 осіб.</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Відділення соціальної допомоги вдома проводить свою роботу відповідно до  Державного стандарту соціальної послуги догляду вдома та Державного стандарту соціальної послуги паліативного догляду.</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Організована робота по забезпеченню соціальними послугами громадян, які потребували обслуговування мультідисциплінарною командою.</w:t>
      </w:r>
    </w:p>
    <w:p w:rsidR="008D4803" w:rsidRPr="008D4803"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Щомісяця проводиться контроль наданих платних послуг згідно актів виконаних робіт.</w:t>
      </w:r>
    </w:p>
    <w:p w:rsidR="008C71B4" w:rsidRDefault="008D4803" w:rsidP="008D4803">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r w:rsidRPr="008D4803">
        <w:rPr>
          <w:rFonts w:ascii="Times New Roman" w:eastAsia="Times New Roman" w:hAnsi="Times New Roman" w:cs="Times New Roman"/>
          <w:color w:val="000000" w:themeColor="text1"/>
          <w:sz w:val="28"/>
          <w:szCs w:val="28"/>
          <w:lang w:val="uk-UA" w:eastAsia="ru-RU"/>
        </w:rPr>
        <w:t>     Щонеділі проводяться наради на яких соціальних працівників ознайомлюють зі змінами в законодавстві, вирішуються робочі моменти та інше.</w:t>
      </w:r>
    </w:p>
    <w:p w:rsidR="008C71B4" w:rsidRPr="008C71B4" w:rsidRDefault="008C71B4" w:rsidP="008C71B4">
      <w:pPr>
        <w:shd w:val="clear" w:color="auto" w:fill="FFFFFF"/>
        <w:spacing w:after="150" w:line="240" w:lineRule="auto"/>
        <w:jc w:val="both"/>
        <w:rPr>
          <w:rFonts w:ascii="Times New Roman" w:eastAsia="Times New Roman" w:hAnsi="Times New Roman" w:cs="Times New Roman"/>
          <w:b/>
          <w:bCs/>
          <w:color w:val="000000" w:themeColor="text1"/>
          <w:sz w:val="28"/>
          <w:szCs w:val="28"/>
          <w:lang w:val="uk-UA" w:eastAsia="ru-RU"/>
        </w:rPr>
      </w:pPr>
      <w:r w:rsidRPr="008C71B4">
        <w:rPr>
          <w:rFonts w:ascii="Times New Roman" w:eastAsia="Times New Roman" w:hAnsi="Times New Roman" w:cs="Times New Roman"/>
          <w:b/>
          <w:bCs/>
          <w:color w:val="000000" w:themeColor="text1"/>
          <w:sz w:val="28"/>
          <w:szCs w:val="28"/>
          <w:lang w:val="uk-UA" w:eastAsia="ru-RU"/>
        </w:rPr>
        <w:lastRenderedPageBreak/>
        <w:t>Таблиця 1. Статус кількісних показників надання соціальних послуг догляду вдома та паліативного догляду</w:t>
      </w:r>
    </w:p>
    <w:tbl>
      <w:tblPr>
        <w:tblStyle w:val="ac"/>
        <w:tblW w:w="0" w:type="auto"/>
        <w:tblLook w:val="04A0" w:firstRow="1" w:lastRow="0" w:firstColumn="1" w:lastColumn="0" w:noHBand="0" w:noVBand="1"/>
      </w:tblPr>
      <w:tblGrid>
        <w:gridCol w:w="4672"/>
        <w:gridCol w:w="4673"/>
      </w:tblGrid>
      <w:tr w:rsidR="008C71B4" w:rsidRPr="008C71B4" w:rsidTr="008C71B4">
        <w:tc>
          <w:tcPr>
            <w:tcW w:w="4672" w:type="dxa"/>
          </w:tcPr>
          <w:p w:rsidR="008C71B4" w:rsidRPr="008C71B4" w:rsidRDefault="008C71B4" w:rsidP="008C71B4">
            <w:pPr>
              <w:spacing w:after="150"/>
              <w:rPr>
                <w:rFonts w:ascii="Times New Roman" w:eastAsia="Times New Roman" w:hAnsi="Times New Roman" w:cs="Times New Roman"/>
                <w:b/>
                <w:sz w:val="28"/>
                <w:szCs w:val="28"/>
                <w:lang w:val="uk-UA" w:eastAsia="ru-RU"/>
              </w:rPr>
            </w:pPr>
            <w:r w:rsidRPr="008C71B4">
              <w:rPr>
                <w:rFonts w:ascii="Times New Roman" w:eastAsia="Times New Roman" w:hAnsi="Times New Roman" w:cs="Times New Roman"/>
                <w:b/>
                <w:sz w:val="28"/>
                <w:szCs w:val="28"/>
                <w:lang w:val="uk-UA" w:eastAsia="ru-RU"/>
              </w:rPr>
              <w:t>Кількісний показник</w:t>
            </w:r>
          </w:p>
        </w:tc>
        <w:tc>
          <w:tcPr>
            <w:tcW w:w="4673" w:type="dxa"/>
          </w:tcPr>
          <w:p w:rsidR="008C71B4" w:rsidRPr="008C71B4" w:rsidRDefault="008C71B4" w:rsidP="008C71B4">
            <w:pPr>
              <w:spacing w:after="150" w:line="360" w:lineRule="auto"/>
              <w:jc w:val="both"/>
              <w:rPr>
                <w:rFonts w:ascii="Times New Roman" w:eastAsia="Times New Roman" w:hAnsi="Times New Roman" w:cs="Times New Roman"/>
                <w:b/>
                <w:color w:val="000000" w:themeColor="text1"/>
                <w:sz w:val="28"/>
                <w:szCs w:val="28"/>
                <w:lang w:val="uk-UA" w:eastAsia="ru-RU"/>
              </w:rPr>
            </w:pPr>
            <w:r w:rsidRPr="008C71B4">
              <w:rPr>
                <w:rFonts w:ascii="Times New Roman" w:eastAsia="Times New Roman" w:hAnsi="Times New Roman" w:cs="Times New Roman"/>
                <w:b/>
                <w:sz w:val="28"/>
                <w:szCs w:val="28"/>
                <w:lang w:val="uk-UA" w:eastAsia="ru-RU"/>
              </w:rPr>
              <w:t>СТАТУС</w:t>
            </w:r>
          </w:p>
        </w:tc>
      </w:tr>
      <w:tr w:rsidR="008C71B4" w:rsidRPr="008C71B4" w:rsidTr="008C71B4">
        <w:tc>
          <w:tcPr>
            <w:tcW w:w="4672"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p>
        </w:tc>
        <w:tc>
          <w:tcPr>
            <w:tcW w:w="4673"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b/>
                <w:bCs/>
                <w:sz w:val="28"/>
                <w:szCs w:val="28"/>
                <w:lang w:val="uk-UA" w:eastAsia="ru-RU"/>
              </w:rPr>
              <w:t>«добре» «задовільно» «незадовільно»</w:t>
            </w:r>
          </w:p>
        </w:tc>
      </w:tr>
      <w:tr w:rsidR="008C71B4" w:rsidRPr="008C71B4" w:rsidTr="008C71B4">
        <w:tc>
          <w:tcPr>
            <w:tcW w:w="4672"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p>
        </w:tc>
        <w:tc>
          <w:tcPr>
            <w:tcW w:w="4673" w:type="dxa"/>
          </w:tcPr>
          <w:p w:rsidR="008C71B4" w:rsidRPr="00733189" w:rsidRDefault="008C71B4" w:rsidP="008C71B4">
            <w:pPr>
              <w:spacing w:after="150"/>
              <w:rPr>
                <w:rFonts w:ascii="Times New Roman" w:eastAsia="Times New Roman" w:hAnsi="Times New Roman" w:cs="Times New Roman"/>
                <w:iCs/>
                <w:sz w:val="28"/>
                <w:szCs w:val="28"/>
                <w:lang w:val="uk-UA" w:eastAsia="ru-RU"/>
              </w:rPr>
            </w:pPr>
            <w:r w:rsidRPr="00733189">
              <w:rPr>
                <w:rFonts w:ascii="Times New Roman" w:eastAsia="Times New Roman" w:hAnsi="Times New Roman" w:cs="Times New Roman"/>
                <w:iCs/>
                <w:sz w:val="28"/>
                <w:szCs w:val="28"/>
                <w:lang w:val="uk-UA" w:eastAsia="ru-RU"/>
              </w:rPr>
              <w:t>від 80% до 100%від 51% до 79%від 0% до</w:t>
            </w:r>
          </w:p>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733189">
              <w:rPr>
                <w:rFonts w:ascii="Times New Roman" w:eastAsia="Times New Roman" w:hAnsi="Times New Roman" w:cs="Times New Roman"/>
                <w:iCs/>
                <w:sz w:val="28"/>
                <w:szCs w:val="28"/>
                <w:lang w:val="uk-UA" w:eastAsia="ru-RU"/>
              </w:rPr>
              <w:t>50%</w:t>
            </w:r>
          </w:p>
        </w:tc>
      </w:tr>
      <w:tr w:rsidR="008C71B4" w:rsidRPr="008C71B4" w:rsidTr="008C71B4">
        <w:tc>
          <w:tcPr>
            <w:tcW w:w="4672"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sz w:val="28"/>
                <w:szCs w:val="28"/>
                <w:lang w:val="uk-UA" w:eastAsia="ru-RU"/>
              </w:rPr>
              <w:t>Результати розгляду скарг</w:t>
            </w:r>
          </w:p>
        </w:tc>
        <w:tc>
          <w:tcPr>
            <w:tcW w:w="4673"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color w:val="000000" w:themeColor="text1"/>
                <w:sz w:val="28"/>
                <w:szCs w:val="28"/>
                <w:lang w:val="uk-UA" w:eastAsia="ru-RU"/>
              </w:rPr>
              <w:t>Добре</w:t>
            </w:r>
          </w:p>
        </w:tc>
      </w:tr>
      <w:tr w:rsidR="008C71B4" w:rsidRPr="008C71B4" w:rsidTr="008C71B4">
        <w:tc>
          <w:tcPr>
            <w:tcW w:w="4672" w:type="dxa"/>
          </w:tcPr>
          <w:p w:rsidR="008C71B4" w:rsidRPr="008C71B4" w:rsidRDefault="008C71B4" w:rsidP="008C71B4">
            <w:pPr>
              <w:spacing w:after="150"/>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sz w:val="28"/>
                <w:szCs w:val="28"/>
                <w:lang w:val="uk-UA" w:eastAsia="ru-RU"/>
              </w:rPr>
              <w:t>Частка задоволених звернень про отримання соціальних послуг</w:t>
            </w:r>
          </w:p>
        </w:tc>
        <w:tc>
          <w:tcPr>
            <w:tcW w:w="4673"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color w:val="000000" w:themeColor="text1"/>
                <w:sz w:val="28"/>
                <w:szCs w:val="28"/>
                <w:lang w:val="uk-UA" w:eastAsia="ru-RU"/>
              </w:rPr>
              <w:t>Добре</w:t>
            </w:r>
          </w:p>
        </w:tc>
      </w:tr>
      <w:tr w:rsidR="008C71B4" w:rsidRPr="008C71B4" w:rsidTr="008C71B4">
        <w:tc>
          <w:tcPr>
            <w:tcW w:w="4672"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sz w:val="28"/>
                <w:szCs w:val="28"/>
                <w:lang w:val="uk-UA" w:eastAsia="ru-RU"/>
              </w:rPr>
              <w:t>Частка працівників, які підвищили рівень кваліфікації</w:t>
            </w:r>
          </w:p>
        </w:tc>
        <w:tc>
          <w:tcPr>
            <w:tcW w:w="4673"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color w:val="000000" w:themeColor="text1"/>
                <w:sz w:val="28"/>
                <w:szCs w:val="28"/>
                <w:lang w:val="uk-UA" w:eastAsia="ru-RU"/>
              </w:rPr>
              <w:t>Добре</w:t>
            </w:r>
          </w:p>
        </w:tc>
      </w:tr>
      <w:tr w:rsidR="008C71B4" w:rsidRPr="008C71B4" w:rsidTr="008C71B4">
        <w:tc>
          <w:tcPr>
            <w:tcW w:w="4672"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sz w:val="28"/>
                <w:szCs w:val="28"/>
                <w:lang w:val="uk-UA" w:eastAsia="ru-RU"/>
              </w:rPr>
              <w:t>надання соціальних послуг</w:t>
            </w:r>
          </w:p>
        </w:tc>
        <w:tc>
          <w:tcPr>
            <w:tcW w:w="4673"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color w:val="000000" w:themeColor="text1"/>
                <w:sz w:val="28"/>
                <w:szCs w:val="28"/>
                <w:lang w:val="uk-UA" w:eastAsia="ru-RU"/>
              </w:rPr>
              <w:t>Добре</w:t>
            </w:r>
          </w:p>
        </w:tc>
      </w:tr>
      <w:tr w:rsidR="008C71B4" w:rsidRPr="008C71B4" w:rsidTr="008C71B4">
        <w:tc>
          <w:tcPr>
            <w:tcW w:w="4672" w:type="dxa"/>
          </w:tcPr>
          <w:p w:rsidR="008C71B4" w:rsidRPr="008C71B4" w:rsidRDefault="008C71B4" w:rsidP="008C71B4">
            <w:pPr>
              <w:spacing w:after="150"/>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sz w:val="28"/>
                <w:szCs w:val="28"/>
                <w:lang w:val="uk-UA" w:eastAsia="ru-RU"/>
              </w:rPr>
              <w:t>Відповідність встановлених показників якості отриманим у ході контролю</w:t>
            </w:r>
          </w:p>
        </w:tc>
        <w:tc>
          <w:tcPr>
            <w:tcW w:w="4673" w:type="dxa"/>
          </w:tcPr>
          <w:p w:rsidR="008C71B4" w:rsidRPr="008C71B4" w:rsidRDefault="008C71B4" w:rsidP="008C71B4">
            <w:pPr>
              <w:spacing w:after="150" w:line="360" w:lineRule="auto"/>
              <w:jc w:val="both"/>
              <w:rPr>
                <w:rFonts w:ascii="Times New Roman" w:eastAsia="Times New Roman" w:hAnsi="Times New Roman" w:cs="Times New Roman"/>
                <w:color w:val="000000" w:themeColor="text1"/>
                <w:sz w:val="28"/>
                <w:szCs w:val="28"/>
                <w:lang w:val="uk-UA" w:eastAsia="ru-RU"/>
              </w:rPr>
            </w:pPr>
            <w:r w:rsidRPr="008C71B4">
              <w:rPr>
                <w:rFonts w:ascii="Times New Roman" w:eastAsia="Times New Roman" w:hAnsi="Times New Roman" w:cs="Times New Roman"/>
                <w:color w:val="000000" w:themeColor="text1"/>
                <w:sz w:val="28"/>
                <w:szCs w:val="28"/>
                <w:lang w:val="uk-UA" w:eastAsia="ru-RU"/>
              </w:rPr>
              <w:t>Добре</w:t>
            </w:r>
          </w:p>
        </w:tc>
      </w:tr>
    </w:tbl>
    <w:p w:rsidR="008C71B4" w:rsidRPr="008C71B4" w:rsidRDefault="008C71B4" w:rsidP="008C71B4">
      <w:pPr>
        <w:shd w:val="clear" w:color="auto" w:fill="FFFFFF"/>
        <w:spacing w:after="150" w:line="360" w:lineRule="auto"/>
        <w:jc w:val="both"/>
        <w:rPr>
          <w:rFonts w:ascii="Times New Roman" w:eastAsia="Times New Roman" w:hAnsi="Times New Roman" w:cs="Times New Roman"/>
          <w:color w:val="000000" w:themeColor="text1"/>
          <w:sz w:val="28"/>
          <w:szCs w:val="28"/>
          <w:lang w:val="uk-UA" w:eastAsia="ru-RU"/>
        </w:rPr>
      </w:pPr>
    </w:p>
    <w:p w:rsidR="008C71B4" w:rsidRPr="008C71B4" w:rsidRDefault="008C71B4" w:rsidP="008C71B4">
      <w:pPr>
        <w:shd w:val="clear" w:color="auto" w:fill="FFFFFF"/>
        <w:spacing w:after="150" w:line="240" w:lineRule="auto"/>
        <w:rPr>
          <w:rFonts w:ascii="Times New Roman" w:eastAsia="Times New Roman" w:hAnsi="Times New Roman" w:cs="Times New Roman"/>
          <w:b/>
          <w:bCs/>
          <w:sz w:val="28"/>
          <w:szCs w:val="28"/>
          <w:lang w:val="uk-UA" w:eastAsia="ru-RU"/>
        </w:rPr>
      </w:pPr>
      <w:r w:rsidRPr="008C71B4">
        <w:rPr>
          <w:rFonts w:ascii="Times New Roman" w:eastAsia="Times New Roman" w:hAnsi="Times New Roman" w:cs="Times New Roman"/>
          <w:b/>
          <w:bCs/>
          <w:sz w:val="28"/>
          <w:szCs w:val="28"/>
          <w:lang w:val="uk-UA" w:eastAsia="ru-RU"/>
        </w:rPr>
        <w:t>Таблиця 2. Оцінка кількісного показника «кількість скарг»</w:t>
      </w:r>
    </w:p>
    <w:tbl>
      <w:tblPr>
        <w:tblStyle w:val="ac"/>
        <w:tblW w:w="9351" w:type="dxa"/>
        <w:tblLook w:val="04A0" w:firstRow="1" w:lastRow="0" w:firstColumn="1" w:lastColumn="0" w:noHBand="0" w:noVBand="1"/>
      </w:tblPr>
      <w:tblGrid>
        <w:gridCol w:w="4673"/>
        <w:gridCol w:w="4678"/>
      </w:tblGrid>
      <w:tr w:rsidR="008C71B4" w:rsidRPr="008C71B4" w:rsidTr="008C71B4">
        <w:tc>
          <w:tcPr>
            <w:tcW w:w="4673" w:type="dxa"/>
          </w:tcPr>
          <w:p w:rsidR="008C71B4" w:rsidRPr="008C71B4" w:rsidRDefault="008C71B4" w:rsidP="008C71B4">
            <w:pPr>
              <w:spacing w:after="150"/>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b/>
                <w:bCs/>
                <w:sz w:val="28"/>
                <w:szCs w:val="28"/>
                <w:lang w:val="uk-UA" w:eastAsia="ru-RU"/>
              </w:rPr>
              <w:t>Відсоткові еквіваленти</w:t>
            </w:r>
          </w:p>
        </w:tc>
        <w:tc>
          <w:tcPr>
            <w:tcW w:w="4678" w:type="dxa"/>
          </w:tcPr>
          <w:p w:rsidR="008C71B4" w:rsidRPr="008C71B4" w:rsidRDefault="008C71B4" w:rsidP="008C71B4">
            <w:pPr>
              <w:spacing w:after="150"/>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b/>
                <w:bCs/>
                <w:sz w:val="28"/>
                <w:szCs w:val="28"/>
                <w:lang w:val="uk-UA" w:eastAsia="ru-RU"/>
              </w:rPr>
              <w:t>статус</w:t>
            </w:r>
          </w:p>
        </w:tc>
      </w:tr>
      <w:tr w:rsidR="008C71B4" w:rsidRPr="008C71B4" w:rsidTr="008C71B4">
        <w:tc>
          <w:tcPr>
            <w:tcW w:w="4673" w:type="dxa"/>
          </w:tcPr>
          <w:p w:rsidR="008C71B4" w:rsidRPr="008C71B4" w:rsidRDefault="008C71B4" w:rsidP="008C71B4">
            <w:pPr>
              <w:spacing w:after="150"/>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sz w:val="28"/>
                <w:szCs w:val="28"/>
                <w:lang w:val="uk-UA" w:eastAsia="ru-RU"/>
              </w:rPr>
              <w:t>від 0% до 20%</w:t>
            </w:r>
          </w:p>
        </w:tc>
        <w:tc>
          <w:tcPr>
            <w:tcW w:w="4678" w:type="dxa"/>
          </w:tcPr>
          <w:p w:rsidR="008C71B4" w:rsidRPr="008C71B4" w:rsidRDefault="008C71B4" w:rsidP="008C71B4">
            <w:pPr>
              <w:spacing w:after="150"/>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sz w:val="28"/>
                <w:szCs w:val="28"/>
                <w:lang w:val="uk-UA" w:eastAsia="ru-RU"/>
              </w:rPr>
              <w:t>добре</w:t>
            </w:r>
          </w:p>
        </w:tc>
      </w:tr>
    </w:tbl>
    <w:p w:rsidR="008C71B4" w:rsidRPr="008C71B4" w:rsidRDefault="008C71B4" w:rsidP="008C71B4">
      <w:pPr>
        <w:spacing w:after="150" w:line="240" w:lineRule="auto"/>
        <w:rPr>
          <w:rFonts w:ascii="Times New Roman" w:eastAsia="Times New Roman" w:hAnsi="Times New Roman" w:cs="Times New Roman"/>
          <w:sz w:val="28"/>
          <w:szCs w:val="28"/>
          <w:lang w:val="uk-UA" w:eastAsia="ru-RU"/>
        </w:rPr>
      </w:pPr>
    </w:p>
    <w:p w:rsidR="008C71B4" w:rsidRPr="008C71B4" w:rsidRDefault="008C71B4" w:rsidP="008C71B4">
      <w:pPr>
        <w:shd w:val="clear" w:color="auto" w:fill="FFFFFF"/>
        <w:spacing w:after="150" w:line="240" w:lineRule="auto"/>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b/>
          <w:bCs/>
          <w:sz w:val="28"/>
          <w:szCs w:val="28"/>
          <w:lang w:val="uk-UA" w:eastAsia="ru-RU"/>
        </w:rPr>
        <w:t>Таблиця 3. Оцінка показників забезпечення якості соціальних послуг догляд вдома та паліативний догляд</w:t>
      </w:r>
    </w:p>
    <w:p w:rsidR="008C71B4" w:rsidRPr="008C71B4" w:rsidRDefault="008C71B4" w:rsidP="008C71B4">
      <w:pPr>
        <w:shd w:val="clear" w:color="auto" w:fill="FFFFFF"/>
        <w:spacing w:after="150" w:line="240" w:lineRule="auto"/>
        <w:rPr>
          <w:rFonts w:ascii="Helvetica" w:eastAsia="Times New Roman" w:hAnsi="Helvetica" w:cs="Helvetica"/>
          <w:color w:val="506274"/>
          <w:sz w:val="21"/>
          <w:szCs w:val="21"/>
          <w:lang w:val="uk-UA" w:eastAsia="ru-RU"/>
        </w:rPr>
      </w:pPr>
    </w:p>
    <w:tbl>
      <w:tblPr>
        <w:tblStyle w:val="ac"/>
        <w:tblW w:w="0" w:type="auto"/>
        <w:tblLook w:val="04A0" w:firstRow="1" w:lastRow="0" w:firstColumn="1" w:lastColumn="0" w:noHBand="0" w:noVBand="1"/>
      </w:tblPr>
      <w:tblGrid>
        <w:gridCol w:w="4672"/>
        <w:gridCol w:w="4673"/>
      </w:tblGrid>
      <w:tr w:rsidR="008C71B4" w:rsidRPr="008C71B4" w:rsidTr="008C71B4">
        <w:trPr>
          <w:trHeight w:val="499"/>
        </w:trPr>
        <w:tc>
          <w:tcPr>
            <w:tcW w:w="4672" w:type="dxa"/>
          </w:tcPr>
          <w:p w:rsidR="008C71B4" w:rsidRPr="00477DBE" w:rsidRDefault="008C71B4" w:rsidP="008C71B4">
            <w:pPr>
              <w:spacing w:after="150"/>
              <w:rPr>
                <w:rFonts w:ascii="Helvetica" w:eastAsia="Times New Roman" w:hAnsi="Helvetica" w:cs="Helvetica"/>
                <w:b/>
                <w:color w:val="506274"/>
                <w:sz w:val="21"/>
                <w:szCs w:val="21"/>
                <w:lang w:eastAsia="ru-RU"/>
              </w:rPr>
            </w:pPr>
            <w:r w:rsidRPr="00477DBE">
              <w:rPr>
                <w:rFonts w:ascii="Times New Roman" w:eastAsia="Times New Roman" w:hAnsi="Times New Roman" w:cs="Times New Roman"/>
                <w:b/>
                <w:sz w:val="28"/>
                <w:szCs w:val="28"/>
                <w:lang w:val="uk-UA" w:eastAsia="ru-RU"/>
              </w:rPr>
              <w:t>Якісний показник</w:t>
            </w:r>
          </w:p>
        </w:tc>
        <w:tc>
          <w:tcPr>
            <w:tcW w:w="4673" w:type="dxa"/>
          </w:tcPr>
          <w:p w:rsidR="008C71B4" w:rsidRPr="00477DBE" w:rsidRDefault="008C71B4" w:rsidP="008C71B4">
            <w:pPr>
              <w:spacing w:after="150"/>
              <w:rPr>
                <w:rFonts w:ascii="Helvetica" w:eastAsia="Times New Roman" w:hAnsi="Helvetica" w:cs="Helvetica"/>
                <w:b/>
                <w:color w:val="506274"/>
                <w:sz w:val="21"/>
                <w:szCs w:val="21"/>
                <w:lang w:eastAsia="ru-RU"/>
              </w:rPr>
            </w:pPr>
            <w:r w:rsidRPr="00477DBE">
              <w:rPr>
                <w:rFonts w:ascii="Times New Roman" w:eastAsia="Times New Roman" w:hAnsi="Times New Roman" w:cs="Times New Roman"/>
                <w:b/>
                <w:sz w:val="28"/>
                <w:szCs w:val="28"/>
                <w:lang w:val="uk-UA" w:eastAsia="ru-RU"/>
              </w:rPr>
              <w:t>СТАТУС</w:t>
            </w:r>
          </w:p>
        </w:tc>
      </w:tr>
      <w:tr w:rsidR="008C71B4" w:rsidRPr="008C71B4" w:rsidTr="008C71B4">
        <w:tc>
          <w:tcPr>
            <w:tcW w:w="4672" w:type="dxa"/>
          </w:tcPr>
          <w:p w:rsidR="008C71B4" w:rsidRPr="008C71B4" w:rsidRDefault="008C71B4" w:rsidP="008C71B4">
            <w:pPr>
              <w:spacing w:after="150"/>
              <w:rPr>
                <w:rFonts w:ascii="Helvetica" w:eastAsia="Times New Roman" w:hAnsi="Helvetica" w:cs="Helvetica"/>
                <w:color w:val="506274"/>
                <w:sz w:val="21"/>
                <w:szCs w:val="21"/>
                <w:lang w:eastAsia="ru-RU"/>
              </w:rPr>
            </w:pPr>
          </w:p>
        </w:tc>
        <w:tc>
          <w:tcPr>
            <w:tcW w:w="4673"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b/>
                <w:bCs/>
                <w:sz w:val="28"/>
                <w:szCs w:val="28"/>
                <w:lang w:val="uk-UA" w:eastAsia="ru-RU"/>
              </w:rPr>
              <w:t>«добре» «задовільно» «незадовільно»</w:t>
            </w:r>
          </w:p>
        </w:tc>
      </w:tr>
      <w:tr w:rsidR="008C71B4" w:rsidRPr="008C71B4" w:rsidTr="008C71B4">
        <w:tc>
          <w:tcPr>
            <w:tcW w:w="4672" w:type="dxa"/>
          </w:tcPr>
          <w:p w:rsidR="008C71B4" w:rsidRPr="008C71B4" w:rsidRDefault="008C71B4" w:rsidP="008C71B4">
            <w:pPr>
              <w:spacing w:after="150"/>
              <w:rPr>
                <w:rFonts w:ascii="Helvetica" w:eastAsia="Times New Roman" w:hAnsi="Helvetica" w:cs="Helvetica"/>
                <w:color w:val="506274"/>
                <w:sz w:val="21"/>
                <w:szCs w:val="21"/>
                <w:lang w:eastAsia="ru-RU"/>
              </w:rPr>
            </w:pPr>
          </w:p>
        </w:tc>
        <w:tc>
          <w:tcPr>
            <w:tcW w:w="4673" w:type="dxa"/>
          </w:tcPr>
          <w:p w:rsidR="008C71B4" w:rsidRPr="00733189" w:rsidRDefault="008C71B4" w:rsidP="008C71B4">
            <w:pPr>
              <w:spacing w:after="150"/>
              <w:rPr>
                <w:rFonts w:ascii="Times New Roman" w:eastAsia="Times New Roman" w:hAnsi="Times New Roman" w:cs="Times New Roman"/>
                <w:iCs/>
                <w:sz w:val="28"/>
                <w:szCs w:val="28"/>
                <w:lang w:val="uk-UA" w:eastAsia="ru-RU"/>
              </w:rPr>
            </w:pPr>
            <w:r w:rsidRPr="00733189">
              <w:rPr>
                <w:rFonts w:ascii="Times New Roman" w:eastAsia="Times New Roman" w:hAnsi="Times New Roman" w:cs="Times New Roman"/>
                <w:iCs/>
                <w:sz w:val="28"/>
                <w:szCs w:val="28"/>
                <w:lang w:val="uk-UA" w:eastAsia="ru-RU"/>
              </w:rPr>
              <w:t xml:space="preserve">від 80% до 100%від 51% до 79%від 0% </w:t>
            </w:r>
          </w:p>
          <w:p w:rsidR="008C71B4" w:rsidRPr="008C71B4" w:rsidRDefault="008C71B4" w:rsidP="008C71B4">
            <w:pPr>
              <w:spacing w:after="150"/>
              <w:rPr>
                <w:rFonts w:ascii="Helvetica" w:eastAsia="Times New Roman" w:hAnsi="Helvetica" w:cs="Helvetica"/>
                <w:color w:val="506274"/>
                <w:sz w:val="21"/>
                <w:szCs w:val="21"/>
                <w:lang w:eastAsia="ru-RU"/>
              </w:rPr>
            </w:pPr>
            <w:r w:rsidRPr="00733189">
              <w:rPr>
                <w:rFonts w:ascii="Times New Roman" w:eastAsia="Times New Roman" w:hAnsi="Times New Roman" w:cs="Times New Roman"/>
                <w:iCs/>
                <w:sz w:val="28"/>
                <w:szCs w:val="28"/>
                <w:lang w:val="uk-UA" w:eastAsia="ru-RU"/>
              </w:rPr>
              <w:lastRenderedPageBreak/>
              <w:t>до 50%</w:t>
            </w:r>
          </w:p>
        </w:tc>
      </w:tr>
      <w:tr w:rsidR="008C71B4" w:rsidRPr="008C71B4" w:rsidTr="008C71B4">
        <w:tc>
          <w:tcPr>
            <w:tcW w:w="4672" w:type="dxa"/>
          </w:tcPr>
          <w:p w:rsidR="008C71B4" w:rsidRPr="008C71B4" w:rsidRDefault="008C71B4" w:rsidP="008C71B4">
            <w:pPr>
              <w:spacing w:after="150"/>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sz w:val="28"/>
                <w:szCs w:val="28"/>
                <w:lang w:val="uk-UA" w:eastAsia="ru-RU"/>
              </w:rPr>
              <w:lastRenderedPageBreak/>
              <w:t>Доступність та відкритість</w:t>
            </w:r>
          </w:p>
        </w:tc>
        <w:tc>
          <w:tcPr>
            <w:tcW w:w="4673"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добре</w:t>
            </w:r>
          </w:p>
        </w:tc>
      </w:tr>
      <w:tr w:rsidR="008C71B4" w:rsidRPr="008C71B4" w:rsidTr="008C71B4">
        <w:tc>
          <w:tcPr>
            <w:tcW w:w="4672"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Своєчасність</w:t>
            </w:r>
          </w:p>
        </w:tc>
        <w:tc>
          <w:tcPr>
            <w:tcW w:w="4673" w:type="dxa"/>
          </w:tcPr>
          <w:p w:rsidR="008C71B4" w:rsidRPr="008C71B4" w:rsidRDefault="008C71B4" w:rsidP="008C71B4">
            <w:pPr>
              <w:spacing w:after="150"/>
              <w:rPr>
                <w:rFonts w:ascii="Times New Roman" w:eastAsia="Times New Roman" w:hAnsi="Times New Roman" w:cs="Times New Roman"/>
                <w:sz w:val="28"/>
                <w:szCs w:val="28"/>
                <w:lang w:val="uk-UA" w:eastAsia="ru-RU"/>
              </w:rPr>
            </w:pPr>
            <w:r w:rsidRPr="008C71B4">
              <w:rPr>
                <w:rFonts w:ascii="Times New Roman" w:eastAsia="Times New Roman" w:hAnsi="Times New Roman" w:cs="Times New Roman"/>
                <w:sz w:val="28"/>
                <w:szCs w:val="28"/>
                <w:lang w:val="uk-UA" w:eastAsia="ru-RU"/>
              </w:rPr>
              <w:t>задовільно</w:t>
            </w:r>
          </w:p>
        </w:tc>
      </w:tr>
      <w:tr w:rsidR="008C71B4" w:rsidRPr="008C71B4" w:rsidTr="008C71B4">
        <w:tc>
          <w:tcPr>
            <w:tcW w:w="4672"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Повага до гідності отримувача соціальної послуги</w:t>
            </w:r>
          </w:p>
        </w:tc>
        <w:tc>
          <w:tcPr>
            <w:tcW w:w="4673"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добре</w:t>
            </w:r>
          </w:p>
        </w:tc>
      </w:tr>
      <w:tr w:rsidR="008C71B4" w:rsidRPr="008C71B4" w:rsidTr="008C71B4">
        <w:tc>
          <w:tcPr>
            <w:tcW w:w="4672"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Професійність соціальних працівників</w:t>
            </w:r>
          </w:p>
        </w:tc>
        <w:tc>
          <w:tcPr>
            <w:tcW w:w="4673"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добре</w:t>
            </w:r>
          </w:p>
        </w:tc>
      </w:tr>
      <w:tr w:rsidR="008C71B4" w:rsidRPr="008C71B4" w:rsidTr="008C71B4">
        <w:tc>
          <w:tcPr>
            <w:tcW w:w="4672"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Адресність та індивідуальний підхід</w:t>
            </w:r>
          </w:p>
        </w:tc>
        <w:tc>
          <w:tcPr>
            <w:tcW w:w="4673"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задовільно</w:t>
            </w:r>
          </w:p>
        </w:tc>
      </w:tr>
      <w:tr w:rsidR="008C71B4" w:rsidRPr="008C71B4" w:rsidTr="008C71B4">
        <w:tc>
          <w:tcPr>
            <w:tcW w:w="4672"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Результативність</w:t>
            </w:r>
          </w:p>
        </w:tc>
        <w:tc>
          <w:tcPr>
            <w:tcW w:w="4673" w:type="dxa"/>
          </w:tcPr>
          <w:p w:rsidR="008C71B4" w:rsidRPr="008C71B4" w:rsidRDefault="008C71B4" w:rsidP="008C71B4">
            <w:pPr>
              <w:spacing w:after="150"/>
              <w:rPr>
                <w:rFonts w:ascii="Helvetica" w:eastAsia="Times New Roman" w:hAnsi="Helvetica" w:cs="Helvetica"/>
                <w:color w:val="506274"/>
                <w:sz w:val="21"/>
                <w:szCs w:val="21"/>
                <w:lang w:eastAsia="ru-RU"/>
              </w:rPr>
            </w:pPr>
            <w:r w:rsidRPr="008C71B4">
              <w:rPr>
                <w:rFonts w:ascii="Times New Roman" w:eastAsia="Times New Roman" w:hAnsi="Times New Roman" w:cs="Times New Roman"/>
                <w:sz w:val="28"/>
                <w:szCs w:val="28"/>
                <w:lang w:val="uk-UA" w:eastAsia="ru-RU"/>
              </w:rPr>
              <w:t>добре</w:t>
            </w:r>
          </w:p>
        </w:tc>
      </w:tr>
    </w:tbl>
    <w:p w:rsidR="008C71B4" w:rsidRPr="008C71B4" w:rsidRDefault="008C71B4" w:rsidP="008C71B4">
      <w:pPr>
        <w:shd w:val="clear" w:color="auto" w:fill="FFFFFF"/>
        <w:spacing w:after="150" w:line="240" w:lineRule="auto"/>
        <w:rPr>
          <w:rFonts w:ascii="Helvetica" w:eastAsia="Times New Roman" w:hAnsi="Helvetica" w:cs="Helvetica"/>
          <w:color w:val="506274"/>
          <w:sz w:val="21"/>
          <w:szCs w:val="21"/>
          <w:lang w:eastAsia="ru-RU"/>
        </w:rPr>
      </w:pPr>
    </w:p>
    <w:p w:rsidR="008C71B4" w:rsidRDefault="008C71B4" w:rsidP="008C71B4">
      <w:pPr>
        <w:shd w:val="clear" w:color="auto" w:fill="FFFFFF"/>
        <w:spacing w:after="150" w:line="240" w:lineRule="auto"/>
        <w:rPr>
          <w:rFonts w:ascii="Helvetica" w:eastAsia="Times New Roman" w:hAnsi="Helvetica" w:cs="Helvetica"/>
          <w:color w:val="506274"/>
          <w:sz w:val="21"/>
          <w:szCs w:val="21"/>
          <w:lang w:eastAsia="ru-RU"/>
        </w:rPr>
      </w:pPr>
    </w:p>
    <w:p w:rsidR="00170090" w:rsidRPr="008C71B4" w:rsidRDefault="00170090" w:rsidP="008C71B4">
      <w:pPr>
        <w:shd w:val="clear" w:color="auto" w:fill="FFFFFF"/>
        <w:spacing w:after="150" w:line="240" w:lineRule="auto"/>
        <w:rPr>
          <w:rFonts w:ascii="Helvetica" w:eastAsia="Times New Roman" w:hAnsi="Helvetica" w:cs="Helvetica"/>
          <w:color w:val="506274"/>
          <w:sz w:val="21"/>
          <w:szCs w:val="21"/>
          <w:lang w:eastAsia="ru-RU"/>
        </w:rPr>
      </w:pPr>
    </w:p>
    <w:p w:rsidR="00477DBE" w:rsidRPr="00477DBE" w:rsidRDefault="00477DBE" w:rsidP="00477DBE">
      <w:pPr>
        <w:shd w:val="clear" w:color="auto" w:fill="FFFFFF"/>
        <w:spacing w:after="150" w:line="240" w:lineRule="auto"/>
        <w:rPr>
          <w:rFonts w:ascii="Times New Roman" w:eastAsia="Times New Roman" w:hAnsi="Times New Roman" w:cs="Times New Roman"/>
          <w:b/>
          <w:bCs/>
          <w:sz w:val="28"/>
          <w:szCs w:val="28"/>
          <w:lang w:val="uk-UA" w:eastAsia="ru-RU"/>
        </w:rPr>
      </w:pPr>
      <w:r w:rsidRPr="00477DBE">
        <w:rPr>
          <w:rFonts w:ascii="Times New Roman" w:eastAsia="Times New Roman" w:hAnsi="Times New Roman" w:cs="Times New Roman"/>
          <w:b/>
          <w:bCs/>
          <w:sz w:val="28"/>
          <w:szCs w:val="28"/>
          <w:lang w:val="uk-UA" w:eastAsia="ru-RU"/>
        </w:rPr>
        <w:t>Таблиця 4. Оцінка якості соціальних послуг догляд вдома та паліативний догляд</w:t>
      </w:r>
    </w:p>
    <w:tbl>
      <w:tblPr>
        <w:tblStyle w:val="ac"/>
        <w:tblW w:w="9514" w:type="dxa"/>
        <w:tblLook w:val="04A0" w:firstRow="1" w:lastRow="0" w:firstColumn="1" w:lastColumn="0" w:noHBand="0" w:noVBand="1"/>
      </w:tblPr>
      <w:tblGrid>
        <w:gridCol w:w="3136"/>
        <w:gridCol w:w="2976"/>
        <w:gridCol w:w="3402"/>
      </w:tblGrid>
      <w:tr w:rsidR="00477DBE" w:rsidRPr="00477DBE" w:rsidTr="005C486C">
        <w:tc>
          <w:tcPr>
            <w:tcW w:w="3136" w:type="dxa"/>
          </w:tcPr>
          <w:p w:rsidR="00477DBE" w:rsidRPr="00477DBE" w:rsidRDefault="00477DBE" w:rsidP="00477DBE">
            <w:pPr>
              <w:spacing w:after="150"/>
              <w:rPr>
                <w:rFonts w:ascii="Times New Roman" w:eastAsia="Times New Roman" w:hAnsi="Times New Roman" w:cs="Times New Roman"/>
                <w:b/>
                <w:sz w:val="28"/>
                <w:szCs w:val="28"/>
                <w:lang w:val="uk-UA" w:eastAsia="ru-RU"/>
              </w:rPr>
            </w:pPr>
            <w:r w:rsidRPr="00477DBE">
              <w:rPr>
                <w:rFonts w:ascii="Times New Roman" w:eastAsia="Times New Roman" w:hAnsi="Times New Roman" w:cs="Times New Roman"/>
                <w:b/>
                <w:iCs/>
                <w:sz w:val="28"/>
                <w:szCs w:val="28"/>
                <w:lang w:val="uk-UA" w:eastAsia="ru-RU"/>
              </w:rPr>
              <w:t>Показники</w:t>
            </w:r>
          </w:p>
        </w:tc>
        <w:tc>
          <w:tcPr>
            <w:tcW w:w="2976" w:type="dxa"/>
          </w:tcPr>
          <w:p w:rsidR="00477DBE" w:rsidRPr="00477DBE" w:rsidRDefault="00477DBE" w:rsidP="00477DBE">
            <w:pPr>
              <w:spacing w:after="150"/>
              <w:rPr>
                <w:rFonts w:ascii="Times New Roman" w:eastAsia="Times New Roman" w:hAnsi="Times New Roman" w:cs="Times New Roman"/>
                <w:b/>
                <w:sz w:val="28"/>
                <w:szCs w:val="28"/>
                <w:lang w:val="uk-UA" w:eastAsia="ru-RU"/>
              </w:rPr>
            </w:pPr>
            <w:r w:rsidRPr="00477DBE">
              <w:rPr>
                <w:rFonts w:ascii="Times New Roman" w:eastAsia="Times New Roman" w:hAnsi="Times New Roman" w:cs="Times New Roman"/>
                <w:b/>
                <w:iCs/>
                <w:sz w:val="28"/>
                <w:szCs w:val="28"/>
                <w:lang w:val="uk-UA" w:eastAsia="ru-RU"/>
              </w:rPr>
              <w:t>Статус</w:t>
            </w:r>
          </w:p>
        </w:tc>
        <w:tc>
          <w:tcPr>
            <w:tcW w:w="3402" w:type="dxa"/>
          </w:tcPr>
          <w:p w:rsidR="00477DBE" w:rsidRPr="00477DBE" w:rsidRDefault="00477DBE" w:rsidP="00477DBE">
            <w:pPr>
              <w:spacing w:after="150"/>
              <w:rPr>
                <w:rFonts w:ascii="Times New Roman" w:eastAsia="Times New Roman" w:hAnsi="Times New Roman" w:cs="Times New Roman"/>
                <w:b/>
                <w:iCs/>
                <w:sz w:val="28"/>
                <w:szCs w:val="28"/>
                <w:lang w:val="uk-UA" w:eastAsia="ru-RU"/>
              </w:rPr>
            </w:pPr>
            <w:r w:rsidRPr="00477DBE">
              <w:rPr>
                <w:rFonts w:ascii="Times New Roman" w:eastAsia="Times New Roman" w:hAnsi="Times New Roman" w:cs="Times New Roman"/>
                <w:b/>
                <w:iCs/>
                <w:sz w:val="28"/>
                <w:szCs w:val="28"/>
                <w:lang w:val="uk-UA" w:eastAsia="ru-RU"/>
              </w:rPr>
              <w:t>Рекомендації по роботі відділення соціальної допомоги</w:t>
            </w:r>
            <w:r>
              <w:rPr>
                <w:rFonts w:ascii="Times New Roman" w:eastAsia="Times New Roman" w:hAnsi="Times New Roman" w:cs="Times New Roman"/>
                <w:b/>
                <w:iCs/>
                <w:sz w:val="28"/>
                <w:szCs w:val="28"/>
                <w:lang w:val="uk-UA" w:eastAsia="ru-RU"/>
              </w:rPr>
              <w:t xml:space="preserve"> </w:t>
            </w:r>
            <w:r w:rsidRPr="00477DBE">
              <w:rPr>
                <w:rFonts w:ascii="Times New Roman" w:eastAsia="Times New Roman" w:hAnsi="Times New Roman" w:cs="Times New Roman"/>
                <w:b/>
                <w:iCs/>
                <w:sz w:val="28"/>
                <w:szCs w:val="28"/>
                <w:lang w:val="uk-UA" w:eastAsia="ru-RU"/>
              </w:rPr>
              <w:t>вдома</w:t>
            </w:r>
          </w:p>
        </w:tc>
      </w:tr>
      <w:tr w:rsidR="00477DBE" w:rsidRPr="00477DBE" w:rsidTr="005C486C">
        <w:tc>
          <w:tcPr>
            <w:tcW w:w="3136" w:type="dxa"/>
          </w:tcPr>
          <w:p w:rsidR="00477DBE" w:rsidRPr="00477DBE" w:rsidRDefault="00477DBE" w:rsidP="00477DBE">
            <w:pPr>
              <w:spacing w:after="150"/>
              <w:rPr>
                <w:rFonts w:ascii="Times New Roman" w:eastAsia="Times New Roman" w:hAnsi="Times New Roman" w:cs="Times New Roman"/>
                <w:sz w:val="28"/>
                <w:szCs w:val="28"/>
                <w:lang w:val="uk-UA" w:eastAsia="ru-RU"/>
              </w:rPr>
            </w:pPr>
            <w:r w:rsidRPr="00477DBE">
              <w:rPr>
                <w:rFonts w:ascii="Times New Roman" w:eastAsia="Times New Roman" w:hAnsi="Times New Roman" w:cs="Times New Roman"/>
                <w:sz w:val="28"/>
                <w:szCs w:val="28"/>
                <w:lang w:val="uk-UA" w:eastAsia="ru-RU"/>
              </w:rPr>
              <w:t>Кількісні</w:t>
            </w:r>
          </w:p>
        </w:tc>
        <w:tc>
          <w:tcPr>
            <w:tcW w:w="2976" w:type="dxa"/>
          </w:tcPr>
          <w:p w:rsidR="00477DBE" w:rsidRPr="00477DBE" w:rsidRDefault="00477DBE" w:rsidP="00477DBE">
            <w:pPr>
              <w:spacing w:after="150"/>
              <w:rPr>
                <w:rFonts w:ascii="Times New Roman" w:eastAsia="Times New Roman" w:hAnsi="Times New Roman" w:cs="Times New Roman"/>
                <w:sz w:val="28"/>
                <w:szCs w:val="28"/>
                <w:lang w:val="uk-UA" w:eastAsia="ru-RU"/>
              </w:rPr>
            </w:pPr>
            <w:r w:rsidRPr="00477DBE">
              <w:rPr>
                <w:rFonts w:ascii="Times New Roman" w:eastAsia="Times New Roman" w:hAnsi="Times New Roman" w:cs="Times New Roman"/>
                <w:sz w:val="28"/>
                <w:szCs w:val="28"/>
                <w:lang w:val="uk-UA" w:eastAsia="ru-RU"/>
              </w:rPr>
              <w:t>добре</w:t>
            </w:r>
          </w:p>
        </w:tc>
        <w:tc>
          <w:tcPr>
            <w:tcW w:w="3402" w:type="dxa"/>
          </w:tcPr>
          <w:p w:rsidR="00477DBE" w:rsidRPr="00477DBE" w:rsidRDefault="00477DBE" w:rsidP="00477DBE">
            <w:pPr>
              <w:spacing w:after="150"/>
              <w:rPr>
                <w:rFonts w:ascii="Times New Roman" w:eastAsia="Times New Roman" w:hAnsi="Times New Roman" w:cs="Times New Roman"/>
                <w:sz w:val="28"/>
                <w:szCs w:val="28"/>
                <w:lang w:val="uk-UA" w:eastAsia="ru-RU"/>
              </w:rPr>
            </w:pPr>
            <w:r w:rsidRPr="00477DBE">
              <w:rPr>
                <w:rFonts w:ascii="Times New Roman" w:eastAsia="Times New Roman" w:hAnsi="Times New Roman" w:cs="Times New Roman"/>
                <w:sz w:val="28"/>
                <w:szCs w:val="28"/>
                <w:lang w:val="uk-UA" w:eastAsia="ru-RU"/>
              </w:rPr>
              <w:t>Треба вжити ряд заходів, спрямованих на удосконалення процесу обслуговування й підвищення контролю якості соціальних послуг.</w:t>
            </w:r>
          </w:p>
          <w:p w:rsidR="00477DBE" w:rsidRPr="00477DBE" w:rsidRDefault="00477DBE" w:rsidP="00477DBE">
            <w:pPr>
              <w:spacing w:after="150"/>
              <w:rPr>
                <w:rFonts w:ascii="Times New Roman" w:eastAsia="Times New Roman" w:hAnsi="Times New Roman" w:cs="Times New Roman"/>
                <w:sz w:val="28"/>
                <w:szCs w:val="28"/>
                <w:lang w:val="uk-UA" w:eastAsia="ru-RU"/>
              </w:rPr>
            </w:pPr>
          </w:p>
        </w:tc>
      </w:tr>
      <w:tr w:rsidR="00477DBE" w:rsidRPr="00477DBE" w:rsidTr="005C486C">
        <w:tc>
          <w:tcPr>
            <w:tcW w:w="3136" w:type="dxa"/>
          </w:tcPr>
          <w:p w:rsidR="00477DBE" w:rsidRPr="00477DBE" w:rsidRDefault="00477DBE" w:rsidP="00477DBE">
            <w:pPr>
              <w:spacing w:after="150"/>
              <w:rPr>
                <w:rFonts w:ascii="Times New Roman" w:eastAsia="Times New Roman" w:hAnsi="Times New Roman" w:cs="Times New Roman"/>
                <w:sz w:val="28"/>
                <w:szCs w:val="28"/>
                <w:lang w:val="uk-UA" w:eastAsia="ru-RU"/>
              </w:rPr>
            </w:pPr>
            <w:r w:rsidRPr="00477DBE">
              <w:rPr>
                <w:rFonts w:ascii="Times New Roman" w:eastAsia="Times New Roman" w:hAnsi="Times New Roman" w:cs="Times New Roman"/>
                <w:sz w:val="28"/>
                <w:szCs w:val="28"/>
                <w:lang w:val="uk-UA" w:eastAsia="ru-RU"/>
              </w:rPr>
              <w:t>Якісні</w:t>
            </w:r>
          </w:p>
        </w:tc>
        <w:tc>
          <w:tcPr>
            <w:tcW w:w="2976" w:type="dxa"/>
          </w:tcPr>
          <w:p w:rsidR="00477DBE" w:rsidRPr="00477DBE" w:rsidRDefault="00477DBE" w:rsidP="00477DBE">
            <w:pPr>
              <w:spacing w:after="150"/>
              <w:rPr>
                <w:rFonts w:ascii="Times New Roman" w:eastAsia="Times New Roman" w:hAnsi="Times New Roman" w:cs="Times New Roman"/>
                <w:sz w:val="28"/>
                <w:szCs w:val="28"/>
                <w:lang w:val="uk-UA" w:eastAsia="ru-RU"/>
              </w:rPr>
            </w:pPr>
            <w:r w:rsidRPr="00477DBE">
              <w:rPr>
                <w:rFonts w:ascii="Times New Roman" w:eastAsia="Times New Roman" w:hAnsi="Times New Roman" w:cs="Times New Roman"/>
                <w:sz w:val="28"/>
                <w:szCs w:val="28"/>
                <w:lang w:val="uk-UA" w:eastAsia="ru-RU"/>
              </w:rPr>
              <w:t>задовільно</w:t>
            </w:r>
          </w:p>
        </w:tc>
        <w:tc>
          <w:tcPr>
            <w:tcW w:w="3402" w:type="dxa"/>
          </w:tcPr>
          <w:p w:rsidR="00477DBE" w:rsidRPr="00477DBE" w:rsidRDefault="00477DBE" w:rsidP="00477DBE">
            <w:pPr>
              <w:spacing w:after="150"/>
              <w:jc w:val="both"/>
              <w:rPr>
                <w:rFonts w:ascii="Times New Roman" w:eastAsia="Times New Roman" w:hAnsi="Times New Roman" w:cs="Times New Roman"/>
                <w:sz w:val="28"/>
                <w:szCs w:val="28"/>
                <w:lang w:val="uk-UA" w:eastAsia="ru-RU"/>
              </w:rPr>
            </w:pPr>
            <w:r w:rsidRPr="00477DBE">
              <w:rPr>
                <w:rFonts w:ascii="Times New Roman" w:eastAsia="Times New Roman" w:hAnsi="Times New Roman" w:cs="Times New Roman"/>
                <w:sz w:val="28"/>
                <w:szCs w:val="28"/>
                <w:lang w:val="uk-UA" w:eastAsia="ru-RU"/>
              </w:rPr>
              <w:t xml:space="preserve">Посилити роботу по виявленню одиноких громадян та осіб потребуючих отримання </w:t>
            </w:r>
          </w:p>
          <w:p w:rsidR="00477DBE" w:rsidRPr="00477DBE" w:rsidRDefault="00477DBE" w:rsidP="00477DBE">
            <w:pPr>
              <w:spacing w:after="150"/>
              <w:jc w:val="both"/>
              <w:rPr>
                <w:rFonts w:ascii="Times New Roman" w:eastAsia="Times New Roman" w:hAnsi="Times New Roman" w:cs="Times New Roman"/>
                <w:sz w:val="28"/>
                <w:szCs w:val="28"/>
                <w:lang w:val="uk-UA" w:eastAsia="ru-RU"/>
              </w:rPr>
            </w:pPr>
            <w:r w:rsidRPr="00477DBE">
              <w:rPr>
                <w:rFonts w:ascii="Times New Roman" w:eastAsia="Times New Roman" w:hAnsi="Times New Roman" w:cs="Times New Roman"/>
                <w:sz w:val="28"/>
                <w:szCs w:val="28"/>
                <w:lang w:val="uk-UA" w:eastAsia="ru-RU"/>
              </w:rPr>
              <w:t>соціальних послуг з метою надання їм соціальних послуг</w:t>
            </w:r>
            <w:r>
              <w:rPr>
                <w:rFonts w:ascii="Times New Roman" w:eastAsia="Times New Roman" w:hAnsi="Times New Roman" w:cs="Times New Roman"/>
                <w:sz w:val="28"/>
                <w:szCs w:val="28"/>
                <w:lang w:val="uk-UA" w:eastAsia="ru-RU"/>
              </w:rPr>
              <w:t xml:space="preserve"> </w:t>
            </w:r>
            <w:r w:rsidRPr="00477DBE">
              <w:rPr>
                <w:rFonts w:ascii="Times New Roman" w:eastAsia="Times New Roman" w:hAnsi="Times New Roman" w:cs="Times New Roman"/>
                <w:sz w:val="28"/>
                <w:szCs w:val="28"/>
                <w:lang w:val="uk-UA" w:eastAsia="ru-RU"/>
              </w:rPr>
              <w:t>та підтримки. У зв`язку із специфікою роботи, більше уваги приділяти психологічній підготовці працівників.</w:t>
            </w:r>
          </w:p>
          <w:p w:rsidR="00477DBE" w:rsidRPr="00477DBE" w:rsidRDefault="00477DBE" w:rsidP="00477DBE">
            <w:pPr>
              <w:spacing w:after="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Забезпечити внесення інформації </w:t>
            </w:r>
            <w:r w:rsidRPr="00477DBE">
              <w:rPr>
                <w:rFonts w:ascii="Times New Roman" w:eastAsia="Times New Roman" w:hAnsi="Times New Roman" w:cs="Times New Roman"/>
                <w:sz w:val="28"/>
                <w:szCs w:val="28"/>
                <w:lang w:val="uk-UA" w:eastAsia="ru-RU"/>
              </w:rPr>
              <w:t xml:space="preserve">про отримувачів </w:t>
            </w:r>
          </w:p>
          <w:p w:rsidR="00477DBE" w:rsidRPr="00477DBE" w:rsidRDefault="00477DBE" w:rsidP="00477DBE">
            <w:pPr>
              <w:spacing w:after="150"/>
              <w:jc w:val="both"/>
              <w:rPr>
                <w:rFonts w:ascii="Times New Roman" w:eastAsia="Times New Roman" w:hAnsi="Times New Roman" w:cs="Times New Roman"/>
                <w:sz w:val="28"/>
                <w:szCs w:val="28"/>
                <w:lang w:val="uk-UA" w:eastAsia="ru-RU"/>
              </w:rPr>
            </w:pPr>
            <w:r w:rsidRPr="00477DBE">
              <w:rPr>
                <w:rFonts w:ascii="Times New Roman" w:eastAsia="Times New Roman" w:hAnsi="Times New Roman" w:cs="Times New Roman"/>
                <w:sz w:val="28"/>
                <w:szCs w:val="28"/>
                <w:lang w:val="uk-UA" w:eastAsia="ru-RU"/>
              </w:rPr>
              <w:t>соціальних послуг до Централізованого банку даних з проблем інвалідності (ЦБІ) в розділ “Соцобслуговування”.</w:t>
            </w:r>
          </w:p>
        </w:tc>
      </w:tr>
    </w:tbl>
    <w:p w:rsidR="008C71B4" w:rsidRPr="00477DBE" w:rsidRDefault="008C71B4" w:rsidP="008C71B4">
      <w:pPr>
        <w:shd w:val="clear" w:color="auto" w:fill="FFFFFF"/>
        <w:spacing w:after="150" w:line="240" w:lineRule="auto"/>
        <w:rPr>
          <w:rFonts w:ascii="Helvetica" w:eastAsia="Times New Roman" w:hAnsi="Helvetica" w:cs="Helvetica"/>
          <w:color w:val="506274"/>
          <w:sz w:val="21"/>
          <w:szCs w:val="21"/>
          <w:lang w:val="uk-UA" w:eastAsia="ru-RU"/>
        </w:rPr>
      </w:pPr>
    </w:p>
    <w:p w:rsidR="00476536" w:rsidRPr="00476536" w:rsidRDefault="00476536" w:rsidP="00476536">
      <w:pPr>
        <w:shd w:val="clear" w:color="auto" w:fill="FFFFFF"/>
        <w:spacing w:after="150" w:line="240" w:lineRule="auto"/>
        <w:jc w:val="center"/>
        <w:rPr>
          <w:rFonts w:ascii="Times New Roman" w:eastAsia="Times New Roman" w:hAnsi="Times New Roman" w:cs="Times New Roman"/>
          <w:b/>
          <w:bCs/>
          <w:sz w:val="32"/>
          <w:szCs w:val="32"/>
          <w:lang w:val="uk-UA" w:eastAsia="ru-RU"/>
        </w:rPr>
      </w:pPr>
      <w:r w:rsidRPr="00476536">
        <w:rPr>
          <w:rFonts w:ascii="Times New Roman" w:eastAsia="Times New Roman" w:hAnsi="Times New Roman" w:cs="Times New Roman"/>
          <w:b/>
          <w:bCs/>
          <w:sz w:val="32"/>
          <w:szCs w:val="32"/>
          <w:lang w:val="uk-UA" w:eastAsia="ru-RU"/>
        </w:rPr>
        <w:t>Послуга соціальна адаптація</w:t>
      </w:r>
    </w:p>
    <w:p w:rsidR="00476536" w:rsidRPr="00476536" w:rsidRDefault="00476536" w:rsidP="00476536">
      <w:pPr>
        <w:shd w:val="clear" w:color="auto" w:fill="FFFFFF"/>
        <w:spacing w:after="150" w:line="360" w:lineRule="auto"/>
        <w:jc w:val="both"/>
        <w:rPr>
          <w:rFonts w:ascii="Times New Roman" w:eastAsia="Times New Roman" w:hAnsi="Times New Roman" w:cs="Times New Roman"/>
          <w:sz w:val="28"/>
          <w:szCs w:val="28"/>
          <w:lang w:val="uk-UA" w:eastAsia="ru-RU"/>
        </w:rPr>
      </w:pPr>
      <w:r w:rsidRPr="00476536">
        <w:rPr>
          <w:rFonts w:ascii="Times New Roman" w:eastAsia="Times New Roman" w:hAnsi="Times New Roman" w:cs="Times New Roman"/>
          <w:sz w:val="28"/>
          <w:szCs w:val="28"/>
          <w:lang w:val="uk-UA" w:eastAsia="ru-RU"/>
        </w:rPr>
        <w:t> Здійснення надання соціальної послуги адаптації на базі відділення денного перебування розпочато з квітня 2016 року.</w:t>
      </w:r>
    </w:p>
    <w:p w:rsidR="00476536" w:rsidRPr="00476536" w:rsidRDefault="00476536" w:rsidP="00476536">
      <w:pPr>
        <w:shd w:val="clear" w:color="auto" w:fill="FFFFFF"/>
        <w:spacing w:after="150" w:line="360" w:lineRule="auto"/>
        <w:jc w:val="both"/>
        <w:rPr>
          <w:rFonts w:ascii="Times New Roman" w:eastAsia="Times New Roman" w:hAnsi="Times New Roman" w:cs="Times New Roman"/>
          <w:sz w:val="28"/>
          <w:szCs w:val="28"/>
          <w:lang w:val="uk-UA" w:eastAsia="ru-RU"/>
        </w:rPr>
      </w:pPr>
      <w:r w:rsidRPr="00476536">
        <w:rPr>
          <w:rFonts w:ascii="Times New Roman" w:eastAsia="Times New Roman" w:hAnsi="Times New Roman" w:cs="Times New Roman"/>
          <w:sz w:val="28"/>
          <w:szCs w:val="28"/>
          <w:lang w:val="uk-UA" w:eastAsia="ru-RU"/>
        </w:rPr>
        <w:t xml:space="preserve">     Протягом звітного періоду було забезпечено надання соціальних послуг 435 громадянам пенсійного віку з них: 109 - осіб з інвалідністю, 11 - внутрішньо переміщених осіб. </w:t>
      </w:r>
      <w:r>
        <w:rPr>
          <w:rFonts w:ascii="Times New Roman" w:eastAsia="Times New Roman" w:hAnsi="Times New Roman" w:cs="Times New Roman"/>
          <w:sz w:val="28"/>
          <w:szCs w:val="28"/>
          <w:lang w:val="uk-UA" w:eastAsia="ru-RU"/>
        </w:rPr>
        <w:t xml:space="preserve"> Надано 17237 послуги, з них «Університетом ІІІ віку» </w:t>
      </w:r>
      <w:r w:rsidRPr="00476536">
        <w:rPr>
          <w:rFonts w:ascii="Times New Roman" w:eastAsia="Times New Roman" w:hAnsi="Times New Roman" w:cs="Times New Roman"/>
          <w:sz w:val="28"/>
          <w:szCs w:val="28"/>
          <w:lang w:val="uk-UA" w:eastAsia="ru-RU"/>
        </w:rPr>
        <w:t xml:space="preserve"> 5740 послуг.</w:t>
      </w:r>
    </w:p>
    <w:p w:rsidR="00476536" w:rsidRPr="00476536" w:rsidRDefault="00476536" w:rsidP="00476536">
      <w:pPr>
        <w:shd w:val="clear" w:color="auto" w:fill="FFFFFF"/>
        <w:spacing w:after="150" w:line="360" w:lineRule="auto"/>
        <w:jc w:val="both"/>
        <w:rPr>
          <w:rFonts w:ascii="Times New Roman" w:eastAsia="Times New Roman" w:hAnsi="Times New Roman" w:cs="Times New Roman"/>
          <w:sz w:val="28"/>
          <w:szCs w:val="28"/>
          <w:lang w:val="uk-UA" w:eastAsia="ru-RU"/>
        </w:rPr>
      </w:pPr>
      <w:r w:rsidRPr="00476536">
        <w:rPr>
          <w:rFonts w:ascii="Times New Roman" w:eastAsia="Times New Roman" w:hAnsi="Times New Roman" w:cs="Times New Roman"/>
          <w:i/>
          <w:iCs/>
          <w:sz w:val="28"/>
          <w:szCs w:val="28"/>
          <w:lang w:val="uk-UA" w:eastAsia="ru-RU"/>
        </w:rPr>
        <w:t>     </w:t>
      </w:r>
      <w:r w:rsidRPr="00476536">
        <w:rPr>
          <w:rFonts w:ascii="Times New Roman" w:eastAsia="Times New Roman" w:hAnsi="Times New Roman" w:cs="Times New Roman"/>
          <w:sz w:val="28"/>
          <w:szCs w:val="28"/>
          <w:lang w:val="uk-UA" w:eastAsia="ru-RU"/>
        </w:rPr>
        <w:t>Щорічно проводиться день відкритих дверей та анкетування відвідувачів відділення з метою виявлення їх потреб задля подальшого формування факультетів «Університету ІІІ віку».</w:t>
      </w:r>
    </w:p>
    <w:p w:rsidR="00476536" w:rsidRPr="00476536" w:rsidRDefault="00476536" w:rsidP="00476536">
      <w:pPr>
        <w:shd w:val="clear" w:color="auto" w:fill="FFFFFF"/>
        <w:spacing w:after="150" w:line="360" w:lineRule="auto"/>
        <w:jc w:val="both"/>
        <w:rPr>
          <w:rFonts w:ascii="Times New Roman" w:eastAsia="Times New Roman" w:hAnsi="Times New Roman" w:cs="Times New Roman"/>
          <w:sz w:val="28"/>
          <w:szCs w:val="28"/>
          <w:lang w:val="uk-UA" w:eastAsia="ru-RU"/>
        </w:rPr>
      </w:pPr>
      <w:r w:rsidRPr="00476536">
        <w:rPr>
          <w:rFonts w:ascii="Times New Roman" w:eastAsia="Times New Roman" w:hAnsi="Times New Roman" w:cs="Times New Roman"/>
          <w:sz w:val="28"/>
          <w:szCs w:val="28"/>
          <w:lang w:val="uk-UA" w:eastAsia="ru-RU"/>
        </w:rPr>
        <w:t>     Сформовано наступні факультети: інформаційних технологій; здорового способу життя; декоративно-прикладного мистецтва; літературно-художній факультет, психологія. Відповідно до виявлених потреб формуються різнопланові гуртки: декоративно-прикладного мистецтва, клуб «Натхнення», фізкультурно-оздоровчі групи; майстер-класи, екскурсії; запрошуються спеціалісти управління праці та соціального захисту населення, центру вторинної правової допомоги, органів охорони здоров’я та ін. Навчання основам здорового способу життя допомагає усунути больові симптоми, покращити, стан свого здоров’я.</w:t>
      </w:r>
    </w:p>
    <w:p w:rsidR="00476536" w:rsidRPr="00476536" w:rsidRDefault="00476536" w:rsidP="00476536">
      <w:pPr>
        <w:shd w:val="clear" w:color="auto" w:fill="FFFFFF"/>
        <w:spacing w:after="150" w:line="360" w:lineRule="auto"/>
        <w:jc w:val="both"/>
        <w:rPr>
          <w:rFonts w:ascii="Times New Roman" w:eastAsia="Times New Roman" w:hAnsi="Times New Roman" w:cs="Times New Roman"/>
          <w:sz w:val="28"/>
          <w:szCs w:val="28"/>
          <w:lang w:val="uk-UA" w:eastAsia="ru-RU"/>
        </w:rPr>
      </w:pPr>
      <w:r w:rsidRPr="00476536">
        <w:rPr>
          <w:rFonts w:ascii="Times New Roman" w:eastAsia="Times New Roman" w:hAnsi="Times New Roman" w:cs="Times New Roman"/>
          <w:sz w:val="28"/>
          <w:szCs w:val="28"/>
          <w:lang w:val="uk-UA" w:eastAsia="ru-RU"/>
        </w:rPr>
        <w:t xml:space="preserve">     Продовжує працювати клуб «Натхнення», де постійно проводяться заняття оздоровчої фізкультури, бесіди, які сприяють поліпшенню фізичного та психічного здоров’я учасників клубу. </w:t>
      </w:r>
    </w:p>
    <w:p w:rsidR="0076007D" w:rsidRDefault="00476536" w:rsidP="00476536">
      <w:pPr>
        <w:shd w:val="clear" w:color="auto" w:fill="FFFFFF"/>
        <w:spacing w:after="150" w:line="360" w:lineRule="auto"/>
        <w:jc w:val="both"/>
        <w:rPr>
          <w:rFonts w:ascii="Times New Roman" w:eastAsia="Times New Roman" w:hAnsi="Times New Roman" w:cs="Times New Roman"/>
          <w:sz w:val="28"/>
          <w:szCs w:val="28"/>
          <w:lang w:val="uk-UA" w:eastAsia="ru-RU"/>
        </w:rPr>
      </w:pPr>
      <w:r w:rsidRPr="00476536">
        <w:rPr>
          <w:rFonts w:ascii="Times New Roman" w:eastAsia="Times New Roman" w:hAnsi="Times New Roman" w:cs="Times New Roman"/>
          <w:sz w:val="28"/>
          <w:szCs w:val="28"/>
          <w:lang w:val="uk-UA" w:eastAsia="ru-RU"/>
        </w:rPr>
        <w:lastRenderedPageBreak/>
        <w:t>     На заняттях гуртка декоративно-прикладного мистецтва постійно проводяться майстер-класи за найрізноманітнішими видами декоративно-прикладного мистецтва, а саме: ниткографія; кусудамі; петриківський розпис; печворк та інші.</w:t>
      </w:r>
    </w:p>
    <w:p w:rsidR="0076007D" w:rsidRPr="0076007D" w:rsidRDefault="0076007D" w:rsidP="0076007D">
      <w:pPr>
        <w:shd w:val="clear" w:color="auto" w:fill="FFFFFF"/>
        <w:spacing w:after="150" w:line="240" w:lineRule="auto"/>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b/>
          <w:bCs/>
          <w:sz w:val="28"/>
          <w:szCs w:val="28"/>
          <w:lang w:val="uk-UA" w:eastAsia="ru-RU"/>
        </w:rPr>
        <w:t>Таблиця 5. Статус кількісних показників надання соціальних послуг відділення денного перебування</w:t>
      </w:r>
    </w:p>
    <w:tbl>
      <w:tblPr>
        <w:tblStyle w:val="ac"/>
        <w:tblW w:w="0" w:type="auto"/>
        <w:tblLook w:val="04A0" w:firstRow="1" w:lastRow="0" w:firstColumn="1" w:lastColumn="0" w:noHBand="0" w:noVBand="1"/>
      </w:tblPr>
      <w:tblGrid>
        <w:gridCol w:w="4672"/>
        <w:gridCol w:w="4673"/>
      </w:tblGrid>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Кількісний показник</w:t>
            </w:r>
          </w:p>
        </w:tc>
        <w:tc>
          <w:tcPr>
            <w:tcW w:w="4673"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СТАТУС</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p>
        </w:tc>
        <w:tc>
          <w:tcPr>
            <w:tcW w:w="4673"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b/>
                <w:bCs/>
                <w:sz w:val="28"/>
                <w:szCs w:val="28"/>
                <w:lang w:val="uk-UA" w:eastAsia="ru-RU"/>
              </w:rPr>
              <w:t>«добре» «задовільно» «незадовільно»</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p>
        </w:tc>
        <w:tc>
          <w:tcPr>
            <w:tcW w:w="4673" w:type="dxa"/>
          </w:tcPr>
          <w:p w:rsidR="0076007D" w:rsidRPr="00170090" w:rsidRDefault="0076007D" w:rsidP="0076007D">
            <w:pPr>
              <w:spacing w:after="150"/>
              <w:rPr>
                <w:rFonts w:ascii="Times New Roman" w:eastAsia="Times New Roman" w:hAnsi="Times New Roman" w:cs="Times New Roman"/>
                <w:iCs/>
                <w:sz w:val="28"/>
                <w:szCs w:val="28"/>
                <w:lang w:val="uk-UA" w:eastAsia="ru-RU"/>
              </w:rPr>
            </w:pPr>
            <w:r w:rsidRPr="00C62A0E">
              <w:rPr>
                <w:rFonts w:ascii="Times New Roman" w:eastAsia="Times New Roman" w:hAnsi="Times New Roman" w:cs="Times New Roman"/>
                <w:iCs/>
                <w:sz w:val="28"/>
                <w:szCs w:val="28"/>
                <w:lang w:val="uk-UA" w:eastAsia="ru-RU"/>
              </w:rPr>
              <w:t>від 8</w:t>
            </w:r>
            <w:r w:rsidR="00170090">
              <w:rPr>
                <w:rFonts w:ascii="Times New Roman" w:eastAsia="Times New Roman" w:hAnsi="Times New Roman" w:cs="Times New Roman"/>
                <w:iCs/>
                <w:sz w:val="28"/>
                <w:szCs w:val="28"/>
                <w:lang w:val="uk-UA" w:eastAsia="ru-RU"/>
              </w:rPr>
              <w:t xml:space="preserve">0% до 100%від 51% до 79%від 0% </w:t>
            </w:r>
            <w:r w:rsidRPr="00C62A0E">
              <w:rPr>
                <w:rFonts w:ascii="Times New Roman" w:eastAsia="Times New Roman" w:hAnsi="Times New Roman" w:cs="Times New Roman"/>
                <w:iCs/>
                <w:sz w:val="28"/>
                <w:szCs w:val="28"/>
                <w:lang w:val="uk-UA" w:eastAsia="ru-RU"/>
              </w:rPr>
              <w:t>до 50%</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Результати розгляду скарг</w:t>
            </w:r>
          </w:p>
        </w:tc>
        <w:tc>
          <w:tcPr>
            <w:tcW w:w="4673"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добре</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Частка задоволених звернень про отримання соціальних послуг</w:t>
            </w:r>
          </w:p>
        </w:tc>
        <w:tc>
          <w:tcPr>
            <w:tcW w:w="4673"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добре</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Частка працівників, які підвищили рівень кваліфікації</w:t>
            </w:r>
          </w:p>
        </w:tc>
        <w:tc>
          <w:tcPr>
            <w:tcW w:w="4673"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добре</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Частота здійснення моніторингу якості надання соціальних послуг</w:t>
            </w:r>
          </w:p>
        </w:tc>
        <w:tc>
          <w:tcPr>
            <w:tcW w:w="4673"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добре</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Відповідність встановлених показників якості отриманим у ході контролю</w:t>
            </w:r>
          </w:p>
        </w:tc>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p>
          <w:p w:rsidR="0076007D" w:rsidRPr="0076007D" w:rsidRDefault="0076007D" w:rsidP="0076007D">
            <w:pPr>
              <w:spacing w:after="150"/>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sz w:val="28"/>
                <w:szCs w:val="28"/>
                <w:lang w:val="uk-UA" w:eastAsia="ru-RU"/>
              </w:rPr>
              <w:t>задовільно</w:t>
            </w:r>
          </w:p>
        </w:tc>
      </w:tr>
    </w:tbl>
    <w:p w:rsidR="0076007D" w:rsidRPr="0076007D" w:rsidRDefault="0076007D" w:rsidP="0076007D">
      <w:pPr>
        <w:shd w:val="clear" w:color="auto" w:fill="FFFFFF"/>
        <w:spacing w:after="150" w:line="240" w:lineRule="auto"/>
        <w:rPr>
          <w:rFonts w:ascii="Times New Roman" w:eastAsia="Times New Roman" w:hAnsi="Times New Roman" w:cs="Times New Roman"/>
          <w:b/>
          <w:bCs/>
          <w:sz w:val="28"/>
          <w:szCs w:val="28"/>
          <w:lang w:val="uk-UA" w:eastAsia="ru-RU"/>
        </w:rPr>
      </w:pPr>
    </w:p>
    <w:p w:rsidR="0076007D" w:rsidRPr="0076007D" w:rsidRDefault="0076007D" w:rsidP="0076007D">
      <w:pPr>
        <w:shd w:val="clear" w:color="auto" w:fill="FFFFFF"/>
        <w:spacing w:after="150" w:line="240" w:lineRule="auto"/>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b/>
          <w:bCs/>
          <w:sz w:val="28"/>
          <w:szCs w:val="28"/>
          <w:lang w:val="uk-UA" w:eastAsia="ru-RU"/>
        </w:rPr>
        <w:t>Таблиця 6. Оцінка кількісного показника «кількість скарг»</w:t>
      </w:r>
    </w:p>
    <w:tbl>
      <w:tblPr>
        <w:tblStyle w:val="ac"/>
        <w:tblW w:w="9351" w:type="dxa"/>
        <w:tblLook w:val="04A0" w:firstRow="1" w:lastRow="0" w:firstColumn="1" w:lastColumn="0" w:noHBand="0" w:noVBand="1"/>
      </w:tblPr>
      <w:tblGrid>
        <w:gridCol w:w="4673"/>
        <w:gridCol w:w="4678"/>
      </w:tblGrid>
      <w:tr w:rsidR="0076007D" w:rsidRPr="0076007D" w:rsidTr="0076007D">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b/>
                <w:bCs/>
                <w:sz w:val="28"/>
                <w:szCs w:val="28"/>
                <w:lang w:val="uk-UA" w:eastAsia="ru-RU"/>
              </w:rPr>
              <w:t>Відсоткові еквіваленти</w:t>
            </w:r>
          </w:p>
        </w:tc>
        <w:tc>
          <w:tcPr>
            <w:tcW w:w="4678"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b/>
                <w:bCs/>
                <w:sz w:val="28"/>
                <w:szCs w:val="28"/>
                <w:lang w:val="uk-UA" w:eastAsia="ru-RU"/>
              </w:rPr>
              <w:t>статус</w:t>
            </w:r>
          </w:p>
        </w:tc>
      </w:tr>
      <w:tr w:rsidR="0076007D" w:rsidRPr="0076007D" w:rsidTr="0076007D">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від 0% до 20%</w:t>
            </w:r>
          </w:p>
        </w:tc>
        <w:tc>
          <w:tcPr>
            <w:tcW w:w="4678"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добре</w:t>
            </w:r>
          </w:p>
        </w:tc>
      </w:tr>
    </w:tbl>
    <w:p w:rsidR="0076007D" w:rsidRPr="00476536" w:rsidRDefault="0076007D" w:rsidP="00476536">
      <w:pPr>
        <w:shd w:val="clear" w:color="auto" w:fill="FFFFFF"/>
        <w:spacing w:after="150" w:line="360" w:lineRule="auto"/>
        <w:jc w:val="both"/>
        <w:rPr>
          <w:rFonts w:ascii="Times New Roman" w:eastAsia="Times New Roman" w:hAnsi="Times New Roman" w:cs="Times New Roman"/>
          <w:sz w:val="28"/>
          <w:szCs w:val="28"/>
          <w:lang w:val="uk-UA" w:eastAsia="ru-RU"/>
        </w:rPr>
      </w:pPr>
    </w:p>
    <w:p w:rsidR="0076007D" w:rsidRPr="0076007D" w:rsidRDefault="0076007D" w:rsidP="0076007D">
      <w:pPr>
        <w:shd w:val="clear" w:color="auto" w:fill="FFFFFF"/>
        <w:spacing w:after="150" w:line="240" w:lineRule="auto"/>
        <w:rPr>
          <w:rFonts w:ascii="Times New Roman" w:eastAsia="Times New Roman" w:hAnsi="Times New Roman" w:cs="Times New Roman"/>
          <w:b/>
          <w:bCs/>
          <w:sz w:val="28"/>
          <w:szCs w:val="28"/>
          <w:lang w:val="uk-UA" w:eastAsia="ru-RU"/>
        </w:rPr>
      </w:pPr>
      <w:r w:rsidRPr="0076007D">
        <w:rPr>
          <w:rFonts w:ascii="Times New Roman" w:eastAsia="Times New Roman" w:hAnsi="Times New Roman" w:cs="Times New Roman"/>
          <w:b/>
          <w:bCs/>
          <w:sz w:val="28"/>
          <w:szCs w:val="28"/>
          <w:lang w:val="uk-UA" w:eastAsia="ru-RU"/>
        </w:rPr>
        <w:t>Таблиця 7. Оцінка показників забезпечення якості соціальних послуг денного перебування</w:t>
      </w:r>
    </w:p>
    <w:tbl>
      <w:tblPr>
        <w:tblStyle w:val="ac"/>
        <w:tblW w:w="0" w:type="auto"/>
        <w:tblLook w:val="04A0" w:firstRow="1" w:lastRow="0" w:firstColumn="1" w:lastColumn="0" w:noHBand="0" w:noVBand="1"/>
      </w:tblPr>
      <w:tblGrid>
        <w:gridCol w:w="4672"/>
        <w:gridCol w:w="4673"/>
      </w:tblGrid>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b/>
                <w:sz w:val="28"/>
                <w:szCs w:val="28"/>
                <w:lang w:val="uk-UA" w:eastAsia="ru-RU"/>
              </w:rPr>
            </w:pPr>
            <w:r w:rsidRPr="0076007D">
              <w:rPr>
                <w:rFonts w:ascii="Times New Roman" w:eastAsia="Times New Roman" w:hAnsi="Times New Roman" w:cs="Times New Roman"/>
                <w:b/>
                <w:sz w:val="28"/>
                <w:szCs w:val="28"/>
                <w:lang w:val="uk-UA" w:eastAsia="ru-RU"/>
              </w:rPr>
              <w:t>Якісний показник</w:t>
            </w:r>
          </w:p>
        </w:tc>
        <w:tc>
          <w:tcPr>
            <w:tcW w:w="4673" w:type="dxa"/>
          </w:tcPr>
          <w:p w:rsidR="0076007D" w:rsidRPr="0076007D" w:rsidRDefault="0076007D" w:rsidP="0076007D">
            <w:pPr>
              <w:spacing w:after="150"/>
              <w:rPr>
                <w:rFonts w:ascii="Times New Roman" w:eastAsia="Times New Roman" w:hAnsi="Times New Roman" w:cs="Times New Roman"/>
                <w:b/>
                <w:sz w:val="28"/>
                <w:szCs w:val="28"/>
                <w:lang w:val="uk-UA" w:eastAsia="ru-RU"/>
              </w:rPr>
            </w:pPr>
            <w:r w:rsidRPr="0076007D">
              <w:rPr>
                <w:rFonts w:ascii="Times New Roman" w:eastAsia="Times New Roman" w:hAnsi="Times New Roman" w:cs="Times New Roman"/>
                <w:b/>
                <w:sz w:val="28"/>
                <w:szCs w:val="28"/>
                <w:lang w:val="uk-UA" w:eastAsia="ru-RU"/>
              </w:rPr>
              <w:t>СТАТУС</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sz w:val="28"/>
                <w:szCs w:val="28"/>
                <w:lang w:val="uk-UA" w:eastAsia="ru-RU"/>
              </w:rPr>
            </w:pPr>
          </w:p>
        </w:tc>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b/>
                <w:bCs/>
                <w:sz w:val="28"/>
                <w:szCs w:val="28"/>
                <w:lang w:val="uk-UA" w:eastAsia="ru-RU"/>
              </w:rPr>
              <w:t>«добре» «задовільно» «незадовільно»</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sz w:val="28"/>
                <w:szCs w:val="28"/>
                <w:lang w:val="uk-UA" w:eastAsia="ru-RU"/>
              </w:rPr>
            </w:pPr>
          </w:p>
        </w:tc>
        <w:tc>
          <w:tcPr>
            <w:tcW w:w="4673" w:type="dxa"/>
          </w:tcPr>
          <w:p w:rsidR="0076007D" w:rsidRPr="00C62A0E" w:rsidRDefault="0076007D" w:rsidP="0076007D">
            <w:pPr>
              <w:spacing w:after="150"/>
              <w:rPr>
                <w:rFonts w:ascii="Times New Roman" w:eastAsia="Times New Roman" w:hAnsi="Times New Roman" w:cs="Times New Roman"/>
                <w:iCs/>
                <w:sz w:val="28"/>
                <w:szCs w:val="28"/>
                <w:lang w:val="uk-UA" w:eastAsia="ru-RU"/>
              </w:rPr>
            </w:pPr>
            <w:r w:rsidRPr="00C62A0E">
              <w:rPr>
                <w:rFonts w:ascii="Times New Roman" w:eastAsia="Times New Roman" w:hAnsi="Times New Roman" w:cs="Times New Roman"/>
                <w:iCs/>
                <w:sz w:val="28"/>
                <w:szCs w:val="28"/>
                <w:lang w:val="uk-UA" w:eastAsia="ru-RU"/>
              </w:rPr>
              <w:t xml:space="preserve">від </w:t>
            </w:r>
            <w:r w:rsidR="00C62A0E">
              <w:rPr>
                <w:rFonts w:ascii="Times New Roman" w:eastAsia="Times New Roman" w:hAnsi="Times New Roman" w:cs="Times New Roman"/>
                <w:iCs/>
                <w:sz w:val="28"/>
                <w:szCs w:val="28"/>
                <w:lang w:val="uk-UA" w:eastAsia="ru-RU"/>
              </w:rPr>
              <w:t xml:space="preserve">80% до 100%від 51% до 79%від 0% </w:t>
            </w:r>
            <w:r w:rsidRPr="00C62A0E">
              <w:rPr>
                <w:rFonts w:ascii="Times New Roman" w:eastAsia="Times New Roman" w:hAnsi="Times New Roman" w:cs="Times New Roman"/>
                <w:iCs/>
                <w:sz w:val="28"/>
                <w:szCs w:val="28"/>
                <w:lang w:val="uk-UA" w:eastAsia="ru-RU"/>
              </w:rPr>
              <w:t>до 50%</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lastRenderedPageBreak/>
              <w:t>Доступність та відкритість</w:t>
            </w:r>
          </w:p>
        </w:tc>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задовільно</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Своєчасність</w:t>
            </w:r>
          </w:p>
        </w:tc>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задовільно</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Повага до гідності отримувача соціальної послуги</w:t>
            </w:r>
          </w:p>
        </w:tc>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добре</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Професійність соціальних працівників</w:t>
            </w:r>
          </w:p>
        </w:tc>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добре</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Адресність та індивідуальний підхід</w:t>
            </w:r>
          </w:p>
        </w:tc>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задовільно</w:t>
            </w:r>
          </w:p>
        </w:tc>
      </w:tr>
      <w:tr w:rsidR="0076007D" w:rsidRPr="0076007D" w:rsidTr="005C486C">
        <w:tc>
          <w:tcPr>
            <w:tcW w:w="4672"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Результативність</w:t>
            </w:r>
          </w:p>
        </w:tc>
        <w:tc>
          <w:tcPr>
            <w:tcW w:w="4673" w:type="dxa"/>
          </w:tcPr>
          <w:p w:rsidR="0076007D" w:rsidRPr="0076007D" w:rsidRDefault="0076007D" w:rsidP="0076007D">
            <w:pPr>
              <w:spacing w:after="150"/>
              <w:rPr>
                <w:rFonts w:ascii="Times New Roman" w:eastAsia="Times New Roman" w:hAnsi="Times New Roman" w:cs="Times New Roman"/>
                <w:sz w:val="28"/>
                <w:szCs w:val="28"/>
                <w:lang w:val="uk-UA" w:eastAsia="ru-RU"/>
              </w:rPr>
            </w:pPr>
            <w:r w:rsidRPr="0076007D">
              <w:rPr>
                <w:rFonts w:ascii="Times New Roman" w:eastAsia="Times New Roman" w:hAnsi="Times New Roman" w:cs="Times New Roman"/>
                <w:sz w:val="28"/>
                <w:szCs w:val="28"/>
                <w:lang w:val="uk-UA" w:eastAsia="ru-RU"/>
              </w:rPr>
              <w:t>добре</w:t>
            </w:r>
          </w:p>
        </w:tc>
      </w:tr>
    </w:tbl>
    <w:p w:rsidR="0076007D" w:rsidRDefault="0076007D" w:rsidP="0076007D">
      <w:pPr>
        <w:shd w:val="clear" w:color="auto" w:fill="FFFFFF"/>
        <w:spacing w:after="150" w:line="240" w:lineRule="auto"/>
        <w:rPr>
          <w:rFonts w:ascii="Times New Roman" w:eastAsia="Times New Roman" w:hAnsi="Times New Roman" w:cs="Times New Roman"/>
          <w:sz w:val="28"/>
          <w:szCs w:val="28"/>
          <w:lang w:val="uk-UA" w:eastAsia="ru-RU"/>
        </w:rPr>
      </w:pPr>
    </w:p>
    <w:p w:rsidR="00170090" w:rsidRDefault="00170090" w:rsidP="0076007D">
      <w:pPr>
        <w:shd w:val="clear" w:color="auto" w:fill="FFFFFF"/>
        <w:spacing w:after="150" w:line="240" w:lineRule="auto"/>
        <w:rPr>
          <w:rFonts w:ascii="Times New Roman" w:eastAsia="Times New Roman" w:hAnsi="Times New Roman" w:cs="Times New Roman"/>
          <w:sz w:val="28"/>
          <w:szCs w:val="28"/>
          <w:lang w:val="uk-UA" w:eastAsia="ru-RU"/>
        </w:rPr>
      </w:pPr>
    </w:p>
    <w:p w:rsidR="00170090" w:rsidRPr="002A044A" w:rsidRDefault="00170090" w:rsidP="0076007D">
      <w:pPr>
        <w:shd w:val="clear" w:color="auto" w:fill="FFFFFF"/>
        <w:spacing w:after="150" w:line="240" w:lineRule="auto"/>
        <w:rPr>
          <w:rFonts w:ascii="Times New Roman" w:eastAsia="Times New Roman" w:hAnsi="Times New Roman" w:cs="Times New Roman"/>
          <w:sz w:val="28"/>
          <w:szCs w:val="28"/>
          <w:lang w:val="en-US" w:eastAsia="ru-RU"/>
        </w:rPr>
      </w:pPr>
    </w:p>
    <w:p w:rsidR="00D66CB9" w:rsidRPr="00D66CB9" w:rsidRDefault="00D66CB9" w:rsidP="00D66CB9">
      <w:pPr>
        <w:shd w:val="clear" w:color="auto" w:fill="FFFFFF"/>
        <w:spacing w:after="150" w:line="240" w:lineRule="auto"/>
        <w:rPr>
          <w:rFonts w:ascii="Times New Roman" w:eastAsia="Times New Roman" w:hAnsi="Times New Roman" w:cs="Times New Roman"/>
          <w:b/>
          <w:bCs/>
          <w:sz w:val="28"/>
          <w:szCs w:val="28"/>
          <w:lang w:val="uk-UA" w:eastAsia="ru-RU"/>
        </w:rPr>
      </w:pPr>
      <w:r w:rsidRPr="00D66CB9">
        <w:rPr>
          <w:rFonts w:ascii="Times New Roman" w:eastAsia="Times New Roman" w:hAnsi="Times New Roman" w:cs="Times New Roman"/>
          <w:b/>
          <w:bCs/>
          <w:sz w:val="28"/>
          <w:szCs w:val="28"/>
          <w:lang w:val="uk-UA" w:eastAsia="ru-RU"/>
        </w:rPr>
        <w:t>Таблиця 8. Оцінка якості соціальних послуг відділення денного перебування</w:t>
      </w:r>
    </w:p>
    <w:tbl>
      <w:tblPr>
        <w:tblStyle w:val="ac"/>
        <w:tblW w:w="0" w:type="auto"/>
        <w:tblLook w:val="04A0" w:firstRow="1" w:lastRow="0" w:firstColumn="1" w:lastColumn="0" w:noHBand="0" w:noVBand="1"/>
      </w:tblPr>
      <w:tblGrid>
        <w:gridCol w:w="3115"/>
        <w:gridCol w:w="3115"/>
        <w:gridCol w:w="3115"/>
      </w:tblGrid>
      <w:tr w:rsidR="00D66CB9" w:rsidRPr="00D66CB9" w:rsidTr="005C486C">
        <w:tc>
          <w:tcPr>
            <w:tcW w:w="3115" w:type="dxa"/>
          </w:tcPr>
          <w:p w:rsidR="00D66CB9" w:rsidRPr="00D66CB9" w:rsidRDefault="00D66CB9" w:rsidP="00D66CB9">
            <w:pPr>
              <w:spacing w:after="150"/>
              <w:rPr>
                <w:rFonts w:ascii="Times New Roman" w:eastAsia="Times New Roman" w:hAnsi="Times New Roman" w:cs="Times New Roman"/>
                <w:b/>
                <w:bCs/>
                <w:sz w:val="28"/>
                <w:szCs w:val="28"/>
                <w:lang w:val="uk-UA" w:eastAsia="ru-RU"/>
              </w:rPr>
            </w:pPr>
            <w:r w:rsidRPr="00D66CB9">
              <w:rPr>
                <w:rFonts w:ascii="Times New Roman" w:eastAsia="Times New Roman" w:hAnsi="Times New Roman" w:cs="Times New Roman"/>
                <w:b/>
                <w:iCs/>
                <w:sz w:val="28"/>
                <w:szCs w:val="28"/>
                <w:lang w:val="uk-UA" w:eastAsia="ru-RU"/>
              </w:rPr>
              <w:t>Показники</w:t>
            </w:r>
          </w:p>
        </w:tc>
        <w:tc>
          <w:tcPr>
            <w:tcW w:w="3115" w:type="dxa"/>
          </w:tcPr>
          <w:p w:rsidR="00D66CB9" w:rsidRPr="00D66CB9" w:rsidRDefault="00D66CB9" w:rsidP="00D66CB9">
            <w:pPr>
              <w:spacing w:after="150"/>
              <w:rPr>
                <w:rFonts w:ascii="Times New Roman" w:eastAsia="Times New Roman" w:hAnsi="Times New Roman" w:cs="Times New Roman"/>
                <w:b/>
                <w:bCs/>
                <w:sz w:val="28"/>
                <w:szCs w:val="28"/>
                <w:lang w:val="uk-UA" w:eastAsia="ru-RU"/>
              </w:rPr>
            </w:pPr>
            <w:r w:rsidRPr="00D66CB9">
              <w:rPr>
                <w:rFonts w:ascii="Times New Roman" w:eastAsia="Times New Roman" w:hAnsi="Times New Roman" w:cs="Times New Roman"/>
                <w:b/>
                <w:iCs/>
                <w:sz w:val="28"/>
                <w:szCs w:val="28"/>
                <w:lang w:val="uk-UA" w:eastAsia="ru-RU"/>
              </w:rPr>
              <w:t>Статус</w:t>
            </w:r>
          </w:p>
        </w:tc>
        <w:tc>
          <w:tcPr>
            <w:tcW w:w="3115" w:type="dxa"/>
          </w:tcPr>
          <w:p w:rsidR="00D66CB9" w:rsidRPr="00D66CB9" w:rsidRDefault="00D66CB9" w:rsidP="00D66CB9">
            <w:pPr>
              <w:spacing w:after="150"/>
              <w:rPr>
                <w:rFonts w:ascii="Times New Roman" w:eastAsia="Times New Roman" w:hAnsi="Times New Roman" w:cs="Times New Roman"/>
                <w:b/>
                <w:iCs/>
                <w:sz w:val="28"/>
                <w:szCs w:val="28"/>
                <w:lang w:val="uk-UA" w:eastAsia="ru-RU"/>
              </w:rPr>
            </w:pPr>
            <w:r w:rsidRPr="00D66CB9">
              <w:rPr>
                <w:rFonts w:ascii="Times New Roman" w:eastAsia="Times New Roman" w:hAnsi="Times New Roman" w:cs="Times New Roman"/>
                <w:b/>
                <w:iCs/>
                <w:sz w:val="28"/>
                <w:szCs w:val="28"/>
                <w:lang w:val="uk-UA" w:eastAsia="ru-RU"/>
              </w:rPr>
              <w:t xml:space="preserve">Рекомендації по роботі відділення денного </w:t>
            </w:r>
          </w:p>
          <w:p w:rsidR="00D66CB9" w:rsidRPr="00D66CB9" w:rsidRDefault="00D66CB9" w:rsidP="00D66CB9">
            <w:pPr>
              <w:spacing w:after="150"/>
              <w:rPr>
                <w:rFonts w:ascii="Times New Roman" w:eastAsia="Times New Roman" w:hAnsi="Times New Roman" w:cs="Times New Roman"/>
                <w:b/>
                <w:bCs/>
                <w:sz w:val="28"/>
                <w:szCs w:val="28"/>
                <w:lang w:val="uk-UA" w:eastAsia="ru-RU"/>
              </w:rPr>
            </w:pPr>
            <w:r w:rsidRPr="00D66CB9">
              <w:rPr>
                <w:rFonts w:ascii="Times New Roman" w:eastAsia="Times New Roman" w:hAnsi="Times New Roman" w:cs="Times New Roman"/>
                <w:b/>
                <w:iCs/>
                <w:sz w:val="28"/>
                <w:szCs w:val="28"/>
                <w:lang w:val="uk-UA" w:eastAsia="ru-RU"/>
              </w:rPr>
              <w:t>перебування</w:t>
            </w:r>
          </w:p>
        </w:tc>
      </w:tr>
      <w:tr w:rsidR="00D66CB9" w:rsidRPr="00D66CB9" w:rsidTr="005C486C">
        <w:tc>
          <w:tcPr>
            <w:tcW w:w="3115" w:type="dxa"/>
          </w:tcPr>
          <w:p w:rsidR="00D66CB9" w:rsidRPr="00D66CB9" w:rsidRDefault="00D66CB9" w:rsidP="00D66CB9">
            <w:pPr>
              <w:spacing w:after="150"/>
              <w:rPr>
                <w:rFonts w:ascii="Times New Roman" w:eastAsia="Times New Roman" w:hAnsi="Times New Roman" w:cs="Times New Roman"/>
                <w:b/>
                <w:bCs/>
                <w:sz w:val="28"/>
                <w:szCs w:val="28"/>
                <w:lang w:val="uk-UA" w:eastAsia="ru-RU"/>
              </w:rPr>
            </w:pPr>
            <w:r w:rsidRPr="00D66CB9">
              <w:rPr>
                <w:rFonts w:ascii="Times New Roman" w:eastAsia="Times New Roman" w:hAnsi="Times New Roman" w:cs="Times New Roman"/>
                <w:sz w:val="28"/>
                <w:szCs w:val="28"/>
                <w:lang w:val="uk-UA" w:eastAsia="ru-RU"/>
              </w:rPr>
              <w:t>Кількісні</w:t>
            </w:r>
          </w:p>
        </w:tc>
        <w:tc>
          <w:tcPr>
            <w:tcW w:w="3115" w:type="dxa"/>
          </w:tcPr>
          <w:p w:rsidR="00D66CB9" w:rsidRPr="00D66CB9" w:rsidRDefault="00D66CB9" w:rsidP="00D66CB9">
            <w:pPr>
              <w:spacing w:after="150"/>
              <w:rPr>
                <w:rFonts w:ascii="Times New Roman" w:eastAsia="Times New Roman" w:hAnsi="Times New Roman" w:cs="Times New Roman"/>
                <w:b/>
                <w:bCs/>
                <w:sz w:val="28"/>
                <w:szCs w:val="28"/>
                <w:lang w:val="uk-UA" w:eastAsia="ru-RU"/>
              </w:rPr>
            </w:pPr>
            <w:r w:rsidRPr="00D66CB9">
              <w:rPr>
                <w:rFonts w:ascii="Times New Roman" w:eastAsia="Times New Roman" w:hAnsi="Times New Roman" w:cs="Times New Roman"/>
                <w:sz w:val="28"/>
                <w:szCs w:val="28"/>
                <w:lang w:val="uk-UA" w:eastAsia="ru-RU"/>
              </w:rPr>
              <w:t>добре</w:t>
            </w:r>
          </w:p>
        </w:tc>
        <w:tc>
          <w:tcPr>
            <w:tcW w:w="3115" w:type="dxa"/>
          </w:tcPr>
          <w:p w:rsidR="00D66CB9" w:rsidRPr="00D66CB9" w:rsidRDefault="00D66CB9" w:rsidP="00D66CB9">
            <w:pPr>
              <w:spacing w:after="150"/>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sz w:val="28"/>
                <w:szCs w:val="28"/>
                <w:lang w:val="uk-UA" w:eastAsia="ru-RU"/>
              </w:rPr>
              <w:t>Забезпечити:</w:t>
            </w:r>
          </w:p>
          <w:p w:rsidR="00D66CB9" w:rsidRPr="00D66CB9" w:rsidRDefault="00D66CB9" w:rsidP="00D66CB9">
            <w:pPr>
              <w:spacing w:after="150"/>
              <w:rPr>
                <w:rFonts w:ascii="Times New Roman" w:eastAsia="Times New Roman" w:hAnsi="Times New Roman" w:cs="Times New Roman"/>
                <w:b/>
                <w:bCs/>
                <w:sz w:val="28"/>
                <w:szCs w:val="28"/>
                <w:lang w:val="uk-UA" w:eastAsia="ru-RU"/>
              </w:rPr>
            </w:pPr>
          </w:p>
        </w:tc>
      </w:tr>
      <w:tr w:rsidR="00D66CB9" w:rsidRPr="00D66CB9" w:rsidTr="005C486C">
        <w:tc>
          <w:tcPr>
            <w:tcW w:w="3115" w:type="dxa"/>
          </w:tcPr>
          <w:p w:rsidR="00D66CB9" w:rsidRPr="00D66CB9" w:rsidRDefault="00D66CB9" w:rsidP="00D66CB9">
            <w:pPr>
              <w:spacing w:after="150"/>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sz w:val="28"/>
                <w:szCs w:val="28"/>
                <w:lang w:val="uk-UA" w:eastAsia="ru-RU"/>
              </w:rPr>
              <w:t>Якісні</w:t>
            </w:r>
          </w:p>
        </w:tc>
        <w:tc>
          <w:tcPr>
            <w:tcW w:w="3115" w:type="dxa"/>
          </w:tcPr>
          <w:p w:rsidR="00D66CB9" w:rsidRPr="00D66CB9" w:rsidRDefault="00D66CB9" w:rsidP="00D66CB9">
            <w:pPr>
              <w:spacing w:after="150"/>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sz w:val="28"/>
                <w:szCs w:val="28"/>
                <w:lang w:val="uk-UA" w:eastAsia="ru-RU"/>
              </w:rPr>
              <w:t>задовільно</w:t>
            </w:r>
          </w:p>
        </w:tc>
        <w:tc>
          <w:tcPr>
            <w:tcW w:w="3115" w:type="dxa"/>
          </w:tcPr>
          <w:p w:rsidR="00D66CB9" w:rsidRPr="00D66CB9" w:rsidRDefault="00D66CB9" w:rsidP="00D66CB9">
            <w:pPr>
              <w:spacing w:after="150"/>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sz w:val="28"/>
                <w:szCs w:val="28"/>
                <w:lang w:val="uk-UA" w:eastAsia="ru-RU"/>
              </w:rPr>
              <w:t>- розміщення на інформаційних стендах актуальної інформації;</w:t>
            </w:r>
          </w:p>
          <w:p w:rsidR="00D66CB9" w:rsidRPr="00D66CB9" w:rsidRDefault="00D66CB9" w:rsidP="00D66CB9">
            <w:pPr>
              <w:spacing w:after="150"/>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sz w:val="28"/>
                <w:szCs w:val="28"/>
                <w:lang w:val="uk-UA" w:eastAsia="ru-RU"/>
              </w:rPr>
              <w:t xml:space="preserve">- внесення інформації про отримувачів соціальних послуг до Централізованого банку даних з проблем </w:t>
            </w:r>
          </w:p>
          <w:p w:rsidR="00D66CB9" w:rsidRPr="00D66CB9" w:rsidRDefault="00D66CB9" w:rsidP="00D66CB9">
            <w:pPr>
              <w:spacing w:after="150"/>
              <w:rPr>
                <w:rFonts w:ascii="Times New Roman" w:eastAsia="Times New Roman" w:hAnsi="Times New Roman" w:cs="Times New Roman"/>
                <w:b/>
                <w:bCs/>
                <w:sz w:val="28"/>
                <w:szCs w:val="28"/>
                <w:lang w:val="uk-UA" w:eastAsia="ru-RU"/>
              </w:rPr>
            </w:pPr>
          </w:p>
        </w:tc>
      </w:tr>
    </w:tbl>
    <w:p w:rsidR="00D66CB9" w:rsidRPr="00D66CB9" w:rsidRDefault="00D66CB9" w:rsidP="00D66CB9">
      <w:pPr>
        <w:shd w:val="clear" w:color="auto" w:fill="FFFFFF"/>
        <w:spacing w:after="150" w:line="240" w:lineRule="auto"/>
        <w:rPr>
          <w:rFonts w:ascii="Times New Roman" w:eastAsia="Times New Roman" w:hAnsi="Times New Roman" w:cs="Times New Roman"/>
          <w:b/>
          <w:bCs/>
          <w:sz w:val="28"/>
          <w:szCs w:val="28"/>
          <w:lang w:val="uk-UA" w:eastAsia="ru-RU"/>
        </w:rPr>
      </w:pPr>
    </w:p>
    <w:p w:rsidR="00D66CB9" w:rsidRPr="00D66CB9" w:rsidRDefault="00D66CB9" w:rsidP="00D66CB9">
      <w:pPr>
        <w:shd w:val="clear" w:color="auto" w:fill="FFFFFF"/>
        <w:spacing w:after="150" w:line="240" w:lineRule="auto"/>
        <w:jc w:val="center"/>
        <w:rPr>
          <w:rFonts w:ascii="Times New Roman" w:eastAsia="Times New Roman" w:hAnsi="Times New Roman" w:cs="Times New Roman"/>
          <w:b/>
          <w:bCs/>
          <w:sz w:val="32"/>
          <w:szCs w:val="32"/>
          <w:lang w:val="uk-UA" w:eastAsia="ru-RU"/>
        </w:rPr>
      </w:pPr>
      <w:r w:rsidRPr="00D66CB9">
        <w:rPr>
          <w:rFonts w:ascii="Times New Roman" w:eastAsia="Times New Roman" w:hAnsi="Times New Roman" w:cs="Times New Roman"/>
          <w:b/>
          <w:bCs/>
          <w:sz w:val="32"/>
          <w:szCs w:val="32"/>
          <w:lang w:val="uk-UA" w:eastAsia="ru-RU"/>
        </w:rPr>
        <w:t>Послуга представництво інтересів</w:t>
      </w:r>
    </w:p>
    <w:p w:rsidR="00D66CB9" w:rsidRPr="00D66CB9" w:rsidRDefault="00D66CB9" w:rsidP="00D66CB9">
      <w:pPr>
        <w:shd w:val="clear" w:color="auto" w:fill="FFFFFF"/>
        <w:spacing w:after="150" w:line="240" w:lineRule="auto"/>
        <w:rPr>
          <w:rFonts w:ascii="Times New Roman" w:eastAsia="Times New Roman" w:hAnsi="Times New Roman" w:cs="Times New Roman"/>
          <w:sz w:val="28"/>
          <w:szCs w:val="28"/>
          <w:lang w:val="uk-UA" w:eastAsia="ru-RU"/>
        </w:rPr>
      </w:pPr>
    </w:p>
    <w:p w:rsidR="00D66CB9" w:rsidRPr="00D66CB9" w:rsidRDefault="00D66CB9" w:rsidP="00D66CB9">
      <w:pPr>
        <w:shd w:val="clear" w:color="auto" w:fill="FFFFFF"/>
        <w:spacing w:after="150" w:line="360" w:lineRule="auto"/>
        <w:jc w:val="both"/>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sz w:val="28"/>
          <w:szCs w:val="28"/>
          <w:lang w:val="uk-UA" w:eastAsia="ru-RU"/>
        </w:rPr>
        <w:t>     На даний час обслуговується у  відділені 125 бездомних осіб, із них 18 осіб з інвалідністю, серед яких 69 надається послуга представництво інтересів.</w:t>
      </w:r>
    </w:p>
    <w:p w:rsidR="00D66CB9" w:rsidRPr="00D66CB9" w:rsidRDefault="00820F60" w:rsidP="00D66CB9">
      <w:pPr>
        <w:shd w:val="clear" w:color="auto" w:fill="FFFFFF"/>
        <w:spacing w:after="15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Таблиця 9</w:t>
      </w:r>
      <w:r w:rsidR="00D66CB9" w:rsidRPr="00D66CB9">
        <w:rPr>
          <w:rFonts w:ascii="Times New Roman" w:eastAsia="Times New Roman" w:hAnsi="Times New Roman" w:cs="Times New Roman"/>
          <w:b/>
          <w:bCs/>
          <w:sz w:val="28"/>
          <w:szCs w:val="28"/>
          <w:lang w:val="uk-UA" w:eastAsia="ru-RU"/>
        </w:rPr>
        <w:t>. Оцінка кількісного показника «кількість скарг»</w:t>
      </w:r>
    </w:p>
    <w:tbl>
      <w:tblPr>
        <w:tblStyle w:val="ac"/>
        <w:tblW w:w="0" w:type="auto"/>
        <w:tblLook w:val="04A0" w:firstRow="1" w:lastRow="0" w:firstColumn="1" w:lastColumn="0" w:noHBand="0" w:noVBand="1"/>
      </w:tblPr>
      <w:tblGrid>
        <w:gridCol w:w="4672"/>
        <w:gridCol w:w="4673"/>
      </w:tblGrid>
      <w:tr w:rsidR="00D66CB9" w:rsidRPr="00D66CB9" w:rsidTr="005C486C">
        <w:tc>
          <w:tcPr>
            <w:tcW w:w="4672" w:type="dxa"/>
          </w:tcPr>
          <w:tbl>
            <w:tblPr>
              <w:tblW w:w="12705" w:type="dxa"/>
              <w:tblCellMar>
                <w:left w:w="0" w:type="dxa"/>
                <w:right w:w="0" w:type="dxa"/>
              </w:tblCellMar>
              <w:tblLook w:val="04A0" w:firstRow="1" w:lastRow="0" w:firstColumn="1" w:lastColumn="0" w:noHBand="0" w:noVBand="1"/>
            </w:tblPr>
            <w:tblGrid>
              <w:gridCol w:w="6918"/>
              <w:gridCol w:w="5787"/>
            </w:tblGrid>
            <w:tr w:rsidR="00D66CB9" w:rsidRPr="00D66CB9" w:rsidTr="005C486C">
              <w:tc>
                <w:tcPr>
                  <w:tcW w:w="4035" w:type="dxa"/>
                  <w:tcBorders>
                    <w:top w:val="single" w:sz="6" w:space="0" w:color="DDDDDD"/>
                  </w:tcBorders>
                  <w:shd w:val="clear" w:color="auto" w:fill="auto"/>
                  <w:tcMar>
                    <w:top w:w="120" w:type="dxa"/>
                    <w:left w:w="120" w:type="dxa"/>
                    <w:bottom w:w="120" w:type="dxa"/>
                    <w:right w:w="120" w:type="dxa"/>
                  </w:tcMar>
                  <w:hideMark/>
                </w:tcPr>
                <w:p w:rsidR="00D66CB9" w:rsidRPr="00D66CB9" w:rsidRDefault="00D66CB9" w:rsidP="00D66CB9">
                  <w:pPr>
                    <w:spacing w:after="150" w:line="240" w:lineRule="auto"/>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b/>
                      <w:bCs/>
                      <w:sz w:val="28"/>
                      <w:szCs w:val="28"/>
                      <w:lang w:val="uk-UA" w:eastAsia="ru-RU"/>
                    </w:rPr>
                    <w:t>Відсоткові еквіваленти</w:t>
                  </w:r>
                </w:p>
              </w:tc>
              <w:tc>
                <w:tcPr>
                  <w:tcW w:w="3375" w:type="dxa"/>
                  <w:tcBorders>
                    <w:top w:val="single" w:sz="6" w:space="0" w:color="DDDDDD"/>
                  </w:tcBorders>
                  <w:shd w:val="clear" w:color="auto" w:fill="auto"/>
                  <w:tcMar>
                    <w:top w:w="120" w:type="dxa"/>
                    <w:left w:w="120" w:type="dxa"/>
                    <w:bottom w:w="120" w:type="dxa"/>
                    <w:right w:w="120" w:type="dxa"/>
                  </w:tcMar>
                  <w:hideMark/>
                </w:tcPr>
                <w:p w:rsidR="00D66CB9" w:rsidRPr="00D66CB9" w:rsidRDefault="00D66CB9" w:rsidP="00D66CB9">
                  <w:pPr>
                    <w:spacing w:after="150" w:line="240" w:lineRule="auto"/>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b/>
                      <w:bCs/>
                      <w:sz w:val="28"/>
                      <w:szCs w:val="28"/>
                      <w:lang w:val="uk-UA" w:eastAsia="ru-RU"/>
                    </w:rPr>
                    <w:t>статус</w:t>
                  </w:r>
                </w:p>
              </w:tc>
            </w:tr>
          </w:tbl>
          <w:p w:rsidR="00D66CB9" w:rsidRPr="00D66CB9" w:rsidRDefault="00D66CB9" w:rsidP="00D66CB9"/>
        </w:tc>
        <w:tc>
          <w:tcPr>
            <w:tcW w:w="4673" w:type="dxa"/>
          </w:tcPr>
          <w:tbl>
            <w:tblPr>
              <w:tblW w:w="12705" w:type="dxa"/>
              <w:tblCellMar>
                <w:left w:w="0" w:type="dxa"/>
                <w:right w:w="0" w:type="dxa"/>
              </w:tblCellMar>
              <w:tblLook w:val="04A0" w:firstRow="1" w:lastRow="0" w:firstColumn="1" w:lastColumn="0" w:noHBand="0" w:noVBand="1"/>
            </w:tblPr>
            <w:tblGrid>
              <w:gridCol w:w="6918"/>
              <w:gridCol w:w="5787"/>
            </w:tblGrid>
            <w:tr w:rsidR="00D66CB9" w:rsidRPr="00D66CB9" w:rsidTr="005C486C">
              <w:tc>
                <w:tcPr>
                  <w:tcW w:w="6918" w:type="dxa"/>
                  <w:tcBorders>
                    <w:top w:val="single" w:sz="6" w:space="0" w:color="DDDDDD"/>
                  </w:tcBorders>
                  <w:shd w:val="clear" w:color="auto" w:fill="auto"/>
                  <w:tcMar>
                    <w:top w:w="120" w:type="dxa"/>
                    <w:left w:w="120" w:type="dxa"/>
                    <w:bottom w:w="120" w:type="dxa"/>
                    <w:right w:w="120" w:type="dxa"/>
                  </w:tcMar>
                  <w:hideMark/>
                </w:tcPr>
                <w:p w:rsidR="00D66CB9" w:rsidRPr="00D66CB9" w:rsidRDefault="00D66CB9" w:rsidP="00D66CB9">
                  <w:pPr>
                    <w:spacing w:after="150" w:line="240" w:lineRule="auto"/>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b/>
                      <w:bCs/>
                      <w:sz w:val="28"/>
                      <w:szCs w:val="28"/>
                      <w:lang w:val="uk-UA" w:eastAsia="ru-RU"/>
                    </w:rPr>
                    <w:t>статус</w:t>
                  </w:r>
                </w:p>
              </w:tc>
              <w:tc>
                <w:tcPr>
                  <w:tcW w:w="5787" w:type="dxa"/>
                  <w:tcBorders>
                    <w:top w:val="single" w:sz="6" w:space="0" w:color="DDDDDD"/>
                  </w:tcBorders>
                  <w:shd w:val="clear" w:color="auto" w:fill="auto"/>
                  <w:tcMar>
                    <w:top w:w="120" w:type="dxa"/>
                    <w:left w:w="120" w:type="dxa"/>
                    <w:bottom w:w="120" w:type="dxa"/>
                    <w:right w:w="120" w:type="dxa"/>
                  </w:tcMar>
                  <w:hideMark/>
                </w:tcPr>
                <w:p w:rsidR="00D66CB9" w:rsidRPr="00D66CB9" w:rsidRDefault="00D66CB9" w:rsidP="00D66CB9">
                  <w:pPr>
                    <w:spacing w:after="150" w:line="240" w:lineRule="auto"/>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b/>
                      <w:bCs/>
                      <w:sz w:val="28"/>
                      <w:szCs w:val="28"/>
                      <w:lang w:val="uk-UA" w:eastAsia="ru-RU"/>
                    </w:rPr>
                    <w:t>статус</w:t>
                  </w:r>
                </w:p>
              </w:tc>
            </w:tr>
          </w:tbl>
          <w:p w:rsidR="00D66CB9" w:rsidRPr="00D66CB9" w:rsidRDefault="00D66CB9" w:rsidP="00D66CB9"/>
        </w:tc>
      </w:tr>
      <w:tr w:rsidR="00D66CB9" w:rsidRPr="00D66CB9" w:rsidTr="005C486C">
        <w:tc>
          <w:tcPr>
            <w:tcW w:w="4672" w:type="dxa"/>
          </w:tcPr>
          <w:p w:rsidR="00D66CB9" w:rsidRPr="00D66CB9" w:rsidRDefault="00D66CB9" w:rsidP="00D66CB9">
            <w:pPr>
              <w:spacing w:after="150"/>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sz w:val="28"/>
                <w:szCs w:val="28"/>
                <w:lang w:val="uk-UA" w:eastAsia="ru-RU"/>
              </w:rPr>
              <w:t>від 0% до 20%</w:t>
            </w:r>
          </w:p>
        </w:tc>
        <w:tc>
          <w:tcPr>
            <w:tcW w:w="4673" w:type="dxa"/>
          </w:tcPr>
          <w:p w:rsidR="00D66CB9" w:rsidRPr="00D66CB9" w:rsidRDefault="00D66CB9" w:rsidP="00D66CB9">
            <w:pPr>
              <w:spacing w:after="150"/>
              <w:rPr>
                <w:rFonts w:ascii="Times New Roman" w:eastAsia="Times New Roman" w:hAnsi="Times New Roman" w:cs="Times New Roman"/>
                <w:sz w:val="28"/>
                <w:szCs w:val="28"/>
                <w:lang w:val="uk-UA" w:eastAsia="ru-RU"/>
              </w:rPr>
            </w:pPr>
            <w:r w:rsidRPr="00D66CB9">
              <w:rPr>
                <w:rFonts w:ascii="Times New Roman" w:eastAsia="Times New Roman" w:hAnsi="Times New Roman" w:cs="Times New Roman"/>
                <w:sz w:val="28"/>
                <w:szCs w:val="28"/>
                <w:lang w:val="uk-UA" w:eastAsia="ru-RU"/>
              </w:rPr>
              <w:t>добре</w:t>
            </w:r>
          </w:p>
        </w:tc>
      </w:tr>
    </w:tbl>
    <w:p w:rsidR="00476536" w:rsidRPr="00476536" w:rsidRDefault="00476536" w:rsidP="00476536">
      <w:pPr>
        <w:shd w:val="clear" w:color="auto" w:fill="FFFFFF"/>
        <w:spacing w:after="150" w:line="360" w:lineRule="auto"/>
        <w:jc w:val="both"/>
        <w:rPr>
          <w:rFonts w:ascii="Times New Roman" w:eastAsia="Times New Roman" w:hAnsi="Times New Roman" w:cs="Times New Roman"/>
          <w:sz w:val="28"/>
          <w:szCs w:val="28"/>
          <w:lang w:val="uk-UA" w:eastAsia="ru-RU"/>
        </w:rPr>
      </w:pPr>
    </w:p>
    <w:p w:rsidR="00FD1DF4" w:rsidRPr="00FD1DF4" w:rsidRDefault="00820F60" w:rsidP="00FD1DF4">
      <w:pPr>
        <w:shd w:val="clear" w:color="auto" w:fill="FFFFFF"/>
        <w:spacing w:after="15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Таблиця 10</w:t>
      </w:r>
      <w:r w:rsidR="00FD1DF4" w:rsidRPr="00FD1DF4">
        <w:rPr>
          <w:rFonts w:ascii="Times New Roman" w:eastAsia="Times New Roman" w:hAnsi="Times New Roman" w:cs="Times New Roman"/>
          <w:b/>
          <w:bCs/>
          <w:sz w:val="28"/>
          <w:szCs w:val="28"/>
          <w:lang w:val="uk-UA" w:eastAsia="ru-RU"/>
        </w:rPr>
        <w:t>. Оцінка показників забезпечення якості  послуги представництво інтересів</w:t>
      </w:r>
    </w:p>
    <w:tbl>
      <w:tblPr>
        <w:tblStyle w:val="ac"/>
        <w:tblW w:w="0" w:type="auto"/>
        <w:tblLook w:val="04A0" w:firstRow="1" w:lastRow="0" w:firstColumn="1" w:lastColumn="0" w:noHBand="0" w:noVBand="1"/>
      </w:tblPr>
      <w:tblGrid>
        <w:gridCol w:w="4672"/>
        <w:gridCol w:w="4673"/>
      </w:tblGrid>
      <w:tr w:rsidR="00FD1DF4" w:rsidRPr="00FD1DF4" w:rsidTr="005C486C">
        <w:tc>
          <w:tcPr>
            <w:tcW w:w="4672" w:type="dxa"/>
          </w:tcPr>
          <w:tbl>
            <w:tblPr>
              <w:tblW w:w="12705" w:type="dxa"/>
              <w:tblCellMar>
                <w:left w:w="0" w:type="dxa"/>
                <w:right w:w="0" w:type="dxa"/>
              </w:tblCellMar>
              <w:tblLook w:val="04A0" w:firstRow="1" w:lastRow="0" w:firstColumn="1" w:lastColumn="0" w:noHBand="0" w:noVBand="1"/>
            </w:tblPr>
            <w:tblGrid>
              <w:gridCol w:w="3936"/>
              <w:gridCol w:w="8769"/>
            </w:tblGrid>
            <w:tr w:rsidR="00FD1DF4" w:rsidRPr="00C62A0E" w:rsidTr="005C486C">
              <w:tc>
                <w:tcPr>
                  <w:tcW w:w="3030" w:type="dxa"/>
                  <w:tcBorders>
                    <w:top w:val="single" w:sz="6" w:space="0" w:color="DDDDDD"/>
                  </w:tcBorders>
                  <w:shd w:val="clear" w:color="auto" w:fill="auto"/>
                  <w:tcMar>
                    <w:top w:w="120" w:type="dxa"/>
                    <w:left w:w="120" w:type="dxa"/>
                    <w:bottom w:w="120" w:type="dxa"/>
                    <w:right w:w="120" w:type="dxa"/>
                  </w:tcMar>
                  <w:hideMark/>
                </w:tcPr>
                <w:p w:rsidR="00FD1DF4" w:rsidRPr="00C62A0E" w:rsidRDefault="00FD1DF4" w:rsidP="00FD1DF4">
                  <w:pPr>
                    <w:spacing w:after="150" w:line="240" w:lineRule="auto"/>
                    <w:rPr>
                      <w:rFonts w:ascii="Times New Roman" w:eastAsia="Times New Roman" w:hAnsi="Times New Roman" w:cs="Times New Roman"/>
                      <w:b/>
                      <w:sz w:val="28"/>
                      <w:szCs w:val="28"/>
                      <w:lang w:val="uk-UA" w:eastAsia="ru-RU"/>
                    </w:rPr>
                  </w:pPr>
                  <w:r w:rsidRPr="00C62A0E">
                    <w:rPr>
                      <w:rFonts w:ascii="Times New Roman" w:eastAsia="Times New Roman" w:hAnsi="Times New Roman" w:cs="Times New Roman"/>
                      <w:b/>
                      <w:sz w:val="28"/>
                      <w:szCs w:val="28"/>
                      <w:lang w:val="uk-UA" w:eastAsia="ru-RU"/>
                    </w:rPr>
                    <w:t>Якісний показник</w:t>
                  </w:r>
                </w:p>
              </w:tc>
              <w:tc>
                <w:tcPr>
                  <w:tcW w:w="6750" w:type="dxa"/>
                  <w:tcBorders>
                    <w:top w:val="single" w:sz="6" w:space="0" w:color="DDDDDD"/>
                  </w:tcBorders>
                  <w:shd w:val="clear" w:color="auto" w:fill="auto"/>
                  <w:tcMar>
                    <w:top w:w="120" w:type="dxa"/>
                    <w:left w:w="120" w:type="dxa"/>
                    <w:bottom w:w="120" w:type="dxa"/>
                    <w:right w:w="120" w:type="dxa"/>
                  </w:tcMar>
                  <w:hideMark/>
                </w:tcPr>
                <w:p w:rsidR="00FD1DF4" w:rsidRPr="00C62A0E" w:rsidRDefault="00FD1DF4" w:rsidP="00FD1DF4">
                  <w:pPr>
                    <w:spacing w:after="150" w:line="240" w:lineRule="auto"/>
                    <w:rPr>
                      <w:rFonts w:ascii="Times New Roman" w:eastAsia="Times New Roman" w:hAnsi="Times New Roman" w:cs="Times New Roman"/>
                      <w:b/>
                      <w:sz w:val="28"/>
                      <w:szCs w:val="28"/>
                      <w:lang w:val="uk-UA" w:eastAsia="ru-RU"/>
                    </w:rPr>
                  </w:pPr>
                </w:p>
              </w:tc>
            </w:tr>
          </w:tbl>
          <w:p w:rsidR="00FD1DF4" w:rsidRPr="00C62A0E" w:rsidRDefault="00FD1DF4" w:rsidP="00FD1DF4">
            <w:pPr>
              <w:rPr>
                <w:b/>
              </w:rPr>
            </w:pPr>
          </w:p>
        </w:tc>
        <w:tc>
          <w:tcPr>
            <w:tcW w:w="4673" w:type="dxa"/>
          </w:tcPr>
          <w:tbl>
            <w:tblPr>
              <w:tblW w:w="12705" w:type="dxa"/>
              <w:tblCellMar>
                <w:left w:w="0" w:type="dxa"/>
                <w:right w:w="0" w:type="dxa"/>
              </w:tblCellMar>
              <w:tblLook w:val="04A0" w:firstRow="1" w:lastRow="0" w:firstColumn="1" w:lastColumn="0" w:noHBand="0" w:noVBand="1"/>
            </w:tblPr>
            <w:tblGrid>
              <w:gridCol w:w="3936"/>
              <w:gridCol w:w="8769"/>
            </w:tblGrid>
            <w:tr w:rsidR="00FD1DF4" w:rsidRPr="00C62A0E" w:rsidTr="005C486C">
              <w:tc>
                <w:tcPr>
                  <w:tcW w:w="3030" w:type="dxa"/>
                  <w:tcBorders>
                    <w:top w:val="single" w:sz="6" w:space="0" w:color="DDDDDD"/>
                  </w:tcBorders>
                  <w:shd w:val="clear" w:color="auto" w:fill="auto"/>
                  <w:tcMar>
                    <w:top w:w="120" w:type="dxa"/>
                    <w:left w:w="120" w:type="dxa"/>
                    <w:bottom w:w="120" w:type="dxa"/>
                    <w:right w:w="120" w:type="dxa"/>
                  </w:tcMar>
                  <w:hideMark/>
                </w:tcPr>
                <w:p w:rsidR="00FD1DF4" w:rsidRPr="00C62A0E" w:rsidRDefault="00FD1DF4" w:rsidP="00FD1DF4">
                  <w:pPr>
                    <w:spacing w:after="150" w:line="240" w:lineRule="auto"/>
                    <w:rPr>
                      <w:rFonts w:ascii="Times New Roman" w:eastAsia="Times New Roman" w:hAnsi="Times New Roman" w:cs="Times New Roman"/>
                      <w:b/>
                      <w:sz w:val="28"/>
                      <w:szCs w:val="28"/>
                      <w:lang w:val="uk-UA" w:eastAsia="ru-RU"/>
                    </w:rPr>
                  </w:pPr>
                  <w:r w:rsidRPr="00C62A0E">
                    <w:rPr>
                      <w:rFonts w:ascii="Times New Roman" w:eastAsia="Times New Roman" w:hAnsi="Times New Roman" w:cs="Times New Roman"/>
                      <w:b/>
                      <w:sz w:val="28"/>
                      <w:szCs w:val="28"/>
                      <w:lang w:val="uk-UA" w:eastAsia="ru-RU"/>
                    </w:rPr>
                    <w:t>СТАТУС</w:t>
                  </w:r>
                </w:p>
              </w:tc>
              <w:tc>
                <w:tcPr>
                  <w:tcW w:w="6750" w:type="dxa"/>
                  <w:tcBorders>
                    <w:top w:val="single" w:sz="6" w:space="0" w:color="DDDDDD"/>
                  </w:tcBorders>
                  <w:shd w:val="clear" w:color="auto" w:fill="auto"/>
                  <w:tcMar>
                    <w:top w:w="120" w:type="dxa"/>
                    <w:left w:w="120" w:type="dxa"/>
                    <w:bottom w:w="120" w:type="dxa"/>
                    <w:right w:w="120" w:type="dxa"/>
                  </w:tcMar>
                  <w:hideMark/>
                </w:tcPr>
                <w:p w:rsidR="00FD1DF4" w:rsidRPr="00C62A0E" w:rsidRDefault="00FD1DF4" w:rsidP="00FD1DF4">
                  <w:pPr>
                    <w:spacing w:after="150" w:line="240" w:lineRule="auto"/>
                    <w:rPr>
                      <w:rFonts w:ascii="Times New Roman" w:eastAsia="Times New Roman" w:hAnsi="Times New Roman" w:cs="Times New Roman"/>
                      <w:b/>
                      <w:sz w:val="28"/>
                      <w:szCs w:val="28"/>
                      <w:lang w:val="uk-UA" w:eastAsia="ru-RU"/>
                    </w:rPr>
                  </w:pPr>
                </w:p>
              </w:tc>
            </w:tr>
          </w:tbl>
          <w:p w:rsidR="00FD1DF4" w:rsidRPr="00C62A0E" w:rsidRDefault="00FD1DF4" w:rsidP="00FD1DF4">
            <w:pPr>
              <w:rPr>
                <w:b/>
              </w:rPr>
            </w:pPr>
          </w:p>
        </w:tc>
      </w:tr>
      <w:tr w:rsidR="00FD1DF4" w:rsidRPr="00FD1DF4" w:rsidTr="005C486C">
        <w:tc>
          <w:tcPr>
            <w:tcW w:w="4672" w:type="dxa"/>
          </w:tcPr>
          <w:p w:rsidR="00FD1DF4" w:rsidRPr="00FD1DF4" w:rsidRDefault="00FD1DF4" w:rsidP="00FD1DF4">
            <w:pPr>
              <w:spacing w:after="150"/>
              <w:rPr>
                <w:rFonts w:ascii="Times New Roman" w:eastAsia="Times New Roman" w:hAnsi="Times New Roman" w:cs="Times New Roman"/>
                <w:sz w:val="28"/>
                <w:szCs w:val="28"/>
                <w:lang w:val="uk-UA" w:eastAsia="ru-RU"/>
              </w:rPr>
            </w:pPr>
          </w:p>
        </w:tc>
        <w:tc>
          <w:tcPr>
            <w:tcW w:w="4673"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b/>
                <w:bCs/>
                <w:sz w:val="28"/>
                <w:szCs w:val="28"/>
                <w:lang w:val="uk-UA" w:eastAsia="ru-RU"/>
              </w:rPr>
              <w:t>«добре» «задовільно» «незадовільно»</w:t>
            </w:r>
          </w:p>
        </w:tc>
      </w:tr>
      <w:tr w:rsidR="00FD1DF4" w:rsidRPr="00FD1DF4" w:rsidTr="005C486C">
        <w:tc>
          <w:tcPr>
            <w:tcW w:w="4672" w:type="dxa"/>
          </w:tcPr>
          <w:p w:rsidR="00FD1DF4" w:rsidRPr="00FD1DF4" w:rsidRDefault="00FD1DF4" w:rsidP="00FD1DF4">
            <w:pPr>
              <w:spacing w:after="150"/>
              <w:rPr>
                <w:rFonts w:ascii="Times New Roman" w:eastAsia="Times New Roman" w:hAnsi="Times New Roman" w:cs="Times New Roman"/>
                <w:sz w:val="28"/>
                <w:szCs w:val="28"/>
                <w:lang w:val="uk-UA" w:eastAsia="ru-RU"/>
              </w:rPr>
            </w:pPr>
          </w:p>
        </w:tc>
        <w:tc>
          <w:tcPr>
            <w:tcW w:w="4673" w:type="dxa"/>
          </w:tcPr>
          <w:p w:rsidR="00FD1DF4" w:rsidRPr="00C62A0E" w:rsidRDefault="00FD1DF4" w:rsidP="00FD1DF4">
            <w:pPr>
              <w:spacing w:after="150"/>
              <w:rPr>
                <w:rFonts w:ascii="Times New Roman" w:eastAsia="Times New Roman" w:hAnsi="Times New Roman" w:cs="Times New Roman"/>
                <w:sz w:val="28"/>
                <w:szCs w:val="28"/>
                <w:lang w:val="uk-UA" w:eastAsia="ru-RU"/>
              </w:rPr>
            </w:pPr>
            <w:r w:rsidRPr="00C62A0E">
              <w:rPr>
                <w:rFonts w:ascii="Times New Roman" w:eastAsia="Times New Roman" w:hAnsi="Times New Roman" w:cs="Times New Roman"/>
                <w:iCs/>
                <w:sz w:val="28"/>
                <w:szCs w:val="28"/>
                <w:lang w:val="uk-UA" w:eastAsia="ru-RU"/>
              </w:rPr>
              <w:t>від 80% до 100%від 51% до 79%від 0% до 50%</w:t>
            </w:r>
          </w:p>
        </w:tc>
      </w:tr>
      <w:tr w:rsidR="00FD1DF4" w:rsidRPr="00FD1DF4" w:rsidTr="005C486C">
        <w:tc>
          <w:tcPr>
            <w:tcW w:w="4672"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Адресність та індивідуальний підхід</w:t>
            </w:r>
          </w:p>
        </w:tc>
        <w:tc>
          <w:tcPr>
            <w:tcW w:w="4673"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Добре</w:t>
            </w:r>
          </w:p>
        </w:tc>
      </w:tr>
      <w:tr w:rsidR="00FD1DF4" w:rsidRPr="00FD1DF4" w:rsidTr="005C486C">
        <w:tc>
          <w:tcPr>
            <w:tcW w:w="4672"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Результативність</w:t>
            </w:r>
          </w:p>
        </w:tc>
        <w:tc>
          <w:tcPr>
            <w:tcW w:w="4673"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Добре</w:t>
            </w:r>
          </w:p>
        </w:tc>
      </w:tr>
      <w:tr w:rsidR="00FD1DF4" w:rsidRPr="00FD1DF4" w:rsidTr="005C486C">
        <w:tc>
          <w:tcPr>
            <w:tcW w:w="4672"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Своєчасність</w:t>
            </w:r>
          </w:p>
        </w:tc>
        <w:tc>
          <w:tcPr>
            <w:tcW w:w="4673"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Добре</w:t>
            </w:r>
          </w:p>
        </w:tc>
      </w:tr>
      <w:tr w:rsidR="00FD1DF4" w:rsidRPr="00FD1DF4" w:rsidTr="005C486C">
        <w:tc>
          <w:tcPr>
            <w:tcW w:w="4672"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Доступність та відкритість</w:t>
            </w:r>
          </w:p>
        </w:tc>
        <w:tc>
          <w:tcPr>
            <w:tcW w:w="4673"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Добре</w:t>
            </w:r>
          </w:p>
        </w:tc>
      </w:tr>
      <w:tr w:rsidR="00FD1DF4" w:rsidRPr="00FD1DF4" w:rsidTr="005C486C">
        <w:tc>
          <w:tcPr>
            <w:tcW w:w="4672"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Повага до гідності отримувача соціальної послуги</w:t>
            </w:r>
          </w:p>
        </w:tc>
        <w:tc>
          <w:tcPr>
            <w:tcW w:w="4673"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Добре</w:t>
            </w:r>
          </w:p>
        </w:tc>
      </w:tr>
      <w:tr w:rsidR="00FD1DF4" w:rsidRPr="00FD1DF4" w:rsidTr="005C486C">
        <w:tc>
          <w:tcPr>
            <w:tcW w:w="4672"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Професійність</w:t>
            </w:r>
          </w:p>
        </w:tc>
        <w:tc>
          <w:tcPr>
            <w:tcW w:w="4673" w:type="dxa"/>
          </w:tcPr>
          <w:p w:rsidR="00FD1DF4" w:rsidRPr="00FD1DF4" w:rsidRDefault="00FD1DF4" w:rsidP="00FD1DF4">
            <w:pPr>
              <w:spacing w:after="150"/>
              <w:rPr>
                <w:rFonts w:ascii="Times New Roman" w:eastAsia="Times New Roman" w:hAnsi="Times New Roman" w:cs="Times New Roman"/>
                <w:sz w:val="28"/>
                <w:szCs w:val="28"/>
                <w:lang w:val="uk-UA" w:eastAsia="ru-RU"/>
              </w:rPr>
            </w:pPr>
            <w:r w:rsidRPr="00FD1DF4">
              <w:rPr>
                <w:rFonts w:ascii="Times New Roman" w:eastAsia="Times New Roman" w:hAnsi="Times New Roman" w:cs="Times New Roman"/>
                <w:sz w:val="28"/>
                <w:szCs w:val="28"/>
                <w:lang w:val="uk-UA" w:eastAsia="ru-RU"/>
              </w:rPr>
              <w:t>Добре</w:t>
            </w:r>
          </w:p>
        </w:tc>
      </w:tr>
    </w:tbl>
    <w:p w:rsidR="00FD1DF4" w:rsidRPr="00FD1DF4" w:rsidRDefault="00FD1DF4" w:rsidP="00FD1DF4">
      <w:pPr>
        <w:shd w:val="clear" w:color="auto" w:fill="FFFFFF"/>
        <w:spacing w:after="150" w:line="240" w:lineRule="auto"/>
        <w:rPr>
          <w:rFonts w:ascii="Times New Roman" w:eastAsia="Times New Roman" w:hAnsi="Times New Roman" w:cs="Times New Roman"/>
          <w:sz w:val="28"/>
          <w:szCs w:val="28"/>
          <w:lang w:val="uk-UA" w:eastAsia="ru-RU"/>
        </w:rPr>
      </w:pPr>
    </w:p>
    <w:p w:rsidR="009876A9" w:rsidRPr="009876A9" w:rsidRDefault="00820F60" w:rsidP="009876A9">
      <w:pPr>
        <w:shd w:val="clear" w:color="auto" w:fill="FFFFFF"/>
        <w:spacing w:after="15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Таблиця 11</w:t>
      </w:r>
      <w:r w:rsidR="009876A9" w:rsidRPr="009876A9">
        <w:rPr>
          <w:rFonts w:ascii="Times New Roman" w:eastAsia="Times New Roman" w:hAnsi="Times New Roman" w:cs="Times New Roman"/>
          <w:b/>
          <w:bCs/>
          <w:sz w:val="28"/>
          <w:szCs w:val="28"/>
          <w:lang w:val="uk-UA" w:eastAsia="ru-RU"/>
        </w:rPr>
        <w:t>. Оцінка якості послуги представництво інтересів</w:t>
      </w:r>
    </w:p>
    <w:tbl>
      <w:tblPr>
        <w:tblStyle w:val="ac"/>
        <w:tblW w:w="0" w:type="auto"/>
        <w:tblLook w:val="04A0" w:firstRow="1" w:lastRow="0" w:firstColumn="1" w:lastColumn="0" w:noHBand="0" w:noVBand="1"/>
      </w:tblPr>
      <w:tblGrid>
        <w:gridCol w:w="3115"/>
        <w:gridCol w:w="3115"/>
        <w:gridCol w:w="3115"/>
      </w:tblGrid>
      <w:tr w:rsidR="009876A9" w:rsidRPr="009876A9" w:rsidTr="005C486C">
        <w:tc>
          <w:tcPr>
            <w:tcW w:w="3115" w:type="dxa"/>
          </w:tcPr>
          <w:p w:rsidR="009876A9" w:rsidRPr="00C62A0E" w:rsidRDefault="009876A9" w:rsidP="009876A9">
            <w:pPr>
              <w:spacing w:after="150"/>
              <w:rPr>
                <w:rFonts w:ascii="Times New Roman" w:eastAsia="Times New Roman" w:hAnsi="Times New Roman" w:cs="Times New Roman"/>
                <w:b/>
                <w:bCs/>
                <w:sz w:val="28"/>
                <w:szCs w:val="28"/>
                <w:lang w:val="uk-UA" w:eastAsia="ru-RU"/>
              </w:rPr>
            </w:pPr>
            <w:r w:rsidRPr="00C62A0E">
              <w:rPr>
                <w:rFonts w:ascii="Times New Roman" w:eastAsia="Times New Roman" w:hAnsi="Times New Roman" w:cs="Times New Roman"/>
                <w:b/>
                <w:iCs/>
                <w:sz w:val="28"/>
                <w:szCs w:val="28"/>
                <w:lang w:val="uk-UA" w:eastAsia="ru-RU"/>
              </w:rPr>
              <w:t>Показники</w:t>
            </w:r>
          </w:p>
        </w:tc>
        <w:tc>
          <w:tcPr>
            <w:tcW w:w="3115" w:type="dxa"/>
          </w:tcPr>
          <w:p w:rsidR="009876A9" w:rsidRPr="00C62A0E" w:rsidRDefault="009876A9" w:rsidP="009876A9">
            <w:pPr>
              <w:spacing w:after="150"/>
              <w:rPr>
                <w:rFonts w:ascii="Times New Roman" w:eastAsia="Times New Roman" w:hAnsi="Times New Roman" w:cs="Times New Roman"/>
                <w:b/>
                <w:bCs/>
                <w:sz w:val="28"/>
                <w:szCs w:val="28"/>
                <w:lang w:val="uk-UA" w:eastAsia="ru-RU"/>
              </w:rPr>
            </w:pPr>
            <w:r w:rsidRPr="00C62A0E">
              <w:rPr>
                <w:rFonts w:ascii="Times New Roman" w:eastAsia="Times New Roman" w:hAnsi="Times New Roman" w:cs="Times New Roman"/>
                <w:b/>
                <w:iCs/>
                <w:sz w:val="28"/>
                <w:szCs w:val="28"/>
                <w:lang w:val="uk-UA" w:eastAsia="ru-RU"/>
              </w:rPr>
              <w:t>Статус</w:t>
            </w:r>
          </w:p>
        </w:tc>
        <w:tc>
          <w:tcPr>
            <w:tcW w:w="3115" w:type="dxa"/>
          </w:tcPr>
          <w:p w:rsidR="009876A9" w:rsidRPr="00C62A0E" w:rsidRDefault="009876A9" w:rsidP="009876A9">
            <w:pPr>
              <w:spacing w:after="150"/>
              <w:rPr>
                <w:rFonts w:ascii="Times New Roman" w:eastAsia="Times New Roman" w:hAnsi="Times New Roman" w:cs="Times New Roman"/>
                <w:b/>
                <w:iCs/>
                <w:sz w:val="28"/>
                <w:szCs w:val="28"/>
                <w:lang w:val="uk-UA" w:eastAsia="ru-RU"/>
              </w:rPr>
            </w:pPr>
            <w:r w:rsidRPr="00C62A0E">
              <w:rPr>
                <w:rFonts w:ascii="Times New Roman" w:eastAsia="Times New Roman" w:hAnsi="Times New Roman" w:cs="Times New Roman"/>
                <w:b/>
                <w:iCs/>
                <w:sz w:val="28"/>
                <w:szCs w:val="28"/>
                <w:lang w:val="uk-UA" w:eastAsia="ru-RU"/>
              </w:rPr>
              <w:t>Рекомендації по роботі службою обліку бездомних громадян</w:t>
            </w:r>
          </w:p>
        </w:tc>
      </w:tr>
      <w:tr w:rsidR="009876A9" w:rsidRPr="009876A9" w:rsidTr="005C486C">
        <w:tc>
          <w:tcPr>
            <w:tcW w:w="3115" w:type="dxa"/>
          </w:tcPr>
          <w:p w:rsidR="009876A9" w:rsidRPr="009876A9" w:rsidRDefault="009876A9" w:rsidP="009876A9">
            <w:pPr>
              <w:spacing w:after="150"/>
              <w:rPr>
                <w:rFonts w:ascii="Times New Roman" w:eastAsia="Times New Roman" w:hAnsi="Times New Roman" w:cs="Times New Roman"/>
                <w:sz w:val="28"/>
                <w:szCs w:val="28"/>
                <w:lang w:val="uk-UA" w:eastAsia="ru-RU"/>
              </w:rPr>
            </w:pPr>
            <w:r w:rsidRPr="009876A9">
              <w:rPr>
                <w:rFonts w:ascii="Times New Roman" w:eastAsia="Times New Roman" w:hAnsi="Times New Roman" w:cs="Times New Roman"/>
                <w:sz w:val="28"/>
                <w:szCs w:val="28"/>
                <w:lang w:val="uk-UA" w:eastAsia="ru-RU"/>
              </w:rPr>
              <w:t>Кількісні</w:t>
            </w:r>
          </w:p>
        </w:tc>
        <w:tc>
          <w:tcPr>
            <w:tcW w:w="3115" w:type="dxa"/>
          </w:tcPr>
          <w:p w:rsidR="009876A9" w:rsidRPr="009876A9" w:rsidRDefault="009876A9" w:rsidP="009876A9">
            <w:pPr>
              <w:spacing w:after="150"/>
              <w:rPr>
                <w:rFonts w:ascii="Times New Roman" w:eastAsia="Times New Roman" w:hAnsi="Times New Roman" w:cs="Times New Roman"/>
                <w:b/>
                <w:bCs/>
                <w:sz w:val="28"/>
                <w:szCs w:val="28"/>
                <w:lang w:val="uk-UA" w:eastAsia="ru-RU"/>
              </w:rPr>
            </w:pPr>
            <w:r w:rsidRPr="009876A9">
              <w:rPr>
                <w:rFonts w:ascii="Times New Roman" w:eastAsia="Times New Roman" w:hAnsi="Times New Roman" w:cs="Times New Roman"/>
                <w:sz w:val="28"/>
                <w:szCs w:val="28"/>
                <w:lang w:val="uk-UA" w:eastAsia="ru-RU"/>
              </w:rPr>
              <w:t>добре</w:t>
            </w:r>
          </w:p>
        </w:tc>
        <w:tc>
          <w:tcPr>
            <w:tcW w:w="3115" w:type="dxa"/>
          </w:tcPr>
          <w:p w:rsidR="009876A9" w:rsidRPr="009876A9" w:rsidRDefault="009876A9" w:rsidP="009876A9">
            <w:pPr>
              <w:spacing w:after="150"/>
              <w:rPr>
                <w:rFonts w:ascii="Times New Roman" w:eastAsia="Times New Roman" w:hAnsi="Times New Roman" w:cs="Times New Roman"/>
                <w:sz w:val="28"/>
                <w:szCs w:val="28"/>
                <w:lang w:val="uk-UA" w:eastAsia="ru-RU"/>
              </w:rPr>
            </w:pPr>
            <w:r w:rsidRPr="009876A9">
              <w:rPr>
                <w:rFonts w:ascii="Times New Roman" w:eastAsia="Times New Roman" w:hAnsi="Times New Roman" w:cs="Times New Roman"/>
                <w:sz w:val="28"/>
                <w:szCs w:val="28"/>
                <w:lang w:val="uk-UA" w:eastAsia="ru-RU"/>
              </w:rPr>
              <w:t>Продовжити роботу щодо патрулювання та виявлення осіб без постійного місця проживання. З метою усунення недоліків провести інвентаризацію особових справ отримувачів соціальних послуг.</w:t>
            </w:r>
          </w:p>
          <w:p w:rsidR="009876A9" w:rsidRPr="009876A9" w:rsidRDefault="009876A9" w:rsidP="009876A9">
            <w:pPr>
              <w:spacing w:after="150"/>
              <w:rPr>
                <w:rFonts w:ascii="Times New Roman" w:eastAsia="Times New Roman" w:hAnsi="Times New Roman" w:cs="Times New Roman"/>
                <w:b/>
                <w:bCs/>
                <w:sz w:val="28"/>
                <w:szCs w:val="28"/>
                <w:lang w:val="uk-UA" w:eastAsia="ru-RU"/>
              </w:rPr>
            </w:pPr>
          </w:p>
        </w:tc>
      </w:tr>
      <w:tr w:rsidR="009876A9" w:rsidRPr="009876A9" w:rsidTr="005C486C">
        <w:tc>
          <w:tcPr>
            <w:tcW w:w="3115" w:type="dxa"/>
          </w:tcPr>
          <w:p w:rsidR="009876A9" w:rsidRPr="009876A9" w:rsidRDefault="009876A9" w:rsidP="009876A9">
            <w:pPr>
              <w:spacing w:after="150"/>
              <w:rPr>
                <w:rFonts w:ascii="Times New Roman" w:eastAsia="Times New Roman" w:hAnsi="Times New Roman" w:cs="Times New Roman"/>
                <w:sz w:val="28"/>
                <w:szCs w:val="28"/>
                <w:lang w:val="uk-UA" w:eastAsia="ru-RU"/>
              </w:rPr>
            </w:pPr>
            <w:r w:rsidRPr="009876A9">
              <w:rPr>
                <w:rFonts w:ascii="Times New Roman" w:eastAsia="Times New Roman" w:hAnsi="Times New Roman" w:cs="Times New Roman"/>
                <w:sz w:val="28"/>
                <w:szCs w:val="28"/>
                <w:lang w:val="uk-UA" w:eastAsia="ru-RU"/>
              </w:rPr>
              <w:lastRenderedPageBreak/>
              <w:t>Якісні</w:t>
            </w:r>
          </w:p>
        </w:tc>
        <w:tc>
          <w:tcPr>
            <w:tcW w:w="3115" w:type="dxa"/>
          </w:tcPr>
          <w:p w:rsidR="009876A9" w:rsidRPr="009876A9" w:rsidRDefault="009876A9" w:rsidP="009876A9">
            <w:pPr>
              <w:spacing w:after="150"/>
              <w:rPr>
                <w:rFonts w:ascii="Times New Roman" w:eastAsia="Times New Roman" w:hAnsi="Times New Roman" w:cs="Times New Roman"/>
                <w:b/>
                <w:bCs/>
                <w:sz w:val="28"/>
                <w:szCs w:val="28"/>
                <w:lang w:val="uk-UA" w:eastAsia="ru-RU"/>
              </w:rPr>
            </w:pPr>
            <w:r w:rsidRPr="009876A9">
              <w:rPr>
                <w:rFonts w:ascii="Times New Roman" w:eastAsia="Times New Roman" w:hAnsi="Times New Roman" w:cs="Times New Roman"/>
                <w:sz w:val="28"/>
                <w:szCs w:val="28"/>
                <w:lang w:val="uk-UA" w:eastAsia="ru-RU"/>
              </w:rPr>
              <w:t>добре</w:t>
            </w:r>
          </w:p>
        </w:tc>
        <w:tc>
          <w:tcPr>
            <w:tcW w:w="3115" w:type="dxa"/>
          </w:tcPr>
          <w:p w:rsidR="009876A9" w:rsidRPr="009876A9" w:rsidRDefault="009876A9" w:rsidP="009876A9">
            <w:pPr>
              <w:spacing w:after="150"/>
              <w:rPr>
                <w:rFonts w:ascii="Times New Roman" w:eastAsia="Times New Roman" w:hAnsi="Times New Roman" w:cs="Times New Roman"/>
                <w:sz w:val="28"/>
                <w:szCs w:val="28"/>
                <w:lang w:val="uk-UA" w:eastAsia="ru-RU"/>
              </w:rPr>
            </w:pPr>
            <w:r w:rsidRPr="009876A9">
              <w:rPr>
                <w:rFonts w:ascii="Times New Roman" w:eastAsia="Times New Roman" w:hAnsi="Times New Roman" w:cs="Times New Roman"/>
                <w:sz w:val="28"/>
                <w:szCs w:val="28"/>
                <w:lang w:val="uk-UA" w:eastAsia="ru-RU"/>
              </w:rPr>
              <w:t>Активізувати роботу з благодійними фондами,</w:t>
            </w:r>
          </w:p>
          <w:p w:rsidR="009876A9" w:rsidRPr="009876A9" w:rsidRDefault="009876A9" w:rsidP="009876A9">
            <w:pPr>
              <w:spacing w:after="150"/>
              <w:rPr>
                <w:rFonts w:ascii="Times New Roman" w:eastAsia="Times New Roman" w:hAnsi="Times New Roman" w:cs="Times New Roman"/>
                <w:sz w:val="28"/>
                <w:szCs w:val="28"/>
                <w:lang w:val="uk-UA" w:eastAsia="ru-RU"/>
              </w:rPr>
            </w:pPr>
            <w:r w:rsidRPr="009876A9">
              <w:rPr>
                <w:rFonts w:ascii="Times New Roman" w:eastAsia="Times New Roman" w:hAnsi="Times New Roman" w:cs="Times New Roman"/>
                <w:sz w:val="28"/>
                <w:szCs w:val="28"/>
                <w:lang w:val="uk-UA" w:eastAsia="ru-RU"/>
              </w:rPr>
              <w:t>приватними підприємцями у напрямку надання допомоги малозабезпеченим мешканцям міста (одягом, взуттям, медикаментами, засобами гігієни).</w:t>
            </w:r>
          </w:p>
        </w:tc>
      </w:tr>
    </w:tbl>
    <w:p w:rsidR="009876A9" w:rsidRPr="009876A9" w:rsidRDefault="009876A9" w:rsidP="009876A9">
      <w:pPr>
        <w:shd w:val="clear" w:color="auto" w:fill="FFFFFF"/>
        <w:spacing w:after="150" w:line="240" w:lineRule="auto"/>
        <w:rPr>
          <w:rFonts w:ascii="Times New Roman" w:eastAsia="Times New Roman" w:hAnsi="Times New Roman" w:cs="Times New Roman"/>
          <w:b/>
          <w:bCs/>
          <w:sz w:val="28"/>
          <w:szCs w:val="28"/>
          <w:lang w:val="uk-UA" w:eastAsia="ru-RU"/>
        </w:rPr>
      </w:pPr>
    </w:p>
    <w:p w:rsidR="00901834" w:rsidRPr="00901834" w:rsidRDefault="00901834" w:rsidP="00901834">
      <w:pPr>
        <w:shd w:val="clear" w:color="auto" w:fill="FFFFFF"/>
        <w:spacing w:after="150" w:line="360" w:lineRule="auto"/>
        <w:ind w:firstLine="708"/>
        <w:jc w:val="both"/>
        <w:rPr>
          <w:rFonts w:ascii="Times New Roman" w:eastAsia="Times New Roman" w:hAnsi="Times New Roman" w:cs="Times New Roman"/>
          <w:sz w:val="28"/>
          <w:szCs w:val="28"/>
          <w:lang w:val="uk-UA" w:eastAsia="ru-RU"/>
        </w:rPr>
      </w:pPr>
      <w:r w:rsidRPr="00901834">
        <w:rPr>
          <w:rFonts w:ascii="Times New Roman" w:eastAsia="Times New Roman" w:hAnsi="Times New Roman" w:cs="Times New Roman"/>
          <w:sz w:val="28"/>
          <w:szCs w:val="28"/>
          <w:lang w:val="uk-UA" w:eastAsia="ru-RU"/>
        </w:rPr>
        <w:t>Під час зовнішнього моніторингу було проведено анкетування надавачів та отримувачів соціальних послуг. В анкетуванні прийняли участь 42 надавачі соціальних послуг та 72 отримувачів соціальних послуг.</w:t>
      </w:r>
    </w:p>
    <w:p w:rsidR="00901834" w:rsidRPr="00901834" w:rsidRDefault="00901834" w:rsidP="00901834">
      <w:pPr>
        <w:shd w:val="clear" w:color="auto" w:fill="FFFFFF"/>
        <w:spacing w:after="150" w:line="360" w:lineRule="auto"/>
        <w:jc w:val="both"/>
        <w:rPr>
          <w:rFonts w:ascii="Times New Roman" w:eastAsia="Times New Roman" w:hAnsi="Times New Roman" w:cs="Times New Roman"/>
          <w:sz w:val="28"/>
          <w:szCs w:val="28"/>
          <w:lang w:val="uk-UA" w:eastAsia="ru-RU"/>
        </w:rPr>
      </w:pPr>
      <w:r w:rsidRPr="00901834">
        <w:rPr>
          <w:rFonts w:ascii="Times New Roman" w:eastAsia="Times New Roman" w:hAnsi="Times New Roman" w:cs="Times New Roman"/>
          <w:sz w:val="28"/>
          <w:szCs w:val="28"/>
          <w:lang w:val="uk-UA" w:eastAsia="ru-RU"/>
        </w:rPr>
        <w:t>     Анкетування надавачів соціальних послуг показало, що більшість працівників обрали дану професію заради допомоги людям (83%) та можливості спілкування з різними людьми (50%). Питання „Чи могли б Ви працювати краще?” (так –14% , ні – 52%). Опитування показало, що на ефективність роботи більшою мірою впливає  психологічна несумісність з отримувачами послуг (42%) та проблеми зі здоров`ям (26%). Найбільші труднощі, з якими доводиться стикатися в роботі, це особисті стосунки з отримувачем послуг (26%) та не задоволення якістю наданих послуг (14%). Конфлікті ситуації виникали у 88% надавачів, 51% самостійно вирішували 49 %, інші вирішувалися з допомогою керівництва та колег. Самостійно підвищують свій професійний рівень 66 % опитаних, 78% - на спеціальних навчаннях, 26% - за допомогою наставника.</w:t>
      </w:r>
    </w:p>
    <w:p w:rsidR="00901834" w:rsidRPr="00901834" w:rsidRDefault="00901834" w:rsidP="00901834">
      <w:pPr>
        <w:shd w:val="clear" w:color="auto" w:fill="FFFFFF"/>
        <w:spacing w:after="150" w:line="360" w:lineRule="auto"/>
        <w:jc w:val="both"/>
        <w:rPr>
          <w:rFonts w:ascii="Times New Roman" w:eastAsia="Times New Roman" w:hAnsi="Times New Roman" w:cs="Times New Roman"/>
          <w:sz w:val="28"/>
          <w:szCs w:val="28"/>
          <w:lang w:val="uk-UA" w:eastAsia="ru-RU"/>
        </w:rPr>
      </w:pPr>
      <w:r w:rsidRPr="00901834">
        <w:rPr>
          <w:rFonts w:ascii="Times New Roman" w:eastAsia="Times New Roman" w:hAnsi="Times New Roman" w:cs="Times New Roman"/>
          <w:sz w:val="28"/>
          <w:szCs w:val="28"/>
          <w:lang w:val="uk-UA" w:eastAsia="ru-RU"/>
        </w:rPr>
        <w:t xml:space="preserve">     Опитування отримувачів соціальних послуг було розбито серед відділень Терцентру, серед яких було 16 чоловіків та 56 жінок. Більшість, а саме 62%  це мешканці міста віком від 61 до 80 років, 30% - від 80 та більше та 8% - від 40 до 60 років. Серед них 23 особи з інвалідністю та 49 – осіб похилого віку. Про </w:t>
      </w:r>
      <w:r w:rsidRPr="00901834">
        <w:rPr>
          <w:rFonts w:ascii="Times New Roman" w:eastAsia="Times New Roman" w:hAnsi="Times New Roman" w:cs="Times New Roman"/>
          <w:sz w:val="28"/>
          <w:szCs w:val="28"/>
          <w:lang w:val="uk-UA" w:eastAsia="ru-RU"/>
        </w:rPr>
        <w:lastRenderedPageBreak/>
        <w:t>роботу Терцентру 27 особи дізналися від працівників, 27 – з розмови з обслуговуючими, 14 -  з засобів масової інформації, 4 – випадково. 96% отримувачів підтвердили, що їх потреби враховуються надавачами послуг. 58 осіб повністю задоволені отриманням соціальних послуг, 11 скоріше задоволені. 88% підтвердили своєчасне надання соціальних послуг, згідно з термінами і строками, у 8 % частково, були випадки порушення термінів; 58% опитуваних вважають надання соціальних послуг співробітниками Терцентру дуже професійними, 30% скоріше професійні.  </w:t>
      </w:r>
    </w:p>
    <w:p w:rsidR="00901834" w:rsidRDefault="00901834" w:rsidP="00901834">
      <w:pPr>
        <w:shd w:val="clear" w:color="auto" w:fill="FFFFFF"/>
        <w:spacing w:after="150" w:line="360" w:lineRule="auto"/>
        <w:jc w:val="both"/>
        <w:rPr>
          <w:rFonts w:ascii="Times New Roman" w:eastAsia="Times New Roman" w:hAnsi="Times New Roman" w:cs="Times New Roman"/>
          <w:sz w:val="28"/>
          <w:szCs w:val="28"/>
          <w:lang w:val="uk-UA" w:eastAsia="ru-RU"/>
        </w:rPr>
      </w:pPr>
      <w:r w:rsidRPr="00901834">
        <w:rPr>
          <w:rFonts w:ascii="Times New Roman" w:eastAsia="Times New Roman" w:hAnsi="Times New Roman" w:cs="Times New Roman"/>
          <w:sz w:val="28"/>
          <w:szCs w:val="28"/>
          <w:lang w:val="uk-UA" w:eastAsia="ru-RU"/>
        </w:rPr>
        <w:t>     59 отримувачів соціальних послуг оцін</w:t>
      </w:r>
      <w:r>
        <w:rPr>
          <w:rFonts w:ascii="Times New Roman" w:eastAsia="Times New Roman" w:hAnsi="Times New Roman" w:cs="Times New Roman"/>
          <w:sz w:val="28"/>
          <w:szCs w:val="28"/>
          <w:lang w:val="uk-UA" w:eastAsia="ru-RU"/>
        </w:rPr>
        <w:t>или роботу соціальних робітник «добре», 13 – «задовільно»</w:t>
      </w:r>
      <w:r w:rsidRPr="00901834">
        <w:rPr>
          <w:rFonts w:ascii="Times New Roman" w:eastAsia="Times New Roman" w:hAnsi="Times New Roman" w:cs="Times New Roman"/>
          <w:sz w:val="28"/>
          <w:szCs w:val="28"/>
          <w:lang w:val="uk-UA" w:eastAsia="ru-RU"/>
        </w:rPr>
        <w:t>.</w:t>
      </w:r>
    </w:p>
    <w:p w:rsidR="0074712D" w:rsidRPr="0074712D" w:rsidRDefault="00235D31" w:rsidP="0074712D">
      <w:pPr>
        <w:spacing w:line="360" w:lineRule="auto"/>
        <w:rPr>
          <w:rFonts w:ascii="Times New Roman" w:hAnsi="Times New Roman" w:cs="Times New Roman"/>
          <w:b/>
          <w:color w:val="000000"/>
          <w:sz w:val="28"/>
          <w:lang w:val="uk-UA"/>
        </w:rPr>
      </w:pPr>
      <w:r>
        <w:rPr>
          <w:rFonts w:ascii="Times New Roman" w:hAnsi="Times New Roman" w:cs="Times New Roman"/>
          <w:b/>
          <w:color w:val="000000"/>
          <w:sz w:val="28"/>
          <w:lang w:val="uk-UA"/>
        </w:rPr>
        <w:t>Розділ</w:t>
      </w:r>
      <w:r w:rsidR="0074712D">
        <w:rPr>
          <w:rFonts w:ascii="Times New Roman" w:hAnsi="Times New Roman" w:cs="Times New Roman"/>
          <w:b/>
          <w:color w:val="000000"/>
          <w:sz w:val="28"/>
          <w:lang w:val="uk-UA"/>
        </w:rPr>
        <w:t xml:space="preserve"> 2.2. </w:t>
      </w:r>
      <w:r w:rsidR="0074712D" w:rsidRPr="0074712D">
        <w:rPr>
          <w:rFonts w:ascii="Times New Roman" w:hAnsi="Times New Roman" w:cs="Times New Roman"/>
          <w:b/>
          <w:color w:val="000000"/>
          <w:sz w:val="28"/>
          <w:lang w:val="uk-UA"/>
        </w:rPr>
        <w:t>Аналіз результатів дослідження осіб похилого віку та осіб з інвалідністю, які обслуговуються у територіальному центрі соціального обслуговування (надання соціальних послуг)</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1.Оцінка кількісних показників соціальних послуг: догляд вдома, соціальна адаптація.</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кількість звернень від отримувачів соціальних послуг за 9 місяців 2019 складає 0,8 % (10 звернень щодо організації надання соціальних послуг), які зареєстровані в журналі обліку особистого прийому громадян;</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усі звернення отримувачів соціальних послуг розглянуті розглянуті своєчасно  з  повідомленням заявника про результати розгляду справи – 100,0%;</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частка задоволених звернень про отримання соціальних послуг складає 100%.;</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xml:space="preserve">• частка працівників, які підвищили рівень кваліфікації, враховуючи навчання соціальних робітників, організаторів культурно-дозвіллєвої діяльності та працівників відділення стаціонарного догляду на семінарах-практикумах, </w:t>
      </w:r>
      <w:r w:rsidRPr="00124C5F">
        <w:rPr>
          <w:color w:val="000000" w:themeColor="text1"/>
          <w:sz w:val="28"/>
          <w:szCs w:val="28"/>
          <w:lang w:val="uk-UA"/>
        </w:rPr>
        <w:lastRenderedPageBreak/>
        <w:t>станом на 01.09.2019 року   становить 87,5%   (84 працівники територіального центру); </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частота здійснення моніторингу якості надання соціальних послуг: догляд  вдома, соціальна адаптація та стаціонарний догляд - 100,0%. Дані моніторингу рекомендовано збирати один раз на рік;</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відповідність встановлених показників якості отриманим у ході контролю - 100,0% дотримання відповідності кількісних показників, встановлених у Державних стандартах: догляд вдома, соціальна адаптація.</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2.Оцінка якісних показників соціальних послуг догляд вдома, соціальна адаптація, що передбачені Державними стандартами, визначено враховуючи дані внутрішньої оцінки якості:</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Адресність та індивідуальний підхід : згідно звернень громадян визначено індивідуальні потреби у соціальних послугах ( згідно індивідуальних планів - 100 %). Всі особові справи підопічних містять індивідуальні плани надання соціальних послуг: догляд вдома, соціальна адаптація, що відповідає визначеним індивідуальним потребам отримувачів соціальних послуг; своєчасно проводиться повторне визначення індивідуальних потреб. Показники, як адресність та індивідуальний підхід, повністю задовольняють потреби отримувачів – 100,0%;</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Результативність: згідно проведеного опитування, в т.ч. і телефонного, 95,6 % опитаних підопічних задоволені  рівнем надання соціальних послуг: догляд вдома, соціальна адаптація, стаціонарний догляд, що відображається покращенням емоційного, психологічного, фізичного стану отримувачів соціальної послуги, позитивними змінами у стані отримувачів соціальних послуг у процесі надання порівняно з періодом, коли соціальні послуги не надавались. Скарг  стосовно надання соціальних послуг  від підопічних  не було.</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lastRenderedPageBreak/>
        <w:t>Показник результативності (95,6 %) знизився на 4,4 % за рахунок такого чинника як байдужість отримувачів соціальних послуг  до проблем, що заважають ефективній роботі територіального центру,  у процесі опитування від підопічних   надходили звернення, які не  стосуються роботи територіального центру, а більше стосуються  медичного, банківського обслуговування та транспортного забезпечення.</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 Своєчасність: показник своєчасність (95,3%)</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Критерії оцінювання:</w:t>
      </w:r>
    </w:p>
    <w:p w:rsidR="00124C5F" w:rsidRPr="00124C5F" w:rsidRDefault="00124C5F" w:rsidP="00124C5F">
      <w:pPr>
        <w:pStyle w:val="a3"/>
        <w:numPr>
          <w:ilvl w:val="0"/>
          <w:numId w:val="23"/>
        </w:numPr>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прийняття рішення щодо надання соціальних послуг(100%): догляд вдома, стаціонарний догляд, соціальна адаптація, визначення індивідуальних потреб отримувача соціальних послуг, підготовка індивідуальних планів надання соціальних послуг: догляд вдома, стаціонарний догляд, соціальна адаптація виконується з дотриманням термінів згідно Державних стандартів.</w:t>
      </w:r>
    </w:p>
    <w:p w:rsidR="00124C5F" w:rsidRPr="00124C5F" w:rsidRDefault="00124C5F" w:rsidP="00124C5F">
      <w:pPr>
        <w:pStyle w:val="a3"/>
        <w:numPr>
          <w:ilvl w:val="0"/>
          <w:numId w:val="23"/>
        </w:numPr>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підписаний у двосторонньому порядку договір на надання соціальних послуг: догляд вдома, стаціонарний догляд, соціальна адаптація; (100%) –  укладені договори і підписані двохсторонньо.</w:t>
      </w:r>
    </w:p>
    <w:p w:rsidR="00124C5F" w:rsidRPr="00124C5F" w:rsidRDefault="00124C5F" w:rsidP="00124C5F">
      <w:pPr>
        <w:pStyle w:val="a3"/>
        <w:numPr>
          <w:ilvl w:val="0"/>
          <w:numId w:val="23"/>
        </w:numPr>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строки та терміни надання соціальної послуги відповідають зазначеним у договорі (86%) –  Строки надання соціальних послуг: стаціонарний догляд, соціальна адаптація в договорах визначено; при наданні соціальної послуги догляд вдома, виявлено випадки недотримання  графіків відвідування підопічних соціальними робітниками, несвоєчасність прийнятого рішення  щодо надання соціальної послуги догляду вдома,   у зв’язку з несвоєчасним оформленням у встановленні терміни пакету документів (медичний висновок про здатність до самообслуговування та потребу в сторонній допомозі, інформації з Державного реєстру речових прав на нерухоме майно).</w:t>
      </w:r>
    </w:p>
    <w:p w:rsidR="00124C5F" w:rsidRPr="00124C5F" w:rsidRDefault="00124C5F" w:rsidP="00124C5F">
      <w:pPr>
        <w:pStyle w:val="a3"/>
        <w:shd w:val="clear" w:color="auto" w:fill="FFFFFF"/>
        <w:spacing w:before="225" w:beforeAutospacing="0" w:after="225" w:afterAutospacing="0" w:line="360" w:lineRule="auto"/>
        <w:ind w:firstLine="435"/>
        <w:jc w:val="both"/>
        <w:rPr>
          <w:color w:val="000000" w:themeColor="text1"/>
          <w:sz w:val="28"/>
          <w:szCs w:val="28"/>
          <w:lang w:val="uk-UA"/>
        </w:rPr>
      </w:pPr>
      <w:r w:rsidRPr="00124C5F">
        <w:rPr>
          <w:color w:val="000000" w:themeColor="text1"/>
          <w:sz w:val="28"/>
          <w:szCs w:val="28"/>
          <w:lang w:val="uk-UA"/>
        </w:rPr>
        <w:lastRenderedPageBreak/>
        <w:t>Доступність та відкритість: показник доступність показав, що 89 % опитаних задоволені доступністю та відкритістю наданих соціальних послуг .</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Приміщення й кабінети знаходяться на першому поверсі двоповерхової будівлі, що є безумовно позитивом для відвідувачів.</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Вся зона надання соціальних послуг розташована у  окремих кабінетах, що відповідає основним засадам зручності для відвідувачів та прозорості роботи терцентру.</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Регулярно публікуються  статті в засобах масової інформації району та висвітлюються матеріали на сайті районної державної адміністрації про роботу територіального центру та надання соціальних послуг громадянам похилого віку та інвалідам.</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В період впровадження Державних стандартів: догляд вдома, соціальна адаптація, стаціонарний догляд в роботу територіального центру, були  видані накази , якими затверджені бланки документів, пам’ятки надавачам та отримувачам соціальних послуг та затверджені плани роботи по впровадженню стандартів, а саме: накази:  від  30.04.2014 № 21 «Про впровадження Державного стандарту догляд  вдома», від 29.07.2015 №  34 «Про впровадження Державного стандарту соціальної адаптації»,  від  06.05.2016 № 39 « Про впровадження Державного стандарту стаціонарного догляду за особами, які втратили здатність до самообслуговування чи не набули такої здатності».</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Показник доступність та відкритість  89% знизився на 11% за рахунок  того, що у  відділені денного перебування, проблемним залишається застаріле обладнання та меблі, відсутність  оргтехніки.</w:t>
      </w:r>
    </w:p>
    <w:p w:rsidR="00124C5F" w:rsidRPr="00124C5F" w:rsidRDefault="00124C5F" w:rsidP="00124C5F">
      <w:pPr>
        <w:pStyle w:val="a3"/>
        <w:shd w:val="clear" w:color="auto" w:fill="FFFFFF"/>
        <w:spacing w:before="225" w:beforeAutospacing="0" w:after="225" w:afterAutospacing="0" w:line="360" w:lineRule="auto"/>
        <w:ind w:firstLine="708"/>
        <w:jc w:val="both"/>
        <w:rPr>
          <w:color w:val="000000" w:themeColor="text1"/>
          <w:sz w:val="28"/>
          <w:szCs w:val="28"/>
          <w:lang w:val="uk-UA"/>
        </w:rPr>
      </w:pPr>
      <w:r w:rsidRPr="00124C5F">
        <w:rPr>
          <w:color w:val="000000" w:themeColor="text1"/>
          <w:sz w:val="28"/>
          <w:szCs w:val="28"/>
          <w:lang w:val="uk-UA"/>
        </w:rPr>
        <w:t xml:space="preserve"> Зручність: 87.6% отримувачів задоволені зручністю надання соціальних послуг: догляд вдома, соціальна адаптація. Надання соціальних послуг: догляд вдома, соціальна адаптація здійснюється  згідно графіків відвідувань, які </w:t>
      </w:r>
      <w:r w:rsidRPr="00124C5F">
        <w:rPr>
          <w:color w:val="000000" w:themeColor="text1"/>
          <w:sz w:val="28"/>
          <w:szCs w:val="28"/>
          <w:lang w:val="uk-UA"/>
        </w:rPr>
        <w:lastRenderedPageBreak/>
        <w:t xml:space="preserve">узгоджуються з отримувачами послуг та коригуються в залежності від ритму життя підопічних. Відділення денного перебування планує роботу організаторів культурно-дозвіллєвої діяльності в залежності від  ритму життя  підопічних, графіки відвідувань у відділенні соціальної допомоги вдома  складаються, відповідно до потреб підопічних. </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Послуги  підопічним надаються згідно узгоджених індивідуальних планів з отримувачами послуг в залежності від їх потреб, але віддаленість проживання підопічних спонукає до значних витрат часу на дорогу від одного підопічного до іншого, особливо у зимовий період.</w:t>
      </w:r>
    </w:p>
    <w:p w:rsidR="00124C5F" w:rsidRPr="00124C5F" w:rsidRDefault="00124C5F" w:rsidP="00124C5F">
      <w:pPr>
        <w:pStyle w:val="a3"/>
        <w:shd w:val="clear" w:color="auto" w:fill="FFFFFF"/>
        <w:spacing w:before="225" w:beforeAutospacing="0" w:after="225" w:afterAutospacing="0" w:line="360" w:lineRule="auto"/>
        <w:ind w:firstLine="708"/>
        <w:jc w:val="both"/>
        <w:rPr>
          <w:color w:val="000000" w:themeColor="text1"/>
          <w:sz w:val="28"/>
          <w:szCs w:val="28"/>
          <w:lang w:val="uk-UA"/>
        </w:rPr>
      </w:pPr>
      <w:r w:rsidRPr="00124C5F">
        <w:rPr>
          <w:color w:val="000000" w:themeColor="text1"/>
          <w:sz w:val="28"/>
          <w:szCs w:val="28"/>
          <w:lang w:val="uk-UA"/>
        </w:rPr>
        <w:t>Повага до гідності отримувача соціальної послуги: (100%) під час проведення внутрішнього та зовнішнього  моніторингу (згідно опитувальників та згідно проведених опитувань, в т.ч. і по телефону, отримувачі соціальних послуг задоволені роботою працівників територіального центру.</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Здійснюється інформування  підопічних відділення стаціонарного догляду  щодо  можливості оскарження порушення їх прав та інтересів шляхом звернення  до керівництва  закладів соціальної сфери та керівництва органів державної влади та місцевого самоврядування району. Інформація з телефонами відповідних служб розміщена на інформаційному стенді у приміщенні.  Систематично здійснюється розгляд звернень  підопічних та персоналу зі скриньки довіри, яка розміщена також на інформаційному стенді.</w:t>
      </w:r>
    </w:p>
    <w:p w:rsidR="00124C5F" w:rsidRPr="00124C5F" w:rsidRDefault="00124C5F" w:rsidP="00124C5F">
      <w:pPr>
        <w:pStyle w:val="a3"/>
        <w:shd w:val="clear" w:color="auto" w:fill="FFFFFF"/>
        <w:spacing w:before="225" w:beforeAutospacing="0" w:after="225" w:afterAutospacing="0" w:line="360" w:lineRule="auto"/>
        <w:ind w:firstLine="708"/>
        <w:jc w:val="both"/>
        <w:rPr>
          <w:color w:val="000000" w:themeColor="text1"/>
          <w:sz w:val="28"/>
          <w:szCs w:val="28"/>
          <w:lang w:val="uk-UA"/>
        </w:rPr>
      </w:pPr>
      <w:r w:rsidRPr="00124C5F">
        <w:rPr>
          <w:color w:val="000000" w:themeColor="text1"/>
          <w:sz w:val="28"/>
          <w:szCs w:val="28"/>
          <w:lang w:val="uk-UA"/>
        </w:rPr>
        <w:t xml:space="preserve">Професійність:  97,0% Штатний розпис сформовано відповідно до законодавства з урахуванням спеціалізації. Посадові інструкції затверджені згідно Довідника кваліфікаційних характеристик професій працівників.  В </w:t>
      </w:r>
      <w:r w:rsidRPr="00124C5F">
        <w:rPr>
          <w:color w:val="000000" w:themeColor="text1"/>
          <w:sz w:val="28"/>
          <w:szCs w:val="28"/>
          <w:lang w:val="uk-UA"/>
        </w:rPr>
        <w:lastRenderedPageBreak/>
        <w:t>особових справах працівників містяться документи про освіту (державного зразка).  Щороку надавачі соціальних послуг проходять медогляди.</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Систематично проводяться оперативні наради на яких проходить ознайомлення з питань законодавства у сфері надання соціальних послуг. Розроблений графік проведення навчання та підвищення кваліфікації.</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40% соціальних робітників, які надають  соціальну послугу  догляду вдома, забезпечені тонометрами, 62% забезпечені велосипедами, але їх технічний стан , у більшості випадків, є незадовільним. Частина велосипедів  та тонометрів потребують капітального ремонту. За звітний період  колектив територіального центру проводив  активну роботу по залученню  благодійної та спонсорської допомоги для зміцнення матеріально-технічної бази  територіального центру та  покращення якості надання  і впровадженню нових видів соціальних послуг.</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Професіоналізм, ефективність підтримка вразливих верств населення, розширення обріїв співпраці, досвід ветеранів та ентузіазмі молодих є запорукою успіху роботи територіального центру соціального обслуговування (надання соціальних послуг).</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При проведенні  зовнішньої та внутрішньої оцінок якості надання соціальних послуг: догляд  вдома, соціальна адаптація, стаціонарний догляд, застосовувались кількісні показники соціальних послуг:</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Систематично  на апаратних нарадах у директора територіального центру  заслуховується питання щодо дотримання прав підопічних відділення стаціонарного догляду та якості надання  їм соціальної послуги стаціонарного догляду.</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t>Узагальнений статус якісних показників соціальних послуг: догляд вдома, соціальна адаптація – «добре».</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r w:rsidRPr="00124C5F">
        <w:rPr>
          <w:color w:val="000000" w:themeColor="text1"/>
          <w:sz w:val="28"/>
          <w:szCs w:val="28"/>
          <w:lang w:val="uk-UA"/>
        </w:rPr>
        <w:lastRenderedPageBreak/>
        <w:t>Робоча група  для  проведення зовнішньої  оцінки якості соціальних послуг  працювала згідно з затвердженими складом та Планом заходів. Засідання робочої групи  проводились 2 рази. Підготовлено  звіт за результатами проведеної зовнішньої оцінки якості соціальних послуг. Затверджено шкалу оцінки якісних показників, шкалу оцінки кількісних показників  та  План заходів спрямованих на покращення якості надання соціальних послуг.</w:t>
      </w:r>
    </w:p>
    <w:p w:rsidR="007F5EBD" w:rsidRPr="007F5EBD" w:rsidRDefault="007F5EBD" w:rsidP="007F5EBD">
      <w:pPr>
        <w:spacing w:after="136"/>
        <w:ind w:left="-5" w:right="4" w:hanging="10"/>
        <w:jc w:val="center"/>
        <w:rPr>
          <w:rFonts w:ascii="Times New Roman" w:eastAsia="Times New Roman" w:hAnsi="Times New Roman" w:cs="Times New Roman"/>
          <w:b/>
          <w:color w:val="000000"/>
          <w:sz w:val="28"/>
          <w:lang w:val="uk-UA" w:eastAsia="ru-RU"/>
        </w:rPr>
      </w:pPr>
      <w:r w:rsidRPr="007F5EBD">
        <w:rPr>
          <w:rFonts w:ascii="Times New Roman" w:eastAsia="Times New Roman" w:hAnsi="Times New Roman" w:cs="Times New Roman"/>
          <w:b/>
          <w:color w:val="000000"/>
          <w:sz w:val="28"/>
          <w:lang w:val="uk-UA" w:eastAsia="ru-RU"/>
        </w:rPr>
        <w:t>РОЗДІЛ 3</w:t>
      </w:r>
    </w:p>
    <w:p w:rsidR="007F5EBD" w:rsidRPr="007F5EBD" w:rsidRDefault="007F5EBD" w:rsidP="00BE0510">
      <w:pPr>
        <w:spacing w:after="136" w:line="240" w:lineRule="auto"/>
        <w:ind w:left="-5" w:right="4" w:hanging="10"/>
        <w:jc w:val="both"/>
        <w:rPr>
          <w:rFonts w:ascii="Times New Roman" w:eastAsia="Times New Roman" w:hAnsi="Times New Roman" w:cs="Times New Roman"/>
          <w:b/>
          <w:color w:val="000000"/>
          <w:sz w:val="28"/>
          <w:lang w:val="uk-UA" w:eastAsia="ru-RU"/>
        </w:rPr>
      </w:pPr>
      <w:r>
        <w:rPr>
          <w:rFonts w:ascii="Times New Roman" w:eastAsia="Times New Roman" w:hAnsi="Times New Roman" w:cs="Times New Roman"/>
          <w:b/>
          <w:color w:val="000000"/>
          <w:sz w:val="28"/>
          <w:lang w:val="uk-UA" w:eastAsia="ru-RU"/>
        </w:rPr>
        <w:t>КОНЦЕПЦІЯ МОДЕЛІ  ДІЯЛЬНОСТІ ТЕРИТОРІАЛЬНОГО  ЦЕНТРУ</w:t>
      </w:r>
      <w:r w:rsidRPr="007F5EBD">
        <w:rPr>
          <w:rFonts w:ascii="Times New Roman" w:eastAsia="Times New Roman" w:hAnsi="Times New Roman" w:cs="Times New Roman"/>
          <w:b/>
          <w:color w:val="000000"/>
          <w:sz w:val="28"/>
          <w:lang w:val="uk-UA" w:eastAsia="ru-RU"/>
        </w:rPr>
        <w:t xml:space="preserve"> </w:t>
      </w:r>
    </w:p>
    <w:p w:rsidR="007F5EBD" w:rsidRPr="007F5EBD" w:rsidRDefault="007F5EBD" w:rsidP="00BE0510">
      <w:pPr>
        <w:pStyle w:val="a3"/>
        <w:shd w:val="clear" w:color="auto" w:fill="FFFFFF"/>
        <w:spacing w:before="225" w:beforeAutospacing="0" w:after="225" w:afterAutospacing="0"/>
        <w:jc w:val="both"/>
        <w:rPr>
          <w:b/>
          <w:color w:val="000000" w:themeColor="text1"/>
          <w:sz w:val="28"/>
          <w:szCs w:val="28"/>
          <w:lang w:val="uk-UA"/>
        </w:rPr>
      </w:pPr>
      <w:r>
        <w:rPr>
          <w:b/>
          <w:color w:val="000000"/>
          <w:sz w:val="28"/>
          <w:lang w:val="uk-UA"/>
        </w:rPr>
        <w:t xml:space="preserve">СОЦІАЛЬНО ОБСЛУГОВУВАННЯ (НАДАННЯ СОЦІАЛЬНИХ ПОСЛУГ) З ОСОБАМИ ПОХИЛОГО </w:t>
      </w:r>
      <w:r w:rsidR="00BE0510">
        <w:rPr>
          <w:b/>
          <w:color w:val="000000"/>
          <w:sz w:val="28"/>
          <w:lang w:val="uk-UA"/>
        </w:rPr>
        <w:t>ВІКУ І ОСОБАМИ З ІНВАЛІДНІСТЮ</w:t>
      </w:r>
      <w:r w:rsidRPr="007F5EBD">
        <w:rPr>
          <w:b/>
          <w:color w:val="000000"/>
          <w:sz w:val="28"/>
          <w:lang w:val="uk-UA"/>
        </w:rPr>
        <w:t xml:space="preserve">.         </w:t>
      </w:r>
    </w:p>
    <w:p w:rsidR="00506AF2" w:rsidRDefault="00506AF2" w:rsidP="00506AF2">
      <w:pPr>
        <w:spacing w:line="360" w:lineRule="auto"/>
        <w:ind w:firstLine="708"/>
        <w:jc w:val="both"/>
        <w:rPr>
          <w:rFonts w:ascii="Times New Roman" w:hAnsi="Times New Roman" w:cs="Times New Roman"/>
          <w:sz w:val="28"/>
          <w:szCs w:val="28"/>
          <w:lang w:val="uk-UA"/>
        </w:rPr>
      </w:pPr>
      <w:r w:rsidRPr="00440D84">
        <w:rPr>
          <w:rFonts w:ascii="Times New Roman" w:hAnsi="Times New Roman" w:cs="Times New Roman"/>
          <w:sz w:val="28"/>
          <w:szCs w:val="28"/>
          <w:lang w:val="uk-UA"/>
        </w:rPr>
        <w:t xml:space="preserve">Покращення якості соціальних послуг планується здійснювати шляхом інформування населення про соціальні послуги; впровадження державних стандартів соціальних послуг; визначення критеріїв діяльності суб’єктів, що надають соціальні послуги; запровадження технології ведення випадку та оцінки потреб та запровадження механізму моніторингу та контролю якості соціальних послуг. Наразі уже здійснено розробку та затвердження відповідних Державних стандартів, які можна застосовувати для організації надання соціальних послуг; оцінки, моніторингу, контролю за якістю соціальної послуги. Крім цього, вже напрацьовані документи, які детально описують механізм визначення тарифу платної соціальної послуги для населення. Важливо зазначити, що для впровадження необхідних змін Міністерством соціальної політики запропоновано для публічного обговорення нову редакцію Закону України «Про соціальні послуги». Проте, на думку не тільки експертів у сфері соціальної роботи, але й державних чиновників необхідно вирішити неузгодженість законодавства у сферах соціального захисту і охорони здоров’я щодо підходів в організації роботи у процесі надання соціально-медичних послуг для вразливих груп (ВІЛ-позитивних, алко- та наркозалежних тощо). Тобто є потреба у міжгалузевій </w:t>
      </w:r>
      <w:r w:rsidRPr="00440D84">
        <w:rPr>
          <w:rFonts w:ascii="Times New Roman" w:hAnsi="Times New Roman" w:cs="Times New Roman"/>
          <w:sz w:val="28"/>
          <w:szCs w:val="28"/>
          <w:lang w:val="uk-UA"/>
        </w:rPr>
        <w:lastRenderedPageBreak/>
        <w:t>співпраці та впровадженні спільних нормативних документів для подальшої взаємодії. Також слід вирішити питання, які пов’язані з недосконалістю бюджетного планування для надання соціальних послуг та підвищення ролі недержавного сектору</w:t>
      </w:r>
      <w:r>
        <w:rPr>
          <w:rFonts w:ascii="Times New Roman" w:hAnsi="Times New Roman" w:cs="Times New Roman"/>
          <w:sz w:val="28"/>
          <w:szCs w:val="28"/>
          <w:lang w:val="uk-UA"/>
        </w:rPr>
        <w:t xml:space="preserve"> на ринку соціальних послуг</w:t>
      </w:r>
      <w:r w:rsidRPr="00440D84">
        <w:rPr>
          <w:rFonts w:ascii="Times New Roman" w:hAnsi="Times New Roman" w:cs="Times New Roman"/>
          <w:sz w:val="28"/>
          <w:szCs w:val="28"/>
          <w:lang w:val="uk-UA"/>
        </w:rPr>
        <w:t xml:space="preserve">. </w:t>
      </w:r>
    </w:p>
    <w:p w:rsidR="00506AF2" w:rsidRDefault="00506AF2" w:rsidP="00506AF2">
      <w:pPr>
        <w:spacing w:line="360" w:lineRule="auto"/>
        <w:ind w:firstLine="708"/>
        <w:jc w:val="both"/>
        <w:rPr>
          <w:rFonts w:ascii="Times New Roman" w:hAnsi="Times New Roman" w:cs="Times New Roman"/>
          <w:sz w:val="28"/>
          <w:szCs w:val="28"/>
          <w:lang w:val="uk-UA"/>
        </w:rPr>
      </w:pPr>
      <w:r w:rsidRPr="00440D84">
        <w:rPr>
          <w:rFonts w:ascii="Times New Roman" w:hAnsi="Times New Roman" w:cs="Times New Roman"/>
          <w:sz w:val="28"/>
          <w:szCs w:val="28"/>
          <w:lang w:val="uk-UA"/>
        </w:rPr>
        <w:t>Децентралізація та її вплив на систему соціальних послуг для населення, які опинилися у ск</w:t>
      </w:r>
      <w:r>
        <w:rPr>
          <w:rFonts w:ascii="Times New Roman" w:hAnsi="Times New Roman" w:cs="Times New Roman"/>
          <w:sz w:val="28"/>
          <w:szCs w:val="28"/>
          <w:lang w:val="uk-UA"/>
        </w:rPr>
        <w:t xml:space="preserve">ладних життєвих обставинах. </w:t>
      </w:r>
      <w:r w:rsidRPr="00440D84">
        <w:rPr>
          <w:rFonts w:ascii="Times New Roman" w:hAnsi="Times New Roman" w:cs="Times New Roman"/>
          <w:sz w:val="28"/>
          <w:szCs w:val="28"/>
          <w:lang w:val="uk-UA"/>
        </w:rPr>
        <w:t xml:space="preserve">Низька якість та доступність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 неузгодженість місцевої політики щодо соціально-економічного розвитку з реальними інтересами територіальних громад та складна демографічна ситуація у більшості територіальних громад стали підґрунтям для початку реформування місцевого самоврядування та територіальної організації влади в Україні. </w:t>
      </w:r>
    </w:p>
    <w:p w:rsidR="00506AF2" w:rsidRDefault="00506AF2" w:rsidP="00506AF2">
      <w:pPr>
        <w:spacing w:line="360" w:lineRule="auto"/>
        <w:ind w:firstLine="708"/>
        <w:jc w:val="both"/>
        <w:rPr>
          <w:rFonts w:ascii="Times New Roman" w:hAnsi="Times New Roman" w:cs="Times New Roman"/>
          <w:sz w:val="28"/>
          <w:szCs w:val="28"/>
          <w:lang w:val="uk-UA"/>
        </w:rPr>
      </w:pPr>
      <w:r w:rsidRPr="00440D84">
        <w:rPr>
          <w:rFonts w:ascii="Times New Roman" w:hAnsi="Times New Roman" w:cs="Times New Roman"/>
          <w:sz w:val="28"/>
          <w:szCs w:val="28"/>
          <w:lang w:val="uk-UA"/>
        </w:rPr>
        <w:t xml:space="preserve">Основна мета даної Концепції − визначення напрямів та механізмів ефективного місцевого самоврядування та територіальної організації влади для місцевої громади, створення нової системи для надання якісних та доступних соціальних послуг; </w:t>
      </w:r>
    </w:p>
    <w:p w:rsidR="00506AF2" w:rsidRDefault="00506AF2" w:rsidP="00506AF2">
      <w:pPr>
        <w:pStyle w:val="a4"/>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F10AFA">
        <w:rPr>
          <w:rFonts w:ascii="Times New Roman" w:hAnsi="Times New Roman" w:cs="Times New Roman"/>
          <w:sz w:val="28"/>
          <w:szCs w:val="28"/>
          <w:lang w:val="uk-UA"/>
        </w:rPr>
        <w:t>прияння розвитку інститутів громадянського суспільства та узгодження інтересів держави й територіальних громад в залежності від потреб її громадян. По завершенні реформи планується формування чіткого територіально- адм</w:t>
      </w:r>
      <w:r>
        <w:rPr>
          <w:rFonts w:ascii="Times New Roman" w:hAnsi="Times New Roman" w:cs="Times New Roman"/>
          <w:sz w:val="28"/>
          <w:szCs w:val="28"/>
          <w:lang w:val="uk-UA"/>
        </w:rPr>
        <w:t xml:space="preserve">іністративного устрою за типом: </w:t>
      </w:r>
      <w:r w:rsidRPr="00F10AFA">
        <w:rPr>
          <w:rFonts w:ascii="Times New Roman" w:hAnsi="Times New Roman" w:cs="Times New Roman"/>
          <w:sz w:val="28"/>
          <w:szCs w:val="28"/>
          <w:lang w:val="uk-UA"/>
        </w:rPr>
        <w:t>громада-район-регіон; на кожному із цих рівнів діятиме місцева влада, яка буде більш незалежною у прийнятті ріше</w:t>
      </w:r>
      <w:r>
        <w:rPr>
          <w:rFonts w:ascii="Times New Roman" w:hAnsi="Times New Roman" w:cs="Times New Roman"/>
          <w:sz w:val="28"/>
          <w:szCs w:val="28"/>
          <w:lang w:val="uk-UA"/>
        </w:rPr>
        <w:t>нь у межах своїх повноважень;</w:t>
      </w:r>
    </w:p>
    <w:p w:rsidR="00506AF2" w:rsidRDefault="00506AF2" w:rsidP="00506AF2">
      <w:pPr>
        <w:pStyle w:val="a4"/>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F10AFA">
        <w:rPr>
          <w:rFonts w:ascii="Times New Roman" w:hAnsi="Times New Roman" w:cs="Times New Roman"/>
          <w:sz w:val="28"/>
          <w:szCs w:val="28"/>
          <w:lang w:val="uk-UA"/>
        </w:rPr>
        <w:t xml:space="preserve">иконавчі органи районних та обласних рад матимуть право самостійно визначати якою має бути соціальна інфраструктура у їх громаді та мінімальний пакет безкоштовних соціальних послуг. Серед інших пріоритетів: надання високоякісних та доступних публічних соціальних послуг; становлення інститутів прямого </w:t>
      </w:r>
      <w:r w:rsidRPr="00F10AFA">
        <w:rPr>
          <w:rFonts w:ascii="Times New Roman" w:hAnsi="Times New Roman" w:cs="Times New Roman"/>
          <w:sz w:val="28"/>
          <w:szCs w:val="28"/>
          <w:lang w:val="uk-UA"/>
        </w:rPr>
        <w:lastRenderedPageBreak/>
        <w:t xml:space="preserve">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 Для організації надання високоякісних та доступних публічних соціальних послуг необхідно виконати наступні умови: публічні послуги повинні надаватися відповідно до державних стандартів з урахуванням необхідного забезпечення; територіальна доступність (до 30 км); </w:t>
      </w:r>
    </w:p>
    <w:p w:rsidR="00506AF2" w:rsidRDefault="00506AF2" w:rsidP="00506AF2">
      <w:pPr>
        <w:pStyle w:val="a4"/>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10AFA">
        <w:rPr>
          <w:rFonts w:ascii="Times New Roman" w:hAnsi="Times New Roman" w:cs="Times New Roman"/>
          <w:sz w:val="28"/>
          <w:szCs w:val="28"/>
          <w:lang w:val="uk-UA"/>
        </w:rPr>
        <w:t xml:space="preserve">абезпечення належної матеріально-технічної бази для надання усіх видів соціальних послуг; забезпечення прозорої інформації про послуги, порядок та умови їх надання. Крім цього, моніторинг та оцінка сприяють: координації діяльності всіх суб’єктів, що надають соціальні послуги; прийняттю рішень стосовно розподілу наявних ресурсів для надання соціальних послуг різним соціальним групам; отриманню інформації про соціальні групи, діяльність суб’єктів, що надають такі послуги, їх методи роботи, кількість та кваліфікацію залучених працівників. Показники якості соціальних послуг та критерії дотримання цих показників наведено у відповідних державних стандартах соціальних послуг або у специфікації соціальних послуг, що надаються згідно з договором про соціальне замовлення соціальних послуг. Даний процес має пряме відношення до реформування системи соціальної роботи та переходу до ринку соціальних послуг у громаді. Наразі, їх 188 реформування відбувається за трьома напрямками: </w:t>
      </w:r>
    </w:p>
    <w:p w:rsidR="00506AF2" w:rsidRPr="00F10AFA" w:rsidRDefault="00506AF2" w:rsidP="00506AF2">
      <w:pPr>
        <w:spacing w:line="360" w:lineRule="auto"/>
        <w:jc w:val="both"/>
        <w:rPr>
          <w:rFonts w:ascii="Times New Roman" w:hAnsi="Times New Roman" w:cs="Times New Roman"/>
          <w:sz w:val="28"/>
          <w:szCs w:val="28"/>
          <w:lang w:val="uk-UA"/>
        </w:rPr>
      </w:pPr>
      <w:r w:rsidRPr="00F10AFA">
        <w:rPr>
          <w:rFonts w:ascii="Times New Roman" w:hAnsi="Times New Roman" w:cs="Times New Roman"/>
          <w:sz w:val="28"/>
          <w:szCs w:val="28"/>
          <w:lang w:val="uk-UA"/>
        </w:rPr>
        <w:t xml:space="preserve">1) розвиток ринку соціальних послуг; </w:t>
      </w:r>
    </w:p>
    <w:p w:rsidR="00506AF2" w:rsidRDefault="00506AF2" w:rsidP="00506AF2">
      <w:pPr>
        <w:spacing w:line="360" w:lineRule="auto"/>
        <w:jc w:val="both"/>
        <w:rPr>
          <w:rFonts w:ascii="Times New Roman" w:hAnsi="Times New Roman" w:cs="Times New Roman"/>
          <w:sz w:val="28"/>
          <w:szCs w:val="28"/>
          <w:lang w:val="uk-UA"/>
        </w:rPr>
      </w:pPr>
      <w:r w:rsidRPr="00F10AFA">
        <w:rPr>
          <w:rFonts w:ascii="Times New Roman" w:hAnsi="Times New Roman" w:cs="Times New Roman"/>
          <w:sz w:val="28"/>
          <w:szCs w:val="28"/>
          <w:lang w:val="uk-UA"/>
        </w:rPr>
        <w:t>2) розробка практичного інструментарію (нормативна база щодо стандартів, соціального замовлення, моделей надання послуг тощо);</w:t>
      </w:r>
    </w:p>
    <w:p w:rsidR="00506AF2" w:rsidRDefault="00506AF2" w:rsidP="00506AF2">
      <w:pPr>
        <w:spacing w:line="360" w:lineRule="auto"/>
        <w:jc w:val="both"/>
        <w:rPr>
          <w:rFonts w:ascii="Times New Roman" w:hAnsi="Times New Roman" w:cs="Times New Roman"/>
          <w:sz w:val="28"/>
          <w:szCs w:val="28"/>
          <w:lang w:val="uk-UA"/>
        </w:rPr>
      </w:pPr>
      <w:r w:rsidRPr="00F10AFA">
        <w:rPr>
          <w:rFonts w:ascii="Times New Roman" w:hAnsi="Times New Roman" w:cs="Times New Roman"/>
          <w:sz w:val="28"/>
          <w:szCs w:val="28"/>
          <w:lang w:val="uk-UA"/>
        </w:rPr>
        <w:t xml:space="preserve"> 3) модернізація діючої інфраструктури. Очікувані результати від проведення цієї реформи визначаються наступним чином: створення цілісної системи надання соціальних послуг; рівноправність надавачів послуг (державних, </w:t>
      </w:r>
      <w:r w:rsidRPr="00F10AFA">
        <w:rPr>
          <w:rFonts w:ascii="Times New Roman" w:hAnsi="Times New Roman" w:cs="Times New Roman"/>
          <w:sz w:val="28"/>
          <w:szCs w:val="28"/>
          <w:lang w:val="uk-UA"/>
        </w:rPr>
        <w:lastRenderedPageBreak/>
        <w:t>комунальних, недержавних, приватних); доступність соціальних послуг; підвищення якості та адресності соціальних послуг; розвиток нових послуг. Аналіз нормативних документів показує, що формування та розвиток ринку соціальних послуг дозволить запровадити механізм адміністрування соціальних послуг. Для цього Міністерством соціальної політики вже прийнято нормативні документи щодо визначення потреб населення адміністративно територіальної одиниці у соціальних послугах. Наступними кроками має стати формування та затвердження переліку пріоритетних соціальних послуг (які будуть надаватися безкоштовно); розроблення регіональних програм розвитку системи надання соціальних послуг та створення інформаційно-аналітичної системи соціальних послуг для їх оцінювання та популяризації серед населення. Важливим елементом у формуванні ринку соціальних послуг має стати розвиток недержавного сектору шляхом запровадження механізму соціального замовлення; методики визначення вартості соціальних послуг; механізму фінансування соціальних послуг за принципом «гроші рухаються за одержувачем послуг» та запровадження механізму соціального партнерства. Отже, в нових умовах надавати усі послуги зможуть не тільки державні заклади й установи, але й недержавні організації, які працюють у сфері соціальної роботи. Серед державних закладів – це ЦСССДМ та територіальні центри соціального обслуговування (надання соціальних послуг), які поступово перейдуть на баланс місцевих громад, а серед недержавних – усі неурядові організації</w:t>
      </w:r>
      <w:r>
        <w:rPr>
          <w:rFonts w:ascii="Times New Roman" w:hAnsi="Times New Roman" w:cs="Times New Roman"/>
          <w:sz w:val="28"/>
          <w:szCs w:val="28"/>
          <w:lang w:val="uk-UA"/>
        </w:rPr>
        <w:t xml:space="preserve">    </w:t>
      </w:r>
      <w:r w:rsidRPr="00F10AFA">
        <w:rPr>
          <w:rFonts w:ascii="Times New Roman" w:hAnsi="Times New Roman" w:cs="Times New Roman"/>
          <w:sz w:val="28"/>
          <w:szCs w:val="28"/>
          <w:lang w:val="uk-UA"/>
        </w:rPr>
        <w:t xml:space="preserve"> (далі – НУО), які мають відповідний досвід роботи та готові брати участь у конкурсі на соціального замовлення, яке здійснюється за рахунок бюджетних коштів шляхом підписання контрактів на конкурсній основі. Для </w:t>
      </w:r>
      <w:r>
        <w:rPr>
          <w:rFonts w:ascii="Times New Roman" w:hAnsi="Times New Roman" w:cs="Times New Roman"/>
          <w:sz w:val="28"/>
          <w:szCs w:val="28"/>
          <w:lang w:val="uk-UA"/>
        </w:rPr>
        <w:t>внесено</w:t>
      </w:r>
      <w:r w:rsidRPr="00F10AFA">
        <w:rPr>
          <w:rFonts w:ascii="Times New Roman" w:hAnsi="Times New Roman" w:cs="Times New Roman"/>
          <w:sz w:val="28"/>
          <w:szCs w:val="28"/>
          <w:lang w:val="uk-UA"/>
        </w:rPr>
        <w:t xml:space="preserve"> зміни до Бюджетного коде</w:t>
      </w:r>
      <w:r>
        <w:rPr>
          <w:rFonts w:ascii="Times New Roman" w:hAnsi="Times New Roman" w:cs="Times New Roman"/>
          <w:sz w:val="28"/>
          <w:szCs w:val="28"/>
          <w:lang w:val="uk-UA"/>
        </w:rPr>
        <w:t>ксу України</w:t>
      </w:r>
      <w:r w:rsidRPr="00F10AFA">
        <w:rPr>
          <w:rFonts w:ascii="Times New Roman" w:hAnsi="Times New Roman" w:cs="Times New Roman"/>
          <w:sz w:val="28"/>
          <w:szCs w:val="28"/>
          <w:lang w:val="uk-UA"/>
        </w:rPr>
        <w:t>, у результаті чого ряд доходів місцевих громад, які перед тим залучалися до державного бюджету, почали залишатися на місцевому рівні, тобто з’явилася більша фінансова спроможність для надання соціальних послуг. Загалом, фінансування соціальних послуг, які затверджені Мініст</w:t>
      </w:r>
      <w:r>
        <w:rPr>
          <w:rFonts w:ascii="Times New Roman" w:hAnsi="Times New Roman" w:cs="Times New Roman"/>
          <w:sz w:val="28"/>
          <w:szCs w:val="28"/>
          <w:lang w:val="uk-UA"/>
        </w:rPr>
        <w:t>ерством соціальної політики</w:t>
      </w:r>
      <w:r w:rsidRPr="00F10AFA">
        <w:rPr>
          <w:rFonts w:ascii="Times New Roman" w:hAnsi="Times New Roman" w:cs="Times New Roman"/>
          <w:sz w:val="28"/>
          <w:szCs w:val="28"/>
          <w:lang w:val="uk-UA"/>
        </w:rPr>
        <w:t xml:space="preserve">, здійснюється або може </w:t>
      </w:r>
      <w:r w:rsidRPr="00F10AFA">
        <w:rPr>
          <w:rFonts w:ascii="Times New Roman" w:hAnsi="Times New Roman" w:cs="Times New Roman"/>
          <w:sz w:val="28"/>
          <w:szCs w:val="28"/>
          <w:lang w:val="uk-UA"/>
        </w:rPr>
        <w:lastRenderedPageBreak/>
        <w:t>зд</w:t>
      </w:r>
      <w:r>
        <w:rPr>
          <w:rFonts w:ascii="Times New Roman" w:hAnsi="Times New Roman" w:cs="Times New Roman"/>
          <w:sz w:val="28"/>
          <w:szCs w:val="28"/>
          <w:lang w:val="uk-UA"/>
        </w:rPr>
        <w:t xml:space="preserve">ійснюватися різними шляхами: </w:t>
      </w:r>
      <w:r w:rsidRPr="00F10AFA">
        <w:rPr>
          <w:rFonts w:ascii="Times New Roman" w:hAnsi="Times New Roman" w:cs="Times New Roman"/>
          <w:sz w:val="28"/>
          <w:szCs w:val="28"/>
          <w:lang w:val="uk-UA"/>
        </w:rPr>
        <w:t>За рахунок місцевого бюджету, в першу чергу, тих послуг, які спрямовані на роботу із прийомними батьками та дітьми; соціальну реабілітацію, адаптацію та профілактику у громаді; за рекомендаціями Міністерс</w:t>
      </w:r>
      <w:r>
        <w:rPr>
          <w:rFonts w:ascii="Times New Roman" w:hAnsi="Times New Roman" w:cs="Times New Roman"/>
          <w:sz w:val="28"/>
          <w:szCs w:val="28"/>
          <w:lang w:val="uk-UA"/>
        </w:rPr>
        <w:t>тва соціальної політики. М</w:t>
      </w:r>
      <w:r w:rsidRPr="00F10AFA">
        <w:rPr>
          <w:rFonts w:ascii="Times New Roman" w:hAnsi="Times New Roman" w:cs="Times New Roman"/>
          <w:sz w:val="28"/>
          <w:szCs w:val="28"/>
          <w:lang w:val="uk-UA"/>
        </w:rPr>
        <w:t>ісцеві органи виконавчої влади мають обов’язково враховувати фінансові витрати на кілька 189 видів соціальних послуг, які входять до мінімального пакету соціальних послуг та визначаються відповідно д</w:t>
      </w:r>
      <w:r>
        <w:rPr>
          <w:rFonts w:ascii="Times New Roman" w:hAnsi="Times New Roman" w:cs="Times New Roman"/>
          <w:sz w:val="28"/>
          <w:szCs w:val="28"/>
          <w:lang w:val="uk-UA"/>
        </w:rPr>
        <w:t xml:space="preserve">о потреб конкретної громади. </w:t>
      </w:r>
      <w:r w:rsidRPr="00F10AFA">
        <w:rPr>
          <w:rFonts w:ascii="Times New Roman" w:hAnsi="Times New Roman" w:cs="Times New Roman"/>
          <w:sz w:val="28"/>
          <w:szCs w:val="28"/>
          <w:lang w:val="uk-UA"/>
        </w:rPr>
        <w:t>Соціальні заклади можуть надавати платні стандартизовані соціальні послуги для яких виписані та затверджені норми, нормативи, вимоги й вартість надання (в даному випадку оплата може здійснюватися не тільки за кошти громади, але й за рахунок держав</w:t>
      </w:r>
      <w:r>
        <w:rPr>
          <w:rFonts w:ascii="Times New Roman" w:hAnsi="Times New Roman" w:cs="Times New Roman"/>
          <w:sz w:val="28"/>
          <w:szCs w:val="28"/>
          <w:lang w:val="uk-UA"/>
        </w:rPr>
        <w:t>ного соціального замовлення).</w:t>
      </w:r>
      <w:r w:rsidRPr="00F10AFA">
        <w:rPr>
          <w:rFonts w:ascii="Times New Roman" w:hAnsi="Times New Roman" w:cs="Times New Roman"/>
          <w:sz w:val="28"/>
          <w:szCs w:val="28"/>
          <w:lang w:val="uk-UA"/>
        </w:rPr>
        <w:t xml:space="preserve"> Отримання соціального замовлення недержавними суб’єктами, що надають соціальні послуги у громаді за рахунок бюджетних коштів на підставі результатів рейтингового оцінювання конкурсних пропозицій для різних вразливих категорій населення; фінансування соціальних послуг потребує постійної оцінки та моніторингу з метою визначення їхньої відповідності до державних стандартів та забезпечення потреб отримувачів у </w:t>
      </w:r>
      <w:r>
        <w:rPr>
          <w:rFonts w:ascii="Times New Roman" w:hAnsi="Times New Roman" w:cs="Times New Roman"/>
          <w:sz w:val="28"/>
          <w:szCs w:val="28"/>
          <w:lang w:val="uk-UA"/>
        </w:rPr>
        <w:t>якісних соціальних послугах</w:t>
      </w:r>
      <w:r w:rsidRPr="00F10AFA">
        <w:rPr>
          <w:rFonts w:ascii="Times New Roman" w:hAnsi="Times New Roman" w:cs="Times New Roman"/>
          <w:sz w:val="28"/>
          <w:szCs w:val="28"/>
          <w:lang w:val="uk-UA"/>
        </w:rPr>
        <w:t>. Соціальне замовлення та особливості його впровадження. На основі аналізу нормативних документів нами визначено, що соціальне замовлення слід розглядати як комплекс заходів організаційно-правового характеру з розробки соціальних програм й соціальних проектів за рахунок бюджетних коштів для недержавних суб’єктів шляхом підписання соціальних конт</w:t>
      </w:r>
      <w:r>
        <w:rPr>
          <w:rFonts w:ascii="Times New Roman" w:hAnsi="Times New Roman" w:cs="Times New Roman"/>
          <w:sz w:val="28"/>
          <w:szCs w:val="28"/>
          <w:lang w:val="uk-UA"/>
        </w:rPr>
        <w:t>рактів на конкурсній основі</w:t>
      </w:r>
      <w:r w:rsidRPr="00F10A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F5EBD" w:rsidRPr="00506AF2" w:rsidRDefault="00506AF2" w:rsidP="00506AF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10AFA">
        <w:rPr>
          <w:rFonts w:ascii="Times New Roman" w:hAnsi="Times New Roman" w:cs="Times New Roman"/>
          <w:sz w:val="28"/>
          <w:szCs w:val="28"/>
          <w:lang w:val="uk-UA"/>
        </w:rPr>
        <w:t xml:space="preserve">амовником соціальних послуг є місцева держадміністрація (її структурний підрозділ) за умови, що вона є розпорядниками бюджетних коштів із організації процесу надання соціальних послуг чи виконання соціальних програм. Виконавцем соціального замовлення є недержавний суб’єкт, який надає соціальні послуги на підставі договору з місцевою адміністрацією після перемоги у конкурсі за результатами рейтингового оцінювання різних конкурсних пропозицій. Для отримання соціального замовлення, у обов’язкову порядку, проводиться конкурс для недержавних </w:t>
      </w:r>
      <w:r w:rsidRPr="00F10AFA">
        <w:rPr>
          <w:rFonts w:ascii="Times New Roman" w:hAnsi="Times New Roman" w:cs="Times New Roman"/>
          <w:sz w:val="28"/>
          <w:szCs w:val="28"/>
          <w:lang w:val="uk-UA"/>
        </w:rPr>
        <w:lastRenderedPageBreak/>
        <w:t>суб’єктів (недержавні юридичні особи та фізичні особи, які відповідають критеріям діяльності суб’єктів, що надають соціальні послуги у сфері соціальної роботи) аби на основі конкуренції виявити найбільш ефективні організації у вигляді конкурсної пропозиції. Конкурсна пропозиція у цьому документі розглядається як комплект документів, який готується учасником конкурсу та подається замовникові соціальних послуг (який, як правило, самостійно формує вимоги до таких заявок та публікує для публічного розгляду). Також соціальне замовлення досить час</w:t>
      </w:r>
      <w:r>
        <w:rPr>
          <w:rFonts w:ascii="Times New Roman" w:hAnsi="Times New Roman" w:cs="Times New Roman"/>
          <w:sz w:val="28"/>
          <w:szCs w:val="28"/>
          <w:lang w:val="uk-UA"/>
        </w:rPr>
        <w:t>то визначають як організаційно-</w:t>
      </w:r>
      <w:r w:rsidRPr="00F10AFA">
        <w:rPr>
          <w:rFonts w:ascii="Times New Roman" w:hAnsi="Times New Roman" w:cs="Times New Roman"/>
          <w:sz w:val="28"/>
          <w:szCs w:val="28"/>
          <w:lang w:val="uk-UA"/>
        </w:rPr>
        <w:t>правовий механізм взаємодії органів місцевої влади</w:t>
      </w:r>
      <w:r>
        <w:rPr>
          <w:rFonts w:ascii="Times New Roman" w:hAnsi="Times New Roman" w:cs="Times New Roman"/>
          <w:sz w:val="28"/>
          <w:szCs w:val="28"/>
          <w:lang w:val="uk-UA"/>
        </w:rPr>
        <w:t xml:space="preserve"> з недержавним сектором, для</w:t>
      </w:r>
      <w:r w:rsidRPr="00F10AFA">
        <w:rPr>
          <w:rFonts w:ascii="Times New Roman" w:hAnsi="Times New Roman" w:cs="Times New Roman"/>
          <w:sz w:val="28"/>
          <w:szCs w:val="28"/>
          <w:lang w:val="uk-UA"/>
        </w:rPr>
        <w:t xml:space="preserve"> більш ефективного використання бюджетних коштів щодо вирішення соціальних проблем, залучення додаткових ресурсів у соціальну сферу, підвищення адресності надання соціальних послуг з метою задоволення нагальних потреб місцевих громад</w:t>
      </w:r>
      <w:r>
        <w:rPr>
          <w:rFonts w:ascii="Times New Roman" w:hAnsi="Times New Roman" w:cs="Times New Roman"/>
          <w:sz w:val="28"/>
          <w:szCs w:val="28"/>
          <w:lang w:val="uk-UA"/>
        </w:rPr>
        <w:t>.</w:t>
      </w:r>
    </w:p>
    <w:p w:rsidR="001D7692" w:rsidRDefault="00D17CF6" w:rsidP="00D17CF6">
      <w:pPr>
        <w:pStyle w:val="a3"/>
        <w:shd w:val="clear" w:color="auto" w:fill="FFFFFF"/>
        <w:spacing w:before="225" w:beforeAutospacing="0" w:after="225" w:afterAutospacing="0" w:line="360" w:lineRule="auto"/>
        <w:jc w:val="center"/>
        <w:rPr>
          <w:b/>
          <w:color w:val="000000" w:themeColor="text1"/>
          <w:sz w:val="28"/>
          <w:szCs w:val="28"/>
          <w:lang w:val="uk-UA"/>
        </w:rPr>
      </w:pPr>
      <w:r>
        <w:rPr>
          <w:b/>
          <w:color w:val="000000" w:themeColor="text1"/>
          <w:sz w:val="28"/>
          <w:szCs w:val="28"/>
          <w:lang w:val="uk-UA"/>
        </w:rPr>
        <w:t>РОЗДІЛ</w:t>
      </w:r>
      <w:r w:rsidR="00BE414F">
        <w:rPr>
          <w:b/>
          <w:color w:val="000000" w:themeColor="text1"/>
          <w:sz w:val="28"/>
          <w:szCs w:val="28"/>
          <w:lang w:val="uk-UA"/>
        </w:rPr>
        <w:t xml:space="preserve"> 3.1</w:t>
      </w:r>
    </w:p>
    <w:p w:rsidR="00082A5A" w:rsidRPr="00D17CF6" w:rsidRDefault="00D17CF6" w:rsidP="00124C5F">
      <w:pPr>
        <w:pStyle w:val="a3"/>
        <w:shd w:val="clear" w:color="auto" w:fill="FFFFFF"/>
        <w:spacing w:before="225" w:beforeAutospacing="0" w:after="225" w:afterAutospacing="0" w:line="360" w:lineRule="auto"/>
        <w:jc w:val="both"/>
        <w:rPr>
          <w:b/>
          <w:color w:val="000000" w:themeColor="text1"/>
          <w:sz w:val="28"/>
          <w:szCs w:val="28"/>
          <w:lang w:val="uk-UA"/>
        </w:rPr>
      </w:pPr>
      <w:r>
        <w:rPr>
          <w:b/>
          <w:color w:val="000000" w:themeColor="text1"/>
          <w:sz w:val="28"/>
          <w:szCs w:val="28"/>
          <w:lang w:val="uk-UA"/>
        </w:rPr>
        <w:t xml:space="preserve">РОЗРОБКА МОДЕЛІ ДІЯЛЬНОСТІ ТЕРИТОРІАЛЬНОГО СОЦІАЛЬНОГО ОБСЛУГОВУВАННЯ (НАДАННЯ СОЦІАЛЬНИХ ПОСЛУГ) З ОСОБАМИ ПОХИЛОГО ВІКУ ТА ОСОБАМИ З ІНВАЛІДНІСТЮ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Наразі, система реформування системи надання соціальних послуг зумовлює два підходи до розробки стратегій надання соціальних послуг в громаді: інтегрований та превентивний. Інтегрований підхід передбачає: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1) створення громадою умов для реалізації максимального соціального потенціалу кожного члена своєї громади;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2) надання комплексних соціальних послуг за рахунок зміцнення міжсекторальної взаємодії між різними соціальними інституціями на умовах партнерства, за якого вони спільно розвиваються та досягають спільних ціле;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3) адаптацію не тільки клієнта до громади, але й пристосування громади до нього як якісне розуміння проблеми клієнтів та реагування на їх потреби. </w:t>
      </w:r>
      <w:r w:rsidRPr="002470C9">
        <w:rPr>
          <w:rFonts w:ascii="Times New Roman" w:hAnsi="Times New Roman" w:cs="Times New Roman"/>
          <w:sz w:val="28"/>
          <w:szCs w:val="28"/>
          <w:lang w:val="uk-UA"/>
        </w:rPr>
        <w:lastRenderedPageBreak/>
        <w:t xml:space="preserve">Превентивний підхід при побудові стратегії надання соціальної послуги в громаді забезпечує: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1) профілактику виникнення СЖО та забезпечення переходу до незалежного життя у громаді осіб чи родин, які опинилися у СЖО шляхом створення відповідних соціальних закладів та організацій з метою збільшення спроможності клієнта контролювати своє життя, самостійно вирішувати проблеми, що виникають у процесі життя;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2) оптимізацію процесів адаптації та реабілітації кожної людини у соціум;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3) створення оптимальних умов для саморозвитку та самореалізації членів громади, що попереджає потяг та вчинення протиправних дій. Особливості технології стратегічного планування розвитку соціальних послуг у територіальній громаді. Отже, опираючись на реформування ринку соціальних 193 послуг сформована нова стратегія планування, яка складається з кількох важливих позицій: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1) Стратегія будується від «майбутнього, а не від «досягнутого», ключовим є стратегічне бачення.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2) Головна мета стратегії розвитку формулюється не вузьким колом фахівців, а громадою загалом (через своїх представників).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3) При формулюванні стратегії застосовується проектний підхід (з чіткими завданнями, заходами, критеріями оцінки тощо).</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 4) Постійний моніторинг процесу реалізації стратегії та аналіз змін середовища. Тобто визначено необхідність розширення спроможності членів самої громади та їх потреб щодо видів соціальних послуг та умов їх надання на первинному рівні. Первинний рівень надання соціальних послуг у громаді. На первинному рівні (у громаді) усі соціальні послуги для населення надаються державними соціальними закладами, які умовно розділяються на дві соціальні мережі: </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lastRenderedPageBreak/>
        <w:t>1) Центри соціальних служб для сім’ї, дітей та молоді (ЦСССДМ); які розділяють на міські, районні</w:t>
      </w:r>
      <w:r>
        <w:rPr>
          <w:rFonts w:ascii="Times New Roman" w:hAnsi="Times New Roman" w:cs="Times New Roman"/>
          <w:sz w:val="28"/>
          <w:szCs w:val="28"/>
          <w:lang w:val="uk-UA"/>
        </w:rPr>
        <w:t xml:space="preserve"> у містах та районні центри</w:t>
      </w:r>
      <w:r w:rsidRPr="002470C9">
        <w:rPr>
          <w:rFonts w:ascii="Times New Roman" w:hAnsi="Times New Roman" w:cs="Times New Roman"/>
          <w:sz w:val="28"/>
          <w:szCs w:val="28"/>
          <w:lang w:val="uk-UA"/>
        </w:rPr>
        <w:t>.</w:t>
      </w:r>
    </w:p>
    <w:p w:rsidR="00082A5A" w:rsidRDefault="00082A5A" w:rsidP="00082A5A">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 xml:space="preserve"> 2) Територіальні центри соціального обслуговування населення/надання соціальних послуг (далі – ТЦСО), які створені за місцем проживання населення. Серед отримувачів соціальних послуг можуть бути: громадяни похилого віку, особи з інвалідністю (можуть також бути діти й молодь),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закладами охорони здоров’я; безробітні (але тільки якщо зареєстровані в державній службі зайнятості як т</w:t>
      </w:r>
      <w:r>
        <w:rPr>
          <w:rFonts w:ascii="Times New Roman" w:hAnsi="Times New Roman" w:cs="Times New Roman"/>
          <w:sz w:val="28"/>
          <w:szCs w:val="28"/>
          <w:lang w:val="uk-UA"/>
        </w:rPr>
        <w:t>акі, що шукають роботу) тощо</w:t>
      </w:r>
      <w:r w:rsidRPr="002470C9">
        <w:rPr>
          <w:rFonts w:ascii="Times New Roman" w:hAnsi="Times New Roman" w:cs="Times New Roman"/>
          <w:sz w:val="28"/>
          <w:szCs w:val="28"/>
          <w:lang w:val="uk-UA"/>
        </w:rPr>
        <w:t>. Керівництво їхньою діяльність здійснює структурний підрозділ з питань соціального захисту населення місцевої державної адміністрації або виконавчого органу міської чи районної ради. Кожна соціальна мережа надає соціальні послуги для пе</w:t>
      </w:r>
      <w:r>
        <w:rPr>
          <w:rFonts w:ascii="Times New Roman" w:hAnsi="Times New Roman" w:cs="Times New Roman"/>
          <w:sz w:val="28"/>
          <w:szCs w:val="28"/>
          <w:lang w:val="uk-UA"/>
        </w:rPr>
        <w:t>вної категорії клієнтів</w:t>
      </w:r>
      <w:r w:rsidRPr="002470C9">
        <w:rPr>
          <w:rFonts w:ascii="Times New Roman" w:hAnsi="Times New Roman" w:cs="Times New Roman"/>
          <w:sz w:val="28"/>
          <w:szCs w:val="28"/>
          <w:lang w:val="uk-UA"/>
        </w:rPr>
        <w:t>. Місцевий ЦСССДМ, відповідно до покладених на нього завдань від органів державної</w:t>
      </w:r>
      <w:r>
        <w:rPr>
          <w:rFonts w:ascii="Times New Roman" w:hAnsi="Times New Roman" w:cs="Times New Roman"/>
          <w:sz w:val="28"/>
          <w:szCs w:val="28"/>
          <w:lang w:val="uk-UA"/>
        </w:rPr>
        <w:t xml:space="preserve"> влади, здійснює заходи щодо </w:t>
      </w:r>
      <w:r w:rsidRPr="002470C9">
        <w:rPr>
          <w:rFonts w:ascii="Times New Roman" w:hAnsi="Times New Roman" w:cs="Times New Roman"/>
          <w:sz w:val="28"/>
          <w:szCs w:val="28"/>
          <w:lang w:val="uk-UA"/>
        </w:rPr>
        <w:t>виявлення та обліку сімей, дітей та молоді, які перебувають у складних життєвих обставинах і потребують сторонньої допомоги; соціальної та/або</w:t>
      </w:r>
      <w:r>
        <w:rPr>
          <w:rFonts w:ascii="Times New Roman" w:hAnsi="Times New Roman" w:cs="Times New Roman"/>
          <w:sz w:val="28"/>
          <w:szCs w:val="28"/>
          <w:lang w:val="uk-UA"/>
        </w:rPr>
        <w:t xml:space="preserve"> психологічної підтримки</w:t>
      </w:r>
      <w:r w:rsidRPr="002470C9">
        <w:rPr>
          <w:rFonts w:ascii="Times New Roman" w:hAnsi="Times New Roman" w:cs="Times New Roman"/>
          <w:sz w:val="28"/>
          <w:szCs w:val="28"/>
          <w:lang w:val="uk-UA"/>
        </w:rPr>
        <w:t xml:space="preserve"> внутрішньо переміщених осіб, організації надання їм допомоги з урахуванням визначених потреб; 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соціального супроводження прийомних сімей та дитячих будинків сімейного типу; інформування населення про соціальні послуги, які надаються </w:t>
      </w:r>
      <w:r>
        <w:rPr>
          <w:rFonts w:ascii="Times New Roman" w:hAnsi="Times New Roman" w:cs="Times New Roman"/>
          <w:sz w:val="28"/>
          <w:szCs w:val="28"/>
          <w:lang w:val="uk-UA"/>
        </w:rPr>
        <w:t>відповідно до законодавства; П</w:t>
      </w:r>
      <w:r w:rsidRPr="002470C9">
        <w:rPr>
          <w:rFonts w:ascii="Times New Roman" w:hAnsi="Times New Roman" w:cs="Times New Roman"/>
          <w:sz w:val="28"/>
          <w:szCs w:val="28"/>
          <w:lang w:val="uk-UA"/>
        </w:rPr>
        <w:t xml:space="preserve">роводить оцінку потреб сімей,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w:t>
      </w:r>
      <w:r>
        <w:rPr>
          <w:rFonts w:ascii="Times New Roman" w:hAnsi="Times New Roman" w:cs="Times New Roman"/>
          <w:sz w:val="28"/>
          <w:szCs w:val="28"/>
          <w:lang w:val="uk-UA"/>
        </w:rPr>
        <w:t>та методи соціальної роботи; Н</w:t>
      </w:r>
      <w:r w:rsidRPr="002470C9">
        <w:rPr>
          <w:rFonts w:ascii="Times New Roman" w:hAnsi="Times New Roman" w:cs="Times New Roman"/>
          <w:sz w:val="28"/>
          <w:szCs w:val="28"/>
          <w:lang w:val="uk-UA"/>
        </w:rPr>
        <w:t xml:space="preserve">адає соціальні послуги сім’ям, дітям та молоді, які перебувають у складних життєвих обставинах і потребують сторонньої </w:t>
      </w:r>
      <w:r w:rsidRPr="002470C9">
        <w:rPr>
          <w:rFonts w:ascii="Times New Roman" w:hAnsi="Times New Roman" w:cs="Times New Roman"/>
          <w:sz w:val="28"/>
          <w:szCs w:val="28"/>
          <w:lang w:val="uk-UA"/>
        </w:rPr>
        <w:lastRenderedPageBreak/>
        <w:t>допомоги, у тому числі особам, які постраждали від насильства в сім’ї та торгівлі людьми та у разі потреби здійснює їх соціальний супровід;</w:t>
      </w:r>
    </w:p>
    <w:p w:rsidR="00BE414F" w:rsidRDefault="00082A5A" w:rsidP="00082A5A">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D084930" wp14:editId="31EC8197">
            <wp:extent cx="6248400" cy="46863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rFonts w:ascii="Times New Roman" w:hAnsi="Times New Roman" w:cs="Times New Roman"/>
          <w:sz w:val="28"/>
          <w:szCs w:val="28"/>
          <w:lang w:val="uk-UA"/>
        </w:rPr>
        <w:t xml:space="preserve"> </w:t>
      </w:r>
      <w:r w:rsidRPr="00BE414F">
        <w:rPr>
          <w:rFonts w:ascii="Times New Roman" w:hAnsi="Times New Roman" w:cs="Times New Roman"/>
          <w:b/>
          <w:sz w:val="28"/>
          <w:szCs w:val="28"/>
          <w:lang w:val="uk-UA"/>
        </w:rPr>
        <w:t>Рис. 1</w:t>
      </w:r>
      <w:r w:rsidRPr="002470C9">
        <w:rPr>
          <w:rFonts w:ascii="Times New Roman" w:hAnsi="Times New Roman" w:cs="Times New Roman"/>
          <w:sz w:val="28"/>
          <w:szCs w:val="28"/>
          <w:lang w:val="uk-UA"/>
        </w:rPr>
        <w:t>. Первинний рівень мережі державних соціальних закладів, які надают</w:t>
      </w:r>
      <w:r>
        <w:rPr>
          <w:rFonts w:ascii="Times New Roman" w:hAnsi="Times New Roman" w:cs="Times New Roman"/>
          <w:sz w:val="28"/>
          <w:szCs w:val="28"/>
          <w:lang w:val="uk-UA"/>
        </w:rPr>
        <w:t>ь соціальні послуги у громаді.</w:t>
      </w:r>
    </w:p>
    <w:p w:rsidR="00082A5A" w:rsidRDefault="00082A5A" w:rsidP="00082A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2470C9">
        <w:rPr>
          <w:rFonts w:ascii="Times New Roman" w:hAnsi="Times New Roman" w:cs="Times New Roman"/>
          <w:sz w:val="28"/>
          <w:szCs w:val="28"/>
          <w:lang w:val="uk-UA"/>
        </w:rPr>
        <w:t>а повідомленням установ виконання покарань здійснює соціальний патронаж осіб, які відбували покарання у вигляді обмеження волі або позб</w:t>
      </w:r>
      <w:r>
        <w:rPr>
          <w:rFonts w:ascii="Times New Roman" w:hAnsi="Times New Roman" w:cs="Times New Roman"/>
          <w:sz w:val="28"/>
          <w:szCs w:val="28"/>
          <w:lang w:val="uk-UA"/>
        </w:rPr>
        <w:t>авлення волі на певний строк; В</w:t>
      </w:r>
      <w:r w:rsidRPr="002470C9">
        <w:rPr>
          <w:rFonts w:ascii="Times New Roman" w:hAnsi="Times New Roman" w:cs="Times New Roman"/>
          <w:sz w:val="28"/>
          <w:szCs w:val="28"/>
          <w:lang w:val="uk-UA"/>
        </w:rPr>
        <w:t>проваджує нові соціальні технології, спрямовані на недопущення, мінімізацію чи подолання скла</w:t>
      </w:r>
      <w:r>
        <w:rPr>
          <w:rFonts w:ascii="Times New Roman" w:hAnsi="Times New Roman" w:cs="Times New Roman"/>
          <w:sz w:val="28"/>
          <w:szCs w:val="28"/>
          <w:lang w:val="uk-UA"/>
        </w:rPr>
        <w:t>дних життєвих обставин; У</w:t>
      </w:r>
      <w:r w:rsidRPr="002470C9">
        <w:rPr>
          <w:rFonts w:ascii="Times New Roman" w:hAnsi="Times New Roman" w:cs="Times New Roman"/>
          <w:sz w:val="28"/>
          <w:szCs w:val="28"/>
          <w:lang w:val="uk-UA"/>
        </w:rPr>
        <w:t>загальнює на місцевому рівні статистичні дані та готує інформаційно-аналітичні матеріали стосовно проведеної соціальної роботи, які подає регіональному центру та відповідному місцев</w:t>
      </w:r>
      <w:r>
        <w:rPr>
          <w:rFonts w:ascii="Times New Roman" w:hAnsi="Times New Roman" w:cs="Times New Roman"/>
          <w:sz w:val="28"/>
          <w:szCs w:val="28"/>
          <w:lang w:val="uk-UA"/>
        </w:rPr>
        <w:t>ому органу виконавчої влади</w:t>
      </w:r>
      <w:r w:rsidRPr="002470C9">
        <w:rPr>
          <w:rFonts w:ascii="Times New Roman" w:hAnsi="Times New Roman" w:cs="Times New Roman"/>
          <w:sz w:val="28"/>
          <w:szCs w:val="28"/>
          <w:lang w:val="uk-UA"/>
        </w:rPr>
        <w:t xml:space="preserve">. Для надання соціальних послуг громадянам, які перебувають у СЖО та потребують сторонньої допомоги безпосередньо за місцем проживання в умовах стаціонарного, тимчасового або денного перебування утворюються </w:t>
      </w:r>
      <w:r w:rsidRPr="002470C9">
        <w:rPr>
          <w:rFonts w:ascii="Times New Roman" w:hAnsi="Times New Roman" w:cs="Times New Roman"/>
          <w:sz w:val="28"/>
          <w:szCs w:val="28"/>
          <w:lang w:val="uk-UA"/>
        </w:rPr>
        <w:lastRenderedPageBreak/>
        <w:t xml:space="preserve">ТЦСО, які надають в обов’язковому порядку соціальні послуги, які стосуються догляду в домашніх умовах; стаціонарного й денного догляду та послуги соціальної адаптації. Крім цього, вони мають право надавати додаткові послуги, серед яких паліативний/хоспісний догляд; консультування; представництво інтересів; соціальна профілактика; посередництво (медіація); соціально-економічні (у формі надання натуральної чи грошової допомоги) тощо. Важливо зазначити, що у цих соціальних закладах існують різні умови отримання соціальних послуг для населення. Отже, для отримання соціальних послуг в ЦСССДМ клієнту необхідно звернутися самостійно або через органи соціального захисту чи громадську організацію. Для звернення ніяких документів не потрібно, перше консультування проводиться безкоштовно та анонімно. Якщо необхідно розпочати соціальний 195 супровід і є на це згода клієнта, то проводиться оцінка потреб у соціальних послугах з боку соціального працівника та підписується Угода на їх проведення (але клієнту повідомляється, що саме він відповідає за остаточний результат отриманої допомоги відповідно до переліку соціальних послуг). Слід зазначити, що у ТЦСО для отримання соціальних послуг існує інший порядок. Для початку, громадяни подають письмову заяву до структурного підрозділу з питань соціального захисту населення місцевої державної адміністрації або виконавчого органу міської або районної в місті ради за місцем проживання/перебування. Даний заклад у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а також до виконавчого органу за місцем реєстрації громадянина для отримання необхідної довідки. Усі процедури потребують комунікацій з державними закладами та установами, тому початок надання соціальних </w:t>
      </w:r>
      <w:r>
        <w:rPr>
          <w:rFonts w:ascii="Times New Roman" w:hAnsi="Times New Roman" w:cs="Times New Roman"/>
          <w:sz w:val="28"/>
          <w:szCs w:val="28"/>
          <w:lang w:val="uk-UA"/>
        </w:rPr>
        <w:t>послуг може тривати до семи днів.</w:t>
      </w:r>
    </w:p>
    <w:p w:rsidR="00082A5A" w:rsidRDefault="00082A5A" w:rsidP="00082A5A">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59345ED0" wp14:editId="49262D0D">
            <wp:extent cx="5486400" cy="3200400"/>
            <wp:effectExtent l="38100" t="3810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E414F" w:rsidRDefault="00BE414F" w:rsidP="00082A5A">
      <w:pPr>
        <w:spacing w:line="360" w:lineRule="auto"/>
        <w:jc w:val="both"/>
        <w:rPr>
          <w:rFonts w:ascii="Times New Roman" w:hAnsi="Times New Roman" w:cs="Times New Roman"/>
          <w:sz w:val="28"/>
          <w:szCs w:val="28"/>
          <w:lang w:val="uk-UA"/>
        </w:rPr>
      </w:pPr>
      <w:r w:rsidRPr="00BE414F">
        <w:rPr>
          <w:rFonts w:ascii="Times New Roman" w:hAnsi="Times New Roman" w:cs="Times New Roman"/>
          <w:b/>
          <w:sz w:val="28"/>
          <w:szCs w:val="28"/>
          <w:lang w:val="uk-UA"/>
        </w:rPr>
        <w:t xml:space="preserve"> </w:t>
      </w:r>
      <w:r w:rsidR="00082A5A" w:rsidRPr="00BE414F">
        <w:rPr>
          <w:rFonts w:ascii="Times New Roman" w:hAnsi="Times New Roman" w:cs="Times New Roman"/>
          <w:b/>
          <w:sz w:val="28"/>
          <w:szCs w:val="28"/>
          <w:lang w:val="uk-UA"/>
        </w:rPr>
        <w:t>Рис. 2.</w:t>
      </w:r>
      <w:r w:rsidR="00082A5A" w:rsidRPr="002470C9">
        <w:rPr>
          <w:rFonts w:ascii="Times New Roman" w:hAnsi="Times New Roman" w:cs="Times New Roman"/>
          <w:sz w:val="28"/>
          <w:szCs w:val="28"/>
          <w:lang w:val="uk-UA"/>
        </w:rPr>
        <w:t xml:space="preserve"> Мережа соціальних спеціалізованих закладів та установ, які діють при ЦСССДМ </w:t>
      </w:r>
    </w:p>
    <w:p w:rsidR="00082A5A" w:rsidRDefault="00082A5A" w:rsidP="00BE414F">
      <w:pPr>
        <w:spacing w:line="360" w:lineRule="auto"/>
        <w:ind w:firstLine="708"/>
        <w:jc w:val="both"/>
        <w:rPr>
          <w:rFonts w:ascii="Times New Roman" w:hAnsi="Times New Roman" w:cs="Times New Roman"/>
          <w:sz w:val="28"/>
          <w:szCs w:val="28"/>
          <w:lang w:val="uk-UA"/>
        </w:rPr>
      </w:pPr>
      <w:r w:rsidRPr="002470C9">
        <w:rPr>
          <w:rFonts w:ascii="Times New Roman" w:hAnsi="Times New Roman" w:cs="Times New Roman"/>
          <w:sz w:val="28"/>
          <w:szCs w:val="28"/>
          <w:lang w:val="uk-UA"/>
        </w:rPr>
        <w:t>Таким чином, проведене дослідження свідчить, що в Україні поступово відбувається формування ринку соціальних послуг, для цього підготовлено достатню нормативно-правову та організаційну базу, запроваджено необхідні структурні зміни на первинному рівні надання соціальних послуг та розширено спроможність неурядових організацій й інших членів громади у цьому процесі. Крім цього зростає актуальність розробки та впровадження сучасних технологій надання соціальних послуг з врахуванням діяльності не тільки державного, а</w:t>
      </w:r>
      <w:r>
        <w:rPr>
          <w:rFonts w:ascii="Times New Roman" w:hAnsi="Times New Roman" w:cs="Times New Roman"/>
          <w:sz w:val="28"/>
          <w:szCs w:val="28"/>
          <w:lang w:val="uk-UA"/>
        </w:rPr>
        <w:t xml:space="preserve">ле й недержавного секторів. </w:t>
      </w:r>
    </w:p>
    <w:p w:rsidR="00082A5A" w:rsidRDefault="00BE414F" w:rsidP="00082A5A">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7C3E8E59" wp14:editId="06E7DA1B">
            <wp:extent cx="5940425" cy="2839654"/>
            <wp:effectExtent l="0" t="0" r="0" b="1841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82A5A" w:rsidRPr="00124C5F" w:rsidRDefault="00082A5A" w:rsidP="00124C5F">
      <w:pPr>
        <w:pStyle w:val="a3"/>
        <w:shd w:val="clear" w:color="auto" w:fill="FFFFFF"/>
        <w:spacing w:before="225" w:beforeAutospacing="0" w:after="225" w:afterAutospacing="0" w:line="360" w:lineRule="auto"/>
        <w:jc w:val="both"/>
        <w:rPr>
          <w:color w:val="000000" w:themeColor="text1"/>
          <w:sz w:val="28"/>
          <w:szCs w:val="28"/>
          <w:lang w:val="uk-UA"/>
        </w:rPr>
      </w:pPr>
    </w:p>
    <w:p w:rsidR="004E0EB8" w:rsidRDefault="004E0EB8" w:rsidP="004E0EB8">
      <w:pPr>
        <w:spacing w:line="360" w:lineRule="auto"/>
        <w:ind w:firstLine="708"/>
        <w:jc w:val="both"/>
        <w:rPr>
          <w:rFonts w:ascii="Times New Roman" w:hAnsi="Times New Roman" w:cs="Times New Roman"/>
          <w:sz w:val="28"/>
          <w:szCs w:val="28"/>
          <w:lang w:val="uk-UA"/>
        </w:rPr>
      </w:pPr>
      <w:r w:rsidRPr="004E0EB8">
        <w:rPr>
          <w:rFonts w:ascii="Times New Roman" w:hAnsi="Times New Roman" w:cs="Times New Roman"/>
          <w:b/>
          <w:sz w:val="28"/>
          <w:szCs w:val="28"/>
          <w:lang w:val="uk-UA"/>
        </w:rPr>
        <w:t>Рис. 3.</w:t>
      </w:r>
      <w:r w:rsidRPr="002470C9">
        <w:rPr>
          <w:rFonts w:ascii="Times New Roman" w:hAnsi="Times New Roman" w:cs="Times New Roman"/>
          <w:sz w:val="28"/>
          <w:szCs w:val="28"/>
          <w:lang w:val="uk-UA"/>
        </w:rPr>
        <w:t xml:space="preserve"> Мережа соціальних спеціалізованих закладів та установ, які діють при ТЦСО</w:t>
      </w:r>
    </w:p>
    <w:p w:rsidR="00124C5F" w:rsidRPr="00124C5F" w:rsidRDefault="00124C5F" w:rsidP="00124C5F">
      <w:pPr>
        <w:pStyle w:val="a3"/>
        <w:shd w:val="clear" w:color="auto" w:fill="FFFFFF"/>
        <w:spacing w:before="225" w:beforeAutospacing="0" w:after="225" w:afterAutospacing="0" w:line="360" w:lineRule="auto"/>
        <w:jc w:val="both"/>
        <w:rPr>
          <w:color w:val="000000" w:themeColor="text1"/>
          <w:sz w:val="28"/>
          <w:szCs w:val="28"/>
          <w:lang w:val="uk-UA"/>
        </w:rPr>
      </w:pPr>
    </w:p>
    <w:p w:rsidR="00854107" w:rsidRPr="00E134E7" w:rsidRDefault="00506AF2" w:rsidP="00EA3AEA">
      <w:pPr>
        <w:widowControl w:val="0"/>
        <w:tabs>
          <w:tab w:val="left" w:pos="0"/>
        </w:tabs>
        <w:spacing w:after="0" w:line="360" w:lineRule="auto"/>
        <w:jc w:val="both"/>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color w:val="000000"/>
          <w:sz w:val="28"/>
          <w:lang w:val="uk-UA" w:eastAsia="ru-RU"/>
        </w:rPr>
        <w:t>Розділ</w:t>
      </w:r>
      <w:r w:rsidR="00E134E7" w:rsidRPr="00E134E7">
        <w:rPr>
          <w:rFonts w:ascii="Times New Roman" w:eastAsia="Times New Roman" w:hAnsi="Times New Roman" w:cs="Times New Roman"/>
          <w:b/>
          <w:color w:val="000000"/>
          <w:sz w:val="28"/>
          <w:lang w:val="uk-UA" w:eastAsia="ru-RU"/>
        </w:rPr>
        <w:t xml:space="preserve"> 3.2. </w:t>
      </w:r>
      <w:r w:rsidR="00E134E7" w:rsidRPr="00E134E7">
        <w:rPr>
          <w:rFonts w:ascii="Times New Roman" w:eastAsia="Times New Roman" w:hAnsi="Times New Roman" w:cs="Times New Roman"/>
          <w:b/>
          <w:color w:val="000000"/>
          <w:sz w:val="28"/>
          <w:lang w:val="uk-UA" w:eastAsia="ru-RU"/>
        </w:rPr>
        <w:t xml:space="preserve">Методичні рекомендації для </w:t>
      </w:r>
      <w:r w:rsidR="00E134E7">
        <w:rPr>
          <w:rFonts w:ascii="Times New Roman" w:eastAsia="Times New Roman" w:hAnsi="Times New Roman" w:cs="Times New Roman"/>
          <w:b/>
          <w:color w:val="000000"/>
          <w:sz w:val="28"/>
          <w:lang w:val="uk-UA" w:eastAsia="ru-RU"/>
        </w:rPr>
        <w:t xml:space="preserve">покращення якості надання соціальних послуг </w:t>
      </w:r>
      <w:r w:rsidR="00E134E7" w:rsidRPr="00E134E7">
        <w:rPr>
          <w:rFonts w:ascii="Times New Roman" w:eastAsia="Times New Roman" w:hAnsi="Times New Roman" w:cs="Times New Roman"/>
          <w:b/>
          <w:color w:val="000000"/>
          <w:sz w:val="28"/>
          <w:lang w:val="uk-UA" w:eastAsia="ru-RU"/>
        </w:rPr>
        <w:t>у територіальному центрі соціального обслуговування (надання соціальних послуг)</w:t>
      </w:r>
    </w:p>
    <w:p w:rsidR="00506AF2" w:rsidRPr="004A6EED" w:rsidRDefault="00506AF2" w:rsidP="00506AF2">
      <w:pPr>
        <w:pStyle w:val="a3"/>
        <w:spacing w:line="360" w:lineRule="auto"/>
        <w:ind w:firstLine="708"/>
        <w:jc w:val="both"/>
        <w:rPr>
          <w:color w:val="000000"/>
          <w:sz w:val="28"/>
          <w:szCs w:val="28"/>
          <w:lang w:val="uk-UA"/>
        </w:rPr>
      </w:pPr>
      <w:r w:rsidRPr="004A6EED">
        <w:rPr>
          <w:color w:val="000000"/>
          <w:sz w:val="28"/>
          <w:szCs w:val="28"/>
          <w:lang w:val="uk-UA"/>
        </w:rPr>
        <w:t>Ці Методичні рекомендації застосовуються з метою організації процесу визначення потреб населення у соціальних послугах та здійснення аналізу отриманих даних.</w:t>
      </w:r>
    </w:p>
    <w:p w:rsidR="00506AF2" w:rsidRDefault="00506AF2" w:rsidP="00506AF2">
      <w:pPr>
        <w:pStyle w:val="a3"/>
        <w:spacing w:line="360" w:lineRule="auto"/>
        <w:jc w:val="both"/>
        <w:rPr>
          <w:color w:val="000000"/>
          <w:sz w:val="28"/>
          <w:szCs w:val="28"/>
          <w:lang w:val="uk-UA"/>
        </w:rPr>
      </w:pPr>
      <w:r w:rsidRPr="004A6EED">
        <w:rPr>
          <w:color w:val="000000"/>
          <w:sz w:val="28"/>
          <w:szCs w:val="28"/>
          <w:lang w:val="uk-UA"/>
        </w:rPr>
        <w:t>Нормативно-правовою базою для проведення визначення потреб населення у соціаль</w:t>
      </w:r>
      <w:r>
        <w:rPr>
          <w:color w:val="000000"/>
          <w:sz w:val="28"/>
          <w:szCs w:val="28"/>
          <w:lang w:val="uk-UA"/>
        </w:rPr>
        <w:t>них послугах є: Закони України «Про соціальні послуги»; «</w:t>
      </w:r>
      <w:r w:rsidRPr="004A6EED">
        <w:rPr>
          <w:color w:val="000000"/>
          <w:sz w:val="28"/>
          <w:szCs w:val="28"/>
          <w:lang w:val="uk-UA"/>
        </w:rPr>
        <w:t xml:space="preserve">Про </w:t>
      </w:r>
      <w:r>
        <w:rPr>
          <w:color w:val="000000"/>
          <w:sz w:val="28"/>
          <w:szCs w:val="28"/>
          <w:lang w:val="uk-UA"/>
        </w:rPr>
        <w:t>попередження насильства в сім’ї»; «Про протидію торгівлі людьми»; «</w:t>
      </w:r>
      <w:r w:rsidRPr="004A6EED">
        <w:rPr>
          <w:color w:val="000000"/>
          <w:sz w:val="28"/>
          <w:szCs w:val="28"/>
          <w:lang w:val="uk-UA"/>
        </w:rPr>
        <w:t>Про забезпечення організаційно-правових умов соціального захисту дітей-сиріт та дітей, позба</w:t>
      </w:r>
      <w:r>
        <w:rPr>
          <w:color w:val="000000"/>
          <w:sz w:val="28"/>
          <w:szCs w:val="28"/>
          <w:lang w:val="uk-UA"/>
        </w:rPr>
        <w:t>влених батьківського піклування»; «</w:t>
      </w:r>
      <w:r w:rsidRPr="004A6EED">
        <w:rPr>
          <w:color w:val="000000"/>
          <w:sz w:val="28"/>
          <w:szCs w:val="28"/>
          <w:lang w:val="uk-UA"/>
        </w:rPr>
        <w:t>Про соціальну адаптацію осіб, які відбувають чи відбули покарання у виді обмеження волі або п</w:t>
      </w:r>
      <w:r>
        <w:rPr>
          <w:color w:val="000000"/>
          <w:sz w:val="28"/>
          <w:szCs w:val="28"/>
          <w:lang w:val="uk-UA"/>
        </w:rPr>
        <w:t>озбавлення волі на певний строк»; «Про зайнятість населення»</w:t>
      </w:r>
      <w:r w:rsidRPr="004A6EED">
        <w:rPr>
          <w:color w:val="000000"/>
          <w:sz w:val="28"/>
          <w:szCs w:val="28"/>
          <w:lang w:val="uk-UA"/>
        </w:rPr>
        <w:t xml:space="preserve">; Стратегія реформування </w:t>
      </w:r>
      <w:r w:rsidRPr="004A6EED">
        <w:rPr>
          <w:color w:val="000000"/>
          <w:sz w:val="28"/>
          <w:szCs w:val="28"/>
          <w:lang w:val="uk-UA"/>
        </w:rPr>
        <w:lastRenderedPageBreak/>
        <w:t>системи надання соціальних послуг, схвалена розпорядженням Кабінету Міністр</w:t>
      </w:r>
      <w:r>
        <w:rPr>
          <w:color w:val="000000"/>
          <w:sz w:val="28"/>
          <w:szCs w:val="28"/>
          <w:lang w:val="uk-UA"/>
        </w:rPr>
        <w:t>ів України</w:t>
      </w:r>
      <w:r w:rsidRPr="004A6EED">
        <w:rPr>
          <w:color w:val="000000"/>
          <w:sz w:val="28"/>
          <w:szCs w:val="28"/>
          <w:lang w:val="uk-UA"/>
        </w:rPr>
        <w:t xml:space="preserve">; інші нормативно-правові акти, </w:t>
      </w:r>
      <w:r>
        <w:rPr>
          <w:color w:val="000000"/>
          <w:sz w:val="28"/>
          <w:szCs w:val="28"/>
          <w:lang w:val="uk-UA"/>
        </w:rPr>
        <w:t xml:space="preserve">що регулюють надання соціальних послуг </w:t>
      </w:r>
      <w:r w:rsidRPr="004A6EED">
        <w:rPr>
          <w:color w:val="000000"/>
          <w:sz w:val="28"/>
          <w:szCs w:val="28"/>
          <w:lang w:val="uk-UA"/>
        </w:rPr>
        <w:t>населенню.</w:t>
      </w:r>
      <w:r>
        <w:rPr>
          <w:color w:val="000000"/>
          <w:sz w:val="28"/>
          <w:szCs w:val="28"/>
          <w:lang w:val="uk-UA"/>
        </w:rPr>
        <w:t xml:space="preserve"> </w:t>
      </w:r>
      <w:r w:rsidRPr="004A6EED">
        <w:rPr>
          <w:color w:val="000000"/>
          <w:sz w:val="28"/>
          <w:szCs w:val="28"/>
          <w:lang w:val="uk-UA"/>
        </w:rPr>
        <w:t>Потреби населення у соціальних послугах слід визначати за результатами аналізу соціально-демографічних та інших статистич</w:t>
      </w:r>
      <w:r>
        <w:rPr>
          <w:color w:val="000000"/>
          <w:sz w:val="28"/>
          <w:szCs w:val="28"/>
          <w:lang w:val="uk-UA"/>
        </w:rPr>
        <w:t>них показників</w:t>
      </w:r>
      <w:r w:rsidRPr="004A6EED">
        <w:rPr>
          <w:color w:val="000000"/>
          <w:sz w:val="28"/>
          <w:szCs w:val="28"/>
          <w:lang w:val="uk-UA"/>
        </w:rPr>
        <w:t>, інформа</w:t>
      </w:r>
      <w:r>
        <w:rPr>
          <w:color w:val="000000"/>
          <w:sz w:val="28"/>
          <w:szCs w:val="28"/>
          <w:lang w:val="uk-UA"/>
        </w:rPr>
        <w:t xml:space="preserve">ції соціальних служб </w:t>
      </w:r>
      <w:r w:rsidRPr="004A6EED">
        <w:rPr>
          <w:color w:val="000000"/>
          <w:sz w:val="28"/>
          <w:szCs w:val="28"/>
          <w:lang w:val="uk-UA"/>
        </w:rPr>
        <w:t xml:space="preserve"> щодо індивідуальних потреб у соціальних послугах, а також інформації щодо характеристики існуючої системи надання соціальних послуг адміністративно-територіальної одиниці.</w:t>
      </w:r>
    </w:p>
    <w:p w:rsidR="00506AF2" w:rsidRDefault="00506AF2" w:rsidP="00506AF2">
      <w:pPr>
        <w:pStyle w:val="a3"/>
        <w:spacing w:line="360" w:lineRule="auto"/>
        <w:jc w:val="both"/>
        <w:rPr>
          <w:rStyle w:val="ad"/>
          <w:color w:val="000000"/>
          <w:sz w:val="28"/>
          <w:szCs w:val="28"/>
          <w:lang w:val="uk-UA"/>
        </w:rPr>
      </w:pPr>
      <w:r w:rsidRPr="004A6EED">
        <w:rPr>
          <w:color w:val="000000"/>
          <w:sz w:val="28"/>
          <w:szCs w:val="28"/>
          <w:lang w:val="uk-UA"/>
        </w:rPr>
        <w:br/>
      </w:r>
      <w:r w:rsidRPr="004A6EED">
        <w:rPr>
          <w:rStyle w:val="ad"/>
          <w:color w:val="000000"/>
          <w:sz w:val="28"/>
          <w:szCs w:val="28"/>
          <w:lang w:val="uk-UA"/>
        </w:rPr>
        <w:t xml:space="preserve"> Етапи процесу визначення потреб</w:t>
      </w:r>
    </w:p>
    <w:p w:rsidR="006E58D4" w:rsidRDefault="00506AF2" w:rsidP="00506AF2">
      <w:pPr>
        <w:pStyle w:val="a3"/>
        <w:spacing w:line="360" w:lineRule="auto"/>
        <w:jc w:val="both"/>
        <w:rPr>
          <w:color w:val="000000"/>
          <w:sz w:val="28"/>
          <w:szCs w:val="28"/>
          <w:lang w:val="uk-UA"/>
        </w:rPr>
      </w:pPr>
      <w:r w:rsidRPr="004A6EED">
        <w:rPr>
          <w:color w:val="000000"/>
          <w:sz w:val="28"/>
          <w:szCs w:val="28"/>
          <w:lang w:val="uk-UA"/>
        </w:rPr>
        <w:br/>
        <w:t>Процес визначення потреб населення у соціальних посл</w:t>
      </w:r>
      <w:r>
        <w:rPr>
          <w:color w:val="000000"/>
          <w:sz w:val="28"/>
          <w:szCs w:val="28"/>
          <w:lang w:val="uk-UA"/>
        </w:rPr>
        <w:t xml:space="preserve">угах пропонується реалізовувати у три етапи: </w:t>
      </w:r>
    </w:p>
    <w:p w:rsidR="006E58D4" w:rsidRDefault="00506AF2" w:rsidP="00506AF2">
      <w:pPr>
        <w:pStyle w:val="a3"/>
        <w:spacing w:line="360" w:lineRule="auto"/>
        <w:jc w:val="both"/>
        <w:rPr>
          <w:color w:val="000000"/>
          <w:sz w:val="28"/>
          <w:szCs w:val="28"/>
          <w:lang w:val="uk-UA"/>
        </w:rPr>
      </w:pPr>
      <w:r w:rsidRPr="004A6EED">
        <w:rPr>
          <w:rStyle w:val="ad"/>
          <w:color w:val="000000"/>
          <w:sz w:val="28"/>
          <w:szCs w:val="28"/>
          <w:lang w:val="uk-UA"/>
        </w:rPr>
        <w:t>І етап</w:t>
      </w:r>
      <w:r w:rsidRPr="004A6EED">
        <w:rPr>
          <w:rStyle w:val="apple-converted-space"/>
          <w:color w:val="000000"/>
          <w:sz w:val="28"/>
          <w:szCs w:val="28"/>
          <w:lang w:val="uk-UA"/>
        </w:rPr>
        <w:t> </w:t>
      </w:r>
      <w:r w:rsidRPr="004A6EED">
        <w:rPr>
          <w:color w:val="000000"/>
          <w:sz w:val="28"/>
          <w:szCs w:val="28"/>
          <w:lang w:val="uk-UA"/>
        </w:rPr>
        <w:t>- первинне визначення потреб у соціальних послугах населення адміністративно-територіальної одиниці шляхом збору й аналізу даних статистики, інформації про стан та динаміку соціально-демографічних процесів, чисельність фактичних та потенційних отримувачів соціальних послуг, наявні соціальні програми й служби.</w:t>
      </w:r>
      <w:r w:rsidRPr="004A6EED">
        <w:rPr>
          <w:color w:val="000000"/>
          <w:sz w:val="28"/>
          <w:szCs w:val="28"/>
          <w:lang w:val="uk-UA"/>
        </w:rPr>
        <w:br/>
        <w:t>Первинне визначення потреб у соціальних послу</w:t>
      </w:r>
      <w:r w:rsidR="006E58D4">
        <w:rPr>
          <w:color w:val="000000"/>
          <w:sz w:val="28"/>
          <w:szCs w:val="28"/>
          <w:lang w:val="uk-UA"/>
        </w:rPr>
        <w:t xml:space="preserve">гах доцільно проводити щорічно протягом січня-лютого. </w:t>
      </w:r>
      <w:r w:rsidRPr="004A6EED">
        <w:rPr>
          <w:color w:val="000000"/>
          <w:sz w:val="28"/>
          <w:szCs w:val="28"/>
          <w:lang w:val="uk-UA"/>
        </w:rPr>
        <w:t>На I етапі проводиться збір інформації для описово-аналітичної частини  документу з визначення потреб у соціал</w:t>
      </w:r>
      <w:r w:rsidR="006E58D4">
        <w:rPr>
          <w:color w:val="000000"/>
          <w:sz w:val="28"/>
          <w:szCs w:val="28"/>
          <w:lang w:val="uk-UA"/>
        </w:rPr>
        <w:t>ьних послугах</w:t>
      </w:r>
      <w:r w:rsidRPr="004A6EED">
        <w:rPr>
          <w:color w:val="000000"/>
          <w:sz w:val="28"/>
          <w:szCs w:val="28"/>
          <w:lang w:val="uk-UA"/>
        </w:rPr>
        <w:t xml:space="preserve">. Збір інформації здійснюється шляхом надсилання управліннями праці та соціального захисту населення запитів </w:t>
      </w:r>
      <w:r w:rsidR="006E58D4">
        <w:rPr>
          <w:color w:val="000000"/>
          <w:sz w:val="28"/>
          <w:szCs w:val="28"/>
          <w:lang w:val="uk-UA"/>
        </w:rPr>
        <w:t xml:space="preserve">до відповідних органів, установ та організацій. </w:t>
      </w:r>
    </w:p>
    <w:p w:rsidR="006E58D4" w:rsidRDefault="00506AF2" w:rsidP="00506AF2">
      <w:pPr>
        <w:pStyle w:val="a3"/>
        <w:spacing w:line="360" w:lineRule="auto"/>
        <w:jc w:val="both"/>
        <w:rPr>
          <w:rStyle w:val="apple-converted-space"/>
          <w:color w:val="000000"/>
          <w:sz w:val="28"/>
          <w:szCs w:val="28"/>
          <w:lang w:val="uk-UA"/>
        </w:rPr>
      </w:pPr>
      <w:r w:rsidRPr="004A6EED">
        <w:rPr>
          <w:color w:val="000000"/>
          <w:sz w:val="28"/>
          <w:szCs w:val="28"/>
          <w:lang w:val="uk-UA"/>
        </w:rPr>
        <w:t>Для визначення середньо тривалих тенденцій зміни чисельності отримувачів та потенційних отримувачів соціальних послуг рекомендується застосовувати статистичні показники за період не менше 3-х попередніх років, у разі якщо тенденція не простежується за цей період, – не менше 5-ти попередніх років.</w:t>
      </w:r>
      <w:r w:rsidRPr="004A6EED">
        <w:rPr>
          <w:color w:val="000000"/>
          <w:sz w:val="28"/>
          <w:szCs w:val="28"/>
          <w:lang w:val="uk-UA"/>
        </w:rPr>
        <w:br/>
      </w:r>
      <w:r w:rsidRPr="004A6EED">
        <w:rPr>
          <w:color w:val="000000"/>
          <w:sz w:val="28"/>
          <w:szCs w:val="28"/>
          <w:lang w:val="uk-UA"/>
        </w:rPr>
        <w:lastRenderedPageBreak/>
        <w:t>За результатами опрацювання отриманої інформації, на I етапі визначаються тенденції соціально-демографічних процесів та тенденції змін чисельності соціальних груп, формулюються соціальні проблеми та ймовірні причини їх виникнення, визначаються показники фактичного надання соціальних послуг й незадоволений попит на соціальні послуги, визначається стан системи надання соціальних послуг адміністративно-територіальної одиниці.</w:t>
      </w:r>
      <w:r w:rsidRPr="004A6EED">
        <w:rPr>
          <w:color w:val="000000"/>
          <w:sz w:val="28"/>
          <w:szCs w:val="28"/>
          <w:lang w:val="uk-UA"/>
        </w:rPr>
        <w:br/>
      </w:r>
      <w:r w:rsidRPr="004A6EED">
        <w:rPr>
          <w:rStyle w:val="ad"/>
          <w:color w:val="000000"/>
          <w:sz w:val="28"/>
          <w:szCs w:val="28"/>
          <w:lang w:val="uk-UA"/>
        </w:rPr>
        <w:t>II етап</w:t>
      </w:r>
      <w:r w:rsidRPr="004A6EED">
        <w:rPr>
          <w:rStyle w:val="apple-converted-space"/>
          <w:color w:val="000000"/>
          <w:sz w:val="28"/>
          <w:szCs w:val="28"/>
          <w:lang w:val="uk-UA"/>
        </w:rPr>
        <w:t> </w:t>
      </w:r>
      <w:r w:rsidRPr="004A6EED">
        <w:rPr>
          <w:color w:val="000000"/>
          <w:sz w:val="28"/>
          <w:szCs w:val="28"/>
          <w:lang w:val="uk-UA"/>
        </w:rPr>
        <w:t xml:space="preserve">– визначення індивідуальних потреб населення у соціальних послугах шляхом вивчення індивідуальних потреб потенційних отримувачів за видами соціальних послуг та задоволеності наявними </w:t>
      </w:r>
      <w:r w:rsidR="006E58D4">
        <w:rPr>
          <w:color w:val="000000"/>
          <w:sz w:val="28"/>
          <w:szCs w:val="28"/>
          <w:lang w:val="uk-UA"/>
        </w:rPr>
        <w:t xml:space="preserve">соціальними послугами фактичних </w:t>
      </w:r>
      <w:r w:rsidRPr="004A6EED">
        <w:rPr>
          <w:color w:val="000000"/>
          <w:sz w:val="28"/>
          <w:szCs w:val="28"/>
          <w:lang w:val="uk-UA"/>
        </w:rPr>
        <w:t>отримувачів.</w:t>
      </w:r>
      <w:r w:rsidRPr="004A6EED">
        <w:rPr>
          <w:rStyle w:val="apple-converted-space"/>
          <w:color w:val="000000"/>
          <w:sz w:val="28"/>
          <w:szCs w:val="28"/>
          <w:lang w:val="uk-UA"/>
        </w:rPr>
        <w:t> </w:t>
      </w:r>
    </w:p>
    <w:p w:rsidR="006E58D4" w:rsidRDefault="00506AF2" w:rsidP="00506AF2">
      <w:pPr>
        <w:pStyle w:val="a3"/>
        <w:spacing w:line="360" w:lineRule="auto"/>
        <w:jc w:val="both"/>
        <w:rPr>
          <w:color w:val="000000"/>
          <w:sz w:val="28"/>
          <w:szCs w:val="28"/>
          <w:lang w:val="uk-UA"/>
        </w:rPr>
      </w:pPr>
      <w:r w:rsidRPr="004A6EED">
        <w:rPr>
          <w:color w:val="000000"/>
          <w:sz w:val="28"/>
          <w:szCs w:val="28"/>
          <w:lang w:val="uk-UA"/>
        </w:rPr>
        <w:t>Визначення індивідуальних потреб доцільно здійснювати постійно протягом року.</w:t>
      </w:r>
      <w:r w:rsidRPr="004A6EED">
        <w:rPr>
          <w:rStyle w:val="apple-converted-space"/>
          <w:color w:val="000000"/>
          <w:sz w:val="28"/>
          <w:szCs w:val="28"/>
          <w:lang w:val="uk-UA"/>
        </w:rPr>
        <w:t> </w:t>
      </w:r>
      <w:r w:rsidRPr="004A6EED">
        <w:rPr>
          <w:color w:val="000000"/>
          <w:sz w:val="28"/>
          <w:szCs w:val="28"/>
          <w:lang w:val="uk-UA"/>
        </w:rPr>
        <w:br/>
        <w:t>Для визначення індивідуальних потреб населення у короткостроковій перспективі рекомендується використовувати інформацію за попередній рік, яка подається соціальними службами адміністративно-територіальної одиниці у січні наступного року до регіональних управлінь праці та соціального захисту населення для узагальнення.</w:t>
      </w:r>
      <w:r w:rsidRPr="004A6EED">
        <w:rPr>
          <w:color w:val="000000"/>
          <w:sz w:val="28"/>
          <w:szCs w:val="28"/>
          <w:lang w:val="uk-UA"/>
        </w:rPr>
        <w:br/>
        <w:t>Визначення індивідуальних потреб осіб, які перебувають у складних життєвих обставинах та потребують сторонньої допомоги, у соціальних послугах проводять усі соціальні служби адміністративно-територіальної одиниці, у тому числі центри соціальних служб для сім’ї, дітей та молоді, територіальні центри соціального обслуговування (надання соціальних послуг) шляхом відвідування цих осіб за місцем їх проживання/перебув</w:t>
      </w:r>
      <w:r w:rsidR="006E58D4">
        <w:rPr>
          <w:color w:val="000000"/>
          <w:sz w:val="28"/>
          <w:szCs w:val="28"/>
          <w:lang w:val="uk-UA"/>
        </w:rPr>
        <w:t xml:space="preserve">ання та проведення комплексного обстеження та або опитування. </w:t>
      </w:r>
    </w:p>
    <w:p w:rsidR="006E58D4" w:rsidRDefault="00506AF2" w:rsidP="00506AF2">
      <w:pPr>
        <w:pStyle w:val="a3"/>
        <w:spacing w:line="360" w:lineRule="auto"/>
        <w:jc w:val="both"/>
        <w:rPr>
          <w:color w:val="000000"/>
          <w:sz w:val="28"/>
          <w:szCs w:val="28"/>
          <w:lang w:val="uk-UA"/>
        </w:rPr>
      </w:pPr>
      <w:r w:rsidRPr="004A6EED">
        <w:rPr>
          <w:color w:val="000000"/>
          <w:sz w:val="28"/>
          <w:szCs w:val="28"/>
          <w:lang w:val="uk-UA"/>
        </w:rPr>
        <w:t>Таким чином, на II етапі отримується додаткова інформація щодо потреб у соціальних послугах за їх видами, а також  інформація щодо</w:t>
      </w:r>
      <w:r w:rsidR="006E58D4">
        <w:rPr>
          <w:color w:val="000000"/>
          <w:sz w:val="28"/>
          <w:szCs w:val="28"/>
          <w:lang w:val="uk-UA"/>
        </w:rPr>
        <w:t xml:space="preserve"> аспектів якісних характеристик їх надання. </w:t>
      </w:r>
    </w:p>
    <w:p w:rsidR="00EA3AEA" w:rsidRPr="00187A1A" w:rsidRDefault="00506AF2" w:rsidP="006E58D4">
      <w:pPr>
        <w:pStyle w:val="a3"/>
        <w:spacing w:line="360" w:lineRule="auto"/>
        <w:jc w:val="both"/>
        <w:rPr>
          <w:bCs/>
          <w:color w:val="000000"/>
          <w:sz w:val="28"/>
          <w:szCs w:val="28"/>
          <w:lang w:val="uk-UA"/>
        </w:rPr>
      </w:pPr>
      <w:r w:rsidRPr="004A6EED">
        <w:rPr>
          <w:rStyle w:val="ad"/>
          <w:color w:val="000000"/>
          <w:sz w:val="28"/>
          <w:szCs w:val="28"/>
          <w:lang w:val="uk-UA"/>
        </w:rPr>
        <w:lastRenderedPageBreak/>
        <w:t>III етап</w:t>
      </w:r>
      <w:r w:rsidRPr="004A6EED">
        <w:rPr>
          <w:rStyle w:val="apple-converted-space"/>
          <w:color w:val="000000"/>
          <w:sz w:val="28"/>
          <w:szCs w:val="28"/>
          <w:lang w:val="uk-UA"/>
        </w:rPr>
        <w:t> </w:t>
      </w:r>
      <w:r w:rsidRPr="004A6EED">
        <w:rPr>
          <w:color w:val="000000"/>
          <w:sz w:val="28"/>
          <w:szCs w:val="28"/>
          <w:lang w:val="uk-UA"/>
        </w:rPr>
        <w:t>– підсумковий аналіз даних, отриманих в процесі визначення потреб населення у соціальних послугах, визначення стратегічних пріоритетів, розробка пропозицій та плану заходів для розвитку й оптимізації системи соціальних послуг адміністративно-територіальної одиниці.</w:t>
      </w:r>
      <w:r w:rsidRPr="004A6EED">
        <w:rPr>
          <w:color w:val="000000"/>
          <w:sz w:val="28"/>
          <w:szCs w:val="28"/>
          <w:lang w:val="uk-UA"/>
        </w:rPr>
        <w:br/>
        <w:t>Підсумковий аналіз рекомендується здійснювати щорічно до 1 квітня.</w:t>
      </w:r>
      <w:r w:rsidRPr="004A6EED">
        <w:rPr>
          <w:rStyle w:val="apple-converted-space"/>
          <w:color w:val="000000"/>
          <w:sz w:val="28"/>
          <w:szCs w:val="28"/>
          <w:lang w:val="uk-UA"/>
        </w:rPr>
        <w:t> </w:t>
      </w:r>
      <w:r w:rsidRPr="004A6EED">
        <w:rPr>
          <w:color w:val="000000"/>
          <w:sz w:val="28"/>
          <w:szCs w:val="28"/>
          <w:lang w:val="uk-UA"/>
        </w:rPr>
        <w:br/>
        <w:t>Під час проведення аналізу узагальнюються основні соціальні проблеми й можливі шляхи їх розв’язання, визначається перелік необхідних послуг на плановий період, у т.ч. обсяг профілактичних заходів та послуг, прогнозний показник чисельності осіб, які будуть ними користуватися; визначається обсяг послуг, який має бути впроваджений додатково для задоволення виявлених потреб та попиту на послуги, визначаються заходи для покращення якісних характеристик послуг; обсяг необхідних ресурсів для надання соціальних послуг, у тому числі визначається  розмір необхідного фінансування.</w:t>
      </w:r>
      <w:r w:rsidRPr="004A6EED">
        <w:rPr>
          <w:rStyle w:val="apple-converted-space"/>
          <w:color w:val="000000"/>
          <w:sz w:val="28"/>
          <w:szCs w:val="28"/>
          <w:lang w:val="uk-UA"/>
        </w:rPr>
        <w:t> </w:t>
      </w:r>
      <w:r w:rsidRPr="004A6EED">
        <w:rPr>
          <w:color w:val="000000"/>
          <w:sz w:val="28"/>
          <w:szCs w:val="28"/>
          <w:lang w:val="uk-UA"/>
        </w:rPr>
        <w:br/>
        <w:t>Міські й районні управління праці й соціального захисту населення визначають потреби населення у соціальних послугах, узагальнюють інформацію й подають її для подальшого вивчення й узагальнення до регіональних управлінь праці й соціального захисту. Регіональні управління праці й соціального захисту, у свою чергу, опрацьовують й узагальнюють отримані результати й подають їх, за запитом, до Мінсоцполітики.</w:t>
      </w:r>
      <w:r w:rsidRPr="004A6EED">
        <w:rPr>
          <w:color w:val="000000"/>
          <w:sz w:val="28"/>
          <w:szCs w:val="28"/>
          <w:lang w:val="uk-UA"/>
        </w:rPr>
        <w:br/>
      </w:r>
    </w:p>
    <w:p w:rsidR="00F04AB2" w:rsidRPr="005163EB" w:rsidRDefault="00F04AB2" w:rsidP="005163EB">
      <w:pPr>
        <w:pStyle w:val="a4"/>
        <w:widowControl w:val="0"/>
        <w:tabs>
          <w:tab w:val="left" w:pos="0"/>
          <w:tab w:val="left" w:pos="8580"/>
        </w:tabs>
        <w:spacing w:after="0" w:line="360" w:lineRule="auto"/>
        <w:ind w:left="1080"/>
        <w:jc w:val="center"/>
        <w:rPr>
          <w:rFonts w:ascii="Times New Roman" w:eastAsia="Times New Roman" w:hAnsi="Times New Roman" w:cs="Times New Roman"/>
          <w:b/>
          <w:bCs/>
          <w:color w:val="000000"/>
          <w:sz w:val="28"/>
          <w:szCs w:val="28"/>
          <w:lang w:val="uk-UA" w:eastAsia="ru-RU"/>
        </w:rPr>
      </w:pPr>
    </w:p>
    <w:p w:rsidR="00F04AB2" w:rsidRDefault="00F04AB2" w:rsidP="00DD05AA">
      <w:pPr>
        <w:pStyle w:val="a4"/>
        <w:widowControl w:val="0"/>
        <w:tabs>
          <w:tab w:val="left" w:pos="0"/>
          <w:tab w:val="left" w:pos="8580"/>
        </w:tabs>
        <w:spacing w:after="0" w:line="360" w:lineRule="auto"/>
        <w:ind w:left="1080"/>
        <w:jc w:val="center"/>
        <w:rPr>
          <w:rFonts w:ascii="Times New Roman" w:eastAsia="Times New Roman" w:hAnsi="Times New Roman" w:cs="Times New Roman"/>
          <w:b/>
          <w:bCs/>
          <w:color w:val="000000"/>
          <w:sz w:val="28"/>
          <w:szCs w:val="28"/>
          <w:lang w:val="uk-UA" w:eastAsia="ru-RU"/>
        </w:rPr>
      </w:pPr>
    </w:p>
    <w:p w:rsidR="00F04AB2" w:rsidRDefault="00F04AB2" w:rsidP="00DD05AA">
      <w:pPr>
        <w:pStyle w:val="a4"/>
        <w:widowControl w:val="0"/>
        <w:tabs>
          <w:tab w:val="left" w:pos="0"/>
          <w:tab w:val="left" w:pos="8580"/>
        </w:tabs>
        <w:spacing w:after="0" w:line="360" w:lineRule="auto"/>
        <w:ind w:left="1080"/>
        <w:jc w:val="center"/>
        <w:rPr>
          <w:rFonts w:ascii="Times New Roman" w:eastAsia="Times New Roman" w:hAnsi="Times New Roman" w:cs="Times New Roman"/>
          <w:b/>
          <w:bCs/>
          <w:color w:val="000000"/>
          <w:sz w:val="28"/>
          <w:szCs w:val="28"/>
          <w:lang w:val="uk-UA" w:eastAsia="ru-RU"/>
        </w:rPr>
      </w:pPr>
    </w:p>
    <w:p w:rsidR="00F04AB2" w:rsidRDefault="00F04AB2" w:rsidP="00DD05AA">
      <w:pPr>
        <w:pStyle w:val="a4"/>
        <w:widowControl w:val="0"/>
        <w:tabs>
          <w:tab w:val="left" w:pos="0"/>
          <w:tab w:val="left" w:pos="8580"/>
        </w:tabs>
        <w:spacing w:after="0" w:line="360" w:lineRule="auto"/>
        <w:ind w:left="1080"/>
        <w:jc w:val="center"/>
        <w:rPr>
          <w:rFonts w:ascii="Times New Roman" w:eastAsia="Times New Roman" w:hAnsi="Times New Roman" w:cs="Times New Roman"/>
          <w:b/>
          <w:bCs/>
          <w:color w:val="000000"/>
          <w:sz w:val="28"/>
          <w:szCs w:val="28"/>
          <w:lang w:val="uk-UA" w:eastAsia="ru-RU"/>
        </w:rPr>
      </w:pPr>
    </w:p>
    <w:p w:rsidR="00F04AB2" w:rsidRDefault="00F04AB2" w:rsidP="00DD05AA">
      <w:pPr>
        <w:pStyle w:val="a4"/>
        <w:widowControl w:val="0"/>
        <w:tabs>
          <w:tab w:val="left" w:pos="0"/>
          <w:tab w:val="left" w:pos="8580"/>
        </w:tabs>
        <w:spacing w:after="0" w:line="360" w:lineRule="auto"/>
        <w:ind w:left="1080"/>
        <w:jc w:val="center"/>
        <w:rPr>
          <w:rFonts w:ascii="Times New Roman" w:eastAsia="Times New Roman" w:hAnsi="Times New Roman" w:cs="Times New Roman"/>
          <w:b/>
          <w:bCs/>
          <w:color w:val="000000"/>
          <w:sz w:val="28"/>
          <w:szCs w:val="28"/>
          <w:lang w:val="uk-UA" w:eastAsia="ru-RU"/>
        </w:rPr>
      </w:pPr>
    </w:p>
    <w:p w:rsidR="00F04AB2" w:rsidRDefault="00F04AB2" w:rsidP="00DD05AA">
      <w:pPr>
        <w:pStyle w:val="a4"/>
        <w:widowControl w:val="0"/>
        <w:tabs>
          <w:tab w:val="left" w:pos="0"/>
          <w:tab w:val="left" w:pos="8580"/>
        </w:tabs>
        <w:spacing w:after="0" w:line="360" w:lineRule="auto"/>
        <w:ind w:left="1080"/>
        <w:jc w:val="center"/>
        <w:rPr>
          <w:rFonts w:ascii="Times New Roman" w:eastAsia="Times New Roman" w:hAnsi="Times New Roman" w:cs="Times New Roman"/>
          <w:b/>
          <w:bCs/>
          <w:color w:val="000000"/>
          <w:sz w:val="28"/>
          <w:szCs w:val="28"/>
          <w:lang w:val="uk-UA" w:eastAsia="ru-RU"/>
        </w:rPr>
      </w:pPr>
    </w:p>
    <w:p w:rsidR="009112ED" w:rsidRDefault="009112ED" w:rsidP="009112ED">
      <w:pPr>
        <w:spacing w:after="0" w:line="240" w:lineRule="auto"/>
        <w:rPr>
          <w:rFonts w:ascii="Times New Roman" w:eastAsia="Times New Roman" w:hAnsi="Times New Roman" w:cs="Times New Roman"/>
          <w:b/>
          <w:bCs/>
          <w:color w:val="000000"/>
          <w:sz w:val="28"/>
          <w:szCs w:val="28"/>
          <w:lang w:val="uk-UA" w:eastAsia="ru-RU"/>
        </w:rPr>
      </w:pPr>
    </w:p>
    <w:p w:rsidR="006E58D4" w:rsidRPr="00E134E7" w:rsidRDefault="006E58D4" w:rsidP="009112ED">
      <w:pPr>
        <w:spacing w:after="0" w:line="240" w:lineRule="auto"/>
        <w:rPr>
          <w:rFonts w:ascii="Times New Roman" w:eastAsia="Times New Roman" w:hAnsi="Times New Roman" w:cs="Times New Roman"/>
          <w:sz w:val="24"/>
          <w:szCs w:val="24"/>
          <w:lang w:val="uk-UA" w:eastAsia="ru-RU"/>
        </w:rPr>
      </w:pPr>
    </w:p>
    <w:p w:rsidR="009112ED" w:rsidRPr="00E134E7"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eastAsia="ru-RU"/>
        </w:rPr>
        <w:t> </w:t>
      </w:r>
    </w:p>
    <w:p w:rsidR="00DA6E96" w:rsidRPr="00E134E7" w:rsidRDefault="00DA6E96" w:rsidP="009112ED">
      <w:pPr>
        <w:spacing w:after="0" w:line="240" w:lineRule="auto"/>
        <w:rPr>
          <w:rFonts w:ascii="Times New Roman" w:eastAsia="Times New Roman" w:hAnsi="Times New Roman" w:cs="Times New Roman"/>
          <w:sz w:val="24"/>
          <w:szCs w:val="24"/>
          <w:lang w:val="uk-UA" w:eastAsia="ru-RU"/>
        </w:rPr>
      </w:pPr>
    </w:p>
    <w:p w:rsidR="009112ED" w:rsidRPr="00E134E7"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eastAsia="ru-RU"/>
        </w:rPr>
        <w:t> </w:t>
      </w:r>
    </w:p>
    <w:p w:rsidR="009112ED" w:rsidRPr="009112ED" w:rsidRDefault="009112ED" w:rsidP="009112ED">
      <w:pPr>
        <w:spacing w:after="0" w:line="240" w:lineRule="auto"/>
        <w:rPr>
          <w:rFonts w:ascii="Times New Roman" w:eastAsia="Times New Roman" w:hAnsi="Times New Roman" w:cs="Times New Roman"/>
          <w:sz w:val="24"/>
          <w:szCs w:val="24"/>
          <w:lang w:val="uk-UA" w:eastAsia="ru-RU"/>
        </w:rPr>
      </w:pPr>
      <w:r w:rsidRPr="009112ED">
        <w:rPr>
          <w:rFonts w:ascii="Times New Roman" w:eastAsia="Times New Roman" w:hAnsi="Times New Roman" w:cs="Times New Roman"/>
          <w:sz w:val="24"/>
          <w:szCs w:val="24"/>
          <w:lang w:eastAsia="ru-RU"/>
        </w:rPr>
        <w:t> </w:t>
      </w:r>
    </w:p>
    <w:p w:rsidR="009112ED" w:rsidRPr="00DC3623" w:rsidRDefault="009112ED" w:rsidP="009112ED">
      <w:pPr>
        <w:spacing w:after="0" w:line="360" w:lineRule="auto"/>
        <w:jc w:val="center"/>
        <w:rPr>
          <w:rFonts w:ascii="Times New Roman" w:eastAsia="Times New Roman" w:hAnsi="Times New Roman" w:cs="Times New Roman"/>
          <w:color w:val="000000" w:themeColor="text1"/>
          <w:sz w:val="24"/>
          <w:szCs w:val="24"/>
          <w:lang w:val="uk-UA" w:eastAsia="ru-RU"/>
        </w:rPr>
      </w:pPr>
      <w:r w:rsidRPr="00DC3623">
        <w:rPr>
          <w:rFonts w:ascii="Times New Roman" w:eastAsia="Times New Roman" w:hAnsi="Times New Roman" w:cs="Times New Roman"/>
          <w:b/>
          <w:bCs/>
          <w:color w:val="000000" w:themeColor="text1"/>
          <w:sz w:val="28"/>
          <w:szCs w:val="28"/>
          <w:lang w:val="uk-UA" w:eastAsia="ru-RU"/>
        </w:rPr>
        <w:lastRenderedPageBreak/>
        <w:t>ВИСНОВКИ</w:t>
      </w:r>
    </w:p>
    <w:p w:rsidR="001E7454" w:rsidRPr="00DC3623" w:rsidRDefault="009112ED" w:rsidP="001E7454">
      <w:pPr>
        <w:spacing w:after="0" w:line="360" w:lineRule="auto"/>
        <w:jc w:val="both"/>
        <w:rPr>
          <w:rFonts w:ascii="Times New Roman" w:eastAsia="Times New Roman" w:hAnsi="Times New Roman" w:cs="Times New Roman"/>
          <w:color w:val="000000" w:themeColor="text1"/>
          <w:sz w:val="28"/>
          <w:szCs w:val="28"/>
          <w:lang w:val="uk-UA" w:eastAsia="ru-RU"/>
        </w:rPr>
      </w:pPr>
      <w:r w:rsidRPr="00DC3623">
        <w:rPr>
          <w:rFonts w:ascii="Times New Roman" w:eastAsia="Times New Roman" w:hAnsi="Times New Roman" w:cs="Times New Roman"/>
          <w:color w:val="000000" w:themeColor="text1"/>
          <w:sz w:val="24"/>
          <w:szCs w:val="24"/>
          <w:lang w:val="uk-UA" w:eastAsia="ru-RU"/>
        </w:rPr>
        <w:t> </w:t>
      </w:r>
      <w:r w:rsidR="001E7454" w:rsidRPr="00DC3623">
        <w:rPr>
          <w:rFonts w:ascii="Times New Roman" w:eastAsia="Times New Roman" w:hAnsi="Times New Roman" w:cs="Times New Roman"/>
          <w:color w:val="000000" w:themeColor="text1"/>
          <w:sz w:val="28"/>
          <w:szCs w:val="28"/>
          <w:lang w:val="uk-UA" w:eastAsia="ru-RU"/>
        </w:rPr>
        <w:tab/>
      </w:r>
      <w:r w:rsidR="001E7454" w:rsidRPr="00DC3623">
        <w:rPr>
          <w:rFonts w:ascii="Times New Roman" w:eastAsia="Times New Roman" w:hAnsi="Times New Roman" w:cs="Times New Roman"/>
          <w:color w:val="000000" w:themeColor="text1"/>
          <w:sz w:val="28"/>
          <w:szCs w:val="28"/>
          <w:lang w:val="uk-UA" w:eastAsia="ru-RU"/>
        </w:rPr>
        <w:t xml:space="preserve">Основним об`єктом уваги соціальних працівників та соціальних робітників є пенсіонери та одинокі непрацездатні громадяни. Поняття «пенсіонер» та «одинокий непрацездатний громадянин» варто відділяти та вирізняти. Пенсіонер – це людина, яка отримує пенсію, за віком або станом здоров`я. Поняття «одинокий непрацездатний громадянин» варто розуміти, як особу, яка проживає самотньо, одиноко, без родичів та у зв’язку зі станом здоров’я визнана законодавством України непрацездатною та потребує </w:t>
      </w:r>
      <w:r w:rsidR="001E7454" w:rsidRPr="00DC3623">
        <w:rPr>
          <w:rFonts w:ascii="Times New Roman" w:eastAsia="Times New Roman" w:hAnsi="Times New Roman" w:cs="Times New Roman"/>
          <w:color w:val="000000" w:themeColor="text1"/>
          <w:sz w:val="28"/>
          <w:szCs w:val="28"/>
          <w:lang w:val="uk-UA" w:eastAsia="ru-RU"/>
        </w:rPr>
        <w:t>сторонньої</w:t>
      </w:r>
      <w:r w:rsidR="001E7454" w:rsidRPr="00DC3623">
        <w:rPr>
          <w:rFonts w:ascii="Times New Roman" w:eastAsia="Times New Roman" w:hAnsi="Times New Roman" w:cs="Times New Roman"/>
          <w:color w:val="000000" w:themeColor="text1"/>
          <w:sz w:val="28"/>
          <w:szCs w:val="28"/>
          <w:lang w:val="uk-UA" w:eastAsia="ru-RU"/>
        </w:rPr>
        <w:t xml:space="preserve"> допомоги.  Територіальний центр соціального обслуговування –  це соціальна установа призначена надавати соціальні послуги клієнтам, які перебувають у складних життєвих обставинах і потребують сторонньої допомоги. Великою </w:t>
      </w:r>
      <w:r w:rsidR="001E7454" w:rsidRPr="00DC3623">
        <w:rPr>
          <w:rFonts w:ascii="Times New Roman" w:eastAsia="Times New Roman" w:hAnsi="Times New Roman" w:cs="Times New Roman"/>
          <w:color w:val="000000" w:themeColor="text1"/>
          <w:sz w:val="28"/>
          <w:szCs w:val="28"/>
          <w:lang w:val="uk-UA" w:eastAsia="ru-RU"/>
        </w:rPr>
        <w:t>перевагою</w:t>
      </w:r>
      <w:r w:rsidR="001E7454" w:rsidRPr="00DC3623">
        <w:rPr>
          <w:rFonts w:ascii="Times New Roman" w:eastAsia="Times New Roman" w:hAnsi="Times New Roman" w:cs="Times New Roman"/>
          <w:color w:val="000000" w:themeColor="text1"/>
          <w:sz w:val="28"/>
          <w:szCs w:val="28"/>
          <w:lang w:val="uk-UA" w:eastAsia="ru-RU"/>
        </w:rPr>
        <w:t xml:space="preserve"> такого типу установ те, що клієнти можуть отримати необхідну допомогу звернувшись до </w:t>
      </w:r>
      <w:r w:rsidR="001E7454" w:rsidRPr="00DC3623">
        <w:rPr>
          <w:rFonts w:ascii="Times New Roman" w:eastAsia="Times New Roman" w:hAnsi="Times New Roman" w:cs="Times New Roman"/>
          <w:color w:val="000000" w:themeColor="text1"/>
          <w:sz w:val="28"/>
          <w:szCs w:val="28"/>
          <w:lang w:val="uk-UA" w:eastAsia="ru-RU"/>
        </w:rPr>
        <w:t>центру</w:t>
      </w:r>
      <w:r w:rsidR="001E7454" w:rsidRPr="00DC3623">
        <w:rPr>
          <w:rFonts w:ascii="Times New Roman" w:eastAsia="Times New Roman" w:hAnsi="Times New Roman" w:cs="Times New Roman"/>
          <w:color w:val="000000" w:themeColor="text1"/>
          <w:sz w:val="28"/>
          <w:szCs w:val="28"/>
          <w:lang w:val="uk-UA" w:eastAsia="ru-RU"/>
        </w:rPr>
        <w:t xml:space="preserve">, або за місцем проживання. А також центром надається психологічна підтримка пенсіонерам та одиноким непрацездатним громадянам. Діяльність територіальних центрів соціального обслуговування керується відповідними Законами України, Наказами  та Постановами Кабінету Міністрів України. Серед законодавчих актів основними є: Закон України «Про соціальні послуги»; постанова Кабінету Міністрів України про «Деякі питання діяльності територіальних центрів соціального обслуговування (надання соціальних послуг)»; наказ Мінсоцполітики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w:t>
      </w:r>
    </w:p>
    <w:p w:rsidR="001E7454" w:rsidRPr="00DC3623" w:rsidRDefault="001E7454" w:rsidP="001E7454">
      <w:pPr>
        <w:spacing w:after="0" w:line="360" w:lineRule="auto"/>
        <w:jc w:val="both"/>
        <w:rPr>
          <w:rFonts w:ascii="Times New Roman" w:eastAsia="Times New Roman" w:hAnsi="Times New Roman" w:cs="Times New Roman"/>
          <w:color w:val="000000" w:themeColor="text1"/>
          <w:sz w:val="28"/>
          <w:szCs w:val="28"/>
          <w:lang w:val="uk-UA" w:eastAsia="ru-RU"/>
        </w:rPr>
      </w:pPr>
      <w:r w:rsidRPr="00DC3623">
        <w:rPr>
          <w:rFonts w:ascii="Times New Roman" w:eastAsia="Times New Roman" w:hAnsi="Times New Roman" w:cs="Times New Roman"/>
          <w:color w:val="000000" w:themeColor="text1"/>
          <w:sz w:val="28"/>
          <w:szCs w:val="28"/>
          <w:lang w:val="uk-UA" w:eastAsia="ru-RU"/>
        </w:rPr>
        <w:t>Структура територіального центру соціального обслуговування включає три структурні підрозділи: відділення соціаль</w:t>
      </w:r>
      <w:r w:rsidRPr="00DC3623">
        <w:rPr>
          <w:rFonts w:ascii="Times New Roman" w:eastAsia="Times New Roman" w:hAnsi="Times New Roman" w:cs="Times New Roman"/>
          <w:color w:val="000000" w:themeColor="text1"/>
          <w:sz w:val="28"/>
          <w:szCs w:val="28"/>
          <w:lang w:val="uk-UA" w:eastAsia="ru-RU"/>
        </w:rPr>
        <w:t xml:space="preserve">ної допомоги вдома, </w:t>
      </w:r>
      <w:r w:rsidRPr="00DC3623">
        <w:rPr>
          <w:rFonts w:ascii="Times New Roman" w:eastAsia="Times New Roman" w:hAnsi="Times New Roman" w:cs="Times New Roman"/>
          <w:color w:val="000000" w:themeColor="text1"/>
          <w:sz w:val="28"/>
          <w:szCs w:val="28"/>
          <w:lang w:val="uk-UA" w:eastAsia="ru-RU"/>
        </w:rPr>
        <w:t xml:space="preserve">відділення </w:t>
      </w:r>
      <w:r w:rsidRPr="00DC3623">
        <w:rPr>
          <w:rFonts w:ascii="Times New Roman" w:eastAsia="Times New Roman" w:hAnsi="Times New Roman" w:cs="Times New Roman"/>
          <w:color w:val="000000" w:themeColor="text1"/>
          <w:sz w:val="28"/>
          <w:szCs w:val="28"/>
          <w:lang w:val="uk-UA" w:eastAsia="ru-RU"/>
        </w:rPr>
        <w:t xml:space="preserve">надання </w:t>
      </w:r>
      <w:r w:rsidRPr="00DC3623">
        <w:rPr>
          <w:rFonts w:ascii="Times New Roman" w:eastAsia="Times New Roman" w:hAnsi="Times New Roman" w:cs="Times New Roman"/>
          <w:color w:val="000000" w:themeColor="text1"/>
          <w:sz w:val="28"/>
          <w:szCs w:val="28"/>
          <w:lang w:val="uk-UA" w:eastAsia="ru-RU"/>
        </w:rPr>
        <w:t xml:space="preserve">натуральної </w:t>
      </w:r>
      <w:r w:rsidRPr="00DC3623">
        <w:rPr>
          <w:rFonts w:ascii="Times New Roman" w:eastAsia="Times New Roman" w:hAnsi="Times New Roman" w:cs="Times New Roman"/>
          <w:color w:val="000000" w:themeColor="text1"/>
          <w:sz w:val="28"/>
          <w:szCs w:val="28"/>
          <w:lang w:val="uk-UA" w:eastAsia="ru-RU"/>
        </w:rPr>
        <w:t xml:space="preserve">та адресної </w:t>
      </w:r>
      <w:r w:rsidRPr="00DC3623">
        <w:rPr>
          <w:rFonts w:ascii="Times New Roman" w:eastAsia="Times New Roman" w:hAnsi="Times New Roman" w:cs="Times New Roman"/>
          <w:color w:val="000000" w:themeColor="text1"/>
          <w:sz w:val="28"/>
          <w:szCs w:val="28"/>
          <w:lang w:val="uk-UA" w:eastAsia="ru-RU"/>
        </w:rPr>
        <w:t>допомоги</w:t>
      </w:r>
      <w:r w:rsidRPr="00DC3623">
        <w:rPr>
          <w:rFonts w:ascii="Times New Roman" w:eastAsia="Times New Roman" w:hAnsi="Times New Roman" w:cs="Times New Roman"/>
          <w:color w:val="000000" w:themeColor="text1"/>
          <w:sz w:val="28"/>
          <w:szCs w:val="28"/>
          <w:lang w:val="uk-UA" w:eastAsia="ru-RU"/>
        </w:rPr>
        <w:t>, відділення денного перебування</w:t>
      </w:r>
      <w:r w:rsidRPr="00DC3623">
        <w:rPr>
          <w:rFonts w:ascii="Times New Roman" w:eastAsia="Times New Roman" w:hAnsi="Times New Roman" w:cs="Times New Roman"/>
          <w:color w:val="000000" w:themeColor="text1"/>
          <w:sz w:val="28"/>
          <w:szCs w:val="28"/>
          <w:lang w:val="uk-UA" w:eastAsia="ru-RU"/>
        </w:rPr>
        <w:t xml:space="preserve">. Відділення соціальної допомоги вдома обслуговує пенсіонерів, самотніх непрацездатних громадян або одинокі сімейні подружжя, які зовсім або частково втратили здатність до самообслуговування і за висновками лікувальної установи потребують побутової та медико-соціальної допомоги, а </w:t>
      </w:r>
      <w:r w:rsidRPr="00DC3623">
        <w:rPr>
          <w:rFonts w:ascii="Times New Roman" w:eastAsia="Times New Roman" w:hAnsi="Times New Roman" w:cs="Times New Roman"/>
          <w:color w:val="000000" w:themeColor="text1"/>
          <w:sz w:val="28"/>
          <w:szCs w:val="28"/>
          <w:lang w:val="uk-UA" w:eastAsia="ru-RU"/>
        </w:rPr>
        <w:lastRenderedPageBreak/>
        <w:t>також не мають працездатних родичів, які зобов'язані за законом їх утримувати. У відділен</w:t>
      </w:r>
      <w:r w:rsidRPr="00DC3623">
        <w:rPr>
          <w:rFonts w:ascii="Times New Roman" w:eastAsia="Times New Roman" w:hAnsi="Times New Roman" w:cs="Times New Roman"/>
          <w:color w:val="000000" w:themeColor="text1"/>
          <w:sz w:val="28"/>
          <w:szCs w:val="28"/>
          <w:lang w:val="uk-UA" w:eastAsia="ru-RU"/>
        </w:rPr>
        <w:t xml:space="preserve">ні адресної та натуральної допомоги </w:t>
      </w:r>
      <w:r w:rsidRPr="00DC3623">
        <w:rPr>
          <w:rFonts w:ascii="Times New Roman" w:eastAsia="Times New Roman" w:hAnsi="Times New Roman" w:cs="Times New Roman"/>
          <w:color w:val="000000" w:themeColor="text1"/>
          <w:sz w:val="28"/>
          <w:szCs w:val="28"/>
          <w:lang w:val="uk-UA" w:eastAsia="ru-RU"/>
        </w:rPr>
        <w:t xml:space="preserve"> отримують допомогу одинокі непрацездатні громадяни, інваліди, малозабезпечені пенсіонери та інші громадяни які попали в скрутне становище та потребують сторонньої допомоги, незалежно від сімейного стану, які не потребують постійного стороннього догляду на підставі особистої заяви, медичної картки.</w:t>
      </w:r>
      <w:r w:rsidRPr="00DC3623">
        <w:rPr>
          <w:rFonts w:ascii="Times New Roman" w:eastAsia="Times New Roman" w:hAnsi="Times New Roman" w:cs="Times New Roman"/>
          <w:color w:val="000000" w:themeColor="text1"/>
          <w:sz w:val="28"/>
          <w:szCs w:val="28"/>
          <w:lang w:val="uk-UA" w:eastAsia="ru-RU"/>
        </w:rPr>
        <w:t xml:space="preserve"> </w:t>
      </w:r>
      <w:r w:rsidRPr="00DC3623">
        <w:rPr>
          <w:rFonts w:ascii="Times New Roman" w:eastAsia="Times New Roman" w:hAnsi="Times New Roman" w:cs="Times New Roman"/>
          <w:color w:val="000000" w:themeColor="text1"/>
          <w:sz w:val="28"/>
          <w:szCs w:val="28"/>
          <w:lang w:val="uk-UA" w:eastAsia="ru-RU"/>
        </w:rPr>
        <w:t xml:space="preserve">У відділенні по наданню натуральної допомоги обслуговуються малозабезпечені громадяни та інваліди, які відповідно до акту обстеження матеріально-побутових умов проживання потребують грошової та інших видів натуральної допомоги (організація гарячого харчування, забезпечення продуктами харчування, одягом, взуттям, білизною, предметами першої необхідності, тощо). </w:t>
      </w:r>
      <w:r w:rsidRPr="00DC3623">
        <w:rPr>
          <w:rFonts w:ascii="Times New Roman" w:eastAsia="Times New Roman" w:hAnsi="Times New Roman" w:cs="Times New Roman"/>
          <w:color w:val="000000" w:themeColor="text1"/>
          <w:sz w:val="28"/>
          <w:szCs w:val="28"/>
          <w:lang w:val="uk-UA" w:eastAsia="ru-RU"/>
        </w:rPr>
        <w:t xml:space="preserve">Відділенням денного перебування </w:t>
      </w:r>
      <w:r w:rsidRPr="00DC3623">
        <w:rPr>
          <w:rFonts w:ascii="Times New Roman" w:eastAsia="Times New Roman" w:hAnsi="Times New Roman" w:cs="Times New Roman"/>
          <w:color w:val="000000" w:themeColor="text1"/>
          <w:sz w:val="28"/>
          <w:szCs w:val="28"/>
          <w:lang w:val="uk-UA" w:eastAsia="ru-RU"/>
        </w:rPr>
        <w:t>проводиться комплекс заходів, спрямованих на розширення культурних контактів та соціальних зв’язків, на розвиток різнобічних інтересів і потреб (концертні програми, вітання з ювілейними датами, святами, акції, виставки творчих робіт, презентації, благодійні обіди, тощо). Для соціальних робітників відділення соціальної допомоги вдома  постійно проводяться навчання, на яких вони ознайомлюються з новими законодавчими  і нормативно-правовими документами,</w:t>
      </w:r>
      <w:r w:rsidRPr="00DC3623">
        <w:rPr>
          <w:rFonts w:ascii="Times New Roman" w:eastAsia="Times New Roman" w:hAnsi="Times New Roman" w:cs="Times New Roman"/>
          <w:color w:val="000000" w:themeColor="text1"/>
          <w:sz w:val="28"/>
          <w:szCs w:val="28"/>
          <w:lang w:val="uk-UA" w:eastAsia="ru-RU"/>
        </w:rPr>
        <w:t xml:space="preserve"> </w:t>
      </w:r>
      <w:r w:rsidRPr="00DC3623">
        <w:rPr>
          <w:rFonts w:ascii="Times New Roman" w:eastAsia="Times New Roman" w:hAnsi="Times New Roman" w:cs="Times New Roman"/>
          <w:color w:val="000000" w:themeColor="text1"/>
          <w:sz w:val="28"/>
          <w:szCs w:val="28"/>
          <w:lang w:val="uk-UA" w:eastAsia="ru-RU"/>
        </w:rPr>
        <w:t>що регламентують діяльність у сфері надання соціальних послуг,  методичними  та інструктивними  матеріалами професійної діяльності. У ході дослідницької діяльності, яка п</w:t>
      </w:r>
      <w:r w:rsidRPr="00DC3623">
        <w:rPr>
          <w:rFonts w:ascii="Times New Roman" w:eastAsia="Times New Roman" w:hAnsi="Times New Roman" w:cs="Times New Roman"/>
          <w:color w:val="000000" w:themeColor="text1"/>
          <w:sz w:val="28"/>
          <w:szCs w:val="28"/>
          <w:lang w:val="uk-UA" w:eastAsia="ru-RU"/>
        </w:rPr>
        <w:t>роводилась на базі Лисичанського</w:t>
      </w:r>
      <w:r w:rsidRPr="00DC3623">
        <w:rPr>
          <w:rFonts w:ascii="Times New Roman" w:eastAsia="Times New Roman" w:hAnsi="Times New Roman" w:cs="Times New Roman"/>
          <w:color w:val="000000" w:themeColor="text1"/>
          <w:sz w:val="28"/>
          <w:szCs w:val="28"/>
          <w:lang w:val="uk-UA" w:eastAsia="ru-RU"/>
        </w:rPr>
        <w:t xml:space="preserve"> міського територіального центру соціального обслуговування (надання соціальних послуг), ми визначили основні потреби, а також методи, форми та напрями діяльності соціальних працівників та соціальних робітників з пенсіонерами та одинокими непрацездатними громадянами.  </w:t>
      </w:r>
    </w:p>
    <w:p w:rsidR="009112ED" w:rsidRDefault="001E7454" w:rsidP="001E7454">
      <w:pPr>
        <w:spacing w:after="0" w:line="360" w:lineRule="auto"/>
        <w:jc w:val="both"/>
        <w:rPr>
          <w:rFonts w:ascii="Times New Roman" w:eastAsia="Times New Roman" w:hAnsi="Times New Roman" w:cs="Times New Roman"/>
          <w:color w:val="000000" w:themeColor="text1"/>
          <w:sz w:val="28"/>
          <w:szCs w:val="28"/>
          <w:lang w:val="uk-UA" w:eastAsia="ru-RU"/>
        </w:rPr>
      </w:pPr>
      <w:r w:rsidRPr="00DC3623">
        <w:rPr>
          <w:rFonts w:ascii="Times New Roman" w:eastAsia="Times New Roman" w:hAnsi="Times New Roman" w:cs="Times New Roman"/>
          <w:color w:val="000000" w:themeColor="text1"/>
          <w:sz w:val="28"/>
          <w:szCs w:val="28"/>
          <w:lang w:val="uk-UA" w:eastAsia="ru-RU"/>
        </w:rPr>
        <w:t xml:space="preserve">Серед форм роботи, які здійснюють фахівці соціальної сфери є соціальнопобутова адаптація (40%), надання натуральної допомоги (26%), відновлення документів (15%), соціальний супровід (7%) та представництво інтересів в лікарнях, пенсійному фонді, державних установах (12%). Основними методами роботи є метод соціального діагнозу (збір даних про </w:t>
      </w:r>
      <w:r w:rsidRPr="00DC3623">
        <w:rPr>
          <w:rFonts w:ascii="Times New Roman" w:eastAsia="Times New Roman" w:hAnsi="Times New Roman" w:cs="Times New Roman"/>
          <w:color w:val="000000" w:themeColor="text1"/>
          <w:sz w:val="28"/>
          <w:szCs w:val="28"/>
          <w:lang w:val="uk-UA" w:eastAsia="ru-RU"/>
        </w:rPr>
        <w:lastRenderedPageBreak/>
        <w:t>клієнтів) – 100% серед опитаних; педагогічний (соціальне навчання)76%, соціологічний  (аналіз документів) – 43% серед усіх опитаних; бригадний метод роботи соціальних робітників - 21%. Щодо напрямків роботи соціальних працівників та соціальних робітників з пенсіонерами та одинокими непрацездатними громадянами досліджувані виділили: соціальне забезпечення, соціальну допомогу, створення необхідних матеріальних і фінансових умов для підтримання нормальної життєдіяльності – 65% опитаних, догляд і соціальну допомогу на дому – 65%, соціальну роботу з людьми похилого віку в територіальному центрі – 80%. Виявилось, що пенсіонери та одинокі непрацездатні громадяни частково задоволені послугами центру, проте, потребують ряду додаткових послуг. Отож, одинокі непрацездатні громадяни виділили наступні потреби: допомога у самообслуговуванні (35%), потреба у медичному та реабілітаційному обладнанні (31%), потреба у лікуванні (20%), потреба у соціально-побутовій адаптації (14%). Серед пенсіонерів основне коло потреб складає інформаційне забезпечення (31%), потреба у соціально-педагогічній підтримці (24%), потреба у соціально-економічній допомозі (21%), потреба у соціально-побутових послугах (17%).   Оцінюючи потреби клієнтів ми з`ясували, що під</w:t>
      </w:r>
      <w:r w:rsidRPr="00DC3623">
        <w:rPr>
          <w:rFonts w:ascii="Times New Roman" w:eastAsia="Times New Roman" w:hAnsi="Times New Roman" w:cs="Times New Roman"/>
          <w:color w:val="000000" w:themeColor="text1"/>
          <w:sz w:val="28"/>
          <w:szCs w:val="28"/>
          <w:lang w:val="uk-UA" w:eastAsia="ru-RU"/>
        </w:rPr>
        <w:t>о</w:t>
      </w:r>
      <w:r w:rsidRPr="00DC3623">
        <w:rPr>
          <w:rFonts w:ascii="Times New Roman" w:eastAsia="Times New Roman" w:hAnsi="Times New Roman" w:cs="Times New Roman"/>
          <w:color w:val="000000" w:themeColor="text1"/>
          <w:sz w:val="28"/>
          <w:szCs w:val="28"/>
          <w:lang w:val="uk-UA" w:eastAsia="ru-RU"/>
        </w:rPr>
        <w:t xml:space="preserve">пічні центру в достатній мірі не можуть задовільнити свої життєві потреби та потребують ряду послуг таких як: соціально-побутових, соціально-медичних, соціально-економічних, інформаційних, психологічних, допомоги у самообслуговуванні. Це свідчить про те, що організація надання соціальних послуг – це важливе і складне завдання. </w:t>
      </w:r>
    </w:p>
    <w:p w:rsidR="009B022D" w:rsidRDefault="009B022D" w:rsidP="001E7454">
      <w:pPr>
        <w:spacing w:after="0" w:line="360" w:lineRule="auto"/>
        <w:jc w:val="both"/>
        <w:rPr>
          <w:rFonts w:ascii="Times New Roman" w:eastAsia="Times New Roman" w:hAnsi="Times New Roman" w:cs="Times New Roman"/>
          <w:color w:val="000000" w:themeColor="text1"/>
          <w:sz w:val="28"/>
          <w:szCs w:val="28"/>
          <w:lang w:val="uk-UA" w:eastAsia="ru-RU"/>
        </w:rPr>
      </w:pPr>
    </w:p>
    <w:p w:rsidR="009B022D" w:rsidRDefault="009B022D" w:rsidP="001E7454">
      <w:pPr>
        <w:spacing w:after="0" w:line="360" w:lineRule="auto"/>
        <w:jc w:val="both"/>
        <w:rPr>
          <w:rFonts w:ascii="Times New Roman" w:eastAsia="Times New Roman" w:hAnsi="Times New Roman" w:cs="Times New Roman"/>
          <w:color w:val="000000" w:themeColor="text1"/>
          <w:sz w:val="28"/>
          <w:szCs w:val="28"/>
          <w:lang w:val="uk-UA" w:eastAsia="ru-RU"/>
        </w:rPr>
      </w:pPr>
    </w:p>
    <w:p w:rsidR="009B022D" w:rsidRDefault="009B022D" w:rsidP="001E7454">
      <w:pPr>
        <w:spacing w:after="0" w:line="360" w:lineRule="auto"/>
        <w:jc w:val="both"/>
        <w:rPr>
          <w:rFonts w:ascii="Times New Roman" w:eastAsia="Times New Roman" w:hAnsi="Times New Roman" w:cs="Times New Roman"/>
          <w:color w:val="000000" w:themeColor="text1"/>
          <w:sz w:val="28"/>
          <w:szCs w:val="28"/>
          <w:lang w:val="uk-UA" w:eastAsia="ru-RU"/>
        </w:rPr>
      </w:pPr>
    </w:p>
    <w:p w:rsidR="009B022D" w:rsidRDefault="009B022D" w:rsidP="001E7454">
      <w:pPr>
        <w:spacing w:after="0" w:line="360" w:lineRule="auto"/>
        <w:jc w:val="both"/>
        <w:rPr>
          <w:rFonts w:ascii="Times New Roman" w:eastAsia="Times New Roman" w:hAnsi="Times New Roman" w:cs="Times New Roman"/>
          <w:color w:val="000000" w:themeColor="text1"/>
          <w:sz w:val="28"/>
          <w:szCs w:val="28"/>
          <w:lang w:val="uk-UA" w:eastAsia="ru-RU"/>
        </w:rPr>
      </w:pPr>
    </w:p>
    <w:p w:rsidR="009B022D" w:rsidRDefault="009B022D" w:rsidP="001E7454">
      <w:pPr>
        <w:spacing w:after="0" w:line="360" w:lineRule="auto"/>
        <w:jc w:val="both"/>
        <w:rPr>
          <w:rFonts w:ascii="Times New Roman" w:eastAsia="Times New Roman" w:hAnsi="Times New Roman" w:cs="Times New Roman"/>
          <w:color w:val="000000" w:themeColor="text1"/>
          <w:sz w:val="28"/>
          <w:szCs w:val="28"/>
          <w:lang w:val="uk-UA" w:eastAsia="ru-RU"/>
        </w:rPr>
      </w:pPr>
    </w:p>
    <w:p w:rsidR="009B022D" w:rsidRPr="00DC3623" w:rsidRDefault="009B022D" w:rsidP="001E7454">
      <w:pPr>
        <w:spacing w:after="0" w:line="360" w:lineRule="auto"/>
        <w:jc w:val="both"/>
        <w:rPr>
          <w:rFonts w:ascii="Times New Roman" w:eastAsia="Times New Roman" w:hAnsi="Times New Roman" w:cs="Times New Roman"/>
          <w:color w:val="000000" w:themeColor="text1"/>
          <w:sz w:val="28"/>
          <w:szCs w:val="28"/>
          <w:lang w:val="uk-UA" w:eastAsia="ru-RU"/>
        </w:rPr>
      </w:pPr>
    </w:p>
    <w:p w:rsidR="00AF53A1" w:rsidRDefault="00AF53A1" w:rsidP="005D76E5">
      <w:pPr>
        <w:jc w:val="both"/>
        <w:rPr>
          <w:lang w:val="uk-UA"/>
        </w:rPr>
      </w:pPr>
    </w:p>
    <w:p w:rsidR="00DC3623" w:rsidRPr="00DC3623" w:rsidRDefault="00DC3623" w:rsidP="00DC3623">
      <w:pPr>
        <w:spacing w:line="360" w:lineRule="auto"/>
        <w:jc w:val="center"/>
        <w:rPr>
          <w:rFonts w:ascii="Times New Roman" w:hAnsi="Times New Roman" w:cs="Times New Roman"/>
          <w:b/>
          <w:sz w:val="28"/>
          <w:szCs w:val="28"/>
          <w:lang w:val="uk-UA"/>
        </w:rPr>
      </w:pPr>
      <w:r w:rsidRPr="00DC3623">
        <w:rPr>
          <w:rFonts w:ascii="Times New Roman" w:hAnsi="Times New Roman" w:cs="Times New Roman"/>
          <w:b/>
          <w:sz w:val="28"/>
          <w:szCs w:val="28"/>
          <w:lang w:val="uk-UA"/>
        </w:rPr>
        <w:lastRenderedPageBreak/>
        <w:t>ВИКОРИСТАНА ЛІТЕРАТУРА</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1.  Безпалько О.В. Соціальна педагогіка в схемах і таблицях: Навчальний посібник / Ольга Володимирівна Безпалько – К.: Центр навчальної літератури, 2003. – 134 с.</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2. Безпалько О.В. Теорія і практика соціально-педагогічної роботи з дітьми та учнівською молоддю в територіальній громаді: дис... доктора пед. наук: спец. 13.00.05 «соціальна педагогіка» / Ольга Володимирівна Безпалько.– Луганськ: Луганський нац. університет імені Тараса Шевченка, 2006. – 537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3. Бєлєвцова Я. С. Механізм підвищення якості соціальних послуг на рівні місцевих органів влади : автореф. дис. канд. наук з держ. упр.: спец. 25.00.02 / Я. С. Бє</w:t>
      </w:r>
      <w:r w:rsidR="009B022D">
        <w:rPr>
          <w:rFonts w:ascii="Times New Roman" w:hAnsi="Times New Roman" w:cs="Times New Roman"/>
          <w:sz w:val="28"/>
          <w:szCs w:val="28"/>
          <w:lang w:val="uk-UA"/>
        </w:rPr>
        <w:t xml:space="preserve">лєвцова. </w:t>
      </w:r>
      <w:r w:rsidRPr="00DC3623">
        <w:rPr>
          <w:rFonts w:ascii="Times New Roman" w:hAnsi="Times New Roman" w:cs="Times New Roman"/>
          <w:sz w:val="28"/>
          <w:szCs w:val="28"/>
          <w:lang w:val="uk-UA"/>
        </w:rPr>
        <w:t xml:space="preserve"> – 20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4. Бочарова В.Г. Социально-педагогическая деятельность как научная категория: Научный доклад / В.Г. Бочарова  – М., 2002. – 31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5. Великий тлумачний словник сучасної української мови/уклад. І голов. ред. В.Т. Бусел.- К.: Ірпінь : ВТФ «Перун», 2004. – 1440 с. .Т. Бусел.- К.; Ірпінь : ВТФ «Перун», 2004. 1440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6. Великий тлувачний словник сучасної української мови ( з дод., допов. Та СD) /Уклад. І голов. ред. В.Т. Бусел.- К.; Ірпінь : ВТФ «Перун», 2009. 1736 с.:іл. (898 стор.)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7. Галагузова Ю. Н. Теория и практика системной профессиональной подготовки социальных педагогов: дисс.  д-ра пед. наук: 13.00.08. – «теория и методика профессионального образования»/ Ю. Н. Галагузова. – Москва, 2001. – 373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8. Гриценко Л. И. Личностно-социальная концепция А.С. Макаренко в современной педагогике (сравнительный анализ отечественного и зарубежного макаренковедения): автореф. дис. докт. пед. наук: 13.00.01. / Л. И. Гриценко – Екатеринбург, 1998. – 43 с.</w:t>
      </w:r>
    </w:p>
    <w:p w:rsidR="00DC3623" w:rsidRPr="00DC3623"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lastRenderedPageBreak/>
        <w:t xml:space="preserve"> 9. Гурьянова М. П. Сельская школа и социальная педагогика: пособие для педагогов / М.П. Гурьянова. – Мн.: Амалгфея, 2000. – 448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10. Дюмин А. В. Социальная поддержка пожилых людей в современном российском регионе : на примере Алтайского края: дис. канд. социол. наук: 22.00.04 / Андрей Васильевич Дюмин. – Барнаул, 2005. – 168 c.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11. Ермолаева М. Практическая психология старости. / М. Ермолаева. – М.: ЭКСМО-Пресс, 2002. – 318 с.</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12.  Єрмак Н.А. Педагогическая поддержка качества жизни людей пожилого возраста средствами художественного творчества : дис. соиск. доктор.пед наук 13.00.01. /  Єрмак Наталья Александровна. – Ростов-на-Дону, 2009. – 415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13. Загвязинский В. И. Методология и методика социально- педагогического исследования: книга для соц. пед. и соц. работников / В. И. Загвязинский. – М.: АСОПиР, 1995. – 157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14.  Закон України  «Про державну соціальну допомогу  інвалідам з  дитинства  та  дітям-інвалідам» (</w:t>
      </w:r>
      <w:r w:rsidR="009B022D">
        <w:rPr>
          <w:rFonts w:ascii="Times New Roman" w:hAnsi="Times New Roman" w:cs="Times New Roman"/>
          <w:sz w:val="28"/>
          <w:szCs w:val="28"/>
          <w:lang w:val="uk-UA"/>
        </w:rPr>
        <w:t xml:space="preserve">№ 1220-IV  від 02.10. 2003 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w:t>
      </w:r>
      <w:hyperlink r:id="rId32" w:history="1">
        <w:r w:rsidR="009B022D" w:rsidRPr="00415B27">
          <w:rPr>
            <w:rStyle w:val="af"/>
            <w:rFonts w:ascii="Times New Roman" w:hAnsi="Times New Roman" w:cs="Times New Roman"/>
            <w:sz w:val="28"/>
            <w:szCs w:val="28"/>
            <w:lang w:val="uk-UA"/>
          </w:rPr>
          <w:t>http://zakon5.rada.gov.ua/laws/show/2109-14</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15.  Закону України «Про державну соціальну допомогу малозабезпеченим сім'ям» </w:t>
      </w:r>
      <w:r w:rsidR="009B022D">
        <w:rPr>
          <w:rFonts w:ascii="Times New Roman" w:hAnsi="Times New Roman" w:cs="Times New Roman"/>
          <w:sz w:val="28"/>
          <w:szCs w:val="28"/>
          <w:lang w:val="uk-UA"/>
        </w:rPr>
        <w:t xml:space="preserve">(№ 1768-ІІІ від 01.06.2000 р.) (Електронний ресурс). </w:t>
      </w:r>
      <w:r w:rsidRPr="00DC3623">
        <w:rPr>
          <w:rFonts w:ascii="Times New Roman" w:hAnsi="Times New Roman" w:cs="Times New Roman"/>
          <w:sz w:val="28"/>
          <w:szCs w:val="28"/>
          <w:lang w:val="uk-UA"/>
        </w:rPr>
        <w:t xml:space="preserve">Офіційний веб-сайт Верховної Ради України. – Режим доступу: </w:t>
      </w:r>
      <w:hyperlink r:id="rId33" w:history="1">
        <w:r w:rsidR="009B022D" w:rsidRPr="00415B27">
          <w:rPr>
            <w:rStyle w:val="af"/>
            <w:rFonts w:ascii="Times New Roman" w:hAnsi="Times New Roman" w:cs="Times New Roman"/>
            <w:sz w:val="28"/>
            <w:szCs w:val="28"/>
            <w:lang w:val="uk-UA"/>
          </w:rPr>
          <w:t>http://search.ligazakon.ua/l_doc2.nsf/link1/T001768.html</w:t>
        </w:r>
      </w:hyperlink>
      <w:r w:rsidRPr="00DC3623">
        <w:rPr>
          <w:rFonts w:ascii="Times New Roman" w:hAnsi="Times New Roman" w:cs="Times New Roman"/>
          <w:sz w:val="28"/>
          <w:szCs w:val="28"/>
          <w:lang w:val="uk-UA"/>
        </w:rPr>
        <w:t>.</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16.  Закон України «Про державну соціальну допомогу особам,  які не мають права на пенсію, та особам з інвалідністю» </w:t>
      </w:r>
      <w:r w:rsidR="009B022D">
        <w:rPr>
          <w:rFonts w:ascii="Times New Roman" w:hAnsi="Times New Roman" w:cs="Times New Roman"/>
          <w:sz w:val="28"/>
          <w:szCs w:val="28"/>
          <w:lang w:val="uk-UA"/>
        </w:rPr>
        <w:t xml:space="preserve">(№ 2603- IV від 31.05.2005 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http://zakon2.rada.gov.ua/laws/show/1727-15.  </w:t>
      </w:r>
    </w:p>
    <w:p w:rsidR="00DC3623" w:rsidRPr="00DC3623"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17. Закону України "Про загальнообов'язкове державне пенсійне страхування</w:t>
      </w:r>
      <w:r w:rsidR="009B022D">
        <w:rPr>
          <w:rFonts w:ascii="Times New Roman" w:hAnsi="Times New Roman" w:cs="Times New Roman"/>
          <w:sz w:val="28"/>
          <w:szCs w:val="28"/>
          <w:lang w:val="uk-UA"/>
        </w:rPr>
        <w:t>" (№1058-ІV від 01.01.2018 р.) (Електронний ресурс)</w:t>
      </w:r>
      <w:r w:rsidRPr="00DC3623">
        <w:rPr>
          <w:rFonts w:ascii="Times New Roman" w:hAnsi="Times New Roman" w:cs="Times New Roman"/>
          <w:sz w:val="28"/>
          <w:szCs w:val="28"/>
          <w:lang w:val="uk-UA"/>
        </w:rPr>
        <w:t xml:space="preserve"> Офіційний веб-сайт </w:t>
      </w:r>
      <w:r w:rsidR="009B022D">
        <w:rPr>
          <w:rFonts w:ascii="Times New Roman" w:hAnsi="Times New Roman" w:cs="Times New Roman"/>
          <w:sz w:val="28"/>
          <w:szCs w:val="28"/>
          <w:lang w:val="uk-UA"/>
        </w:rPr>
        <w:lastRenderedPageBreak/>
        <w:t xml:space="preserve">Верховної </w:t>
      </w:r>
      <w:r w:rsidRPr="00DC3623">
        <w:rPr>
          <w:rFonts w:ascii="Times New Roman" w:hAnsi="Times New Roman" w:cs="Times New Roman"/>
          <w:sz w:val="28"/>
          <w:szCs w:val="28"/>
          <w:lang w:val="uk-UA"/>
        </w:rPr>
        <w:t xml:space="preserve">Ради України. – Режим доступу: http://zakon3.rada.gov.ua/laws/show/1058-15.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18. Закон України «Про основні засади соціального захисту ветеранів праці та інших громадян похилого віку в Україні» (</w:t>
      </w:r>
      <w:r w:rsidR="009B022D">
        <w:rPr>
          <w:rFonts w:ascii="Times New Roman" w:hAnsi="Times New Roman" w:cs="Times New Roman"/>
          <w:sz w:val="28"/>
          <w:szCs w:val="28"/>
          <w:lang w:val="uk-UA"/>
        </w:rPr>
        <w:t xml:space="preserve"> № 3721-XII від 01.01.2015 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w:t>
      </w:r>
      <w:hyperlink r:id="rId34" w:history="1">
        <w:r w:rsidR="009B022D" w:rsidRPr="00415B27">
          <w:rPr>
            <w:rStyle w:val="af"/>
            <w:rFonts w:ascii="Times New Roman" w:hAnsi="Times New Roman" w:cs="Times New Roman"/>
            <w:sz w:val="28"/>
            <w:szCs w:val="28"/>
            <w:lang w:val="uk-UA"/>
          </w:rPr>
          <w:t>http://zakon3.rada.gov.ua/laws/show/3721-12</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19. Закон України «Про основи соціального захисту бездомних осіб і безпритульних дітей»</w:t>
      </w:r>
      <w:r w:rsidR="009B022D">
        <w:rPr>
          <w:rFonts w:ascii="Times New Roman" w:hAnsi="Times New Roman" w:cs="Times New Roman"/>
          <w:sz w:val="28"/>
          <w:szCs w:val="28"/>
          <w:lang w:val="uk-UA"/>
        </w:rPr>
        <w:t xml:space="preserve"> (№2623-ІV від 02.06. 2005 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w:t>
      </w:r>
      <w:r w:rsidR="009B022D">
        <w:rPr>
          <w:rFonts w:ascii="Times New Roman" w:hAnsi="Times New Roman" w:cs="Times New Roman"/>
          <w:sz w:val="28"/>
          <w:szCs w:val="28"/>
          <w:lang w:val="uk-UA"/>
        </w:rPr>
        <w:t xml:space="preserve"> </w:t>
      </w:r>
      <w:r w:rsidRPr="00DC3623">
        <w:rPr>
          <w:rFonts w:ascii="Times New Roman" w:hAnsi="Times New Roman" w:cs="Times New Roman"/>
          <w:sz w:val="28"/>
          <w:szCs w:val="28"/>
          <w:lang w:val="uk-UA"/>
        </w:rPr>
        <w:t>http://zakon3.rada.gov.ua/laws/main/2623-15.</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20.  Закон України «Про основи соціальної захищеності інвалідів в Україні» </w:t>
      </w:r>
      <w:r w:rsidR="00AB1FD6">
        <w:rPr>
          <w:rFonts w:ascii="Times New Roman" w:hAnsi="Times New Roman" w:cs="Times New Roman"/>
          <w:sz w:val="28"/>
          <w:szCs w:val="28"/>
          <w:lang w:val="uk-UA"/>
        </w:rPr>
        <w:t xml:space="preserve">(№ 875-ХІІ від 21.03. 1991 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w:t>
      </w:r>
      <w:hyperlink r:id="rId35" w:history="1">
        <w:r w:rsidR="009B022D" w:rsidRPr="00415B27">
          <w:rPr>
            <w:rStyle w:val="af"/>
            <w:rFonts w:ascii="Times New Roman" w:hAnsi="Times New Roman" w:cs="Times New Roman"/>
            <w:sz w:val="28"/>
            <w:szCs w:val="28"/>
            <w:lang w:val="uk-UA"/>
          </w:rPr>
          <w:t>http://zakon3.rada.gov.ua/laws/main/875-12</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21.  Законом України «Про прожитковий міні</w:t>
      </w:r>
      <w:r w:rsidR="00AB1FD6">
        <w:rPr>
          <w:rFonts w:ascii="Times New Roman" w:hAnsi="Times New Roman" w:cs="Times New Roman"/>
          <w:sz w:val="28"/>
          <w:szCs w:val="28"/>
          <w:lang w:val="uk-UA"/>
        </w:rPr>
        <w:t xml:space="preserve">мум» (№ 38 від 09.12. 1999 р.) (Електронний ресурс). </w:t>
      </w:r>
      <w:r w:rsidRPr="00DC3623">
        <w:rPr>
          <w:rFonts w:ascii="Times New Roman" w:hAnsi="Times New Roman" w:cs="Times New Roman"/>
          <w:sz w:val="28"/>
          <w:szCs w:val="28"/>
          <w:lang w:val="uk-UA"/>
        </w:rPr>
        <w:t xml:space="preserve"> Офіційний веб-сайт Міністерства освіти та науки України. – Режим доступу: </w:t>
      </w:r>
      <w:hyperlink r:id="rId36" w:history="1">
        <w:r w:rsidR="009B022D" w:rsidRPr="00415B27">
          <w:rPr>
            <w:rStyle w:val="af"/>
            <w:rFonts w:ascii="Times New Roman" w:hAnsi="Times New Roman" w:cs="Times New Roman"/>
            <w:sz w:val="28"/>
            <w:szCs w:val="28"/>
            <w:lang w:val="uk-UA"/>
          </w:rPr>
          <w:t>https://com/ukrajiny-zakony/zakonukrajini-pro-projitkoviy-minimum-1999-1095.html</w:t>
        </w:r>
      </w:hyperlink>
      <w:r w:rsidRPr="00DC3623">
        <w:rPr>
          <w:rFonts w:ascii="Times New Roman" w:hAnsi="Times New Roman" w:cs="Times New Roman"/>
          <w:sz w:val="28"/>
          <w:szCs w:val="28"/>
          <w:lang w:val="uk-UA"/>
        </w:rPr>
        <w:t>.</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22.  Закон України «Про реабілітацію інвалідів в Україні»</w:t>
      </w:r>
      <w:r w:rsidR="00AB1FD6">
        <w:rPr>
          <w:rFonts w:ascii="Times New Roman" w:hAnsi="Times New Roman" w:cs="Times New Roman"/>
          <w:sz w:val="28"/>
          <w:szCs w:val="28"/>
          <w:lang w:val="uk-UA"/>
        </w:rPr>
        <w:t xml:space="preserve"> (№ 5462-VI від 16.10. 2012р.)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w:t>
      </w:r>
      <w:r w:rsidR="00AB1FD6">
        <w:rPr>
          <w:rFonts w:ascii="Times New Roman" w:hAnsi="Times New Roman" w:cs="Times New Roman"/>
          <w:sz w:val="28"/>
          <w:szCs w:val="28"/>
          <w:lang w:val="uk-UA"/>
        </w:rPr>
        <w:t xml:space="preserve"> </w:t>
      </w:r>
      <w:r w:rsidRPr="00DC3623">
        <w:rPr>
          <w:rFonts w:ascii="Times New Roman" w:hAnsi="Times New Roman" w:cs="Times New Roman"/>
          <w:sz w:val="28"/>
          <w:szCs w:val="28"/>
          <w:lang w:val="uk-UA"/>
        </w:rPr>
        <w:t>http://zakon3.rada.gov.ua/laws/main/2961-15.</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23. Закон України «Про соціальні послуги»</w:t>
      </w:r>
      <w:r w:rsidR="00AB1FD6">
        <w:rPr>
          <w:rFonts w:ascii="Times New Roman" w:hAnsi="Times New Roman" w:cs="Times New Roman"/>
          <w:sz w:val="28"/>
          <w:szCs w:val="28"/>
          <w:lang w:val="uk-UA"/>
        </w:rPr>
        <w:t xml:space="preserve"> (№966-IV. від 19.06.2003  р.) (Електронний ресурс) </w:t>
      </w:r>
      <w:r w:rsidRPr="00DC3623">
        <w:rPr>
          <w:rFonts w:ascii="Times New Roman" w:hAnsi="Times New Roman" w:cs="Times New Roman"/>
          <w:sz w:val="28"/>
          <w:szCs w:val="28"/>
          <w:lang w:val="uk-UA"/>
        </w:rPr>
        <w:t xml:space="preserve">Офіційний веб-сайт Верховної Ради України. – Режим доступу: </w:t>
      </w:r>
      <w:hyperlink r:id="rId37" w:history="1">
        <w:r w:rsidR="009B022D" w:rsidRPr="00415B27">
          <w:rPr>
            <w:rStyle w:val="af"/>
            <w:rFonts w:ascii="Times New Roman" w:hAnsi="Times New Roman" w:cs="Times New Roman"/>
            <w:sz w:val="28"/>
            <w:szCs w:val="28"/>
            <w:lang w:val="uk-UA"/>
          </w:rPr>
          <w:t>http://zakon2.rada.gov.ua/laws/show/966-15</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24.  Закон України «Про соціальну роботу з дітьми та молоддю» (№42 від 21.06.200</w:t>
      </w:r>
      <w:r w:rsidR="00AB1FD6">
        <w:rPr>
          <w:rFonts w:ascii="Times New Roman" w:hAnsi="Times New Roman" w:cs="Times New Roman"/>
          <w:sz w:val="28"/>
          <w:szCs w:val="28"/>
          <w:lang w:val="uk-UA"/>
        </w:rPr>
        <w:t xml:space="preserve">5  р.) (Електронний ресурс) </w:t>
      </w:r>
      <w:r w:rsidRPr="00DC3623">
        <w:rPr>
          <w:rFonts w:ascii="Times New Roman" w:hAnsi="Times New Roman" w:cs="Times New Roman"/>
          <w:sz w:val="28"/>
          <w:szCs w:val="28"/>
          <w:lang w:val="uk-UA"/>
        </w:rPr>
        <w:t xml:space="preserve">Офіційний веб-сайт Верховної Ради України. – Режим доступу: </w:t>
      </w:r>
      <w:hyperlink r:id="rId38" w:history="1">
        <w:r w:rsidR="009B022D" w:rsidRPr="00415B27">
          <w:rPr>
            <w:rStyle w:val="af"/>
            <w:rFonts w:ascii="Times New Roman" w:hAnsi="Times New Roman" w:cs="Times New Roman"/>
            <w:sz w:val="28"/>
            <w:szCs w:val="28"/>
            <w:lang w:val="uk-UA"/>
          </w:rPr>
          <w:t>http://zakon2.rada.gov.ua/laws/show/2558-14</w:t>
        </w:r>
      </w:hyperlink>
      <w:r w:rsidRPr="00DC3623">
        <w:rPr>
          <w:rFonts w:ascii="Times New Roman" w:hAnsi="Times New Roman" w:cs="Times New Roman"/>
          <w:sz w:val="28"/>
          <w:szCs w:val="28"/>
          <w:lang w:val="uk-UA"/>
        </w:rPr>
        <w:t>.</w:t>
      </w:r>
    </w:p>
    <w:p w:rsidR="00DC3623" w:rsidRPr="00DC3623"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lastRenderedPageBreak/>
        <w:t xml:space="preserve"> 25.  Закон України «Про статус ветеранів війни, гарантії їх  соціального захис</w:t>
      </w:r>
      <w:r w:rsidR="00AB1FD6">
        <w:rPr>
          <w:rFonts w:ascii="Times New Roman" w:hAnsi="Times New Roman" w:cs="Times New Roman"/>
          <w:sz w:val="28"/>
          <w:szCs w:val="28"/>
          <w:lang w:val="uk-UA"/>
        </w:rPr>
        <w:t>ту» » (№45 від 22.10.1993  р.) (</w:t>
      </w:r>
      <w:r w:rsidRPr="00DC3623">
        <w:rPr>
          <w:rFonts w:ascii="Times New Roman" w:hAnsi="Times New Roman" w:cs="Times New Roman"/>
          <w:sz w:val="28"/>
          <w:szCs w:val="28"/>
          <w:lang w:val="uk-UA"/>
        </w:rPr>
        <w:t>Електронний</w:t>
      </w:r>
      <w:r w:rsidR="00AB1FD6">
        <w:rPr>
          <w:rFonts w:ascii="Times New Roman" w:hAnsi="Times New Roman" w:cs="Times New Roman"/>
          <w:sz w:val="28"/>
          <w:szCs w:val="28"/>
          <w:lang w:val="uk-UA"/>
        </w:rPr>
        <w:t xml:space="preserve"> ресурс)</w:t>
      </w:r>
      <w:r w:rsidRPr="00DC3623">
        <w:rPr>
          <w:rFonts w:ascii="Times New Roman" w:hAnsi="Times New Roman" w:cs="Times New Roman"/>
          <w:sz w:val="28"/>
          <w:szCs w:val="28"/>
          <w:lang w:val="uk-UA"/>
        </w:rPr>
        <w:t xml:space="preserve"> Офіційний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веб-сайт Верховної Ради України. – Режим доступу: </w:t>
      </w:r>
      <w:hyperlink r:id="rId39" w:history="1">
        <w:r w:rsidR="009B022D" w:rsidRPr="00415B27">
          <w:rPr>
            <w:rStyle w:val="af"/>
            <w:rFonts w:ascii="Times New Roman" w:hAnsi="Times New Roman" w:cs="Times New Roman"/>
            <w:sz w:val="28"/>
            <w:szCs w:val="28"/>
            <w:lang w:val="uk-UA"/>
          </w:rPr>
          <w:t>http://zakon5.rada.gov.ua/laws/show/3551-12</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26.  Інноваційні моделі соціальних послуг: Проекти Українськог</w:t>
      </w:r>
      <w:r w:rsidR="00AB1FD6">
        <w:rPr>
          <w:rFonts w:ascii="Times New Roman" w:hAnsi="Times New Roman" w:cs="Times New Roman"/>
          <w:sz w:val="28"/>
          <w:szCs w:val="28"/>
          <w:lang w:val="uk-UA"/>
        </w:rPr>
        <w:t xml:space="preserve">о фонду соціальних інвестицій </w:t>
      </w:r>
      <w:r w:rsidRPr="00DC3623">
        <w:rPr>
          <w:rFonts w:ascii="Times New Roman" w:hAnsi="Times New Roman" w:cs="Times New Roman"/>
          <w:sz w:val="28"/>
          <w:szCs w:val="28"/>
          <w:lang w:val="uk-UA"/>
        </w:rPr>
        <w:t>За ред. Н. В. Кабаченко. – К.: ЗАТ «ВІПОЛ», 2006. – Т.1. – 320 с.</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27.  Інформаційні довідки Міністерства праці та соціальної політики України у рамках виконання пріоритетних завдань Міністерсвтва праці та соціальної політики України на 2008-2010 роки. Режим доступу : </w:t>
      </w:r>
      <w:hyperlink r:id="rId40" w:history="1">
        <w:r w:rsidR="009B022D" w:rsidRPr="00415B27">
          <w:rPr>
            <w:rStyle w:val="af"/>
            <w:rFonts w:ascii="Times New Roman" w:hAnsi="Times New Roman" w:cs="Times New Roman"/>
            <w:sz w:val="28"/>
            <w:szCs w:val="28"/>
            <w:lang w:val="uk-UA"/>
          </w:rPr>
          <w:t>www.mlsp.gov.ua</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28.  Кабаченко Н. Сучасні підходи до соціальної роботи з людьми похилого вік</w:t>
      </w:r>
      <w:r w:rsidR="00AB1FD6">
        <w:rPr>
          <w:rFonts w:ascii="Times New Roman" w:hAnsi="Times New Roman" w:cs="Times New Roman"/>
          <w:sz w:val="28"/>
          <w:szCs w:val="28"/>
          <w:lang w:val="uk-UA"/>
        </w:rPr>
        <w:t xml:space="preserve">у Н. Кабаченко, Т. Семигіна </w:t>
      </w:r>
      <w:r w:rsidRPr="00DC3623">
        <w:rPr>
          <w:rFonts w:ascii="Times New Roman" w:hAnsi="Times New Roman" w:cs="Times New Roman"/>
          <w:sz w:val="28"/>
          <w:szCs w:val="28"/>
          <w:lang w:val="uk-UA"/>
        </w:rPr>
        <w:t xml:space="preserve"> Соціальна політика та соціальна робота. – 2005. – № 1.</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29.  Калініченко, Т. І. Теоретико-методологічні основи дослідження проблеми соціально- педагогічної підтримки літніх людей в установах соціального обслуговування / Т. І. Калініченко // Часопис НПУ імені М. П. Драгоманова. Серія № 11. Соціальна робота. Соціальна педагогіка. – Випуск 19. – С. 147–154.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30.  Козлов А. А. Социальная геронтология / А. А. Козлов  М.: Академия, 1995. – 199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31.  Котельников Г. П. Геронтология и гериатрия : учеб. для студентов мед. вузов, слушателей учреждений доп. проф. образования и повышения квалификации специалистов / Г. П. Котельников, О. Г. Яковлев, Н. О. Захарова; Самар. гос. мед. ун-т, науч.-исслед. ин-т "Междунар. центр по проблемам пожилых".  –  М.: Самара: СамГМУ, 1997. –  796 с.</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32.  Курилович Надежда Васильевна. Технологии социально- педагогической поддержки как средство активизации пожилых людей в учреждениях </w:t>
      </w:r>
      <w:r w:rsidRPr="00DC3623">
        <w:rPr>
          <w:rFonts w:ascii="Times New Roman" w:hAnsi="Times New Roman" w:cs="Times New Roman"/>
          <w:sz w:val="28"/>
          <w:szCs w:val="28"/>
          <w:lang w:val="uk-UA"/>
        </w:rPr>
        <w:lastRenderedPageBreak/>
        <w:t xml:space="preserve">социальной защиты населения: дис. канд. пед. наук 13.00.02 / Надежда Васильевна Курилович. –  Тамбов, 2004. – 235 c. </w:t>
      </w:r>
    </w:p>
    <w:p w:rsidR="00DC3623" w:rsidRPr="00DC3623"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33.  Наказ від «Про затвердження Державного стандарту догляду вд</w:t>
      </w:r>
      <w:r w:rsidR="00AB1FD6">
        <w:rPr>
          <w:rFonts w:ascii="Times New Roman" w:hAnsi="Times New Roman" w:cs="Times New Roman"/>
          <w:sz w:val="28"/>
          <w:szCs w:val="28"/>
          <w:lang w:val="uk-UA"/>
        </w:rPr>
        <w:t xml:space="preserve">ома» (№ 760 від 13.11. 2013 р.)(Електронний ресурс). </w:t>
      </w:r>
      <w:r w:rsidRPr="00DC3623">
        <w:rPr>
          <w:rFonts w:ascii="Times New Roman" w:hAnsi="Times New Roman" w:cs="Times New Roman"/>
          <w:sz w:val="28"/>
          <w:szCs w:val="28"/>
          <w:lang w:val="uk-UA"/>
        </w:rPr>
        <w:t xml:space="preserve"> Офіційний веб-сайт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Верховної Ради України. – Режим доступу: http://zakon2.rada.gov.ua/laws/show/z1990-13.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34. Наказ «Про затвердження Державного стандарту соціальної адаптації» </w:t>
      </w:r>
      <w:r w:rsidR="00AB1FD6">
        <w:rPr>
          <w:rFonts w:ascii="Times New Roman" w:hAnsi="Times New Roman" w:cs="Times New Roman"/>
          <w:sz w:val="28"/>
          <w:szCs w:val="28"/>
          <w:lang w:val="uk-UA"/>
        </w:rPr>
        <w:t xml:space="preserve">         ( № 514 від 18.05.2015 )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http://zakon2.rada.gov.ua/laws/show/z0665-15. 35. Наказ Міністерства соціальної політики України «Про затвердження Переліку соціальних послуг, що надаються особам, які перебувають у складних життєвих обставинах і не можуть самостійно їх подолати» </w:t>
      </w:r>
      <w:r w:rsidR="00AB1FD6">
        <w:rPr>
          <w:rFonts w:ascii="Times New Roman" w:hAnsi="Times New Roman" w:cs="Times New Roman"/>
          <w:sz w:val="28"/>
          <w:szCs w:val="28"/>
          <w:lang w:val="uk-UA"/>
        </w:rPr>
        <w:t xml:space="preserve">                  </w:t>
      </w:r>
      <w:r w:rsidRPr="00DC3623">
        <w:rPr>
          <w:rFonts w:ascii="Times New Roman" w:hAnsi="Times New Roman" w:cs="Times New Roman"/>
          <w:sz w:val="28"/>
          <w:szCs w:val="28"/>
          <w:lang w:val="uk-UA"/>
        </w:rPr>
        <w:t xml:space="preserve">(№ 537 від </w:t>
      </w:r>
      <w:r w:rsidR="00AB1FD6">
        <w:rPr>
          <w:rFonts w:ascii="Times New Roman" w:hAnsi="Times New Roman" w:cs="Times New Roman"/>
          <w:sz w:val="28"/>
          <w:szCs w:val="28"/>
          <w:lang w:val="uk-UA"/>
        </w:rPr>
        <w:t xml:space="preserve">03.09.2012 р.) (Електронний ресурс). </w:t>
      </w:r>
      <w:r w:rsidRPr="00DC3623">
        <w:rPr>
          <w:rFonts w:ascii="Times New Roman" w:hAnsi="Times New Roman" w:cs="Times New Roman"/>
          <w:sz w:val="28"/>
          <w:szCs w:val="28"/>
          <w:lang w:val="uk-UA"/>
        </w:rPr>
        <w:t xml:space="preserve">Офіційний веб-сайт Верховної Ради України. – Режим доступу: </w:t>
      </w:r>
      <w:hyperlink r:id="rId41" w:history="1">
        <w:r w:rsidR="009B022D" w:rsidRPr="00415B27">
          <w:rPr>
            <w:rStyle w:val="af"/>
            <w:rFonts w:ascii="Times New Roman" w:hAnsi="Times New Roman" w:cs="Times New Roman"/>
            <w:sz w:val="28"/>
            <w:szCs w:val="28"/>
            <w:lang w:val="uk-UA"/>
          </w:rPr>
          <w:t>http://zakon1.rada.gov.ua/laws/show/z1614-12</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36.  Наказ Міністерства соціальної політики України «Про затвердження Порядку розроблення державного стандарту соціальної послу</w:t>
      </w:r>
      <w:r w:rsidR="00AB1FD6">
        <w:rPr>
          <w:rFonts w:ascii="Times New Roman" w:hAnsi="Times New Roman" w:cs="Times New Roman"/>
          <w:sz w:val="28"/>
          <w:szCs w:val="28"/>
          <w:lang w:val="uk-UA"/>
        </w:rPr>
        <w:t xml:space="preserve">ги». (№ 282 від 16.05.2012 р.) (Електронний ресурс).  </w:t>
      </w:r>
      <w:r w:rsidRPr="00DC3623">
        <w:rPr>
          <w:rFonts w:ascii="Times New Roman" w:hAnsi="Times New Roman" w:cs="Times New Roman"/>
          <w:sz w:val="28"/>
          <w:szCs w:val="28"/>
          <w:lang w:val="uk-UA"/>
        </w:rPr>
        <w:t xml:space="preserve">Офіційний веб-сайт Верховної Ради України.  – Режим доступу: </w:t>
      </w:r>
      <w:hyperlink r:id="rId42" w:history="1">
        <w:r w:rsidR="009B022D" w:rsidRPr="00415B27">
          <w:rPr>
            <w:rStyle w:val="af"/>
            <w:rFonts w:ascii="Times New Roman" w:hAnsi="Times New Roman" w:cs="Times New Roman"/>
            <w:sz w:val="28"/>
            <w:szCs w:val="28"/>
            <w:lang w:val="uk-UA"/>
          </w:rPr>
          <w:t>http://zakon2.rada.gov.ua/laws/show/z0876-12</w:t>
        </w:r>
      </w:hyperlink>
      <w:r w:rsidRPr="00DC3623">
        <w:rPr>
          <w:rFonts w:ascii="Times New Roman" w:hAnsi="Times New Roman" w:cs="Times New Roman"/>
          <w:sz w:val="28"/>
          <w:szCs w:val="28"/>
          <w:lang w:val="uk-UA"/>
        </w:rPr>
        <w:t>.</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37.  Наказ «Про затвердження форм документів, необхідних при оформленні на обслуговування у територіальному центрі соціального обслуговування (надання соціальних послу</w:t>
      </w:r>
      <w:r w:rsidR="00AB1FD6">
        <w:rPr>
          <w:rFonts w:ascii="Times New Roman" w:hAnsi="Times New Roman" w:cs="Times New Roman"/>
          <w:sz w:val="28"/>
          <w:szCs w:val="28"/>
          <w:lang w:val="uk-UA"/>
        </w:rPr>
        <w:t xml:space="preserve">г)» (№ 762 від 14.07. 2016 р.) Електронний ресурс. </w:t>
      </w:r>
      <w:r w:rsidRPr="00DC3623">
        <w:rPr>
          <w:rFonts w:ascii="Times New Roman" w:hAnsi="Times New Roman" w:cs="Times New Roman"/>
          <w:sz w:val="28"/>
          <w:szCs w:val="28"/>
          <w:lang w:val="uk-UA"/>
        </w:rPr>
        <w:t xml:space="preserve">Офіційний веб-сайт Верховної Ради України. – Режим доступу: </w:t>
      </w:r>
      <w:hyperlink r:id="rId43" w:history="1">
        <w:r w:rsidR="009B022D" w:rsidRPr="00415B27">
          <w:rPr>
            <w:rStyle w:val="af"/>
            <w:rFonts w:ascii="Times New Roman" w:hAnsi="Times New Roman" w:cs="Times New Roman"/>
            <w:sz w:val="28"/>
            <w:szCs w:val="28"/>
            <w:lang w:val="uk-UA"/>
          </w:rPr>
          <w:t>http://zakon3.rada.gov.ua/laws/show/z108416</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38.  Основи загальної психології / За редакцією академіка АПН України, професора С. Д. Максименка. – Київ: НПЦ Перспектива, 1998. – 256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39.  Попович Г. М. Социальна робота в Украине и за рубежом. / Г. М. Попович – Ужгород: МПП «Гражда», 2000. – 134 с. </w:t>
      </w:r>
    </w:p>
    <w:p w:rsidR="00DC3623" w:rsidRPr="00DC3623"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lastRenderedPageBreak/>
        <w:t>40.  Постанова Кабінету Міністрів Украї</w:t>
      </w:r>
      <w:r w:rsidR="00AB1FD6">
        <w:rPr>
          <w:rFonts w:ascii="Times New Roman" w:hAnsi="Times New Roman" w:cs="Times New Roman"/>
          <w:sz w:val="28"/>
          <w:szCs w:val="28"/>
          <w:lang w:val="uk-UA"/>
        </w:rPr>
        <w:t>ни (№ 1417 від 29.12.2009 р.)  «</w:t>
      </w:r>
      <w:r w:rsidRPr="00DC3623">
        <w:rPr>
          <w:rFonts w:ascii="Times New Roman" w:hAnsi="Times New Roman" w:cs="Times New Roman"/>
          <w:sz w:val="28"/>
          <w:szCs w:val="28"/>
          <w:lang w:val="uk-UA"/>
        </w:rPr>
        <w:t>Деякі питання діяльності територіальних центрів соціального обслуговува</w:t>
      </w:r>
      <w:r w:rsidR="00AB1FD6">
        <w:rPr>
          <w:rFonts w:ascii="Times New Roman" w:hAnsi="Times New Roman" w:cs="Times New Roman"/>
          <w:sz w:val="28"/>
          <w:szCs w:val="28"/>
          <w:lang w:val="uk-UA"/>
        </w:rPr>
        <w:t xml:space="preserve">ння (надання соціальних послуг)» Електронний ресурс. </w:t>
      </w:r>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Офіційний веб-сайт Верховної Ради України. – Режим доступу: http://zakon.nau.ua/doc/?code=1417-2009- %EF.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41.  Постанова «Про затвердження Державної типової програми реабілітації інвалід</w:t>
      </w:r>
      <w:r w:rsidR="00AB1FD6">
        <w:rPr>
          <w:rFonts w:ascii="Times New Roman" w:hAnsi="Times New Roman" w:cs="Times New Roman"/>
          <w:sz w:val="28"/>
          <w:szCs w:val="28"/>
          <w:lang w:val="uk-UA"/>
        </w:rPr>
        <w:t xml:space="preserve">ів» (№ 1686 від 08.12.2006 р.) Електронний ресурс. </w:t>
      </w:r>
      <w:r w:rsidRPr="00DC3623">
        <w:rPr>
          <w:rFonts w:ascii="Times New Roman" w:hAnsi="Times New Roman" w:cs="Times New Roman"/>
          <w:sz w:val="28"/>
          <w:szCs w:val="28"/>
          <w:lang w:val="uk-UA"/>
        </w:rPr>
        <w:t xml:space="preserve"> Офіційний </w:t>
      </w:r>
      <w:r w:rsidR="00AB1FD6">
        <w:rPr>
          <w:rFonts w:ascii="Times New Roman" w:hAnsi="Times New Roman" w:cs="Times New Roman"/>
          <w:sz w:val="28"/>
          <w:szCs w:val="28"/>
          <w:lang w:val="uk-UA"/>
        </w:rPr>
        <w:t>веб-сайт Верховної Ради України</w:t>
      </w:r>
      <w:r w:rsidRPr="00DC3623">
        <w:rPr>
          <w:rFonts w:ascii="Times New Roman" w:hAnsi="Times New Roman" w:cs="Times New Roman"/>
          <w:sz w:val="28"/>
          <w:szCs w:val="28"/>
          <w:lang w:val="uk-UA"/>
        </w:rPr>
        <w:t xml:space="preserve">– Режим доступу:  </w:t>
      </w:r>
      <w:hyperlink r:id="rId44" w:history="1">
        <w:r w:rsidR="009B022D" w:rsidRPr="00415B27">
          <w:rPr>
            <w:rStyle w:val="af"/>
            <w:rFonts w:ascii="Times New Roman" w:hAnsi="Times New Roman" w:cs="Times New Roman"/>
            <w:sz w:val="28"/>
            <w:szCs w:val="28"/>
            <w:lang w:val="uk-UA"/>
          </w:rPr>
          <w:t>http://zakon3.rada.gov.ua/laws/show/1686-2006-п</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42.  Постанова «Про затвердження порядку надання інвалідам та дітям</w:t>
      </w:r>
      <w:r w:rsidR="00AB1FD6">
        <w:rPr>
          <w:rFonts w:ascii="Times New Roman" w:hAnsi="Times New Roman" w:cs="Times New Roman"/>
          <w:sz w:val="28"/>
          <w:szCs w:val="28"/>
          <w:lang w:val="uk-UA"/>
        </w:rPr>
        <w:t>-</w:t>
      </w:r>
      <w:r w:rsidRPr="00DC3623">
        <w:rPr>
          <w:rFonts w:ascii="Times New Roman" w:hAnsi="Times New Roman" w:cs="Times New Roman"/>
          <w:sz w:val="28"/>
          <w:szCs w:val="28"/>
          <w:lang w:val="uk-UA"/>
        </w:rPr>
        <w:t>інвалідам реабілітаційних п</w:t>
      </w:r>
      <w:r w:rsidR="00AB1FD6">
        <w:rPr>
          <w:rFonts w:ascii="Times New Roman" w:hAnsi="Times New Roman" w:cs="Times New Roman"/>
          <w:sz w:val="28"/>
          <w:szCs w:val="28"/>
          <w:lang w:val="uk-UA"/>
        </w:rPr>
        <w:t xml:space="preserve">ослуг» (№ 80 від 31.01.2007р.)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w:t>
      </w:r>
      <w:hyperlink r:id="rId45" w:history="1">
        <w:r w:rsidR="009B022D" w:rsidRPr="00415B27">
          <w:rPr>
            <w:rStyle w:val="af"/>
            <w:rFonts w:ascii="Times New Roman" w:hAnsi="Times New Roman" w:cs="Times New Roman"/>
            <w:sz w:val="28"/>
            <w:szCs w:val="28"/>
            <w:lang w:val="uk-UA"/>
          </w:rPr>
          <w:t>http://zakon3.rada.gov.ua/laws/show/80-2007-п</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43. Постанова «Про затвердження Положення про індивідуальну програму реабілітації інвалі</w:t>
      </w:r>
      <w:r w:rsidR="00AB1FD6">
        <w:rPr>
          <w:rFonts w:ascii="Times New Roman" w:hAnsi="Times New Roman" w:cs="Times New Roman"/>
          <w:sz w:val="28"/>
          <w:szCs w:val="28"/>
          <w:lang w:val="uk-UA"/>
        </w:rPr>
        <w:t xml:space="preserve">да». (№ 757 від 23.05.2007 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w:t>
      </w:r>
      <w:hyperlink r:id="rId46" w:history="1">
        <w:r w:rsidR="009B022D" w:rsidRPr="00415B27">
          <w:rPr>
            <w:rStyle w:val="af"/>
            <w:rFonts w:ascii="Times New Roman" w:hAnsi="Times New Roman" w:cs="Times New Roman"/>
            <w:sz w:val="28"/>
            <w:szCs w:val="28"/>
            <w:lang w:val="uk-UA"/>
          </w:rPr>
          <w:t>http://zakon3.rada.gov.ua/laws/show/757-2007-%D0%BF</w:t>
        </w:r>
      </w:hyperlink>
      <w:r w:rsidRPr="00DC3623">
        <w:rPr>
          <w:rFonts w:ascii="Times New Roman" w:hAnsi="Times New Roman" w:cs="Times New Roman"/>
          <w:sz w:val="28"/>
          <w:szCs w:val="28"/>
          <w:lang w:val="uk-UA"/>
        </w:rPr>
        <w:t>.</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44. Постанова «Про Раду з питань соціального захисту бездомних осіб та осіб, звільнених з місць позбавлення вол</w:t>
      </w:r>
      <w:r w:rsidR="00AB1FD6">
        <w:rPr>
          <w:rFonts w:ascii="Times New Roman" w:hAnsi="Times New Roman" w:cs="Times New Roman"/>
          <w:sz w:val="28"/>
          <w:szCs w:val="28"/>
          <w:lang w:val="uk-UA"/>
        </w:rPr>
        <w:t xml:space="preserve">і» (№ 538 від 30. 06. 2010 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w:t>
      </w:r>
      <w:hyperlink r:id="rId47" w:history="1">
        <w:r w:rsidR="009B022D" w:rsidRPr="00415B27">
          <w:rPr>
            <w:rStyle w:val="af"/>
            <w:rFonts w:ascii="Times New Roman" w:hAnsi="Times New Roman" w:cs="Times New Roman"/>
            <w:sz w:val="28"/>
            <w:szCs w:val="28"/>
            <w:lang w:val="uk-UA"/>
          </w:rPr>
          <w:t>http://zakon5.rada.gov.ua/laws/show/538-2010-%D0%BF</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45.  Постанова «Про схвалення Концепції соціальної адаптації осіб які відбували покарання у виді позбавлення волі на певний стр</w:t>
      </w:r>
      <w:r w:rsidR="00AB1FD6">
        <w:rPr>
          <w:rFonts w:ascii="Times New Roman" w:hAnsi="Times New Roman" w:cs="Times New Roman"/>
          <w:sz w:val="28"/>
          <w:szCs w:val="28"/>
          <w:lang w:val="uk-UA"/>
        </w:rPr>
        <w:t xml:space="preserve">ок» (№ 1385 від 30.10.2008 р.) Електронний ресурс. </w:t>
      </w:r>
      <w:r w:rsidRPr="00DC3623">
        <w:rPr>
          <w:rFonts w:ascii="Times New Roman" w:hAnsi="Times New Roman" w:cs="Times New Roman"/>
          <w:sz w:val="28"/>
          <w:szCs w:val="28"/>
          <w:lang w:val="uk-UA"/>
        </w:rPr>
        <w:t xml:space="preserve"> Офіційний веб-сайт Верховної Ради України. – Режим доступу: http://zakon5.rada.gov.ua/laws/show/1385-2008-р.  46. Психологія старости и старения: Хрестоматия/ сост. О.В. Краснова, А. Г. Лидерс. – М.: Академия, 2003. – 412.</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lastRenderedPageBreak/>
        <w:t xml:space="preserve"> 47.  Психология социальной работы / [О. Н. Александрова,  О. Н. Боголюбова; Н. Л. Васильева и др.] ; под общ. ред. М. А. Гулиной. – СПб.: Питер, 2008. – С. 271–277.</w:t>
      </w:r>
    </w:p>
    <w:p w:rsidR="00DC3623" w:rsidRPr="00DC3623"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48.  Розпорядження Кабінету Міністрів України «Про затвердження плану дій щодо поліпшення життєзабезпечення ветеранів війни на 2007 – 2010 роки»</w:t>
      </w:r>
      <w:r w:rsidR="00AB1FD6">
        <w:rPr>
          <w:rFonts w:ascii="Times New Roman" w:hAnsi="Times New Roman" w:cs="Times New Roman"/>
          <w:sz w:val="28"/>
          <w:szCs w:val="28"/>
          <w:lang w:val="uk-UA"/>
        </w:rPr>
        <w:t xml:space="preserve">   </w:t>
      </w:r>
      <w:r w:rsidRPr="00DC3623">
        <w:rPr>
          <w:rFonts w:ascii="Times New Roman" w:hAnsi="Times New Roman" w:cs="Times New Roman"/>
          <w:sz w:val="28"/>
          <w:szCs w:val="28"/>
          <w:lang w:val="uk-UA"/>
        </w:rPr>
        <w:t xml:space="preserve"> (№ 731-р. від 11.09. 2007 р). – Режим доступу: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http//www.rada.gov.ua.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49.  Розпорядження Кабінету Міністрів України про схвалення «Стратегії реформування системи надання соціальних послуг». (№556-р від 08.</w:t>
      </w:r>
      <w:r w:rsidR="00AB1FD6">
        <w:rPr>
          <w:rFonts w:ascii="Times New Roman" w:hAnsi="Times New Roman" w:cs="Times New Roman"/>
          <w:sz w:val="28"/>
          <w:szCs w:val="28"/>
          <w:lang w:val="uk-UA"/>
        </w:rPr>
        <w:t>08.2012 р.) Електронний ресурс</w:t>
      </w:r>
      <w:r w:rsidRPr="00DC3623">
        <w:rPr>
          <w:rFonts w:ascii="Times New Roman" w:hAnsi="Times New Roman" w:cs="Times New Roman"/>
          <w:sz w:val="28"/>
          <w:szCs w:val="28"/>
          <w:lang w:val="uk-UA"/>
        </w:rPr>
        <w:t xml:space="preserve">. – Режим доступу: </w:t>
      </w:r>
      <w:hyperlink r:id="rId48" w:history="1">
        <w:r w:rsidR="009B022D" w:rsidRPr="00415B27">
          <w:rPr>
            <w:rStyle w:val="af"/>
            <w:rFonts w:ascii="Times New Roman" w:hAnsi="Times New Roman" w:cs="Times New Roman"/>
            <w:sz w:val="28"/>
            <w:szCs w:val="28"/>
            <w:lang w:val="uk-UA"/>
          </w:rPr>
          <w:t>http://zakon1.rada.gov.ua/laws/show/556-2012-%D1%80</w:t>
        </w:r>
      </w:hyperlink>
      <w:r w:rsidRPr="00DC3623">
        <w:rPr>
          <w:rFonts w:ascii="Times New Roman" w:hAnsi="Times New Roman" w:cs="Times New Roman"/>
          <w:sz w:val="28"/>
          <w:szCs w:val="28"/>
          <w:lang w:val="uk-UA"/>
        </w:rPr>
        <w:t xml:space="preserve">.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50.  Сейко Н. А. Соціальна педагогіка: курс лекцій / Н. А. Сейко. – Житомир: Житомир.держ. пед. ун-тет, 2002. – 260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51.  Словник української мови: в 11 томах. – Том 2, 1971. – 311с.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52.  Соціальна педагогіка: підручник / за заг. ред. проф. Капської А. Й.  – К.: Центр навчальної літ-ри, 2003. – 256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53.  Соціальна педагогіка: теорія і технології: підручник / За заг. ред. Звєрєвої І. Д.  – К.: Центр навчальної літератури, 2006. – 316 с.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54.  Соціальна робота : технологічний аспект / за ред. А. Й. Капської. – К.: Центр навчальної л-ри, 2004. – С. 322–327. </w:t>
      </w:r>
    </w:p>
    <w:p w:rsidR="009B022D"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55.  Стадник Л.А. Нові напрямки кадрової політики та інформаційної підтримки при наданні медико-соціальної допомоги людей літнього віку / Л. А. Стадник. – V Національний конгрес геронтологів і геріатрів України. Тези. – </w:t>
      </w:r>
      <w:r w:rsidR="004E4026">
        <w:rPr>
          <w:rFonts w:ascii="Times New Roman" w:hAnsi="Times New Roman" w:cs="Times New Roman"/>
          <w:sz w:val="28"/>
          <w:szCs w:val="28"/>
          <w:lang w:val="uk-UA"/>
        </w:rPr>
        <w:t>К. – 12-14 жовтня 2010 року. – Електронний ресурс</w:t>
      </w:r>
      <w:r w:rsidRPr="00DC3623">
        <w:rPr>
          <w:rFonts w:ascii="Times New Roman" w:hAnsi="Times New Roman" w:cs="Times New Roman"/>
          <w:sz w:val="28"/>
          <w:szCs w:val="28"/>
          <w:lang w:val="uk-UA"/>
        </w:rPr>
        <w:t xml:space="preserve">. – Режим доступу: http://www.geront.kiev.ua/psid.  </w:t>
      </w:r>
    </w:p>
    <w:p w:rsidR="00DC3623" w:rsidRPr="00DC3623"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lastRenderedPageBreak/>
        <w:t xml:space="preserve"> 56.  Типове положення «Деякі питання діяльності територіальних центрів соціального обслуговування (надання соціальних послуг)» (№ 1417 від 29.12.2009 р.) затверджено Постановою Кабінету Міністрів. </w:t>
      </w:r>
    </w:p>
    <w:p w:rsidR="00DC3623" w:rsidRPr="00DC3623" w:rsidRDefault="00DC3623" w:rsidP="00DC3623">
      <w:pPr>
        <w:spacing w:line="360" w:lineRule="auto"/>
        <w:jc w:val="both"/>
        <w:rPr>
          <w:rFonts w:ascii="Times New Roman" w:hAnsi="Times New Roman" w:cs="Times New Roman"/>
          <w:sz w:val="28"/>
          <w:szCs w:val="28"/>
          <w:lang w:val="uk-UA"/>
        </w:rPr>
      </w:pPr>
      <w:r w:rsidRPr="00DC3623">
        <w:rPr>
          <w:rFonts w:ascii="Times New Roman" w:hAnsi="Times New Roman" w:cs="Times New Roman"/>
          <w:sz w:val="28"/>
          <w:szCs w:val="28"/>
          <w:lang w:val="uk-UA"/>
        </w:rPr>
        <w:t xml:space="preserve"> </w:t>
      </w:r>
    </w:p>
    <w:p w:rsidR="00DC3623" w:rsidRPr="00DC3623" w:rsidRDefault="00DC3623" w:rsidP="00DC3623">
      <w:pPr>
        <w:spacing w:line="360" w:lineRule="auto"/>
        <w:jc w:val="both"/>
        <w:rPr>
          <w:rFonts w:ascii="Times New Roman" w:hAnsi="Times New Roman" w:cs="Times New Roman"/>
          <w:sz w:val="28"/>
          <w:szCs w:val="28"/>
          <w:lang w:val="uk-UA"/>
        </w:rPr>
      </w:pPr>
    </w:p>
    <w:sectPr w:rsidR="00DC3623" w:rsidRPr="00DC36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91" w:rsidRDefault="00374A91" w:rsidP="009A21C5">
      <w:pPr>
        <w:spacing w:after="0" w:line="240" w:lineRule="auto"/>
      </w:pPr>
      <w:r>
        <w:separator/>
      </w:r>
    </w:p>
  </w:endnote>
  <w:endnote w:type="continuationSeparator" w:id="0">
    <w:p w:rsidR="00374A91" w:rsidRDefault="00374A91" w:rsidP="009A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ourceSans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Yu Mincho">
    <w:charset w:val="00"/>
    <w:family w:val="roman"/>
    <w:pitch w:val="variable"/>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91" w:rsidRDefault="00374A91" w:rsidP="009A21C5">
      <w:pPr>
        <w:spacing w:after="0" w:line="240" w:lineRule="auto"/>
      </w:pPr>
      <w:r>
        <w:separator/>
      </w:r>
    </w:p>
  </w:footnote>
  <w:footnote w:type="continuationSeparator" w:id="0">
    <w:p w:rsidR="00374A91" w:rsidRDefault="00374A91" w:rsidP="009A2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B00"/>
    <w:multiLevelType w:val="hybridMultilevel"/>
    <w:tmpl w:val="D28AA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758D4"/>
    <w:multiLevelType w:val="hybridMultilevel"/>
    <w:tmpl w:val="93189326"/>
    <w:lvl w:ilvl="0" w:tplc="C3C4C8F2">
      <w:start w:val="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CD5572"/>
    <w:multiLevelType w:val="hybridMultilevel"/>
    <w:tmpl w:val="CDA4CC90"/>
    <w:lvl w:ilvl="0" w:tplc="ECCE1C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991459"/>
    <w:multiLevelType w:val="hybridMultilevel"/>
    <w:tmpl w:val="E64E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B86133"/>
    <w:multiLevelType w:val="hybridMultilevel"/>
    <w:tmpl w:val="BCC668E8"/>
    <w:lvl w:ilvl="0" w:tplc="E20698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CC65EA"/>
    <w:multiLevelType w:val="multilevel"/>
    <w:tmpl w:val="3008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720EE"/>
    <w:multiLevelType w:val="hybridMultilevel"/>
    <w:tmpl w:val="AD38CDC0"/>
    <w:lvl w:ilvl="0" w:tplc="8A58B5C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2765043D"/>
    <w:multiLevelType w:val="hybridMultilevel"/>
    <w:tmpl w:val="502C376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E60955"/>
    <w:multiLevelType w:val="hybridMultilevel"/>
    <w:tmpl w:val="301E7E34"/>
    <w:lvl w:ilvl="0" w:tplc="8ED86E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206544C"/>
    <w:multiLevelType w:val="hybridMultilevel"/>
    <w:tmpl w:val="775A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61599D"/>
    <w:multiLevelType w:val="hybridMultilevel"/>
    <w:tmpl w:val="BD2851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3F9E4D23"/>
    <w:multiLevelType w:val="hybridMultilevel"/>
    <w:tmpl w:val="FD286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F14144"/>
    <w:multiLevelType w:val="multilevel"/>
    <w:tmpl w:val="085E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C0C81"/>
    <w:multiLevelType w:val="hybridMultilevel"/>
    <w:tmpl w:val="F58A71CA"/>
    <w:lvl w:ilvl="0" w:tplc="786E7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9D77DA4"/>
    <w:multiLevelType w:val="multilevel"/>
    <w:tmpl w:val="A5CC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A4731"/>
    <w:multiLevelType w:val="hybridMultilevel"/>
    <w:tmpl w:val="7C4E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961A2B"/>
    <w:multiLevelType w:val="hybridMultilevel"/>
    <w:tmpl w:val="65B0716E"/>
    <w:lvl w:ilvl="0" w:tplc="E0F6C5C4">
      <w:start w:val="2"/>
      <w:numFmt w:val="decimal"/>
      <w:lvlText w:val="%1."/>
      <w:lvlJc w:val="left"/>
      <w:pPr>
        <w:ind w:left="720" w:hanging="360"/>
      </w:pPr>
      <w:rPr>
        <w:rFonts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857395"/>
    <w:multiLevelType w:val="hybridMultilevel"/>
    <w:tmpl w:val="C81EB022"/>
    <w:lvl w:ilvl="0" w:tplc="92B0C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1D02E15"/>
    <w:multiLevelType w:val="hybridMultilevel"/>
    <w:tmpl w:val="502C376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5E488A"/>
    <w:multiLevelType w:val="hybridMultilevel"/>
    <w:tmpl w:val="3B7A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A864AC"/>
    <w:multiLevelType w:val="hybridMultilevel"/>
    <w:tmpl w:val="C30C2E74"/>
    <w:lvl w:ilvl="0" w:tplc="1B04E44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4F36C49"/>
    <w:multiLevelType w:val="multilevel"/>
    <w:tmpl w:val="E49A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53C2E"/>
    <w:multiLevelType w:val="multilevel"/>
    <w:tmpl w:val="EC0E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7148B"/>
    <w:multiLevelType w:val="hybridMultilevel"/>
    <w:tmpl w:val="9F723FCA"/>
    <w:lvl w:ilvl="0" w:tplc="26A27E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1"/>
  </w:num>
  <w:num w:numId="2">
    <w:abstractNumId w:val="12"/>
  </w:num>
  <w:num w:numId="3">
    <w:abstractNumId w:val="5"/>
  </w:num>
  <w:num w:numId="4">
    <w:abstractNumId w:val="18"/>
  </w:num>
  <w:num w:numId="5">
    <w:abstractNumId w:val="0"/>
  </w:num>
  <w:num w:numId="6">
    <w:abstractNumId w:val="3"/>
  </w:num>
  <w:num w:numId="7">
    <w:abstractNumId w:val="17"/>
  </w:num>
  <w:num w:numId="8">
    <w:abstractNumId w:val="1"/>
  </w:num>
  <w:num w:numId="9">
    <w:abstractNumId w:val="6"/>
  </w:num>
  <w:num w:numId="10">
    <w:abstractNumId w:val="8"/>
  </w:num>
  <w:num w:numId="11">
    <w:abstractNumId w:val="23"/>
  </w:num>
  <w:num w:numId="12">
    <w:abstractNumId w:val="2"/>
  </w:num>
  <w:num w:numId="13">
    <w:abstractNumId w:val="7"/>
  </w:num>
  <w:num w:numId="14">
    <w:abstractNumId w:val="16"/>
  </w:num>
  <w:num w:numId="15">
    <w:abstractNumId w:val="22"/>
  </w:num>
  <w:num w:numId="16">
    <w:abstractNumId w:val="14"/>
  </w:num>
  <w:num w:numId="17">
    <w:abstractNumId w:val="15"/>
  </w:num>
  <w:num w:numId="18">
    <w:abstractNumId w:val="19"/>
  </w:num>
  <w:num w:numId="19">
    <w:abstractNumId w:val="20"/>
  </w:num>
  <w:num w:numId="20">
    <w:abstractNumId w:val="11"/>
  </w:num>
  <w:num w:numId="21">
    <w:abstractNumId w:val="4"/>
  </w:num>
  <w:num w:numId="22">
    <w:abstractNumId w:val="9"/>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1F"/>
    <w:rsid w:val="000142E4"/>
    <w:rsid w:val="000171E7"/>
    <w:rsid w:val="0004131F"/>
    <w:rsid w:val="00042C9A"/>
    <w:rsid w:val="00045A2A"/>
    <w:rsid w:val="00073E8A"/>
    <w:rsid w:val="00082A5A"/>
    <w:rsid w:val="0008628A"/>
    <w:rsid w:val="000B7B2F"/>
    <w:rsid w:val="000C1712"/>
    <w:rsid w:val="000C1F7A"/>
    <w:rsid w:val="0010521F"/>
    <w:rsid w:val="00116FCB"/>
    <w:rsid w:val="00124C5F"/>
    <w:rsid w:val="0015680C"/>
    <w:rsid w:val="00160C99"/>
    <w:rsid w:val="00170090"/>
    <w:rsid w:val="00180929"/>
    <w:rsid w:val="00187A1A"/>
    <w:rsid w:val="001A2FDD"/>
    <w:rsid w:val="001D7692"/>
    <w:rsid w:val="001E1735"/>
    <w:rsid w:val="001E7454"/>
    <w:rsid w:val="00226CDB"/>
    <w:rsid w:val="00235D31"/>
    <w:rsid w:val="00242204"/>
    <w:rsid w:val="00245294"/>
    <w:rsid w:val="0025449D"/>
    <w:rsid w:val="002567FB"/>
    <w:rsid w:val="002846A6"/>
    <w:rsid w:val="002849F7"/>
    <w:rsid w:val="002A044A"/>
    <w:rsid w:val="002A54C9"/>
    <w:rsid w:val="002B2DB6"/>
    <w:rsid w:val="002B3EA4"/>
    <w:rsid w:val="002E4F20"/>
    <w:rsid w:val="002E60A3"/>
    <w:rsid w:val="003055AC"/>
    <w:rsid w:val="00335919"/>
    <w:rsid w:val="00347333"/>
    <w:rsid w:val="00352BAA"/>
    <w:rsid w:val="00374A91"/>
    <w:rsid w:val="0038083C"/>
    <w:rsid w:val="00385DB3"/>
    <w:rsid w:val="003E21D5"/>
    <w:rsid w:val="00422725"/>
    <w:rsid w:val="00424275"/>
    <w:rsid w:val="00442336"/>
    <w:rsid w:val="00461BB3"/>
    <w:rsid w:val="00466578"/>
    <w:rsid w:val="00472B45"/>
    <w:rsid w:val="00476536"/>
    <w:rsid w:val="00476DAC"/>
    <w:rsid w:val="00477DBE"/>
    <w:rsid w:val="004B6897"/>
    <w:rsid w:val="004D4AA4"/>
    <w:rsid w:val="004E0EB8"/>
    <w:rsid w:val="004E4026"/>
    <w:rsid w:val="004E6B5B"/>
    <w:rsid w:val="004F0E1B"/>
    <w:rsid w:val="00506AF2"/>
    <w:rsid w:val="005157B9"/>
    <w:rsid w:val="005163EB"/>
    <w:rsid w:val="00541D5A"/>
    <w:rsid w:val="005519B0"/>
    <w:rsid w:val="005715D1"/>
    <w:rsid w:val="005A3622"/>
    <w:rsid w:val="005C486C"/>
    <w:rsid w:val="005D76E5"/>
    <w:rsid w:val="005E4CBA"/>
    <w:rsid w:val="00604C28"/>
    <w:rsid w:val="006253F1"/>
    <w:rsid w:val="0063329D"/>
    <w:rsid w:val="00655ED6"/>
    <w:rsid w:val="00656F13"/>
    <w:rsid w:val="006834E6"/>
    <w:rsid w:val="006D6CB6"/>
    <w:rsid w:val="006E58D4"/>
    <w:rsid w:val="006E7F1D"/>
    <w:rsid w:val="007016AF"/>
    <w:rsid w:val="0071392C"/>
    <w:rsid w:val="00714998"/>
    <w:rsid w:val="0072583B"/>
    <w:rsid w:val="00733189"/>
    <w:rsid w:val="00740944"/>
    <w:rsid w:val="0074712D"/>
    <w:rsid w:val="0076007D"/>
    <w:rsid w:val="007747B6"/>
    <w:rsid w:val="007C44E0"/>
    <w:rsid w:val="007F5EBD"/>
    <w:rsid w:val="00820F60"/>
    <w:rsid w:val="008227F5"/>
    <w:rsid w:val="00823A66"/>
    <w:rsid w:val="00831AA9"/>
    <w:rsid w:val="00854107"/>
    <w:rsid w:val="008562BD"/>
    <w:rsid w:val="00882E2A"/>
    <w:rsid w:val="00885CA3"/>
    <w:rsid w:val="008A2A76"/>
    <w:rsid w:val="008C02CF"/>
    <w:rsid w:val="008C71B4"/>
    <w:rsid w:val="008D4803"/>
    <w:rsid w:val="008F2F79"/>
    <w:rsid w:val="00901834"/>
    <w:rsid w:val="00906CEE"/>
    <w:rsid w:val="009103DD"/>
    <w:rsid w:val="009112ED"/>
    <w:rsid w:val="009208C7"/>
    <w:rsid w:val="00922636"/>
    <w:rsid w:val="0093244C"/>
    <w:rsid w:val="00933363"/>
    <w:rsid w:val="00937002"/>
    <w:rsid w:val="00942A84"/>
    <w:rsid w:val="00952587"/>
    <w:rsid w:val="00961009"/>
    <w:rsid w:val="0096720A"/>
    <w:rsid w:val="009876A9"/>
    <w:rsid w:val="00993F36"/>
    <w:rsid w:val="009A21C5"/>
    <w:rsid w:val="009A54E2"/>
    <w:rsid w:val="009B022D"/>
    <w:rsid w:val="009B20C6"/>
    <w:rsid w:val="009D3B55"/>
    <w:rsid w:val="00A03E57"/>
    <w:rsid w:val="00A06F2A"/>
    <w:rsid w:val="00A145DF"/>
    <w:rsid w:val="00A30777"/>
    <w:rsid w:val="00A4455D"/>
    <w:rsid w:val="00A56130"/>
    <w:rsid w:val="00AA0158"/>
    <w:rsid w:val="00AB1FD6"/>
    <w:rsid w:val="00AC2260"/>
    <w:rsid w:val="00AD0B12"/>
    <w:rsid w:val="00AE3214"/>
    <w:rsid w:val="00AF53A1"/>
    <w:rsid w:val="00B15EED"/>
    <w:rsid w:val="00B179BE"/>
    <w:rsid w:val="00B269DF"/>
    <w:rsid w:val="00BA7370"/>
    <w:rsid w:val="00BC6F94"/>
    <w:rsid w:val="00BE0510"/>
    <w:rsid w:val="00BE07C7"/>
    <w:rsid w:val="00BE414F"/>
    <w:rsid w:val="00C03908"/>
    <w:rsid w:val="00C05444"/>
    <w:rsid w:val="00C34ADA"/>
    <w:rsid w:val="00C62A0E"/>
    <w:rsid w:val="00CA1464"/>
    <w:rsid w:val="00CB70B6"/>
    <w:rsid w:val="00CC4438"/>
    <w:rsid w:val="00CC6B2D"/>
    <w:rsid w:val="00CD7B27"/>
    <w:rsid w:val="00CD7B9F"/>
    <w:rsid w:val="00D00605"/>
    <w:rsid w:val="00D02E92"/>
    <w:rsid w:val="00D1178F"/>
    <w:rsid w:val="00D17CF6"/>
    <w:rsid w:val="00D2066F"/>
    <w:rsid w:val="00D43BE6"/>
    <w:rsid w:val="00D666F9"/>
    <w:rsid w:val="00D66CB9"/>
    <w:rsid w:val="00D66EDC"/>
    <w:rsid w:val="00D77EB3"/>
    <w:rsid w:val="00DA0423"/>
    <w:rsid w:val="00DA65F9"/>
    <w:rsid w:val="00DA6E96"/>
    <w:rsid w:val="00DB1DD4"/>
    <w:rsid w:val="00DB5747"/>
    <w:rsid w:val="00DC3623"/>
    <w:rsid w:val="00DD05AA"/>
    <w:rsid w:val="00DE12B0"/>
    <w:rsid w:val="00E06DF0"/>
    <w:rsid w:val="00E134E7"/>
    <w:rsid w:val="00E148CF"/>
    <w:rsid w:val="00E544E3"/>
    <w:rsid w:val="00E64E16"/>
    <w:rsid w:val="00E7494A"/>
    <w:rsid w:val="00E84BC0"/>
    <w:rsid w:val="00EA3AEA"/>
    <w:rsid w:val="00EB4D64"/>
    <w:rsid w:val="00EC62DD"/>
    <w:rsid w:val="00EC6D5E"/>
    <w:rsid w:val="00ED7B00"/>
    <w:rsid w:val="00EF3584"/>
    <w:rsid w:val="00F04AB2"/>
    <w:rsid w:val="00F10AFA"/>
    <w:rsid w:val="00F211BE"/>
    <w:rsid w:val="00F603EE"/>
    <w:rsid w:val="00F62563"/>
    <w:rsid w:val="00F86D8A"/>
    <w:rsid w:val="00FA688E"/>
    <w:rsid w:val="00FA7033"/>
    <w:rsid w:val="00FC76C0"/>
    <w:rsid w:val="00FD0A0F"/>
    <w:rsid w:val="00FD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3054"/>
  <w15:chartTrackingRefBased/>
  <w15:docId w15:val="{BA08065D-C437-4E5E-8DE4-B2CC75D8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9143,baiaagaaboqcaaadmpuaaavalqaaaaaaaaaaaaaaaaaaaaaaaaaaaaaaaaaaaaaaaaaaaaaaaaaaaaaaaaaaaaaaaaaaaaaaaaaaaaaaaaaaaaaaaaaaaaaaaaaaaaaaaaaaaaaaaaaaaaaaaaaaaaaaaaaaaaaaaaaaaaaaaaaaaaaaaaaaaaaaaaaaaaaaaaaaaaaaaaaaaaaaaaaaaaaaaaaaaaaaaaaaaaa"/>
    <w:basedOn w:val="a"/>
    <w:rsid w:val="00A1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329D"/>
    <w:pPr>
      <w:ind w:left="720"/>
      <w:contextualSpacing/>
    </w:pPr>
  </w:style>
  <w:style w:type="paragraph" w:styleId="a5">
    <w:name w:val="header"/>
    <w:basedOn w:val="a"/>
    <w:link w:val="a6"/>
    <w:uiPriority w:val="99"/>
    <w:unhideWhenUsed/>
    <w:rsid w:val="009A21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1C5"/>
  </w:style>
  <w:style w:type="paragraph" w:styleId="a7">
    <w:name w:val="footer"/>
    <w:basedOn w:val="a"/>
    <w:link w:val="a8"/>
    <w:uiPriority w:val="99"/>
    <w:unhideWhenUsed/>
    <w:rsid w:val="009A21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21C5"/>
  </w:style>
  <w:style w:type="paragraph" w:customStyle="1" w:styleId="a9">
    <w:name w:val="a"/>
    <w:basedOn w:val="a"/>
    <w:rsid w:val="00F04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347333"/>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347333"/>
    <w:rPr>
      <w:rFonts w:ascii="Times New Roman" w:eastAsia="Times New Roman" w:hAnsi="Times New Roman" w:cs="Times New Roman"/>
      <w:sz w:val="20"/>
      <w:szCs w:val="20"/>
      <w:lang w:eastAsia="ru-RU"/>
    </w:rPr>
  </w:style>
  <w:style w:type="table" w:styleId="ac">
    <w:name w:val="Table Grid"/>
    <w:basedOn w:val="a1"/>
    <w:uiPriority w:val="39"/>
    <w:rsid w:val="008C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06AF2"/>
    <w:rPr>
      <w:b/>
      <w:bCs/>
    </w:rPr>
  </w:style>
  <w:style w:type="character" w:customStyle="1" w:styleId="apple-converted-space">
    <w:name w:val="apple-converted-space"/>
    <w:basedOn w:val="a0"/>
    <w:rsid w:val="00506AF2"/>
  </w:style>
  <w:style w:type="character" w:styleId="ae">
    <w:name w:val="Emphasis"/>
    <w:basedOn w:val="a0"/>
    <w:uiPriority w:val="20"/>
    <w:qFormat/>
    <w:rsid w:val="00506AF2"/>
    <w:rPr>
      <w:i/>
      <w:iCs/>
    </w:rPr>
  </w:style>
  <w:style w:type="character" w:styleId="af">
    <w:name w:val="Hyperlink"/>
    <w:basedOn w:val="a0"/>
    <w:uiPriority w:val="99"/>
    <w:unhideWhenUsed/>
    <w:rsid w:val="009B0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9878">
      <w:bodyDiv w:val="1"/>
      <w:marLeft w:val="0"/>
      <w:marRight w:val="0"/>
      <w:marTop w:val="0"/>
      <w:marBottom w:val="0"/>
      <w:divBdr>
        <w:top w:val="none" w:sz="0" w:space="0" w:color="auto"/>
        <w:left w:val="none" w:sz="0" w:space="0" w:color="auto"/>
        <w:bottom w:val="none" w:sz="0" w:space="0" w:color="auto"/>
        <w:right w:val="none" w:sz="0" w:space="0" w:color="auto"/>
      </w:divBdr>
    </w:div>
    <w:div w:id="215166311">
      <w:bodyDiv w:val="1"/>
      <w:marLeft w:val="0"/>
      <w:marRight w:val="0"/>
      <w:marTop w:val="0"/>
      <w:marBottom w:val="0"/>
      <w:divBdr>
        <w:top w:val="none" w:sz="0" w:space="0" w:color="auto"/>
        <w:left w:val="none" w:sz="0" w:space="0" w:color="auto"/>
        <w:bottom w:val="none" w:sz="0" w:space="0" w:color="auto"/>
        <w:right w:val="none" w:sz="0" w:space="0" w:color="auto"/>
      </w:divBdr>
    </w:div>
    <w:div w:id="537082379">
      <w:bodyDiv w:val="1"/>
      <w:marLeft w:val="0"/>
      <w:marRight w:val="0"/>
      <w:marTop w:val="0"/>
      <w:marBottom w:val="0"/>
      <w:divBdr>
        <w:top w:val="none" w:sz="0" w:space="0" w:color="auto"/>
        <w:left w:val="none" w:sz="0" w:space="0" w:color="auto"/>
        <w:bottom w:val="none" w:sz="0" w:space="0" w:color="auto"/>
        <w:right w:val="none" w:sz="0" w:space="0" w:color="auto"/>
      </w:divBdr>
    </w:div>
    <w:div w:id="1579553741">
      <w:bodyDiv w:val="1"/>
      <w:marLeft w:val="0"/>
      <w:marRight w:val="0"/>
      <w:marTop w:val="0"/>
      <w:marBottom w:val="0"/>
      <w:divBdr>
        <w:top w:val="none" w:sz="0" w:space="0" w:color="auto"/>
        <w:left w:val="none" w:sz="0" w:space="0" w:color="auto"/>
        <w:bottom w:val="none" w:sz="0" w:space="0" w:color="auto"/>
        <w:right w:val="none" w:sz="0" w:space="0" w:color="auto"/>
      </w:divBdr>
    </w:div>
    <w:div w:id="15894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7%D0%B0%D1%85%D0%B2%D0%BE%D1%80%D1%8E%D0%B2%D0%B0%D0%BD%D0%BD%D1%8F"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zakon5.rada.gov.ua/laws/show/3551-12" TargetMode="External"/><Relationship Id="rId21" Type="http://schemas.microsoft.com/office/2007/relationships/diagramDrawing" Target="diagrams/drawing1.xml"/><Relationship Id="rId34" Type="http://schemas.openxmlformats.org/officeDocument/2006/relationships/hyperlink" Target="http://zakon3.rada.gov.ua/laws/show/3721-12" TargetMode="External"/><Relationship Id="rId42" Type="http://schemas.openxmlformats.org/officeDocument/2006/relationships/hyperlink" Target="http://zakon2.rada.gov.ua/laws/show/z0876-12" TargetMode="External"/><Relationship Id="rId47" Type="http://schemas.openxmlformats.org/officeDocument/2006/relationships/hyperlink" Target="http://zakon5.rada.gov.ua/laws/show/538-2010-%D0%B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A1%D0%BF%D0%B5%D1%86%D1%96%D0%B0%D0%BB%D1%96%D0%B7%D0%BE%D0%B2%D0%B0%D0%BD%D0%B5_%D1%80%D0%BE%D0%B1%D0%BE%D1%87%D0%B5_%D0%BC%D1%96%D1%81%D1%86%D0%B5_%D0%BB%D1%8E%D0%B4%D0%B8%D0%BD%D0%B8_%D0%B7_%D1%96%D0%BD%D0%B2%D0%B0%D0%BB%D1%96%D0%B4%D0%BD%D1%96%D1%81%D1%82%D1%8E" TargetMode="External"/><Relationship Id="rId29" Type="http://schemas.openxmlformats.org/officeDocument/2006/relationships/diagramQuickStyle" Target="diagrams/quickStyle3.xml"/><Relationship Id="rId11" Type="http://schemas.openxmlformats.org/officeDocument/2006/relationships/hyperlink" Target="https://uk.wikipedia.org/wiki/%D0%95%D0%BC%D0%BE%D1%86%D1%96%D1%97" TargetMode="External"/><Relationship Id="rId24" Type="http://schemas.openxmlformats.org/officeDocument/2006/relationships/diagramQuickStyle" Target="diagrams/quickStyle2.xml"/><Relationship Id="rId32" Type="http://schemas.openxmlformats.org/officeDocument/2006/relationships/hyperlink" Target="http://zakon5.rada.gov.ua/laws/show/2109-14" TargetMode="External"/><Relationship Id="rId37" Type="http://schemas.openxmlformats.org/officeDocument/2006/relationships/hyperlink" Target="http://zakon2.rada.gov.ua/laws/show/966-15" TargetMode="External"/><Relationship Id="rId40" Type="http://schemas.openxmlformats.org/officeDocument/2006/relationships/hyperlink" Target="http://www.mlsp.gov.ua" TargetMode="External"/><Relationship Id="rId45" Type="http://schemas.openxmlformats.org/officeDocument/2006/relationships/hyperlink" Target="http://zakon3.rada.gov.ua/laws/show/80-2007-&#1087;" TargetMode="External"/><Relationship Id="rId5" Type="http://schemas.openxmlformats.org/officeDocument/2006/relationships/webSettings" Target="webSettings.xml"/><Relationship Id="rId15" Type="http://schemas.openxmlformats.org/officeDocument/2006/relationships/hyperlink" Target="https://uk.wikipedia.org/wiki/%D0%9C%D0%B5%D0%B4%D0%B8%D0%BA%D0%BE-%D1%81%D0%BE%D1%86%D1%96%D0%B0%D0%BB%D1%8C%D0%BD%D0%B0_%D0%B5%D0%BA%D1%81%D0%BF%D0%B5%D1%80%D1%82%D0%BD%D0%B0_%D0%BA%D0%BE%D0%BC%D1%96%D1%81%D1%96%D1%8F"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hyperlink" Target="https://com/ukrajiny-zakony/zakonukrajini-pro-projitkoviy-minimum-1999-1095.html" TargetMode="External"/><Relationship Id="rId49" Type="http://schemas.openxmlformats.org/officeDocument/2006/relationships/fontTable" Target="fontTable.xml"/><Relationship Id="rId10" Type="http://schemas.openxmlformats.org/officeDocument/2006/relationships/hyperlink" Target="https://uk.wikipedia.org/wiki/%D0%94%D0%B8%D1%82%D1%8F%D1%87%D0%B8%D0%B9_%D1%86%D0%B5%D1%80%D0%B5%D0%B1%D1%80%D0%B0%D0%BB%D1%8C%D0%BD%D0%B8%D0%B9_%D0%BF%D0%B0%D1%80%D0%B0%D0%BB%D1%96%D1%87" TargetMode="Externa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hyperlink" Target="http://zakon3.rada.gov.ua/laws/show/1686-2006-&#1087;" TargetMode="External"/><Relationship Id="rId4" Type="http://schemas.openxmlformats.org/officeDocument/2006/relationships/settings" Target="settings.xml"/><Relationship Id="rId9" Type="http://schemas.openxmlformats.org/officeDocument/2006/relationships/hyperlink" Target="https://uk.wikipedia.org/wiki/%D0%9F%D0%BE%D0%BB%D1%96%D0%BE%D0%BC%D1%96%D1%94%D0%BB%D1%96%D1%82" TargetMode="External"/><Relationship Id="rId14" Type="http://schemas.openxmlformats.org/officeDocument/2006/relationships/hyperlink" Target="https://uk.wikipedia.org/wiki/%D0%9F%D1%80%D0%B0%D1%86%D0%B5%D0%B7%D0%B4%D0%B0%D1%82%D0%BD%D1%96%D1%81%D1%82%D1%8C_%D0%BB%D1%8E%D0%B4%D0%B8%D0%BD%D0%B8" TargetMode="Externa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zakon3.rada.gov.ua/laws/main/875-12" TargetMode="External"/><Relationship Id="rId43" Type="http://schemas.openxmlformats.org/officeDocument/2006/relationships/hyperlink" Target="http://zakon3.rada.gov.ua/laws/show/z108416" TargetMode="External"/><Relationship Id="rId48" Type="http://schemas.openxmlformats.org/officeDocument/2006/relationships/hyperlink" Target="http://zakon1.rada.gov.ua/laws/show/556-2012-%D1%80" TargetMode="External"/><Relationship Id="rId8" Type="http://schemas.openxmlformats.org/officeDocument/2006/relationships/hyperlink" Target="https://uk.wikipedia.org/wiki/%D0%9E%D1%80%D0%B3%D0%B0%D0%BD%D1%96%D0%B7%D0%B0%D1%86%D1%96%D1%8F_%D0%BE%D0%B1%27%D1%94%D0%B4%D0%BD%D0%B0%D0%BD%D0%B8%D1%85_%D0%BD%D0%B0%D1%86%D1%96%D0%B9" TargetMode="External"/><Relationship Id="rId3" Type="http://schemas.openxmlformats.org/officeDocument/2006/relationships/styles" Target="styles.xml"/><Relationship Id="rId12" Type="http://schemas.openxmlformats.org/officeDocument/2006/relationships/hyperlink" Target="https://uk.wikipedia.org/w/index.php?title=%D0%9D%D0%B0%D1%86%D1%96%D0%BE%D0%BD%D0%B0%D0%BB%D1%8C%D0%BD%D0%B0_%D1%81%D1%82%D1%80%D0%B0%D1%82%D0%B5%D0%B3%D1%96%D1%8F_%D1%83_%D1%81%D1%84%D0%B5%D1%80%D1%96_%D0%BF%D1%80%D0%B0%D0%B2_%D0%BB%D1%8E%D0%B4%D0%B8%D0%BD%D0%B8&amp;action=edit&amp;redlink=1"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search.ligazakon.ua/l_doc2.nsf/link1/T001768.html" TargetMode="External"/><Relationship Id="rId38" Type="http://schemas.openxmlformats.org/officeDocument/2006/relationships/hyperlink" Target="http://zakon2.rada.gov.ua/laws/show/2558-14" TargetMode="External"/><Relationship Id="rId46" Type="http://schemas.openxmlformats.org/officeDocument/2006/relationships/hyperlink" Target="http://zakon3.rada.gov.ua/laws/show/757-2007-%D0%BF" TargetMode="External"/><Relationship Id="rId20" Type="http://schemas.openxmlformats.org/officeDocument/2006/relationships/diagramColors" Target="diagrams/colors1.xml"/><Relationship Id="rId41" Type="http://schemas.openxmlformats.org/officeDocument/2006/relationships/hyperlink" Target="http://zakon1.rada.gov.ua/laws/show/z1614-12"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B2412-5CA9-478F-89B6-8CEDC3427A20}"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0C4432F5-829B-47E1-9116-D0CE4482A53E}">
      <dgm:prSet phldrT="[Текст]" custT="1"/>
      <dgm:spPr>
        <a:xfrm>
          <a:off x="1874341" y="2963824"/>
          <a:ext cx="1510233" cy="151023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Calibri" panose="020F0502020204030204"/>
              <a:ea typeface="+mn-ea"/>
              <a:cs typeface="+mn-cs"/>
            </a:rPr>
            <a:t>Громада</a:t>
          </a:r>
          <a:endParaRPr lang="ru-RU" sz="1400">
            <a:solidFill>
              <a:sysClr val="window" lastClr="FFFFFF"/>
            </a:solidFill>
            <a:latin typeface="Calibri" panose="020F0502020204030204"/>
            <a:ea typeface="+mn-ea"/>
            <a:cs typeface="+mn-cs"/>
          </a:endParaRPr>
        </a:p>
      </dgm:t>
    </dgm:pt>
    <dgm:pt modelId="{1BBB241E-82C3-4690-9294-6F72B4E39A73}" type="parTrans" cxnId="{DDBED2DB-40AD-4F95-A611-C5122A42DBEC}">
      <dgm:prSet/>
      <dgm:spPr>
        <a:xfrm rot="5513907">
          <a:off x="2372221" y="2121546"/>
          <a:ext cx="603350" cy="51347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panose="020F0502020204030204"/>
            <a:ea typeface="+mn-ea"/>
            <a:cs typeface="+mn-cs"/>
          </a:endParaRPr>
        </a:p>
      </dgm:t>
    </dgm:pt>
    <dgm:pt modelId="{8E2C796E-C542-46AB-BF03-9321661E820B}" type="sibTrans" cxnId="{DDBED2DB-40AD-4F95-A611-C5122A42DBEC}">
      <dgm:prSet/>
      <dgm:spPr/>
      <dgm:t>
        <a:bodyPr/>
        <a:lstStyle/>
        <a:p>
          <a:endParaRPr lang="ru-RU"/>
        </a:p>
      </dgm:t>
    </dgm:pt>
    <dgm:pt modelId="{8EFB6873-9471-466C-B49C-74A46924FFDB}">
      <dgm:prSet phldrT="[Текст]" custT="1"/>
      <dgm:spPr>
        <a:xfrm>
          <a:off x="3222644" y="1786171"/>
          <a:ext cx="1510233" cy="151023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000">
              <a:solidFill>
                <a:sysClr val="window" lastClr="FFFFFF"/>
              </a:solidFill>
              <a:latin typeface="Calibri" panose="020F0502020204030204"/>
              <a:ea typeface="+mn-ea"/>
              <a:cs typeface="+mn-cs"/>
            </a:rPr>
            <a:t>ТЦСО</a:t>
          </a:r>
        </a:p>
        <a:p>
          <a:r>
            <a:rPr lang="uk-UA" sz="1000">
              <a:solidFill>
                <a:sysClr val="window" lastClr="FFFFFF"/>
              </a:solidFill>
              <a:latin typeface="Calibri" panose="020F0502020204030204"/>
              <a:ea typeface="+mn-ea"/>
              <a:cs typeface="+mn-cs"/>
            </a:rPr>
            <a:t>-громадяни похилого віку;</a:t>
          </a:r>
        </a:p>
        <a:p>
          <a:r>
            <a:rPr lang="uk-UA" sz="1000">
              <a:solidFill>
                <a:sysClr val="window" lastClr="FFFFFF"/>
              </a:solidFill>
              <a:latin typeface="Calibri" panose="020F0502020204030204"/>
              <a:ea typeface="+mn-ea"/>
              <a:cs typeface="+mn-cs"/>
            </a:rPr>
            <a:t>-особи з інвалідністю;</a:t>
          </a:r>
        </a:p>
        <a:p>
          <a:r>
            <a:rPr lang="uk-UA" sz="1000">
              <a:solidFill>
                <a:sysClr val="window" lastClr="FFFFFF"/>
              </a:solidFill>
              <a:latin typeface="Calibri" panose="020F0502020204030204"/>
              <a:ea typeface="+mn-ea"/>
              <a:cs typeface="+mn-cs"/>
            </a:rPr>
            <a:t>-хворі, які не здатні до самообслуговування </a:t>
          </a:r>
          <a:endParaRPr lang="ru-RU" sz="1000">
            <a:solidFill>
              <a:sysClr val="window" lastClr="FFFFFF"/>
            </a:solidFill>
            <a:latin typeface="Calibri" panose="020F0502020204030204"/>
            <a:ea typeface="+mn-ea"/>
            <a:cs typeface="+mn-cs"/>
          </a:endParaRPr>
        </a:p>
      </dgm:t>
    </dgm:pt>
    <dgm:pt modelId="{4E3955B5-486A-4B05-822E-5411CB5E7D0E}" type="parTrans" cxnId="{D2BACF27-F262-4C53-8391-0B121BC9A467}">
      <dgm:prSet/>
      <dgm:spPr>
        <a:xfrm rot="3141723">
          <a:off x="3300060" y="1534168"/>
          <a:ext cx="198075" cy="51347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panose="020F0502020204030204"/>
            <a:ea typeface="+mn-ea"/>
            <a:cs typeface="+mn-cs"/>
          </a:endParaRPr>
        </a:p>
      </dgm:t>
    </dgm:pt>
    <dgm:pt modelId="{E6183EF1-7ED0-4EE9-AA45-D9E1D1AA2690}" type="sibTrans" cxnId="{D2BACF27-F262-4C53-8391-0B121BC9A467}">
      <dgm:prSet/>
      <dgm:spPr/>
      <dgm:t>
        <a:bodyPr/>
        <a:lstStyle/>
        <a:p>
          <a:endParaRPr lang="ru-RU"/>
        </a:p>
      </dgm:t>
    </dgm:pt>
    <dgm:pt modelId="{B7657008-B707-4C28-B405-2D05C338AE7B}">
      <dgm:prSet phldrT="[Текст]" custT="1"/>
      <dgm:spPr>
        <a:xfrm>
          <a:off x="567294" y="1717414"/>
          <a:ext cx="1510233" cy="145962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900">
              <a:solidFill>
                <a:sysClr val="window" lastClr="FFFFFF"/>
              </a:solidFill>
              <a:latin typeface="Calibri" panose="020F0502020204030204"/>
              <a:ea typeface="+mn-ea"/>
              <a:cs typeface="+mn-cs"/>
            </a:rPr>
            <a:t>ЦСССДМ </a:t>
          </a:r>
        </a:p>
        <a:p>
          <a:r>
            <a:rPr lang="uk-UA" sz="900">
              <a:solidFill>
                <a:sysClr val="window" lastClr="FFFFFF"/>
              </a:solidFill>
              <a:latin typeface="Calibri" panose="020F0502020204030204"/>
              <a:ea typeface="+mn-ea"/>
              <a:cs typeface="+mn-cs"/>
            </a:rPr>
            <a:t>клієнти:</a:t>
          </a:r>
        </a:p>
        <a:p>
          <a:r>
            <a:rPr lang="uk-UA" sz="900">
              <a:solidFill>
                <a:sysClr val="window" lastClr="FFFFFF"/>
              </a:solidFill>
              <a:latin typeface="Calibri" panose="020F0502020204030204"/>
              <a:ea typeface="+mn-ea"/>
              <a:cs typeface="+mn-cs"/>
            </a:rPr>
            <a:t>-сім</a:t>
          </a:r>
          <a:r>
            <a:rPr lang="uk-UA" sz="900">
              <a:solidFill>
                <a:sysClr val="window" lastClr="FFFFFF"/>
              </a:solidFill>
              <a:latin typeface="Times New Roman" panose="02020603050405020304" pitchFamily="18" charset="0"/>
              <a:ea typeface="+mn-ea"/>
              <a:cs typeface="Times New Roman" panose="02020603050405020304" pitchFamily="18" charset="0"/>
            </a:rPr>
            <a:t>'ї, діти, молодь у СЖО,</a:t>
          </a:r>
        </a:p>
        <a:p>
          <a:r>
            <a:rPr lang="uk-UA" sz="900">
              <a:solidFill>
                <a:sysClr val="window" lastClr="FFFFFF"/>
              </a:solidFill>
              <a:latin typeface="Calibri" panose="020F0502020204030204"/>
              <a:ea typeface="+mn-ea"/>
              <a:cs typeface="+mn-cs"/>
            </a:rPr>
            <a:t>(усі кліенти обмежені віком  - до 35 років)</a:t>
          </a:r>
          <a:endParaRPr lang="ru-RU" sz="900">
            <a:solidFill>
              <a:sysClr val="window" lastClr="FFFFFF"/>
            </a:solidFill>
            <a:latin typeface="Calibri" panose="020F0502020204030204"/>
            <a:ea typeface="+mn-ea"/>
            <a:cs typeface="+mn-cs"/>
          </a:endParaRPr>
        </a:p>
      </dgm:t>
    </dgm:pt>
    <dgm:pt modelId="{91C7F6E2-76FC-42F2-B5BA-E8F2D755DC6F}" type="parTrans" cxnId="{82AF7E6B-8058-4EC8-9596-536433B945C3}">
      <dgm:prSet/>
      <dgm:spPr>
        <a:xfrm rot="7943415">
          <a:off x="1855336" y="1488825"/>
          <a:ext cx="215122" cy="51347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panose="020F0502020204030204"/>
            <a:ea typeface="+mn-ea"/>
            <a:cs typeface="+mn-cs"/>
          </a:endParaRPr>
        </a:p>
      </dgm:t>
    </dgm:pt>
    <dgm:pt modelId="{8425A5D0-C5CF-49E3-9483-E74323B2F3BF}" type="sibTrans" cxnId="{82AF7E6B-8058-4EC8-9596-536433B945C3}">
      <dgm:prSet/>
      <dgm:spPr/>
      <dgm:t>
        <a:bodyPr/>
        <a:lstStyle/>
        <a:p>
          <a:endParaRPr lang="ru-RU"/>
        </a:p>
      </dgm:t>
    </dgm:pt>
    <dgm:pt modelId="{06A9FE51-EA4B-49E3-83AC-A651F44D2FAD}">
      <dgm:prSet phldrT="[Текст]"/>
      <dgm:spPr>
        <a:xfrm>
          <a:off x="1771886" y="0"/>
          <a:ext cx="1901127" cy="182692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Управл</a:t>
          </a:r>
          <a:r>
            <a:rPr lang="uk-UA">
              <a:solidFill>
                <a:sysClr val="window" lastClr="FFFFFF"/>
              </a:solidFill>
              <a:latin typeface="Calibri" panose="020F0502020204030204"/>
              <a:ea typeface="+mn-ea"/>
              <a:cs typeface="+mn-cs"/>
            </a:rPr>
            <a:t>іння праці та соціального захисту населення</a:t>
          </a:r>
          <a:endParaRPr lang="ru-RU">
            <a:solidFill>
              <a:sysClr val="window" lastClr="FFFFFF"/>
            </a:solidFill>
            <a:latin typeface="Calibri" panose="020F0502020204030204"/>
            <a:ea typeface="+mn-ea"/>
            <a:cs typeface="+mn-cs"/>
          </a:endParaRPr>
        </a:p>
      </dgm:t>
    </dgm:pt>
    <dgm:pt modelId="{F926C0F8-FBC4-4D87-9642-F409588E7EFA}" type="sibTrans" cxnId="{3FDE3C32-01B4-418A-A48A-92125A85657E}">
      <dgm:prSet/>
      <dgm:spPr/>
      <dgm:t>
        <a:bodyPr/>
        <a:lstStyle/>
        <a:p>
          <a:endParaRPr lang="ru-RU"/>
        </a:p>
      </dgm:t>
    </dgm:pt>
    <dgm:pt modelId="{B4B07A5B-3576-4134-8EE9-EA4000B462ED}" type="parTrans" cxnId="{3FDE3C32-01B4-418A-A48A-92125A85657E}">
      <dgm:prSet/>
      <dgm:spPr/>
      <dgm:t>
        <a:bodyPr/>
        <a:lstStyle/>
        <a:p>
          <a:endParaRPr lang="ru-RU"/>
        </a:p>
      </dgm:t>
    </dgm:pt>
    <dgm:pt modelId="{413EB9EE-AAB2-4C01-8A0C-988978FE0C91}" type="pres">
      <dgm:prSet presAssocID="{3B2B2412-5CA9-478F-89B6-8CEDC3427A20}" presName="Name0" presStyleCnt="0">
        <dgm:presLayoutVars>
          <dgm:chMax val="1"/>
          <dgm:dir/>
          <dgm:animLvl val="ctr"/>
          <dgm:resizeHandles val="exact"/>
        </dgm:presLayoutVars>
      </dgm:prSet>
      <dgm:spPr/>
      <dgm:t>
        <a:bodyPr/>
        <a:lstStyle/>
        <a:p>
          <a:endParaRPr lang="ru-RU"/>
        </a:p>
      </dgm:t>
    </dgm:pt>
    <dgm:pt modelId="{38CC1F18-D8B9-4880-9826-4FDCEAA9E179}" type="pres">
      <dgm:prSet presAssocID="{06A9FE51-EA4B-49E3-83AC-A651F44D2FAD}" presName="centerShape" presStyleLbl="node0" presStyleIdx="0" presStyleCnt="1" custAng="0" custScaleX="125883" custScaleY="120970" custLinFactNeighborX="-9499" custLinFactNeighborY="-50325"/>
      <dgm:spPr/>
      <dgm:t>
        <a:bodyPr/>
        <a:lstStyle/>
        <a:p>
          <a:endParaRPr lang="ru-RU"/>
        </a:p>
      </dgm:t>
    </dgm:pt>
    <dgm:pt modelId="{A3011787-A05D-4F98-9323-488C623DF0FB}" type="pres">
      <dgm:prSet presAssocID="{1BBB241E-82C3-4690-9294-6F72B4E39A73}" presName="parTrans" presStyleLbl="sibTrans2D1" presStyleIdx="0" presStyleCnt="3"/>
      <dgm:spPr/>
      <dgm:t>
        <a:bodyPr/>
        <a:lstStyle/>
        <a:p>
          <a:endParaRPr lang="ru-RU"/>
        </a:p>
      </dgm:t>
    </dgm:pt>
    <dgm:pt modelId="{7FFF4843-EFD7-4D19-83E0-701DFE9FC171}" type="pres">
      <dgm:prSet presAssocID="{1BBB241E-82C3-4690-9294-6F72B4E39A73}" presName="connectorText" presStyleLbl="sibTrans2D1" presStyleIdx="0" presStyleCnt="3"/>
      <dgm:spPr/>
      <dgm:t>
        <a:bodyPr/>
        <a:lstStyle/>
        <a:p>
          <a:endParaRPr lang="ru-RU"/>
        </a:p>
      </dgm:t>
    </dgm:pt>
    <dgm:pt modelId="{A077D068-6D46-4B47-ADC8-3553B7A76FE4}" type="pres">
      <dgm:prSet presAssocID="{0C4432F5-829B-47E1-9116-D0CE4482A53E}" presName="node" presStyleLbl="node1" presStyleIdx="0" presStyleCnt="3" custRadScaleRad="46390" custRadScaleInc="-249523">
        <dgm:presLayoutVars>
          <dgm:bulletEnabled val="1"/>
        </dgm:presLayoutVars>
      </dgm:prSet>
      <dgm:spPr/>
      <dgm:t>
        <a:bodyPr/>
        <a:lstStyle/>
        <a:p>
          <a:endParaRPr lang="ru-RU"/>
        </a:p>
      </dgm:t>
    </dgm:pt>
    <dgm:pt modelId="{A2531F74-7256-491D-AD01-EDB686FBB049}" type="pres">
      <dgm:prSet presAssocID="{4E3955B5-486A-4B05-822E-5411CB5E7D0E}" presName="parTrans" presStyleLbl="sibTrans2D1" presStyleIdx="1" presStyleCnt="3"/>
      <dgm:spPr/>
      <dgm:t>
        <a:bodyPr/>
        <a:lstStyle/>
        <a:p>
          <a:endParaRPr lang="ru-RU"/>
        </a:p>
      </dgm:t>
    </dgm:pt>
    <dgm:pt modelId="{6EA7C73B-3EF9-4F67-B32B-BCCF60328425}" type="pres">
      <dgm:prSet presAssocID="{4E3955B5-486A-4B05-822E-5411CB5E7D0E}" presName="connectorText" presStyleLbl="sibTrans2D1" presStyleIdx="1" presStyleCnt="3"/>
      <dgm:spPr/>
      <dgm:t>
        <a:bodyPr/>
        <a:lstStyle/>
        <a:p>
          <a:endParaRPr lang="ru-RU"/>
        </a:p>
      </dgm:t>
    </dgm:pt>
    <dgm:pt modelId="{DA71FB5D-D77F-45AA-91D7-5B83C51A37A0}" type="pres">
      <dgm:prSet presAssocID="{8EFB6873-9471-466C-B49C-74A46924FFDB}" presName="node" presStyleLbl="node1" presStyleIdx="1" presStyleCnt="3" custRadScaleRad="43284" custRadScaleInc="-85281">
        <dgm:presLayoutVars>
          <dgm:bulletEnabled val="1"/>
        </dgm:presLayoutVars>
      </dgm:prSet>
      <dgm:spPr/>
      <dgm:t>
        <a:bodyPr/>
        <a:lstStyle/>
        <a:p>
          <a:endParaRPr lang="ru-RU"/>
        </a:p>
      </dgm:t>
    </dgm:pt>
    <dgm:pt modelId="{7115687C-E60F-4BC7-B77A-106EE67D49B4}" type="pres">
      <dgm:prSet presAssocID="{91C7F6E2-76FC-42F2-B5BA-E8F2D755DC6F}" presName="parTrans" presStyleLbl="sibTrans2D1" presStyleIdx="2" presStyleCnt="3"/>
      <dgm:spPr/>
      <dgm:t>
        <a:bodyPr/>
        <a:lstStyle/>
        <a:p>
          <a:endParaRPr lang="ru-RU"/>
        </a:p>
      </dgm:t>
    </dgm:pt>
    <dgm:pt modelId="{D61CDBB0-CAFF-472A-BB1B-DFF6CA07F0BE}" type="pres">
      <dgm:prSet presAssocID="{91C7F6E2-76FC-42F2-B5BA-E8F2D755DC6F}" presName="connectorText" presStyleLbl="sibTrans2D1" presStyleIdx="2" presStyleCnt="3"/>
      <dgm:spPr/>
      <dgm:t>
        <a:bodyPr/>
        <a:lstStyle/>
        <a:p>
          <a:endParaRPr lang="ru-RU"/>
        </a:p>
      </dgm:t>
    </dgm:pt>
    <dgm:pt modelId="{C6E10CEF-A231-41AD-B906-2B40DC7C5D67}" type="pres">
      <dgm:prSet presAssocID="{B7657008-B707-4C28-B405-2D05C338AE7B}" presName="node" presStyleLbl="node1" presStyleIdx="2" presStyleCnt="3" custScaleY="96649" custRadScaleRad="87537" custRadScaleInc="72100">
        <dgm:presLayoutVars>
          <dgm:bulletEnabled val="1"/>
        </dgm:presLayoutVars>
      </dgm:prSet>
      <dgm:spPr/>
      <dgm:t>
        <a:bodyPr/>
        <a:lstStyle/>
        <a:p>
          <a:endParaRPr lang="ru-RU"/>
        </a:p>
      </dgm:t>
    </dgm:pt>
  </dgm:ptLst>
  <dgm:cxnLst>
    <dgm:cxn modelId="{FAEDAF1C-B0A6-4CDC-B883-F95E8E3ED108}" type="presOf" srcId="{4E3955B5-486A-4B05-822E-5411CB5E7D0E}" destId="{A2531F74-7256-491D-AD01-EDB686FBB049}" srcOrd="0" destOrd="0" presId="urn:microsoft.com/office/officeart/2005/8/layout/radial5"/>
    <dgm:cxn modelId="{DBA28023-D3BF-46BD-962B-9C946F2143DA}" type="presOf" srcId="{91C7F6E2-76FC-42F2-B5BA-E8F2D755DC6F}" destId="{7115687C-E60F-4BC7-B77A-106EE67D49B4}" srcOrd="0" destOrd="0" presId="urn:microsoft.com/office/officeart/2005/8/layout/radial5"/>
    <dgm:cxn modelId="{24D6F76B-B14B-4A2E-97B5-32F1211D5D6E}" type="presOf" srcId="{3B2B2412-5CA9-478F-89B6-8CEDC3427A20}" destId="{413EB9EE-AAB2-4C01-8A0C-988978FE0C91}" srcOrd="0" destOrd="0" presId="urn:microsoft.com/office/officeart/2005/8/layout/radial5"/>
    <dgm:cxn modelId="{3FDE3C32-01B4-418A-A48A-92125A85657E}" srcId="{3B2B2412-5CA9-478F-89B6-8CEDC3427A20}" destId="{06A9FE51-EA4B-49E3-83AC-A651F44D2FAD}" srcOrd="0" destOrd="0" parTransId="{B4B07A5B-3576-4134-8EE9-EA4000B462ED}" sibTransId="{F926C0F8-FBC4-4D87-9642-F409588E7EFA}"/>
    <dgm:cxn modelId="{43F6600F-9B1D-45EC-93C1-EDB5D3C8F2BF}" type="presOf" srcId="{B7657008-B707-4C28-B405-2D05C338AE7B}" destId="{C6E10CEF-A231-41AD-B906-2B40DC7C5D67}" srcOrd="0" destOrd="0" presId="urn:microsoft.com/office/officeart/2005/8/layout/radial5"/>
    <dgm:cxn modelId="{8E1764BB-C086-456D-899A-141882F262AD}" type="presOf" srcId="{1BBB241E-82C3-4690-9294-6F72B4E39A73}" destId="{7FFF4843-EFD7-4D19-83E0-701DFE9FC171}" srcOrd="1" destOrd="0" presId="urn:microsoft.com/office/officeart/2005/8/layout/radial5"/>
    <dgm:cxn modelId="{42C69866-D3A9-483A-A58C-10CEC22B5ACB}" type="presOf" srcId="{91C7F6E2-76FC-42F2-B5BA-E8F2D755DC6F}" destId="{D61CDBB0-CAFF-472A-BB1B-DFF6CA07F0BE}" srcOrd="1" destOrd="0" presId="urn:microsoft.com/office/officeart/2005/8/layout/radial5"/>
    <dgm:cxn modelId="{D2BACF27-F262-4C53-8391-0B121BC9A467}" srcId="{06A9FE51-EA4B-49E3-83AC-A651F44D2FAD}" destId="{8EFB6873-9471-466C-B49C-74A46924FFDB}" srcOrd="1" destOrd="0" parTransId="{4E3955B5-486A-4B05-822E-5411CB5E7D0E}" sibTransId="{E6183EF1-7ED0-4EE9-AA45-D9E1D1AA2690}"/>
    <dgm:cxn modelId="{4A2F914B-967A-4C69-9E77-E47D3A5A585D}" type="presOf" srcId="{8EFB6873-9471-466C-B49C-74A46924FFDB}" destId="{DA71FB5D-D77F-45AA-91D7-5B83C51A37A0}" srcOrd="0" destOrd="0" presId="urn:microsoft.com/office/officeart/2005/8/layout/radial5"/>
    <dgm:cxn modelId="{C6A4B8A4-6DEA-4536-AB4B-77E2270E6705}" type="presOf" srcId="{0C4432F5-829B-47E1-9116-D0CE4482A53E}" destId="{A077D068-6D46-4B47-ADC8-3553B7A76FE4}" srcOrd="0" destOrd="0" presId="urn:microsoft.com/office/officeart/2005/8/layout/radial5"/>
    <dgm:cxn modelId="{E193340D-A3F2-477F-BFD8-7D7163BDC8F9}" type="presOf" srcId="{1BBB241E-82C3-4690-9294-6F72B4E39A73}" destId="{A3011787-A05D-4F98-9323-488C623DF0FB}" srcOrd="0" destOrd="0" presId="urn:microsoft.com/office/officeart/2005/8/layout/radial5"/>
    <dgm:cxn modelId="{82AF7E6B-8058-4EC8-9596-536433B945C3}" srcId="{06A9FE51-EA4B-49E3-83AC-A651F44D2FAD}" destId="{B7657008-B707-4C28-B405-2D05C338AE7B}" srcOrd="2" destOrd="0" parTransId="{91C7F6E2-76FC-42F2-B5BA-E8F2D755DC6F}" sibTransId="{8425A5D0-C5CF-49E3-9483-E74323B2F3BF}"/>
    <dgm:cxn modelId="{9826900D-6E5D-4C4D-A92A-3F52F8E61B2A}" type="presOf" srcId="{4E3955B5-486A-4B05-822E-5411CB5E7D0E}" destId="{6EA7C73B-3EF9-4F67-B32B-BCCF60328425}" srcOrd="1" destOrd="0" presId="urn:microsoft.com/office/officeart/2005/8/layout/radial5"/>
    <dgm:cxn modelId="{DDBED2DB-40AD-4F95-A611-C5122A42DBEC}" srcId="{06A9FE51-EA4B-49E3-83AC-A651F44D2FAD}" destId="{0C4432F5-829B-47E1-9116-D0CE4482A53E}" srcOrd="0" destOrd="0" parTransId="{1BBB241E-82C3-4690-9294-6F72B4E39A73}" sibTransId="{8E2C796E-C542-46AB-BF03-9321661E820B}"/>
    <dgm:cxn modelId="{F35ECB7A-98C3-4984-A165-891206262B6D}" type="presOf" srcId="{06A9FE51-EA4B-49E3-83AC-A651F44D2FAD}" destId="{38CC1F18-D8B9-4880-9826-4FDCEAA9E179}" srcOrd="0" destOrd="0" presId="urn:microsoft.com/office/officeart/2005/8/layout/radial5"/>
    <dgm:cxn modelId="{68C9975C-3FB1-4A77-91B8-53F12B23856B}" type="presParOf" srcId="{413EB9EE-AAB2-4C01-8A0C-988978FE0C91}" destId="{38CC1F18-D8B9-4880-9826-4FDCEAA9E179}" srcOrd="0" destOrd="0" presId="urn:microsoft.com/office/officeart/2005/8/layout/radial5"/>
    <dgm:cxn modelId="{12F453B8-8389-4F29-A2B7-98B1FEE226D6}" type="presParOf" srcId="{413EB9EE-AAB2-4C01-8A0C-988978FE0C91}" destId="{A3011787-A05D-4F98-9323-488C623DF0FB}" srcOrd="1" destOrd="0" presId="urn:microsoft.com/office/officeart/2005/8/layout/radial5"/>
    <dgm:cxn modelId="{4192899E-7E71-40C3-8250-F87600E89045}" type="presParOf" srcId="{A3011787-A05D-4F98-9323-488C623DF0FB}" destId="{7FFF4843-EFD7-4D19-83E0-701DFE9FC171}" srcOrd="0" destOrd="0" presId="urn:microsoft.com/office/officeart/2005/8/layout/radial5"/>
    <dgm:cxn modelId="{605DD251-2794-426A-A204-26D7CCD11578}" type="presParOf" srcId="{413EB9EE-AAB2-4C01-8A0C-988978FE0C91}" destId="{A077D068-6D46-4B47-ADC8-3553B7A76FE4}" srcOrd="2" destOrd="0" presId="urn:microsoft.com/office/officeart/2005/8/layout/radial5"/>
    <dgm:cxn modelId="{B308AEC0-45BD-444B-B20D-F9862C4BECDF}" type="presParOf" srcId="{413EB9EE-AAB2-4C01-8A0C-988978FE0C91}" destId="{A2531F74-7256-491D-AD01-EDB686FBB049}" srcOrd="3" destOrd="0" presId="urn:microsoft.com/office/officeart/2005/8/layout/radial5"/>
    <dgm:cxn modelId="{903103C7-44EC-4C22-96F3-D14C0E084591}" type="presParOf" srcId="{A2531F74-7256-491D-AD01-EDB686FBB049}" destId="{6EA7C73B-3EF9-4F67-B32B-BCCF60328425}" srcOrd="0" destOrd="0" presId="urn:microsoft.com/office/officeart/2005/8/layout/radial5"/>
    <dgm:cxn modelId="{E5EB4196-AE71-41CC-BD8E-845D8ACEE396}" type="presParOf" srcId="{413EB9EE-AAB2-4C01-8A0C-988978FE0C91}" destId="{DA71FB5D-D77F-45AA-91D7-5B83C51A37A0}" srcOrd="4" destOrd="0" presId="urn:microsoft.com/office/officeart/2005/8/layout/radial5"/>
    <dgm:cxn modelId="{4585D807-985E-4C53-8BD0-93E76C8DD4EF}" type="presParOf" srcId="{413EB9EE-AAB2-4C01-8A0C-988978FE0C91}" destId="{7115687C-E60F-4BC7-B77A-106EE67D49B4}" srcOrd="5" destOrd="0" presId="urn:microsoft.com/office/officeart/2005/8/layout/radial5"/>
    <dgm:cxn modelId="{82B7C506-EBB3-456B-A3C3-F6B6C0A9F361}" type="presParOf" srcId="{7115687C-E60F-4BC7-B77A-106EE67D49B4}" destId="{D61CDBB0-CAFF-472A-BB1B-DFF6CA07F0BE}" srcOrd="0" destOrd="0" presId="urn:microsoft.com/office/officeart/2005/8/layout/radial5"/>
    <dgm:cxn modelId="{2938EEDB-0CB1-4DC8-8318-57A4F3793603}" type="presParOf" srcId="{413EB9EE-AAB2-4C01-8A0C-988978FE0C91}" destId="{C6E10CEF-A231-41AD-B906-2B40DC7C5D67}" srcOrd="6"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906F82-51D2-4B6A-8940-E996EA205CD2}"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4D1FE29F-BF69-46E2-943B-49EE8AA8CEB7}">
      <dgm:prSet phldrT="[Текст]"/>
      <dgm:spPr>
        <a:xfrm>
          <a:off x="0" y="0"/>
          <a:ext cx="5486400" cy="960120"/>
        </a:xfrm>
        <a:prstGeom prst="rect">
          <a:avLst/>
        </a:prstGeom>
        <a:solidFill>
          <a:srgbClr val="5B9BD5">
            <a:shade val="80000"/>
            <a:hueOff val="0"/>
            <a:satOff val="0"/>
            <a:lumOff val="0"/>
            <a:alphaOff val="0"/>
          </a:srgbClr>
        </a:solidFill>
        <a:ln>
          <a:noFill/>
        </a:ln>
        <a:effectLst/>
      </dgm:spPr>
      <dgm:t>
        <a:bodyPr/>
        <a:lstStyle/>
        <a:p>
          <a:r>
            <a:rPr lang="uk-UA">
              <a:solidFill>
                <a:sysClr val="window" lastClr="FFFFFF">
                  <a:hueOff val="0"/>
                  <a:satOff val="0"/>
                  <a:lumOff val="0"/>
                  <a:alphaOff val="0"/>
                </a:sysClr>
              </a:solidFill>
              <a:latin typeface="Calibri" panose="020F0502020204030204"/>
              <a:ea typeface="+mn-ea"/>
              <a:cs typeface="+mn-cs"/>
            </a:rPr>
            <a:t>Центр соціальних служб для сім</a:t>
          </a:r>
          <a:r>
            <a:rPr lang="uk-UA">
              <a:solidFill>
                <a:sysClr val="window" lastClr="FFFFFF">
                  <a:hueOff val="0"/>
                  <a:satOff val="0"/>
                  <a:lumOff val="0"/>
                  <a:alphaOff val="0"/>
                </a:sysClr>
              </a:solidFill>
              <a:latin typeface="Times New Roman" panose="02020603050405020304" pitchFamily="18" charset="0"/>
              <a:ea typeface="+mn-ea"/>
              <a:cs typeface="Times New Roman" panose="02020603050405020304" pitchFamily="18" charset="0"/>
            </a:rPr>
            <a:t>'ї, дітей та молоді</a:t>
          </a:r>
          <a:endParaRPr lang="ru-RU">
            <a:solidFill>
              <a:sysClr val="window" lastClr="FFFFFF">
                <a:hueOff val="0"/>
                <a:satOff val="0"/>
                <a:lumOff val="0"/>
                <a:alphaOff val="0"/>
              </a:sysClr>
            </a:solidFill>
            <a:latin typeface="Calibri" panose="020F0502020204030204"/>
            <a:ea typeface="+mn-ea"/>
            <a:cs typeface="+mn-cs"/>
          </a:endParaRPr>
        </a:p>
      </dgm:t>
    </dgm:pt>
    <dgm:pt modelId="{1002BF1C-5B8B-489A-8B50-33F2F9680F7C}" type="parTrans" cxnId="{8925FB48-04EC-49AE-BDA6-725853308F94}">
      <dgm:prSet/>
      <dgm:spPr/>
      <dgm:t>
        <a:bodyPr/>
        <a:lstStyle/>
        <a:p>
          <a:endParaRPr lang="ru-RU"/>
        </a:p>
      </dgm:t>
    </dgm:pt>
    <dgm:pt modelId="{979F9F3D-53C3-4681-BA0C-7A5D8702EB08}" type="sibTrans" cxnId="{8925FB48-04EC-49AE-BDA6-725853308F94}">
      <dgm:prSet/>
      <dgm:spPr/>
      <dgm:t>
        <a:bodyPr/>
        <a:lstStyle/>
        <a:p>
          <a:endParaRPr lang="ru-RU"/>
        </a:p>
      </dgm:t>
    </dgm:pt>
    <dgm:pt modelId="{A6B71750-5FAC-4292-9670-CE9AC0CFD541}">
      <dgm:prSet phldrT="[Текст]"/>
      <dgm:spPr>
        <a:xfrm>
          <a:off x="2678"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центр соціально-психологічної допомоги</a:t>
          </a:r>
          <a:endParaRPr lang="ru-RU">
            <a:solidFill>
              <a:sysClr val="window" lastClr="FFFFFF"/>
            </a:solidFill>
            <a:latin typeface="Calibri" panose="020F0502020204030204"/>
            <a:ea typeface="+mn-ea"/>
            <a:cs typeface="+mn-cs"/>
          </a:endParaRPr>
        </a:p>
      </dgm:t>
    </dgm:pt>
    <dgm:pt modelId="{0059AC8E-1AF8-47ED-9DCC-C5912445029E}" type="parTrans" cxnId="{B70B912C-1497-4D04-9D73-0941263C6A78}">
      <dgm:prSet/>
      <dgm:spPr/>
      <dgm:t>
        <a:bodyPr/>
        <a:lstStyle/>
        <a:p>
          <a:endParaRPr lang="ru-RU"/>
        </a:p>
      </dgm:t>
    </dgm:pt>
    <dgm:pt modelId="{0000D542-A93C-4CB8-82C6-0ADC907E83E6}" type="sibTrans" cxnId="{B70B912C-1497-4D04-9D73-0941263C6A78}">
      <dgm:prSet/>
      <dgm:spPr/>
      <dgm:t>
        <a:bodyPr/>
        <a:lstStyle/>
        <a:p>
          <a:endParaRPr lang="ru-RU"/>
        </a:p>
      </dgm:t>
    </dgm:pt>
    <dgm:pt modelId="{CBCC428C-3120-44D8-A981-1BD0CAB8C0FB}">
      <dgm:prSet phldrT="[Текст]"/>
      <dgm:spPr>
        <a:xfrm>
          <a:off x="916185"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центр соц. психолог реабілітації дітей та молоді з особливими потребами</a:t>
          </a:r>
          <a:endParaRPr lang="ru-RU">
            <a:solidFill>
              <a:sysClr val="window" lastClr="FFFFFF"/>
            </a:solidFill>
            <a:latin typeface="Calibri" panose="020F0502020204030204"/>
            <a:ea typeface="+mn-ea"/>
            <a:cs typeface="+mn-cs"/>
          </a:endParaRPr>
        </a:p>
      </dgm:t>
    </dgm:pt>
    <dgm:pt modelId="{EC0B8A19-FA3E-4E19-ACFB-B6E6D868922D}" type="parTrans" cxnId="{339319A8-DDB9-4AFF-8E2E-1EC5ED26DDB4}">
      <dgm:prSet/>
      <dgm:spPr/>
      <dgm:t>
        <a:bodyPr/>
        <a:lstStyle/>
        <a:p>
          <a:endParaRPr lang="ru-RU"/>
        </a:p>
      </dgm:t>
    </dgm:pt>
    <dgm:pt modelId="{43AD339F-B9D1-4697-94C9-1A815E4E01E8}" type="sibTrans" cxnId="{339319A8-DDB9-4AFF-8E2E-1EC5ED26DDB4}">
      <dgm:prSet/>
      <dgm:spPr/>
      <dgm:t>
        <a:bodyPr/>
        <a:lstStyle/>
        <a:p>
          <a:endParaRPr lang="ru-RU"/>
        </a:p>
      </dgm:t>
    </dgm:pt>
    <dgm:pt modelId="{824D4146-0164-4B22-B452-D26FE1E16AB2}">
      <dgm:prSet phldrT="[Текст]"/>
      <dgm:spPr>
        <a:xfrm>
          <a:off x="1829692"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соціальні центри матері та дитини</a:t>
          </a:r>
          <a:endParaRPr lang="ru-RU">
            <a:solidFill>
              <a:sysClr val="window" lastClr="FFFFFF"/>
            </a:solidFill>
            <a:latin typeface="Calibri" panose="020F0502020204030204"/>
            <a:ea typeface="+mn-ea"/>
            <a:cs typeface="+mn-cs"/>
          </a:endParaRPr>
        </a:p>
      </dgm:t>
    </dgm:pt>
    <dgm:pt modelId="{5F1400A3-49EB-42E3-B065-0CEEBFFF02A5}" type="parTrans" cxnId="{329FBDE5-14AA-45D0-8A70-4013376BCE4C}">
      <dgm:prSet/>
      <dgm:spPr/>
      <dgm:t>
        <a:bodyPr/>
        <a:lstStyle/>
        <a:p>
          <a:endParaRPr lang="ru-RU"/>
        </a:p>
      </dgm:t>
    </dgm:pt>
    <dgm:pt modelId="{54D187B8-7A78-4FD0-9F87-CD1CBB8114DB}" type="sibTrans" cxnId="{329FBDE5-14AA-45D0-8A70-4013376BCE4C}">
      <dgm:prSet/>
      <dgm:spPr/>
      <dgm:t>
        <a:bodyPr/>
        <a:lstStyle/>
        <a:p>
          <a:endParaRPr lang="ru-RU"/>
        </a:p>
      </dgm:t>
    </dgm:pt>
    <dgm:pt modelId="{4D2CC8BB-EFEB-43B2-9330-CEFC0460A247}">
      <dgm:prSet/>
      <dgm:spPr>
        <a:xfrm>
          <a:off x="2743200"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соціальні гуртожитки для дітей сиріт та дітей позбавлених батьків. піклування</a:t>
          </a:r>
          <a:endParaRPr lang="ru-RU">
            <a:solidFill>
              <a:sysClr val="window" lastClr="FFFFFF"/>
            </a:solidFill>
            <a:latin typeface="Calibri" panose="020F0502020204030204"/>
            <a:ea typeface="+mn-ea"/>
            <a:cs typeface="+mn-cs"/>
          </a:endParaRPr>
        </a:p>
      </dgm:t>
    </dgm:pt>
    <dgm:pt modelId="{A1AA62BC-451A-4C02-86BB-AE162BABDCD3}" type="parTrans" cxnId="{A43FAAAC-4BAD-403B-A540-15F6C07EB59A}">
      <dgm:prSet/>
      <dgm:spPr/>
    </dgm:pt>
    <dgm:pt modelId="{4390A055-7BDF-434E-8F4F-BC221B7D5C39}" type="sibTrans" cxnId="{A43FAAAC-4BAD-403B-A540-15F6C07EB59A}">
      <dgm:prSet/>
      <dgm:spPr/>
    </dgm:pt>
    <dgm:pt modelId="{82F886E8-125C-4C99-A411-93AD54054759}">
      <dgm:prSet/>
      <dgm:spPr>
        <a:xfrm>
          <a:off x="3656707"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центри для ВІЛ позитивних та молоді</a:t>
          </a:r>
          <a:endParaRPr lang="ru-RU">
            <a:solidFill>
              <a:sysClr val="window" lastClr="FFFFFF"/>
            </a:solidFill>
            <a:latin typeface="Calibri" panose="020F0502020204030204"/>
            <a:ea typeface="+mn-ea"/>
            <a:cs typeface="+mn-cs"/>
          </a:endParaRPr>
        </a:p>
      </dgm:t>
    </dgm:pt>
    <dgm:pt modelId="{ED8C2E76-3C8A-4808-8B7F-8215A24182CB}" type="parTrans" cxnId="{94A8B149-C4F3-48CD-A6EE-E580C51457E4}">
      <dgm:prSet/>
      <dgm:spPr/>
    </dgm:pt>
    <dgm:pt modelId="{2FEBBB37-DD37-4718-88ED-202DAE0F77AF}" type="sibTrans" cxnId="{94A8B149-C4F3-48CD-A6EE-E580C51457E4}">
      <dgm:prSet/>
      <dgm:spPr/>
    </dgm:pt>
    <dgm:pt modelId="{641117A4-2A83-43D8-84AD-22BF8F64FCED}">
      <dgm:prSet/>
      <dgm:spPr>
        <a:xfrm>
          <a:off x="4570214"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центри соціальної адаптації звільнених осіб</a:t>
          </a:r>
          <a:endParaRPr lang="ru-RU">
            <a:solidFill>
              <a:sysClr val="window" lastClr="FFFFFF"/>
            </a:solidFill>
            <a:latin typeface="Calibri" panose="020F0502020204030204"/>
            <a:ea typeface="+mn-ea"/>
            <a:cs typeface="+mn-cs"/>
          </a:endParaRPr>
        </a:p>
      </dgm:t>
    </dgm:pt>
    <dgm:pt modelId="{F9E7B705-C4DF-4B48-B743-7BC0005CD1A7}" type="parTrans" cxnId="{DDC24FF3-B93B-4D51-A1A2-0F90965811AA}">
      <dgm:prSet/>
      <dgm:spPr/>
    </dgm:pt>
    <dgm:pt modelId="{F5D28E1C-CBD2-44DB-9034-D38E741AB2D4}" type="sibTrans" cxnId="{DDC24FF3-B93B-4D51-A1A2-0F90965811AA}">
      <dgm:prSet/>
      <dgm:spPr/>
    </dgm:pt>
    <dgm:pt modelId="{4E7A25B0-C37B-4575-B9BE-101519DA68F8}" type="pres">
      <dgm:prSet presAssocID="{E0906F82-51D2-4B6A-8940-E996EA205CD2}" presName="composite" presStyleCnt="0">
        <dgm:presLayoutVars>
          <dgm:chMax val="1"/>
          <dgm:dir/>
          <dgm:resizeHandles val="exact"/>
        </dgm:presLayoutVars>
      </dgm:prSet>
      <dgm:spPr/>
      <dgm:t>
        <a:bodyPr/>
        <a:lstStyle/>
        <a:p>
          <a:endParaRPr lang="ru-RU"/>
        </a:p>
      </dgm:t>
    </dgm:pt>
    <dgm:pt modelId="{5263755E-6219-4E22-B35B-EF8FA36B1FD1}" type="pres">
      <dgm:prSet presAssocID="{4D1FE29F-BF69-46E2-943B-49EE8AA8CEB7}" presName="roof" presStyleLbl="dkBgShp" presStyleIdx="0" presStyleCnt="2"/>
      <dgm:spPr/>
      <dgm:t>
        <a:bodyPr/>
        <a:lstStyle/>
        <a:p>
          <a:endParaRPr lang="ru-RU"/>
        </a:p>
      </dgm:t>
    </dgm:pt>
    <dgm:pt modelId="{92F96C74-46C9-4029-944C-F14D3AFE50A6}" type="pres">
      <dgm:prSet presAssocID="{4D1FE29F-BF69-46E2-943B-49EE8AA8CEB7}" presName="pillars" presStyleCnt="0"/>
      <dgm:spPr/>
    </dgm:pt>
    <dgm:pt modelId="{B30FD777-2CD3-4B6F-8E51-8B1C670800A4}" type="pres">
      <dgm:prSet presAssocID="{4D1FE29F-BF69-46E2-943B-49EE8AA8CEB7}" presName="pillar1" presStyleLbl="node1" presStyleIdx="0" presStyleCnt="6">
        <dgm:presLayoutVars>
          <dgm:bulletEnabled val="1"/>
        </dgm:presLayoutVars>
      </dgm:prSet>
      <dgm:spPr/>
      <dgm:t>
        <a:bodyPr/>
        <a:lstStyle/>
        <a:p>
          <a:endParaRPr lang="ru-RU"/>
        </a:p>
      </dgm:t>
    </dgm:pt>
    <dgm:pt modelId="{E95AC290-5CB5-4B28-AFB5-BFEBCCA766C2}" type="pres">
      <dgm:prSet presAssocID="{CBCC428C-3120-44D8-A981-1BD0CAB8C0FB}" presName="pillarX" presStyleLbl="node1" presStyleIdx="1" presStyleCnt="6">
        <dgm:presLayoutVars>
          <dgm:bulletEnabled val="1"/>
        </dgm:presLayoutVars>
      </dgm:prSet>
      <dgm:spPr/>
      <dgm:t>
        <a:bodyPr/>
        <a:lstStyle/>
        <a:p>
          <a:endParaRPr lang="ru-RU"/>
        </a:p>
      </dgm:t>
    </dgm:pt>
    <dgm:pt modelId="{43BFDD60-6523-4EE0-9047-01A609B4BE12}" type="pres">
      <dgm:prSet presAssocID="{824D4146-0164-4B22-B452-D26FE1E16AB2}" presName="pillarX" presStyleLbl="node1" presStyleIdx="2" presStyleCnt="6">
        <dgm:presLayoutVars>
          <dgm:bulletEnabled val="1"/>
        </dgm:presLayoutVars>
      </dgm:prSet>
      <dgm:spPr/>
      <dgm:t>
        <a:bodyPr/>
        <a:lstStyle/>
        <a:p>
          <a:endParaRPr lang="ru-RU"/>
        </a:p>
      </dgm:t>
    </dgm:pt>
    <dgm:pt modelId="{75ED97D7-DC4E-40C9-A528-5D81BAA2144F}" type="pres">
      <dgm:prSet presAssocID="{4D2CC8BB-EFEB-43B2-9330-CEFC0460A247}" presName="pillarX" presStyleLbl="node1" presStyleIdx="3" presStyleCnt="6">
        <dgm:presLayoutVars>
          <dgm:bulletEnabled val="1"/>
        </dgm:presLayoutVars>
      </dgm:prSet>
      <dgm:spPr/>
      <dgm:t>
        <a:bodyPr/>
        <a:lstStyle/>
        <a:p>
          <a:endParaRPr lang="ru-RU"/>
        </a:p>
      </dgm:t>
    </dgm:pt>
    <dgm:pt modelId="{8520118F-DFBD-40BD-B260-12F1F3FF5CA9}" type="pres">
      <dgm:prSet presAssocID="{82F886E8-125C-4C99-A411-93AD54054759}" presName="pillarX" presStyleLbl="node1" presStyleIdx="4" presStyleCnt="6">
        <dgm:presLayoutVars>
          <dgm:bulletEnabled val="1"/>
        </dgm:presLayoutVars>
      </dgm:prSet>
      <dgm:spPr/>
      <dgm:t>
        <a:bodyPr/>
        <a:lstStyle/>
        <a:p>
          <a:endParaRPr lang="ru-RU"/>
        </a:p>
      </dgm:t>
    </dgm:pt>
    <dgm:pt modelId="{346750F8-0DB4-451D-B97B-8A5EE01B1B23}" type="pres">
      <dgm:prSet presAssocID="{641117A4-2A83-43D8-84AD-22BF8F64FCED}" presName="pillarX" presStyleLbl="node1" presStyleIdx="5" presStyleCnt="6">
        <dgm:presLayoutVars>
          <dgm:bulletEnabled val="1"/>
        </dgm:presLayoutVars>
      </dgm:prSet>
      <dgm:spPr/>
      <dgm:t>
        <a:bodyPr/>
        <a:lstStyle/>
        <a:p>
          <a:endParaRPr lang="ru-RU"/>
        </a:p>
      </dgm:t>
    </dgm:pt>
    <dgm:pt modelId="{CB74AC62-2DA5-42B8-9887-76D193D9F766}" type="pres">
      <dgm:prSet presAssocID="{4D1FE29F-BF69-46E2-943B-49EE8AA8CEB7}" presName="base" presStyleLbl="dkBgShp" presStyleIdx="1" presStyleCnt="2"/>
      <dgm:spPr>
        <a:xfrm>
          <a:off x="0" y="2976372"/>
          <a:ext cx="5486400" cy="224028"/>
        </a:xfrm>
        <a:prstGeom prst="rect">
          <a:avLst/>
        </a:prstGeom>
        <a:solidFill>
          <a:srgbClr val="5B9BD5">
            <a:shade val="80000"/>
            <a:hueOff val="0"/>
            <a:satOff val="0"/>
            <a:lumOff val="0"/>
            <a:alphaOff val="0"/>
          </a:srgbClr>
        </a:solidFill>
        <a:ln>
          <a:noFill/>
        </a:ln>
        <a:effectLst/>
      </dgm:spPr>
      <dgm:t>
        <a:bodyPr/>
        <a:lstStyle/>
        <a:p>
          <a:endParaRPr lang="ru-RU"/>
        </a:p>
      </dgm:t>
    </dgm:pt>
  </dgm:ptLst>
  <dgm:cxnLst>
    <dgm:cxn modelId="{1D47939C-E078-47B8-93C6-925ABEB4CCC8}" type="presOf" srcId="{4D2CC8BB-EFEB-43B2-9330-CEFC0460A247}" destId="{75ED97D7-DC4E-40C9-A528-5D81BAA2144F}" srcOrd="0" destOrd="0" presId="urn:microsoft.com/office/officeart/2005/8/layout/hList3"/>
    <dgm:cxn modelId="{329FBDE5-14AA-45D0-8A70-4013376BCE4C}" srcId="{4D1FE29F-BF69-46E2-943B-49EE8AA8CEB7}" destId="{824D4146-0164-4B22-B452-D26FE1E16AB2}" srcOrd="2" destOrd="0" parTransId="{5F1400A3-49EB-42E3-B065-0CEEBFFF02A5}" sibTransId="{54D187B8-7A78-4FD0-9F87-CD1CBB8114DB}"/>
    <dgm:cxn modelId="{CDC5D1CD-501C-49DF-AA0B-C79C379BF562}" type="presOf" srcId="{82F886E8-125C-4C99-A411-93AD54054759}" destId="{8520118F-DFBD-40BD-B260-12F1F3FF5CA9}" srcOrd="0" destOrd="0" presId="urn:microsoft.com/office/officeart/2005/8/layout/hList3"/>
    <dgm:cxn modelId="{B70B912C-1497-4D04-9D73-0941263C6A78}" srcId="{4D1FE29F-BF69-46E2-943B-49EE8AA8CEB7}" destId="{A6B71750-5FAC-4292-9670-CE9AC0CFD541}" srcOrd="0" destOrd="0" parTransId="{0059AC8E-1AF8-47ED-9DCC-C5912445029E}" sibTransId="{0000D542-A93C-4CB8-82C6-0ADC907E83E6}"/>
    <dgm:cxn modelId="{783BF9A1-9C8F-40CE-9073-C1732472FBF3}" type="presOf" srcId="{824D4146-0164-4B22-B452-D26FE1E16AB2}" destId="{43BFDD60-6523-4EE0-9047-01A609B4BE12}" srcOrd="0" destOrd="0" presId="urn:microsoft.com/office/officeart/2005/8/layout/hList3"/>
    <dgm:cxn modelId="{462D27AE-3961-423C-B323-EAD709AE2A98}" type="presOf" srcId="{A6B71750-5FAC-4292-9670-CE9AC0CFD541}" destId="{B30FD777-2CD3-4B6F-8E51-8B1C670800A4}" srcOrd="0" destOrd="0" presId="urn:microsoft.com/office/officeart/2005/8/layout/hList3"/>
    <dgm:cxn modelId="{A43FAAAC-4BAD-403B-A540-15F6C07EB59A}" srcId="{4D1FE29F-BF69-46E2-943B-49EE8AA8CEB7}" destId="{4D2CC8BB-EFEB-43B2-9330-CEFC0460A247}" srcOrd="3" destOrd="0" parTransId="{A1AA62BC-451A-4C02-86BB-AE162BABDCD3}" sibTransId="{4390A055-7BDF-434E-8F4F-BC221B7D5C39}"/>
    <dgm:cxn modelId="{94A8B149-C4F3-48CD-A6EE-E580C51457E4}" srcId="{4D1FE29F-BF69-46E2-943B-49EE8AA8CEB7}" destId="{82F886E8-125C-4C99-A411-93AD54054759}" srcOrd="4" destOrd="0" parTransId="{ED8C2E76-3C8A-4808-8B7F-8215A24182CB}" sibTransId="{2FEBBB37-DD37-4718-88ED-202DAE0F77AF}"/>
    <dgm:cxn modelId="{846862AD-7EC4-4DCA-BF29-60E32820BC24}" type="presOf" srcId="{CBCC428C-3120-44D8-A981-1BD0CAB8C0FB}" destId="{E95AC290-5CB5-4B28-AFB5-BFEBCCA766C2}" srcOrd="0" destOrd="0" presId="urn:microsoft.com/office/officeart/2005/8/layout/hList3"/>
    <dgm:cxn modelId="{C65923AB-5D65-4E4E-9D72-83A1E4ED53A0}" type="presOf" srcId="{641117A4-2A83-43D8-84AD-22BF8F64FCED}" destId="{346750F8-0DB4-451D-B97B-8A5EE01B1B23}" srcOrd="0" destOrd="0" presId="urn:microsoft.com/office/officeart/2005/8/layout/hList3"/>
    <dgm:cxn modelId="{F3028586-99AC-4A21-901F-368DE9B661CC}" type="presOf" srcId="{4D1FE29F-BF69-46E2-943B-49EE8AA8CEB7}" destId="{5263755E-6219-4E22-B35B-EF8FA36B1FD1}" srcOrd="0" destOrd="0" presId="urn:microsoft.com/office/officeart/2005/8/layout/hList3"/>
    <dgm:cxn modelId="{DDC24FF3-B93B-4D51-A1A2-0F90965811AA}" srcId="{4D1FE29F-BF69-46E2-943B-49EE8AA8CEB7}" destId="{641117A4-2A83-43D8-84AD-22BF8F64FCED}" srcOrd="5" destOrd="0" parTransId="{F9E7B705-C4DF-4B48-B743-7BC0005CD1A7}" sibTransId="{F5D28E1C-CBD2-44DB-9034-D38E741AB2D4}"/>
    <dgm:cxn modelId="{E98CB216-D219-4D82-8C6B-EF2E342A5DD1}" type="presOf" srcId="{E0906F82-51D2-4B6A-8940-E996EA205CD2}" destId="{4E7A25B0-C37B-4575-B9BE-101519DA68F8}" srcOrd="0" destOrd="0" presId="urn:microsoft.com/office/officeart/2005/8/layout/hList3"/>
    <dgm:cxn modelId="{339319A8-DDB9-4AFF-8E2E-1EC5ED26DDB4}" srcId="{4D1FE29F-BF69-46E2-943B-49EE8AA8CEB7}" destId="{CBCC428C-3120-44D8-A981-1BD0CAB8C0FB}" srcOrd="1" destOrd="0" parTransId="{EC0B8A19-FA3E-4E19-ACFB-B6E6D868922D}" sibTransId="{43AD339F-B9D1-4697-94C9-1A815E4E01E8}"/>
    <dgm:cxn modelId="{8925FB48-04EC-49AE-BDA6-725853308F94}" srcId="{E0906F82-51D2-4B6A-8940-E996EA205CD2}" destId="{4D1FE29F-BF69-46E2-943B-49EE8AA8CEB7}" srcOrd="0" destOrd="0" parTransId="{1002BF1C-5B8B-489A-8B50-33F2F9680F7C}" sibTransId="{979F9F3D-53C3-4681-BA0C-7A5D8702EB08}"/>
    <dgm:cxn modelId="{594F676B-FFD0-4C4D-9041-CFCDE41EAAF0}" type="presParOf" srcId="{4E7A25B0-C37B-4575-B9BE-101519DA68F8}" destId="{5263755E-6219-4E22-B35B-EF8FA36B1FD1}" srcOrd="0" destOrd="0" presId="urn:microsoft.com/office/officeart/2005/8/layout/hList3"/>
    <dgm:cxn modelId="{79295645-CC8F-486E-874C-D6DB1E5A5D17}" type="presParOf" srcId="{4E7A25B0-C37B-4575-B9BE-101519DA68F8}" destId="{92F96C74-46C9-4029-944C-F14D3AFE50A6}" srcOrd="1" destOrd="0" presId="urn:microsoft.com/office/officeart/2005/8/layout/hList3"/>
    <dgm:cxn modelId="{80A93E72-18B5-448E-A50D-91B479EC0ACB}" type="presParOf" srcId="{92F96C74-46C9-4029-944C-F14D3AFE50A6}" destId="{B30FD777-2CD3-4B6F-8E51-8B1C670800A4}" srcOrd="0" destOrd="0" presId="urn:microsoft.com/office/officeart/2005/8/layout/hList3"/>
    <dgm:cxn modelId="{810412DC-B9C8-4CB4-A11A-429695AF29FA}" type="presParOf" srcId="{92F96C74-46C9-4029-944C-F14D3AFE50A6}" destId="{E95AC290-5CB5-4B28-AFB5-BFEBCCA766C2}" srcOrd="1" destOrd="0" presId="urn:microsoft.com/office/officeart/2005/8/layout/hList3"/>
    <dgm:cxn modelId="{5C172CE6-42CB-4B9B-BB7E-CD4F2AEF4186}" type="presParOf" srcId="{92F96C74-46C9-4029-944C-F14D3AFE50A6}" destId="{43BFDD60-6523-4EE0-9047-01A609B4BE12}" srcOrd="2" destOrd="0" presId="urn:microsoft.com/office/officeart/2005/8/layout/hList3"/>
    <dgm:cxn modelId="{A4D3677D-DF6A-467B-8C3B-641F1A96ED5B}" type="presParOf" srcId="{92F96C74-46C9-4029-944C-F14D3AFE50A6}" destId="{75ED97D7-DC4E-40C9-A528-5D81BAA2144F}" srcOrd="3" destOrd="0" presId="urn:microsoft.com/office/officeart/2005/8/layout/hList3"/>
    <dgm:cxn modelId="{633FC87F-32C7-4C8D-BD3D-07F284CB5674}" type="presParOf" srcId="{92F96C74-46C9-4029-944C-F14D3AFE50A6}" destId="{8520118F-DFBD-40BD-B260-12F1F3FF5CA9}" srcOrd="4" destOrd="0" presId="urn:microsoft.com/office/officeart/2005/8/layout/hList3"/>
    <dgm:cxn modelId="{01530147-A915-40BE-883E-89560C51A9F3}" type="presParOf" srcId="{92F96C74-46C9-4029-944C-F14D3AFE50A6}" destId="{346750F8-0DB4-451D-B97B-8A5EE01B1B23}" srcOrd="5" destOrd="0" presId="urn:microsoft.com/office/officeart/2005/8/layout/hList3"/>
    <dgm:cxn modelId="{05B5844B-92F9-4248-AB49-5A72B11217D6}" type="presParOf" srcId="{4E7A25B0-C37B-4575-B9BE-101519DA68F8}" destId="{CB74AC62-2DA5-42B8-9887-76D193D9F766}" srcOrd="2" destOrd="0" presId="urn:microsoft.com/office/officeart/2005/8/layout/hLis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ADAA25-94FD-4AAF-BB37-A6031AE4DB19}"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ru-RU"/>
        </a:p>
      </dgm:t>
    </dgm:pt>
    <dgm:pt modelId="{B32C6772-ABEA-4249-9E0F-310EA6916984}">
      <dgm:prSet phldrT="[Текст]" custT="1"/>
      <dgm:spPr>
        <a:xfrm>
          <a:off x="1197463" y="138747"/>
          <a:ext cx="1041820" cy="13283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100">
              <a:solidFill>
                <a:sysClr val="window" lastClr="FFFFFF"/>
              </a:solidFill>
              <a:latin typeface="Calibri" panose="020F0502020204030204"/>
              <a:ea typeface="+mn-ea"/>
              <a:cs typeface="+mn-cs"/>
            </a:rPr>
            <a:t>Центр </a:t>
          </a:r>
          <a:r>
            <a:rPr lang="uk-UA" sz="1100" b="1">
              <a:solidFill>
                <a:sysClr val="window" lastClr="FFFFFF"/>
              </a:solidFill>
              <a:latin typeface="Calibri" panose="020F0502020204030204"/>
              <a:ea typeface="+mn-ea"/>
              <a:cs typeface="+mn-cs"/>
            </a:rPr>
            <a:t>обліку бездомних </a:t>
          </a:r>
          <a:r>
            <a:rPr lang="uk-UA" sz="1100">
              <a:solidFill>
                <a:sysClr val="window" lastClr="FFFFFF"/>
              </a:solidFill>
              <a:latin typeface="Calibri" panose="020F0502020204030204"/>
              <a:ea typeface="+mn-ea"/>
              <a:cs typeface="+mn-cs"/>
            </a:rPr>
            <a:t>громадян </a:t>
          </a:r>
          <a:endParaRPr lang="ru-RU" sz="1100">
            <a:solidFill>
              <a:sysClr val="window" lastClr="FFFFFF"/>
            </a:solidFill>
            <a:latin typeface="Calibri" panose="020F0502020204030204"/>
            <a:ea typeface="+mn-ea"/>
            <a:cs typeface="+mn-cs"/>
          </a:endParaRPr>
        </a:p>
      </dgm:t>
    </dgm:pt>
    <dgm:pt modelId="{8F4D382B-FAE6-4579-89D7-4097525C70A8}" type="parTrans" cxnId="{1D65CCED-F18C-43E9-82A9-0137E5C0E7E5}">
      <dgm:prSet/>
      <dgm:spPr/>
      <dgm:t>
        <a:bodyPr/>
        <a:lstStyle/>
        <a:p>
          <a:endParaRPr lang="ru-RU"/>
        </a:p>
      </dgm:t>
    </dgm:pt>
    <dgm:pt modelId="{8FBC9367-4ED5-4AA3-ABCE-6C07022B714B}" type="sibTrans" cxnId="{1D65CCED-F18C-43E9-82A9-0137E5C0E7E5}">
      <dgm:prSet/>
      <dgm:spPr>
        <a:xfrm rot="21937">
          <a:off x="2386296" y="678978"/>
          <a:ext cx="311681" cy="25837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panose="020F0502020204030204"/>
            <a:ea typeface="+mn-ea"/>
            <a:cs typeface="+mn-cs"/>
          </a:endParaRPr>
        </a:p>
      </dgm:t>
    </dgm:pt>
    <dgm:pt modelId="{5462B859-774D-41B7-BC4D-7FCF80F56C62}">
      <dgm:prSet phldrT="[Текст]" custT="1"/>
      <dgm:spPr>
        <a:xfrm>
          <a:off x="2827349" y="149147"/>
          <a:ext cx="1041820" cy="13283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200">
              <a:solidFill>
                <a:sysClr val="window" lastClr="FFFFFF"/>
              </a:solidFill>
              <a:latin typeface="Calibri" panose="020F0502020204030204"/>
              <a:ea typeface="+mn-ea"/>
              <a:cs typeface="+mn-cs"/>
            </a:rPr>
            <a:t>Т</a:t>
          </a:r>
          <a:r>
            <a:rPr lang="uk-UA" sz="1200" b="1">
              <a:solidFill>
                <a:sysClr val="window" lastClr="FFFFFF"/>
              </a:solidFill>
              <a:latin typeface="Calibri" panose="020F0502020204030204"/>
              <a:ea typeface="+mn-ea"/>
              <a:cs typeface="+mn-cs"/>
            </a:rPr>
            <a:t>ериторіальний </a:t>
          </a:r>
          <a:r>
            <a:rPr lang="uk-UA" sz="1200">
              <a:solidFill>
                <a:sysClr val="window" lastClr="FFFFFF"/>
              </a:solidFill>
              <a:latin typeface="Calibri" panose="020F0502020204030204"/>
              <a:ea typeface="+mn-ea"/>
              <a:cs typeface="+mn-cs"/>
            </a:rPr>
            <a:t>центр соціального обслуговування (надання соціальних послуг)</a:t>
          </a:r>
          <a:endParaRPr lang="ru-RU" sz="1200">
            <a:solidFill>
              <a:sysClr val="window" lastClr="FFFFFF"/>
            </a:solidFill>
            <a:latin typeface="Calibri" panose="020F0502020204030204"/>
            <a:ea typeface="+mn-ea"/>
            <a:cs typeface="+mn-cs"/>
          </a:endParaRPr>
        </a:p>
      </dgm:t>
    </dgm:pt>
    <dgm:pt modelId="{D775E53A-687F-4DDE-AB0F-161B7F3EFA86}" type="parTrans" cxnId="{7ACFA1A3-75BC-4064-AB78-70EFB7CC220F}">
      <dgm:prSet/>
      <dgm:spPr/>
      <dgm:t>
        <a:bodyPr/>
        <a:lstStyle/>
        <a:p>
          <a:endParaRPr lang="ru-RU"/>
        </a:p>
      </dgm:t>
    </dgm:pt>
    <dgm:pt modelId="{47C9D654-D4DE-4512-B411-DD71956DD8C4}" type="sibTrans" cxnId="{7ACFA1A3-75BC-4064-AB78-70EFB7CC220F}">
      <dgm:prSet/>
      <dgm:spPr>
        <a:xfrm rot="56293">
          <a:off x="4018508" y="697692"/>
          <a:ext cx="316686" cy="25837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panose="020F0502020204030204"/>
            <a:ea typeface="+mn-ea"/>
            <a:cs typeface="+mn-cs"/>
          </a:endParaRPr>
        </a:p>
      </dgm:t>
    </dgm:pt>
    <dgm:pt modelId="{311AE17A-16D5-4C5D-99DD-6FF7319D79B9}">
      <dgm:prSet phldrT="[Текст]"/>
      <dgm:spPr>
        <a:xfrm>
          <a:off x="4466611" y="175993"/>
          <a:ext cx="1041820" cy="13283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Соціальні готелі</a:t>
          </a:r>
          <a:endParaRPr lang="ru-RU">
            <a:solidFill>
              <a:sysClr val="window" lastClr="FFFFFF"/>
            </a:solidFill>
            <a:latin typeface="Calibri" panose="020F0502020204030204"/>
            <a:ea typeface="+mn-ea"/>
            <a:cs typeface="+mn-cs"/>
          </a:endParaRPr>
        </a:p>
      </dgm:t>
    </dgm:pt>
    <dgm:pt modelId="{FCF306AD-CBFC-4FA3-977A-768A5265FB39}" type="parTrans" cxnId="{9720BC29-FE70-4FEF-8FB0-6E95A7022550}">
      <dgm:prSet/>
      <dgm:spPr/>
      <dgm:t>
        <a:bodyPr/>
        <a:lstStyle/>
        <a:p>
          <a:endParaRPr lang="ru-RU"/>
        </a:p>
      </dgm:t>
    </dgm:pt>
    <dgm:pt modelId="{DCD96074-DDB1-49B0-9C76-06AE5F16C2C3}" type="sibTrans" cxnId="{9720BC29-FE70-4FEF-8FB0-6E95A7022550}">
      <dgm:prSet/>
      <dgm:spPr>
        <a:xfrm rot="5052729">
          <a:off x="3543725" y="1609238"/>
          <a:ext cx="508805" cy="33041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panose="020F0502020204030204"/>
            <a:ea typeface="+mn-ea"/>
            <a:cs typeface="+mn-cs"/>
          </a:endParaRPr>
        </a:p>
      </dgm:t>
    </dgm:pt>
    <dgm:pt modelId="{39602062-9B58-41B5-9F53-04B668FDE865}">
      <dgm:prSet/>
      <dgm:spPr>
        <a:xfrm>
          <a:off x="1928831" y="1570776"/>
          <a:ext cx="1083909" cy="16867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Будинки нічного перебування </a:t>
          </a:r>
          <a:endParaRPr lang="ru-RU">
            <a:solidFill>
              <a:sysClr val="window" lastClr="FFFFFF"/>
            </a:solidFill>
            <a:latin typeface="Calibri" panose="020F0502020204030204"/>
            <a:ea typeface="+mn-ea"/>
            <a:cs typeface="+mn-cs"/>
          </a:endParaRPr>
        </a:p>
      </dgm:t>
    </dgm:pt>
    <dgm:pt modelId="{B437A81F-8487-4C68-A1E5-A0B958F254C2}" type="parTrans" cxnId="{290A5C8F-25D2-48EE-8449-CDEC99753331}">
      <dgm:prSet/>
      <dgm:spPr/>
      <dgm:t>
        <a:bodyPr/>
        <a:lstStyle/>
        <a:p>
          <a:endParaRPr lang="ru-RU"/>
        </a:p>
      </dgm:t>
    </dgm:pt>
    <dgm:pt modelId="{18CD197F-84C5-45BD-9681-3796C98F3523}" type="sibTrans" cxnId="{290A5C8F-25D2-48EE-8449-CDEC99753331}">
      <dgm:prSet/>
      <dgm:spPr>
        <a:xfrm rot="5349192">
          <a:off x="3154207" y="1573571"/>
          <a:ext cx="326513" cy="333299"/>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panose="020F0502020204030204"/>
            <a:ea typeface="+mn-ea"/>
            <a:cs typeface="+mn-cs"/>
          </a:endParaRPr>
        </a:p>
      </dgm:t>
    </dgm:pt>
    <dgm:pt modelId="{AE542238-952F-4181-92FD-386EA37EB128}">
      <dgm:prSet/>
      <dgm:spPr>
        <a:xfrm>
          <a:off x="3628800" y="1525704"/>
          <a:ext cx="1041820" cy="178899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a:solidFill>
                <a:sysClr val="window" lastClr="FFFFFF"/>
              </a:solidFill>
              <a:latin typeface="Calibri" panose="020F0502020204030204"/>
              <a:ea typeface="+mn-ea"/>
              <a:cs typeface="+mn-cs"/>
            </a:rPr>
            <a:t>Центри реінтеграції бездомних осіб</a:t>
          </a:r>
          <a:endParaRPr lang="ru-RU">
            <a:solidFill>
              <a:sysClr val="window" lastClr="FFFFFF"/>
            </a:solidFill>
            <a:latin typeface="Calibri" panose="020F0502020204030204"/>
            <a:ea typeface="+mn-ea"/>
            <a:cs typeface="+mn-cs"/>
          </a:endParaRPr>
        </a:p>
      </dgm:t>
    </dgm:pt>
    <dgm:pt modelId="{9358F7FD-9689-41FB-93DC-EA280310FC71}" type="parTrans" cxnId="{44320142-450E-4013-951B-C6BE60E7C49F}">
      <dgm:prSet/>
      <dgm:spPr/>
      <dgm:t>
        <a:bodyPr/>
        <a:lstStyle/>
        <a:p>
          <a:endParaRPr lang="ru-RU"/>
        </a:p>
      </dgm:t>
    </dgm:pt>
    <dgm:pt modelId="{103FD4AC-703B-40F5-9EE8-72AEB798C9E2}" type="sibTrans" cxnId="{44320142-450E-4013-951B-C6BE60E7C49F}">
      <dgm:prSet/>
      <dgm:spPr/>
      <dgm:t>
        <a:bodyPr/>
        <a:lstStyle/>
        <a:p>
          <a:endParaRPr lang="ru-RU"/>
        </a:p>
      </dgm:t>
    </dgm:pt>
    <dgm:pt modelId="{D51D9CB5-F530-4981-8B54-923A150D6B96}" type="pres">
      <dgm:prSet presAssocID="{8BADAA25-94FD-4AAF-BB37-A6031AE4DB19}" presName="Name0" presStyleCnt="0">
        <dgm:presLayoutVars>
          <dgm:dir/>
          <dgm:resizeHandles val="exact"/>
        </dgm:presLayoutVars>
      </dgm:prSet>
      <dgm:spPr/>
      <dgm:t>
        <a:bodyPr/>
        <a:lstStyle/>
        <a:p>
          <a:endParaRPr lang="ru-RU"/>
        </a:p>
      </dgm:t>
    </dgm:pt>
    <dgm:pt modelId="{4F312CCF-A6D7-484B-A3B8-6D4748C23D00}" type="pres">
      <dgm:prSet presAssocID="{B32C6772-ABEA-4249-9E0F-310EA6916984}" presName="node" presStyleLbl="node1" presStyleIdx="0" presStyleCnt="5" custScaleY="151047" custLinFactX="74167" custLinFactNeighborX="100000" custLinFactNeighborY="-64325">
        <dgm:presLayoutVars>
          <dgm:bulletEnabled val="1"/>
        </dgm:presLayoutVars>
      </dgm:prSet>
      <dgm:spPr/>
      <dgm:t>
        <a:bodyPr/>
        <a:lstStyle/>
        <a:p>
          <a:endParaRPr lang="ru-RU"/>
        </a:p>
      </dgm:t>
    </dgm:pt>
    <dgm:pt modelId="{5367B6C2-37E7-4081-B3C7-CDB1B4F2D2C8}" type="pres">
      <dgm:prSet presAssocID="{8FBC9367-4ED5-4AA3-ABCE-6C07022B714B}" presName="sibTrans" presStyleLbl="sibTrans2D1" presStyleIdx="0" presStyleCnt="4"/>
      <dgm:spPr/>
      <dgm:t>
        <a:bodyPr/>
        <a:lstStyle/>
        <a:p>
          <a:endParaRPr lang="ru-RU"/>
        </a:p>
      </dgm:t>
    </dgm:pt>
    <dgm:pt modelId="{FC5568C0-98BB-4BD5-9028-223FAFBE9393}" type="pres">
      <dgm:prSet presAssocID="{8FBC9367-4ED5-4AA3-ABCE-6C07022B714B}" presName="connectorText" presStyleLbl="sibTrans2D1" presStyleIdx="0" presStyleCnt="4"/>
      <dgm:spPr/>
      <dgm:t>
        <a:bodyPr/>
        <a:lstStyle/>
        <a:p>
          <a:endParaRPr lang="ru-RU"/>
        </a:p>
      </dgm:t>
    </dgm:pt>
    <dgm:pt modelId="{5E000201-ADE2-42C0-ACAC-5521B8BD202D}" type="pres">
      <dgm:prSet presAssocID="{5462B859-774D-41B7-BC4D-7FCF80F56C62}" presName="node" presStyleLbl="node1" presStyleIdx="1" presStyleCnt="5" custScaleY="156092" custLinFactX="90613" custLinFactNeighborX="100000" custLinFactNeighborY="-63542">
        <dgm:presLayoutVars>
          <dgm:bulletEnabled val="1"/>
        </dgm:presLayoutVars>
      </dgm:prSet>
      <dgm:spPr/>
      <dgm:t>
        <a:bodyPr/>
        <a:lstStyle/>
        <a:p>
          <a:endParaRPr lang="ru-RU"/>
        </a:p>
      </dgm:t>
    </dgm:pt>
    <dgm:pt modelId="{1C396BDC-3652-4A2E-945A-BD2F941667C0}" type="pres">
      <dgm:prSet presAssocID="{47C9D654-D4DE-4512-B411-DD71956DD8C4}" presName="sibTrans" presStyleLbl="sibTrans2D1" presStyleIdx="1" presStyleCnt="4"/>
      <dgm:spPr/>
      <dgm:t>
        <a:bodyPr/>
        <a:lstStyle/>
        <a:p>
          <a:endParaRPr lang="ru-RU"/>
        </a:p>
      </dgm:t>
    </dgm:pt>
    <dgm:pt modelId="{49948FB1-A93E-4BBB-BA62-99791373FD2D}" type="pres">
      <dgm:prSet presAssocID="{47C9D654-D4DE-4512-B411-DD71956DD8C4}" presName="connectorText" presStyleLbl="sibTrans2D1" presStyleIdx="1" presStyleCnt="4"/>
      <dgm:spPr/>
      <dgm:t>
        <a:bodyPr/>
        <a:lstStyle/>
        <a:p>
          <a:endParaRPr lang="ru-RU"/>
        </a:p>
      </dgm:t>
    </dgm:pt>
    <dgm:pt modelId="{A4CD217D-1BBF-40F4-9F41-981985BBA67C}" type="pres">
      <dgm:prSet presAssocID="{311AE17A-16D5-4C5D-99DD-6FF7319D79B9}" presName="node" presStyleLbl="node1" presStyleIdx="2" presStyleCnt="5" custScaleY="149447" custLinFactX="9275" custLinFactNeighborX="100000" custLinFactNeighborY="-56340">
        <dgm:presLayoutVars>
          <dgm:bulletEnabled val="1"/>
        </dgm:presLayoutVars>
      </dgm:prSet>
      <dgm:spPr/>
      <dgm:t>
        <a:bodyPr/>
        <a:lstStyle/>
        <a:p>
          <a:endParaRPr lang="ru-RU"/>
        </a:p>
      </dgm:t>
    </dgm:pt>
    <dgm:pt modelId="{E2A446ED-5E73-4B67-8BAF-EE0195BBEBAD}" type="pres">
      <dgm:prSet presAssocID="{DCD96074-DDB1-49B0-9C76-06AE5F16C2C3}" presName="sibTrans" presStyleLbl="sibTrans2D1" presStyleIdx="2" presStyleCnt="4" custAng="18068933" custScaleX="28497" custScaleY="127884" custLinFactNeighborX="53228" custLinFactNeighborY="54275"/>
      <dgm:spPr/>
      <dgm:t>
        <a:bodyPr/>
        <a:lstStyle/>
        <a:p>
          <a:endParaRPr lang="ru-RU"/>
        </a:p>
      </dgm:t>
    </dgm:pt>
    <dgm:pt modelId="{23FEF7CA-6CFF-482C-B174-725BB99567C6}" type="pres">
      <dgm:prSet presAssocID="{DCD96074-DDB1-49B0-9C76-06AE5F16C2C3}" presName="connectorText" presStyleLbl="sibTrans2D1" presStyleIdx="2" presStyleCnt="4"/>
      <dgm:spPr/>
      <dgm:t>
        <a:bodyPr/>
        <a:lstStyle/>
        <a:p>
          <a:endParaRPr lang="ru-RU"/>
        </a:p>
      </dgm:t>
    </dgm:pt>
    <dgm:pt modelId="{2865D22E-90A5-4236-A4E8-0974EC2D591D}" type="pres">
      <dgm:prSet presAssocID="{39602062-9B58-41B5-9F53-04B668FDE865}" presName="node" presStyleLbl="node1" presStyleIdx="3" presStyleCnt="5" custScaleX="104040" custScaleY="66130" custLinFactX="-100000" custLinFactNeighborX="-155237" custLinFactNeighborY="79245">
        <dgm:presLayoutVars>
          <dgm:bulletEnabled val="1"/>
        </dgm:presLayoutVars>
      </dgm:prSet>
      <dgm:spPr/>
      <dgm:t>
        <a:bodyPr/>
        <a:lstStyle/>
        <a:p>
          <a:endParaRPr lang="ru-RU"/>
        </a:p>
      </dgm:t>
    </dgm:pt>
    <dgm:pt modelId="{4645F642-9249-46EE-B3E9-46865CA6C27D}" type="pres">
      <dgm:prSet presAssocID="{18CD197F-84C5-45BD-9681-3796C98F3523}" presName="sibTrans" presStyleLbl="sibTrans2D1" presStyleIdx="3" presStyleCnt="4" custAng="5454738" custScaleX="44301" custScaleY="129000" custLinFactX="-82112" custLinFactY="-100000" custLinFactNeighborX="-100000" custLinFactNeighborY="-149129"/>
      <dgm:spPr/>
      <dgm:t>
        <a:bodyPr/>
        <a:lstStyle/>
        <a:p>
          <a:endParaRPr lang="ru-RU"/>
        </a:p>
      </dgm:t>
    </dgm:pt>
    <dgm:pt modelId="{FA79A60D-9EAC-4A71-9F3C-9715613C57DA}" type="pres">
      <dgm:prSet presAssocID="{18CD197F-84C5-45BD-9681-3796C98F3523}" presName="connectorText" presStyleLbl="sibTrans2D1" presStyleIdx="3" presStyleCnt="4"/>
      <dgm:spPr/>
      <dgm:t>
        <a:bodyPr/>
        <a:lstStyle/>
        <a:p>
          <a:endParaRPr lang="ru-RU"/>
        </a:p>
      </dgm:t>
    </dgm:pt>
    <dgm:pt modelId="{67734894-9932-4503-AC35-C274A7A5579D}" type="pres">
      <dgm:prSet presAssocID="{AE542238-952F-4181-92FD-386EA37EB128}" presName="node" presStyleLbl="node1" presStyleIdx="4" presStyleCnt="5" custScaleY="74366" custLinFactX="-100000" custLinFactNeighborX="-116276" custLinFactNeighborY="82044">
        <dgm:presLayoutVars>
          <dgm:bulletEnabled val="1"/>
        </dgm:presLayoutVars>
      </dgm:prSet>
      <dgm:spPr/>
      <dgm:t>
        <a:bodyPr/>
        <a:lstStyle/>
        <a:p>
          <a:endParaRPr lang="ru-RU"/>
        </a:p>
      </dgm:t>
    </dgm:pt>
  </dgm:ptLst>
  <dgm:cxnLst>
    <dgm:cxn modelId="{1D65CCED-F18C-43E9-82A9-0137E5C0E7E5}" srcId="{8BADAA25-94FD-4AAF-BB37-A6031AE4DB19}" destId="{B32C6772-ABEA-4249-9E0F-310EA6916984}" srcOrd="0" destOrd="0" parTransId="{8F4D382B-FAE6-4579-89D7-4097525C70A8}" sibTransId="{8FBC9367-4ED5-4AA3-ABCE-6C07022B714B}"/>
    <dgm:cxn modelId="{E01CDCBD-5105-441C-B743-4DB3230FBBE9}" type="presOf" srcId="{47C9D654-D4DE-4512-B411-DD71956DD8C4}" destId="{1C396BDC-3652-4A2E-945A-BD2F941667C0}" srcOrd="0" destOrd="0" presId="urn:microsoft.com/office/officeart/2005/8/layout/process1"/>
    <dgm:cxn modelId="{9720BC29-FE70-4FEF-8FB0-6E95A7022550}" srcId="{8BADAA25-94FD-4AAF-BB37-A6031AE4DB19}" destId="{311AE17A-16D5-4C5D-99DD-6FF7319D79B9}" srcOrd="2" destOrd="0" parTransId="{FCF306AD-CBFC-4FA3-977A-768A5265FB39}" sibTransId="{DCD96074-DDB1-49B0-9C76-06AE5F16C2C3}"/>
    <dgm:cxn modelId="{20B2D76C-6AE5-482E-A431-32EFC294D14F}" type="presOf" srcId="{5462B859-774D-41B7-BC4D-7FCF80F56C62}" destId="{5E000201-ADE2-42C0-ACAC-5521B8BD202D}" srcOrd="0" destOrd="0" presId="urn:microsoft.com/office/officeart/2005/8/layout/process1"/>
    <dgm:cxn modelId="{E5AD06AC-57AC-4462-B4B2-1057FB5E9090}" type="presOf" srcId="{8BADAA25-94FD-4AAF-BB37-A6031AE4DB19}" destId="{D51D9CB5-F530-4981-8B54-923A150D6B96}" srcOrd="0" destOrd="0" presId="urn:microsoft.com/office/officeart/2005/8/layout/process1"/>
    <dgm:cxn modelId="{B6DDA509-C7F8-458F-AA18-6C31102B89FD}" type="presOf" srcId="{18CD197F-84C5-45BD-9681-3796C98F3523}" destId="{FA79A60D-9EAC-4A71-9F3C-9715613C57DA}" srcOrd="1" destOrd="0" presId="urn:microsoft.com/office/officeart/2005/8/layout/process1"/>
    <dgm:cxn modelId="{DE69DAD4-0AF9-4D85-AFDA-A619AE0A9FDC}" type="presOf" srcId="{311AE17A-16D5-4C5D-99DD-6FF7319D79B9}" destId="{A4CD217D-1BBF-40F4-9F41-981985BBA67C}" srcOrd="0" destOrd="0" presId="urn:microsoft.com/office/officeart/2005/8/layout/process1"/>
    <dgm:cxn modelId="{0CF4DAD6-6DBA-4B71-99A6-1DE81A7EA074}" type="presOf" srcId="{B32C6772-ABEA-4249-9E0F-310EA6916984}" destId="{4F312CCF-A6D7-484B-A3B8-6D4748C23D00}" srcOrd="0" destOrd="0" presId="urn:microsoft.com/office/officeart/2005/8/layout/process1"/>
    <dgm:cxn modelId="{BA028654-2761-40BA-B4E7-44FEB09E1423}" type="presOf" srcId="{AE542238-952F-4181-92FD-386EA37EB128}" destId="{67734894-9932-4503-AC35-C274A7A5579D}" srcOrd="0" destOrd="0" presId="urn:microsoft.com/office/officeart/2005/8/layout/process1"/>
    <dgm:cxn modelId="{290A5C8F-25D2-48EE-8449-CDEC99753331}" srcId="{8BADAA25-94FD-4AAF-BB37-A6031AE4DB19}" destId="{39602062-9B58-41B5-9F53-04B668FDE865}" srcOrd="3" destOrd="0" parTransId="{B437A81F-8487-4C68-A1E5-A0B958F254C2}" sibTransId="{18CD197F-84C5-45BD-9681-3796C98F3523}"/>
    <dgm:cxn modelId="{FA14E016-854C-41D1-862E-970A86E8F0CB}" type="presOf" srcId="{18CD197F-84C5-45BD-9681-3796C98F3523}" destId="{4645F642-9249-46EE-B3E9-46865CA6C27D}" srcOrd="0" destOrd="0" presId="urn:microsoft.com/office/officeart/2005/8/layout/process1"/>
    <dgm:cxn modelId="{44320142-450E-4013-951B-C6BE60E7C49F}" srcId="{8BADAA25-94FD-4AAF-BB37-A6031AE4DB19}" destId="{AE542238-952F-4181-92FD-386EA37EB128}" srcOrd="4" destOrd="0" parTransId="{9358F7FD-9689-41FB-93DC-EA280310FC71}" sibTransId="{103FD4AC-703B-40F5-9EE8-72AEB798C9E2}"/>
    <dgm:cxn modelId="{65AB0B7D-BF8F-493D-AA9C-1A6A339541CD}" type="presOf" srcId="{DCD96074-DDB1-49B0-9C76-06AE5F16C2C3}" destId="{23FEF7CA-6CFF-482C-B174-725BB99567C6}" srcOrd="1" destOrd="0" presId="urn:microsoft.com/office/officeart/2005/8/layout/process1"/>
    <dgm:cxn modelId="{7C79879E-C6F9-4D90-B2C1-7F86BC9628CA}" type="presOf" srcId="{DCD96074-DDB1-49B0-9C76-06AE5F16C2C3}" destId="{E2A446ED-5E73-4B67-8BAF-EE0195BBEBAD}" srcOrd="0" destOrd="0" presId="urn:microsoft.com/office/officeart/2005/8/layout/process1"/>
    <dgm:cxn modelId="{2C5DE833-D215-451A-8ED7-3B2D97A5684B}" type="presOf" srcId="{47C9D654-D4DE-4512-B411-DD71956DD8C4}" destId="{49948FB1-A93E-4BBB-BA62-99791373FD2D}" srcOrd="1" destOrd="0" presId="urn:microsoft.com/office/officeart/2005/8/layout/process1"/>
    <dgm:cxn modelId="{7ACFA1A3-75BC-4064-AB78-70EFB7CC220F}" srcId="{8BADAA25-94FD-4AAF-BB37-A6031AE4DB19}" destId="{5462B859-774D-41B7-BC4D-7FCF80F56C62}" srcOrd="1" destOrd="0" parTransId="{D775E53A-687F-4DDE-AB0F-161B7F3EFA86}" sibTransId="{47C9D654-D4DE-4512-B411-DD71956DD8C4}"/>
    <dgm:cxn modelId="{4297AF8D-EAD6-43A7-B0F3-91844B824425}" type="presOf" srcId="{8FBC9367-4ED5-4AA3-ABCE-6C07022B714B}" destId="{FC5568C0-98BB-4BD5-9028-223FAFBE9393}" srcOrd="1" destOrd="0" presId="urn:microsoft.com/office/officeart/2005/8/layout/process1"/>
    <dgm:cxn modelId="{782208EB-F9CF-47AC-9C80-5373F90C286B}" type="presOf" srcId="{8FBC9367-4ED5-4AA3-ABCE-6C07022B714B}" destId="{5367B6C2-37E7-4081-B3C7-CDB1B4F2D2C8}" srcOrd="0" destOrd="0" presId="urn:microsoft.com/office/officeart/2005/8/layout/process1"/>
    <dgm:cxn modelId="{E359FE49-EB39-465F-8F70-962D834B37DF}" type="presOf" srcId="{39602062-9B58-41B5-9F53-04B668FDE865}" destId="{2865D22E-90A5-4236-A4E8-0974EC2D591D}" srcOrd="0" destOrd="0" presId="urn:microsoft.com/office/officeart/2005/8/layout/process1"/>
    <dgm:cxn modelId="{B819E2F3-BA90-49A6-99F4-26225E6BA3F5}" type="presParOf" srcId="{D51D9CB5-F530-4981-8B54-923A150D6B96}" destId="{4F312CCF-A6D7-484B-A3B8-6D4748C23D00}" srcOrd="0" destOrd="0" presId="urn:microsoft.com/office/officeart/2005/8/layout/process1"/>
    <dgm:cxn modelId="{63B3C3C3-26D8-46BF-8AD5-52469318EAA3}" type="presParOf" srcId="{D51D9CB5-F530-4981-8B54-923A150D6B96}" destId="{5367B6C2-37E7-4081-B3C7-CDB1B4F2D2C8}" srcOrd="1" destOrd="0" presId="urn:microsoft.com/office/officeart/2005/8/layout/process1"/>
    <dgm:cxn modelId="{F31D38F1-F712-468A-B337-38585D575D52}" type="presParOf" srcId="{5367B6C2-37E7-4081-B3C7-CDB1B4F2D2C8}" destId="{FC5568C0-98BB-4BD5-9028-223FAFBE9393}" srcOrd="0" destOrd="0" presId="urn:microsoft.com/office/officeart/2005/8/layout/process1"/>
    <dgm:cxn modelId="{99E4C3CB-08B7-479C-AAB4-80A7DA11E0A9}" type="presParOf" srcId="{D51D9CB5-F530-4981-8B54-923A150D6B96}" destId="{5E000201-ADE2-42C0-ACAC-5521B8BD202D}" srcOrd="2" destOrd="0" presId="urn:microsoft.com/office/officeart/2005/8/layout/process1"/>
    <dgm:cxn modelId="{157249B1-2AB2-45D1-A8FA-12D884A4CF1E}" type="presParOf" srcId="{D51D9CB5-F530-4981-8B54-923A150D6B96}" destId="{1C396BDC-3652-4A2E-945A-BD2F941667C0}" srcOrd="3" destOrd="0" presId="urn:microsoft.com/office/officeart/2005/8/layout/process1"/>
    <dgm:cxn modelId="{EE06C0E2-88E8-4A96-83FA-40AC40906273}" type="presParOf" srcId="{1C396BDC-3652-4A2E-945A-BD2F941667C0}" destId="{49948FB1-A93E-4BBB-BA62-99791373FD2D}" srcOrd="0" destOrd="0" presId="urn:microsoft.com/office/officeart/2005/8/layout/process1"/>
    <dgm:cxn modelId="{7E9C9D64-96E6-4B62-A29E-693473AACCE2}" type="presParOf" srcId="{D51D9CB5-F530-4981-8B54-923A150D6B96}" destId="{A4CD217D-1BBF-40F4-9F41-981985BBA67C}" srcOrd="4" destOrd="0" presId="urn:microsoft.com/office/officeart/2005/8/layout/process1"/>
    <dgm:cxn modelId="{FC1E906E-B217-4700-9406-CF3B54B639FF}" type="presParOf" srcId="{D51D9CB5-F530-4981-8B54-923A150D6B96}" destId="{E2A446ED-5E73-4B67-8BAF-EE0195BBEBAD}" srcOrd="5" destOrd="0" presId="urn:microsoft.com/office/officeart/2005/8/layout/process1"/>
    <dgm:cxn modelId="{2801EBDC-3D14-4B26-949C-BC73FB0BD78F}" type="presParOf" srcId="{E2A446ED-5E73-4B67-8BAF-EE0195BBEBAD}" destId="{23FEF7CA-6CFF-482C-B174-725BB99567C6}" srcOrd="0" destOrd="0" presId="urn:microsoft.com/office/officeart/2005/8/layout/process1"/>
    <dgm:cxn modelId="{CB821C30-8DE3-449A-9108-7D0DF778C364}" type="presParOf" srcId="{D51D9CB5-F530-4981-8B54-923A150D6B96}" destId="{2865D22E-90A5-4236-A4E8-0974EC2D591D}" srcOrd="6" destOrd="0" presId="urn:microsoft.com/office/officeart/2005/8/layout/process1"/>
    <dgm:cxn modelId="{88B6C7C1-A7D0-4EFC-BB16-231E5115077D}" type="presParOf" srcId="{D51D9CB5-F530-4981-8B54-923A150D6B96}" destId="{4645F642-9249-46EE-B3E9-46865CA6C27D}" srcOrd="7" destOrd="0" presId="urn:microsoft.com/office/officeart/2005/8/layout/process1"/>
    <dgm:cxn modelId="{FBB60372-BAE4-4613-A015-B676ACE024D1}" type="presParOf" srcId="{4645F642-9249-46EE-B3E9-46865CA6C27D}" destId="{FA79A60D-9EAC-4A71-9F3C-9715613C57DA}" srcOrd="0" destOrd="0" presId="urn:microsoft.com/office/officeart/2005/8/layout/process1"/>
    <dgm:cxn modelId="{43A2D313-E72C-4AFE-B03A-8F198EC965C2}" type="presParOf" srcId="{D51D9CB5-F530-4981-8B54-923A150D6B96}" destId="{67734894-9932-4503-AC35-C274A7A5579D}" srcOrd="8"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CC1F18-D8B9-4880-9826-4FDCEAA9E179}">
      <dsp:nvSpPr>
        <dsp:cNvPr id="0" name=""/>
        <dsp:cNvSpPr/>
      </dsp:nvSpPr>
      <dsp:spPr>
        <a:xfrm>
          <a:off x="1771886" y="0"/>
          <a:ext cx="1901127" cy="182692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panose="020F0502020204030204"/>
              <a:ea typeface="+mn-ea"/>
              <a:cs typeface="+mn-cs"/>
            </a:rPr>
            <a:t>Управл</a:t>
          </a:r>
          <a:r>
            <a:rPr lang="uk-UA" sz="1600" kern="1200">
              <a:solidFill>
                <a:sysClr val="window" lastClr="FFFFFF"/>
              </a:solidFill>
              <a:latin typeface="Calibri" panose="020F0502020204030204"/>
              <a:ea typeface="+mn-ea"/>
              <a:cs typeface="+mn-cs"/>
            </a:rPr>
            <a:t>іння праці та соціального захисту населення</a:t>
          </a:r>
          <a:endParaRPr lang="ru-RU" sz="1600" kern="1200">
            <a:solidFill>
              <a:sysClr val="window" lastClr="FFFFFF"/>
            </a:solidFill>
            <a:latin typeface="Calibri" panose="020F0502020204030204"/>
            <a:ea typeface="+mn-ea"/>
            <a:cs typeface="+mn-cs"/>
          </a:endParaRPr>
        </a:p>
      </dsp:txBody>
      <dsp:txXfrm>
        <a:off x="2050300" y="267548"/>
        <a:ext cx="1344299" cy="1291833"/>
      </dsp:txXfrm>
    </dsp:sp>
    <dsp:sp modelId="{A3011787-A05D-4F98-9323-488C623DF0FB}">
      <dsp:nvSpPr>
        <dsp:cNvPr id="0" name=""/>
        <dsp:cNvSpPr/>
      </dsp:nvSpPr>
      <dsp:spPr>
        <a:xfrm rot="5513907">
          <a:off x="2372221" y="2121546"/>
          <a:ext cx="603350" cy="51347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panose="020F0502020204030204"/>
            <a:ea typeface="+mn-ea"/>
            <a:cs typeface="+mn-cs"/>
          </a:endParaRPr>
        </a:p>
      </dsp:txBody>
      <dsp:txXfrm rot="10800000">
        <a:off x="2451795" y="2147262"/>
        <a:ext cx="449306" cy="308087"/>
      </dsp:txXfrm>
    </dsp:sp>
    <dsp:sp modelId="{A077D068-6D46-4B47-ADC8-3553B7A76FE4}">
      <dsp:nvSpPr>
        <dsp:cNvPr id="0" name=""/>
        <dsp:cNvSpPr/>
      </dsp:nvSpPr>
      <dsp:spPr>
        <a:xfrm>
          <a:off x="1874341" y="2963824"/>
          <a:ext cx="1510233" cy="151023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Calibri" panose="020F0502020204030204"/>
              <a:ea typeface="+mn-ea"/>
              <a:cs typeface="+mn-cs"/>
            </a:rPr>
            <a:t>Громада</a:t>
          </a:r>
          <a:endParaRPr lang="ru-RU" sz="1400" kern="1200">
            <a:solidFill>
              <a:sysClr val="window" lastClr="FFFFFF"/>
            </a:solidFill>
            <a:latin typeface="Calibri" panose="020F0502020204030204"/>
            <a:ea typeface="+mn-ea"/>
            <a:cs typeface="+mn-cs"/>
          </a:endParaRPr>
        </a:p>
      </dsp:txBody>
      <dsp:txXfrm>
        <a:off x="2095510" y="3184993"/>
        <a:ext cx="1067895" cy="1067895"/>
      </dsp:txXfrm>
    </dsp:sp>
    <dsp:sp modelId="{A2531F74-7256-491D-AD01-EDB686FBB049}">
      <dsp:nvSpPr>
        <dsp:cNvPr id="0" name=""/>
        <dsp:cNvSpPr/>
      </dsp:nvSpPr>
      <dsp:spPr>
        <a:xfrm rot="3141723">
          <a:off x="3300060" y="1534168"/>
          <a:ext cx="198075" cy="51347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panose="020F0502020204030204"/>
            <a:ea typeface="+mn-ea"/>
            <a:cs typeface="+mn-cs"/>
          </a:endParaRPr>
        </a:p>
      </dsp:txBody>
      <dsp:txXfrm>
        <a:off x="3311627" y="1613336"/>
        <a:ext cx="138653" cy="308087"/>
      </dsp:txXfrm>
    </dsp:sp>
    <dsp:sp modelId="{DA71FB5D-D77F-45AA-91D7-5B83C51A37A0}">
      <dsp:nvSpPr>
        <dsp:cNvPr id="0" name=""/>
        <dsp:cNvSpPr/>
      </dsp:nvSpPr>
      <dsp:spPr>
        <a:xfrm>
          <a:off x="3222644" y="1786171"/>
          <a:ext cx="1510233" cy="151023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solidFill>
                <a:sysClr val="window" lastClr="FFFFFF"/>
              </a:solidFill>
              <a:latin typeface="Calibri" panose="020F0502020204030204"/>
              <a:ea typeface="+mn-ea"/>
              <a:cs typeface="+mn-cs"/>
            </a:rPr>
            <a:t>ТЦСО</a:t>
          </a:r>
        </a:p>
        <a:p>
          <a:pPr lvl="0" algn="ctr" defTabSz="444500">
            <a:lnSpc>
              <a:spcPct val="90000"/>
            </a:lnSpc>
            <a:spcBef>
              <a:spcPct val="0"/>
            </a:spcBef>
            <a:spcAft>
              <a:spcPct val="35000"/>
            </a:spcAft>
          </a:pPr>
          <a:r>
            <a:rPr lang="uk-UA" sz="1000" kern="1200">
              <a:solidFill>
                <a:sysClr val="window" lastClr="FFFFFF"/>
              </a:solidFill>
              <a:latin typeface="Calibri" panose="020F0502020204030204"/>
              <a:ea typeface="+mn-ea"/>
              <a:cs typeface="+mn-cs"/>
            </a:rPr>
            <a:t>-громадяни похилого віку;</a:t>
          </a:r>
        </a:p>
        <a:p>
          <a:pPr lvl="0" algn="ctr" defTabSz="444500">
            <a:lnSpc>
              <a:spcPct val="90000"/>
            </a:lnSpc>
            <a:spcBef>
              <a:spcPct val="0"/>
            </a:spcBef>
            <a:spcAft>
              <a:spcPct val="35000"/>
            </a:spcAft>
          </a:pPr>
          <a:r>
            <a:rPr lang="uk-UA" sz="1000" kern="1200">
              <a:solidFill>
                <a:sysClr val="window" lastClr="FFFFFF"/>
              </a:solidFill>
              <a:latin typeface="Calibri" panose="020F0502020204030204"/>
              <a:ea typeface="+mn-ea"/>
              <a:cs typeface="+mn-cs"/>
            </a:rPr>
            <a:t>-особи з інвалідністю;</a:t>
          </a:r>
        </a:p>
        <a:p>
          <a:pPr lvl="0" algn="ctr" defTabSz="444500">
            <a:lnSpc>
              <a:spcPct val="90000"/>
            </a:lnSpc>
            <a:spcBef>
              <a:spcPct val="0"/>
            </a:spcBef>
            <a:spcAft>
              <a:spcPct val="35000"/>
            </a:spcAft>
          </a:pPr>
          <a:r>
            <a:rPr lang="uk-UA" sz="1000" kern="1200">
              <a:solidFill>
                <a:sysClr val="window" lastClr="FFFFFF"/>
              </a:solidFill>
              <a:latin typeface="Calibri" panose="020F0502020204030204"/>
              <a:ea typeface="+mn-ea"/>
              <a:cs typeface="+mn-cs"/>
            </a:rPr>
            <a:t>-хворі, які не здатні до самообслуговування </a:t>
          </a:r>
          <a:endParaRPr lang="ru-RU" sz="1000" kern="1200">
            <a:solidFill>
              <a:sysClr val="window" lastClr="FFFFFF"/>
            </a:solidFill>
            <a:latin typeface="Calibri" panose="020F0502020204030204"/>
            <a:ea typeface="+mn-ea"/>
            <a:cs typeface="+mn-cs"/>
          </a:endParaRPr>
        </a:p>
      </dsp:txBody>
      <dsp:txXfrm>
        <a:off x="3443813" y="2007340"/>
        <a:ext cx="1067895" cy="1067895"/>
      </dsp:txXfrm>
    </dsp:sp>
    <dsp:sp modelId="{7115687C-E60F-4BC7-B77A-106EE67D49B4}">
      <dsp:nvSpPr>
        <dsp:cNvPr id="0" name=""/>
        <dsp:cNvSpPr/>
      </dsp:nvSpPr>
      <dsp:spPr>
        <a:xfrm rot="7943415">
          <a:off x="1855336" y="1488825"/>
          <a:ext cx="215122" cy="51347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panose="020F0502020204030204"/>
            <a:ea typeface="+mn-ea"/>
            <a:cs typeface="+mn-cs"/>
          </a:endParaRPr>
        </a:p>
      </dsp:txBody>
      <dsp:txXfrm rot="10800000">
        <a:off x="1909359" y="1567688"/>
        <a:ext cx="150585" cy="308087"/>
      </dsp:txXfrm>
    </dsp:sp>
    <dsp:sp modelId="{C6E10CEF-A231-41AD-B906-2B40DC7C5D67}">
      <dsp:nvSpPr>
        <dsp:cNvPr id="0" name=""/>
        <dsp:cNvSpPr/>
      </dsp:nvSpPr>
      <dsp:spPr>
        <a:xfrm>
          <a:off x="567294" y="1717414"/>
          <a:ext cx="1510233" cy="145962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 lastClr="FFFFFF"/>
              </a:solidFill>
              <a:latin typeface="Calibri" panose="020F0502020204030204"/>
              <a:ea typeface="+mn-ea"/>
              <a:cs typeface="+mn-cs"/>
            </a:rPr>
            <a:t>ЦСССДМ </a:t>
          </a:r>
        </a:p>
        <a:p>
          <a:pPr lvl="0" algn="ctr" defTabSz="400050">
            <a:lnSpc>
              <a:spcPct val="90000"/>
            </a:lnSpc>
            <a:spcBef>
              <a:spcPct val="0"/>
            </a:spcBef>
            <a:spcAft>
              <a:spcPct val="35000"/>
            </a:spcAft>
          </a:pPr>
          <a:r>
            <a:rPr lang="uk-UA" sz="900" kern="1200">
              <a:solidFill>
                <a:sysClr val="window" lastClr="FFFFFF"/>
              </a:solidFill>
              <a:latin typeface="Calibri" panose="020F0502020204030204"/>
              <a:ea typeface="+mn-ea"/>
              <a:cs typeface="+mn-cs"/>
            </a:rPr>
            <a:t>клієнти:</a:t>
          </a:r>
        </a:p>
        <a:p>
          <a:pPr lvl="0" algn="ctr" defTabSz="400050">
            <a:lnSpc>
              <a:spcPct val="90000"/>
            </a:lnSpc>
            <a:spcBef>
              <a:spcPct val="0"/>
            </a:spcBef>
            <a:spcAft>
              <a:spcPct val="35000"/>
            </a:spcAft>
          </a:pPr>
          <a:r>
            <a:rPr lang="uk-UA" sz="900" kern="1200">
              <a:solidFill>
                <a:sysClr val="window" lastClr="FFFFFF"/>
              </a:solidFill>
              <a:latin typeface="Calibri" panose="020F0502020204030204"/>
              <a:ea typeface="+mn-ea"/>
              <a:cs typeface="+mn-cs"/>
            </a:rPr>
            <a:t>-сім</a:t>
          </a:r>
          <a:r>
            <a:rPr lang="uk-UA" sz="900" kern="1200">
              <a:solidFill>
                <a:sysClr val="window" lastClr="FFFFFF"/>
              </a:solidFill>
              <a:latin typeface="Times New Roman" panose="02020603050405020304" pitchFamily="18" charset="0"/>
              <a:ea typeface="+mn-ea"/>
              <a:cs typeface="Times New Roman" panose="02020603050405020304" pitchFamily="18" charset="0"/>
            </a:rPr>
            <a:t>'ї, діти, молодь у СЖО,</a:t>
          </a:r>
        </a:p>
        <a:p>
          <a:pPr lvl="0" algn="ctr" defTabSz="400050">
            <a:lnSpc>
              <a:spcPct val="90000"/>
            </a:lnSpc>
            <a:spcBef>
              <a:spcPct val="0"/>
            </a:spcBef>
            <a:spcAft>
              <a:spcPct val="35000"/>
            </a:spcAft>
          </a:pPr>
          <a:r>
            <a:rPr lang="uk-UA" sz="900" kern="1200">
              <a:solidFill>
                <a:sysClr val="window" lastClr="FFFFFF"/>
              </a:solidFill>
              <a:latin typeface="Calibri" panose="020F0502020204030204"/>
              <a:ea typeface="+mn-ea"/>
              <a:cs typeface="+mn-cs"/>
            </a:rPr>
            <a:t>(усі кліенти обмежені віком  - до 35 років)</a:t>
          </a:r>
          <a:endParaRPr lang="ru-RU" sz="900" kern="1200">
            <a:solidFill>
              <a:sysClr val="window" lastClr="FFFFFF"/>
            </a:solidFill>
            <a:latin typeface="Calibri" panose="020F0502020204030204"/>
            <a:ea typeface="+mn-ea"/>
            <a:cs typeface="+mn-cs"/>
          </a:endParaRPr>
        </a:p>
      </dsp:txBody>
      <dsp:txXfrm>
        <a:off x="788463" y="1931171"/>
        <a:ext cx="1067895" cy="10321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3755E-6219-4E22-B35B-EF8FA36B1FD1}">
      <dsp:nvSpPr>
        <dsp:cNvPr id="0" name=""/>
        <dsp:cNvSpPr/>
      </dsp:nvSpPr>
      <dsp:spPr>
        <a:xfrm>
          <a:off x="0" y="0"/>
          <a:ext cx="5486400" cy="960120"/>
        </a:xfrm>
        <a:prstGeom prst="rect">
          <a:avLst/>
        </a:prstGeom>
        <a:solidFill>
          <a:srgbClr val="5B9BD5">
            <a:shade val="8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uk-UA" sz="2700" kern="1200">
              <a:solidFill>
                <a:sysClr val="window" lastClr="FFFFFF">
                  <a:hueOff val="0"/>
                  <a:satOff val="0"/>
                  <a:lumOff val="0"/>
                  <a:alphaOff val="0"/>
                </a:sysClr>
              </a:solidFill>
              <a:latin typeface="Calibri" panose="020F0502020204030204"/>
              <a:ea typeface="+mn-ea"/>
              <a:cs typeface="+mn-cs"/>
            </a:rPr>
            <a:t>Центр соціальних служб для сім</a:t>
          </a:r>
          <a:r>
            <a:rPr lang="uk-UA" sz="2700" kern="1200">
              <a:solidFill>
                <a:sysClr val="window" lastClr="FFFFFF">
                  <a:hueOff val="0"/>
                  <a:satOff val="0"/>
                  <a:lumOff val="0"/>
                  <a:alphaOff val="0"/>
                </a:sysClr>
              </a:solidFill>
              <a:latin typeface="Times New Roman" panose="02020603050405020304" pitchFamily="18" charset="0"/>
              <a:ea typeface="+mn-ea"/>
              <a:cs typeface="Times New Roman" panose="02020603050405020304" pitchFamily="18" charset="0"/>
            </a:rPr>
            <a:t>'ї, дітей та молоді</a:t>
          </a:r>
          <a:endParaRPr lang="ru-RU" sz="2700" kern="1200">
            <a:solidFill>
              <a:sysClr val="window" lastClr="FFFFFF">
                <a:hueOff val="0"/>
                <a:satOff val="0"/>
                <a:lumOff val="0"/>
                <a:alphaOff val="0"/>
              </a:sysClr>
            </a:solidFill>
            <a:latin typeface="Calibri" panose="020F0502020204030204"/>
            <a:ea typeface="+mn-ea"/>
            <a:cs typeface="+mn-cs"/>
          </a:endParaRPr>
        </a:p>
      </dsp:txBody>
      <dsp:txXfrm>
        <a:off x="0" y="0"/>
        <a:ext cx="5486400" cy="960120"/>
      </dsp:txXfrm>
    </dsp:sp>
    <dsp:sp modelId="{B30FD777-2CD3-4B6F-8E51-8B1C670800A4}">
      <dsp:nvSpPr>
        <dsp:cNvPr id="0" name=""/>
        <dsp:cNvSpPr/>
      </dsp:nvSpPr>
      <dsp:spPr>
        <a:xfrm>
          <a:off x="2678"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panose="020F0502020204030204"/>
              <a:ea typeface="+mn-ea"/>
              <a:cs typeface="+mn-cs"/>
            </a:rPr>
            <a:t>центр соціально-психологічної допомоги</a:t>
          </a:r>
          <a:endParaRPr lang="ru-RU" sz="1100" kern="1200">
            <a:solidFill>
              <a:sysClr val="window" lastClr="FFFFFF"/>
            </a:solidFill>
            <a:latin typeface="Calibri" panose="020F0502020204030204"/>
            <a:ea typeface="+mn-ea"/>
            <a:cs typeface="+mn-cs"/>
          </a:endParaRPr>
        </a:p>
      </dsp:txBody>
      <dsp:txXfrm>
        <a:off x="2678" y="960120"/>
        <a:ext cx="913507" cy="2016252"/>
      </dsp:txXfrm>
    </dsp:sp>
    <dsp:sp modelId="{E95AC290-5CB5-4B28-AFB5-BFEBCCA766C2}">
      <dsp:nvSpPr>
        <dsp:cNvPr id="0" name=""/>
        <dsp:cNvSpPr/>
      </dsp:nvSpPr>
      <dsp:spPr>
        <a:xfrm>
          <a:off x="916185"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panose="020F0502020204030204"/>
              <a:ea typeface="+mn-ea"/>
              <a:cs typeface="+mn-cs"/>
            </a:rPr>
            <a:t>центр соц. психолог реабілітації дітей та молоді з особливими потребами</a:t>
          </a:r>
          <a:endParaRPr lang="ru-RU" sz="1100" kern="1200">
            <a:solidFill>
              <a:sysClr val="window" lastClr="FFFFFF"/>
            </a:solidFill>
            <a:latin typeface="Calibri" panose="020F0502020204030204"/>
            <a:ea typeface="+mn-ea"/>
            <a:cs typeface="+mn-cs"/>
          </a:endParaRPr>
        </a:p>
      </dsp:txBody>
      <dsp:txXfrm>
        <a:off x="916185" y="960120"/>
        <a:ext cx="913507" cy="2016252"/>
      </dsp:txXfrm>
    </dsp:sp>
    <dsp:sp modelId="{43BFDD60-6523-4EE0-9047-01A609B4BE12}">
      <dsp:nvSpPr>
        <dsp:cNvPr id="0" name=""/>
        <dsp:cNvSpPr/>
      </dsp:nvSpPr>
      <dsp:spPr>
        <a:xfrm>
          <a:off x="1829692"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panose="020F0502020204030204"/>
              <a:ea typeface="+mn-ea"/>
              <a:cs typeface="+mn-cs"/>
            </a:rPr>
            <a:t>соціальні центри матері та дитини</a:t>
          </a:r>
          <a:endParaRPr lang="ru-RU" sz="1100" kern="1200">
            <a:solidFill>
              <a:sysClr val="window" lastClr="FFFFFF"/>
            </a:solidFill>
            <a:latin typeface="Calibri" panose="020F0502020204030204"/>
            <a:ea typeface="+mn-ea"/>
            <a:cs typeface="+mn-cs"/>
          </a:endParaRPr>
        </a:p>
      </dsp:txBody>
      <dsp:txXfrm>
        <a:off x="1829692" y="960120"/>
        <a:ext cx="913507" cy="2016252"/>
      </dsp:txXfrm>
    </dsp:sp>
    <dsp:sp modelId="{75ED97D7-DC4E-40C9-A528-5D81BAA2144F}">
      <dsp:nvSpPr>
        <dsp:cNvPr id="0" name=""/>
        <dsp:cNvSpPr/>
      </dsp:nvSpPr>
      <dsp:spPr>
        <a:xfrm>
          <a:off x="2743200"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panose="020F0502020204030204"/>
              <a:ea typeface="+mn-ea"/>
              <a:cs typeface="+mn-cs"/>
            </a:rPr>
            <a:t>соціальні гуртожитки для дітей сиріт та дітей позбавлених батьків. піклування</a:t>
          </a:r>
          <a:endParaRPr lang="ru-RU" sz="1100" kern="1200">
            <a:solidFill>
              <a:sysClr val="window" lastClr="FFFFFF"/>
            </a:solidFill>
            <a:latin typeface="Calibri" panose="020F0502020204030204"/>
            <a:ea typeface="+mn-ea"/>
            <a:cs typeface="+mn-cs"/>
          </a:endParaRPr>
        </a:p>
      </dsp:txBody>
      <dsp:txXfrm>
        <a:off x="2743200" y="960120"/>
        <a:ext cx="913507" cy="2016252"/>
      </dsp:txXfrm>
    </dsp:sp>
    <dsp:sp modelId="{8520118F-DFBD-40BD-B260-12F1F3FF5CA9}">
      <dsp:nvSpPr>
        <dsp:cNvPr id="0" name=""/>
        <dsp:cNvSpPr/>
      </dsp:nvSpPr>
      <dsp:spPr>
        <a:xfrm>
          <a:off x="3656707"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panose="020F0502020204030204"/>
              <a:ea typeface="+mn-ea"/>
              <a:cs typeface="+mn-cs"/>
            </a:rPr>
            <a:t>центри для ВІЛ позитивних та молоді</a:t>
          </a:r>
          <a:endParaRPr lang="ru-RU" sz="1100" kern="1200">
            <a:solidFill>
              <a:sysClr val="window" lastClr="FFFFFF"/>
            </a:solidFill>
            <a:latin typeface="Calibri" panose="020F0502020204030204"/>
            <a:ea typeface="+mn-ea"/>
            <a:cs typeface="+mn-cs"/>
          </a:endParaRPr>
        </a:p>
      </dsp:txBody>
      <dsp:txXfrm>
        <a:off x="3656707" y="960120"/>
        <a:ext cx="913507" cy="2016252"/>
      </dsp:txXfrm>
    </dsp:sp>
    <dsp:sp modelId="{346750F8-0DB4-451D-B97B-8A5EE01B1B23}">
      <dsp:nvSpPr>
        <dsp:cNvPr id="0" name=""/>
        <dsp:cNvSpPr/>
      </dsp:nvSpPr>
      <dsp:spPr>
        <a:xfrm>
          <a:off x="4570214" y="960120"/>
          <a:ext cx="913507" cy="20162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panose="020F0502020204030204"/>
              <a:ea typeface="+mn-ea"/>
              <a:cs typeface="+mn-cs"/>
            </a:rPr>
            <a:t>центри соціальної адаптації звільнених осіб</a:t>
          </a:r>
          <a:endParaRPr lang="ru-RU" sz="1100" kern="1200">
            <a:solidFill>
              <a:sysClr val="window" lastClr="FFFFFF"/>
            </a:solidFill>
            <a:latin typeface="Calibri" panose="020F0502020204030204"/>
            <a:ea typeface="+mn-ea"/>
            <a:cs typeface="+mn-cs"/>
          </a:endParaRPr>
        </a:p>
      </dsp:txBody>
      <dsp:txXfrm>
        <a:off x="4570214" y="960120"/>
        <a:ext cx="913507" cy="2016252"/>
      </dsp:txXfrm>
    </dsp:sp>
    <dsp:sp modelId="{CB74AC62-2DA5-42B8-9887-76D193D9F766}">
      <dsp:nvSpPr>
        <dsp:cNvPr id="0" name=""/>
        <dsp:cNvSpPr/>
      </dsp:nvSpPr>
      <dsp:spPr>
        <a:xfrm>
          <a:off x="0" y="2976372"/>
          <a:ext cx="5486400" cy="224028"/>
        </a:xfrm>
        <a:prstGeom prst="rect">
          <a:avLst/>
        </a:prstGeom>
        <a:solidFill>
          <a:srgbClr val="5B9BD5">
            <a:shade val="8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12CCF-A6D7-484B-A3B8-6D4748C23D00}">
      <dsp:nvSpPr>
        <dsp:cNvPr id="0" name=""/>
        <dsp:cNvSpPr/>
      </dsp:nvSpPr>
      <dsp:spPr>
        <a:xfrm>
          <a:off x="1025848" y="0"/>
          <a:ext cx="892511" cy="187574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panose="020F0502020204030204"/>
              <a:ea typeface="+mn-ea"/>
              <a:cs typeface="+mn-cs"/>
            </a:rPr>
            <a:t>Центр </a:t>
          </a:r>
          <a:r>
            <a:rPr lang="uk-UA" sz="1100" b="1" kern="1200">
              <a:solidFill>
                <a:sysClr val="window" lastClr="FFFFFF"/>
              </a:solidFill>
              <a:latin typeface="Calibri" panose="020F0502020204030204"/>
              <a:ea typeface="+mn-ea"/>
              <a:cs typeface="+mn-cs"/>
            </a:rPr>
            <a:t>обліку бездомних </a:t>
          </a:r>
          <a:r>
            <a:rPr lang="uk-UA" sz="1100" kern="1200">
              <a:solidFill>
                <a:sysClr val="window" lastClr="FFFFFF"/>
              </a:solidFill>
              <a:latin typeface="Calibri" panose="020F0502020204030204"/>
              <a:ea typeface="+mn-ea"/>
              <a:cs typeface="+mn-cs"/>
            </a:rPr>
            <a:t>громадян </a:t>
          </a:r>
          <a:endParaRPr lang="ru-RU" sz="1100" kern="1200">
            <a:solidFill>
              <a:sysClr val="window" lastClr="FFFFFF"/>
            </a:solidFill>
            <a:latin typeface="Calibri" panose="020F0502020204030204"/>
            <a:ea typeface="+mn-ea"/>
            <a:cs typeface="+mn-cs"/>
          </a:endParaRPr>
        </a:p>
      </dsp:txBody>
      <dsp:txXfrm>
        <a:off x="1051989" y="26141"/>
        <a:ext cx="840229" cy="1823466"/>
      </dsp:txXfrm>
    </dsp:sp>
    <dsp:sp modelId="{5367B6C2-37E7-4081-B3C7-CDB1B4F2D2C8}">
      <dsp:nvSpPr>
        <dsp:cNvPr id="0" name=""/>
        <dsp:cNvSpPr/>
      </dsp:nvSpPr>
      <dsp:spPr>
        <a:xfrm rot="79800">
          <a:off x="2044271" y="843587"/>
          <a:ext cx="267079" cy="2213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 lastClr="FFFFFF"/>
            </a:solidFill>
            <a:latin typeface="Calibri" panose="020F0502020204030204"/>
            <a:ea typeface="+mn-ea"/>
            <a:cs typeface="+mn-cs"/>
          </a:endParaRPr>
        </a:p>
      </dsp:txBody>
      <dsp:txXfrm>
        <a:off x="2044280" y="887084"/>
        <a:ext cx="200676" cy="132806"/>
      </dsp:txXfrm>
    </dsp:sp>
    <dsp:sp modelId="{5E000201-ADE2-42C0-ACAC-5521B8BD202D}">
      <dsp:nvSpPr>
        <dsp:cNvPr id="0" name=""/>
        <dsp:cNvSpPr/>
      </dsp:nvSpPr>
      <dsp:spPr>
        <a:xfrm>
          <a:off x="2422147" y="0"/>
          <a:ext cx="892511" cy="194058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ysClr val="window" lastClr="FFFFFF"/>
              </a:solidFill>
              <a:latin typeface="Calibri" panose="020F0502020204030204"/>
              <a:ea typeface="+mn-ea"/>
              <a:cs typeface="+mn-cs"/>
            </a:rPr>
            <a:t>Т</a:t>
          </a:r>
          <a:r>
            <a:rPr lang="uk-UA" sz="1200" b="1" kern="1200">
              <a:solidFill>
                <a:sysClr val="window" lastClr="FFFFFF"/>
              </a:solidFill>
              <a:latin typeface="Calibri" panose="020F0502020204030204"/>
              <a:ea typeface="+mn-ea"/>
              <a:cs typeface="+mn-cs"/>
            </a:rPr>
            <a:t>ериторіальний </a:t>
          </a:r>
          <a:r>
            <a:rPr lang="uk-UA" sz="1200" kern="1200">
              <a:solidFill>
                <a:sysClr val="window" lastClr="FFFFFF"/>
              </a:solidFill>
              <a:latin typeface="Calibri" panose="020F0502020204030204"/>
              <a:ea typeface="+mn-ea"/>
              <a:cs typeface="+mn-cs"/>
            </a:rPr>
            <a:t>центр соціального обслуговування (надання соціальних послуг)</a:t>
          </a:r>
          <a:endParaRPr lang="ru-RU" sz="1200" kern="1200">
            <a:solidFill>
              <a:sysClr val="window" lastClr="FFFFFF"/>
            </a:solidFill>
            <a:latin typeface="Calibri" panose="020F0502020204030204"/>
            <a:ea typeface="+mn-ea"/>
            <a:cs typeface="+mn-cs"/>
          </a:endParaRPr>
        </a:p>
      </dsp:txBody>
      <dsp:txXfrm>
        <a:off x="2448288" y="26141"/>
        <a:ext cx="840229" cy="1888302"/>
      </dsp:txXfrm>
    </dsp:sp>
    <dsp:sp modelId="{1C396BDC-3652-4A2E-945A-BD2F941667C0}">
      <dsp:nvSpPr>
        <dsp:cNvPr id="0" name=""/>
        <dsp:cNvSpPr/>
      </dsp:nvSpPr>
      <dsp:spPr>
        <a:xfrm rot="21499981">
          <a:off x="3446307" y="838737"/>
          <a:ext cx="279337" cy="2213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 lastClr="FFFFFF"/>
            </a:solidFill>
            <a:latin typeface="Calibri" panose="020F0502020204030204"/>
            <a:ea typeface="+mn-ea"/>
            <a:cs typeface="+mn-cs"/>
          </a:endParaRPr>
        </a:p>
      </dsp:txBody>
      <dsp:txXfrm>
        <a:off x="3446321" y="883971"/>
        <a:ext cx="212934" cy="132806"/>
      </dsp:txXfrm>
    </dsp:sp>
    <dsp:sp modelId="{A4CD217D-1BBF-40F4-9F41-981985BBA67C}">
      <dsp:nvSpPr>
        <dsp:cNvPr id="0" name=""/>
        <dsp:cNvSpPr/>
      </dsp:nvSpPr>
      <dsp:spPr>
        <a:xfrm>
          <a:off x="3841488" y="0"/>
          <a:ext cx="892511" cy="18579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 lastClr="FFFFFF"/>
              </a:solidFill>
              <a:latin typeface="Calibri" panose="020F0502020204030204"/>
              <a:ea typeface="+mn-ea"/>
              <a:cs typeface="+mn-cs"/>
            </a:rPr>
            <a:t>Соціальні готелі</a:t>
          </a:r>
          <a:endParaRPr lang="ru-RU" sz="900" kern="1200">
            <a:solidFill>
              <a:sysClr val="window" lastClr="FFFFFF"/>
            </a:solidFill>
            <a:latin typeface="Calibri" panose="020F0502020204030204"/>
            <a:ea typeface="+mn-ea"/>
            <a:cs typeface="+mn-cs"/>
          </a:endParaRPr>
        </a:p>
      </dsp:txBody>
      <dsp:txXfrm>
        <a:off x="3867629" y="26141"/>
        <a:ext cx="840229" cy="1805689"/>
      </dsp:txXfrm>
    </dsp:sp>
    <dsp:sp modelId="{E2A446ED-5E73-4B67-8BAF-EE0195BBEBAD}">
      <dsp:nvSpPr>
        <dsp:cNvPr id="0" name=""/>
        <dsp:cNvSpPr/>
      </dsp:nvSpPr>
      <dsp:spPr>
        <a:xfrm rot="5245709">
          <a:off x="3494620" y="1652616"/>
          <a:ext cx="236238" cy="28306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 lastClr="FFFFFF"/>
            </a:solidFill>
            <a:latin typeface="Calibri" panose="020F0502020204030204"/>
            <a:ea typeface="+mn-ea"/>
            <a:cs typeface="+mn-cs"/>
          </a:endParaRPr>
        </a:p>
      </dsp:txBody>
      <dsp:txXfrm rot="10800000">
        <a:off x="3528466" y="1673828"/>
        <a:ext cx="165367" cy="169838"/>
      </dsp:txXfrm>
    </dsp:sp>
    <dsp:sp modelId="{2865D22E-90A5-4236-A4E8-0974EC2D591D}">
      <dsp:nvSpPr>
        <dsp:cNvPr id="0" name=""/>
        <dsp:cNvSpPr/>
      </dsp:nvSpPr>
      <dsp:spPr>
        <a:xfrm>
          <a:off x="1611937" y="1993951"/>
          <a:ext cx="928569" cy="82214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 lastClr="FFFFFF"/>
              </a:solidFill>
              <a:latin typeface="Calibri" panose="020F0502020204030204"/>
              <a:ea typeface="+mn-ea"/>
              <a:cs typeface="+mn-cs"/>
            </a:rPr>
            <a:t>Будинки нічного перебування </a:t>
          </a:r>
          <a:endParaRPr lang="ru-RU" sz="900" kern="1200">
            <a:solidFill>
              <a:sysClr val="window" lastClr="FFFFFF"/>
            </a:solidFill>
            <a:latin typeface="Calibri" panose="020F0502020204030204"/>
            <a:ea typeface="+mn-ea"/>
            <a:cs typeface="+mn-cs"/>
          </a:endParaRPr>
        </a:p>
      </dsp:txBody>
      <dsp:txXfrm>
        <a:off x="1636017" y="2018031"/>
        <a:ext cx="880409" cy="773988"/>
      </dsp:txXfrm>
    </dsp:sp>
    <dsp:sp modelId="{4645F642-9249-46EE-B3E9-46865CA6C27D}">
      <dsp:nvSpPr>
        <dsp:cNvPr id="0" name=""/>
        <dsp:cNvSpPr/>
      </dsp:nvSpPr>
      <dsp:spPr>
        <a:xfrm rot="5394659">
          <a:off x="2159555" y="1696675"/>
          <a:ext cx="157566" cy="28553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 lastClr="FFFFFF"/>
            </a:solidFill>
            <a:latin typeface="Calibri" panose="020F0502020204030204"/>
            <a:ea typeface="+mn-ea"/>
            <a:cs typeface="+mn-cs"/>
          </a:endParaRPr>
        </a:p>
      </dsp:txBody>
      <dsp:txXfrm>
        <a:off x="2183153" y="1730146"/>
        <a:ext cx="110296" cy="171320"/>
      </dsp:txXfrm>
    </dsp:sp>
    <dsp:sp modelId="{67734894-9932-4503-AC35-C274A7A5579D}">
      <dsp:nvSpPr>
        <dsp:cNvPr id="0" name=""/>
        <dsp:cNvSpPr/>
      </dsp:nvSpPr>
      <dsp:spPr>
        <a:xfrm>
          <a:off x="3211483" y="1915112"/>
          <a:ext cx="892511" cy="9245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 lastClr="FFFFFF"/>
              </a:solidFill>
              <a:latin typeface="Calibri" panose="020F0502020204030204"/>
              <a:ea typeface="+mn-ea"/>
              <a:cs typeface="+mn-cs"/>
            </a:rPr>
            <a:t>Центри реінтеграції бездомних осіб</a:t>
          </a:r>
          <a:endParaRPr lang="ru-RU" sz="900" kern="1200">
            <a:solidFill>
              <a:sysClr val="window" lastClr="FFFFFF"/>
            </a:solidFill>
            <a:latin typeface="Calibri" panose="020F0502020204030204"/>
            <a:ea typeface="+mn-ea"/>
            <a:cs typeface="+mn-cs"/>
          </a:endParaRPr>
        </a:p>
      </dsp:txBody>
      <dsp:txXfrm>
        <a:off x="3237624" y="1941253"/>
        <a:ext cx="840229" cy="8722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A424-CE27-4019-B3DB-C4E50905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7404</TotalTime>
  <Pages>103</Pages>
  <Words>24423</Words>
  <Characters>139217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71</cp:revision>
  <dcterms:created xsi:type="dcterms:W3CDTF">2019-10-10T07:05:00Z</dcterms:created>
  <dcterms:modified xsi:type="dcterms:W3CDTF">2020-01-26T19:32:00Z</dcterms:modified>
</cp:coreProperties>
</file>