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1E0E" w14:textId="77777777" w:rsidR="00C706AE" w:rsidRPr="003551BA" w:rsidRDefault="004863F4" w:rsidP="00C16F54">
      <w:pPr>
        <w:spacing w:after="0" w:line="36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ВСТУП</w:t>
      </w:r>
    </w:p>
    <w:p w14:paraId="2C3FD315" w14:textId="77777777" w:rsidR="00C706AE" w:rsidRPr="003551BA" w:rsidRDefault="00775D6B" w:rsidP="0037749E">
      <w:pPr>
        <w:spacing w:after="0" w:line="360" w:lineRule="auto"/>
        <w:ind w:firstLine="708"/>
        <w:jc w:val="both"/>
        <w:rPr>
          <w:rFonts w:ascii="Times New Roman" w:hAnsi="Times New Roman" w:cs="Times New Roman"/>
          <w:sz w:val="28"/>
          <w:szCs w:val="28"/>
          <w:lang w:val="uk-UA"/>
        </w:rPr>
      </w:pPr>
      <w:r w:rsidRPr="00DB32CD">
        <w:rPr>
          <w:rFonts w:ascii="Times New Roman" w:hAnsi="Times New Roman" w:cs="Times New Roman"/>
          <w:b/>
          <w:sz w:val="28"/>
          <w:szCs w:val="28"/>
          <w:lang w:val="uk-UA"/>
        </w:rPr>
        <w:t>Актуальність теми</w:t>
      </w:r>
      <w:r w:rsidRPr="00775D6B">
        <w:rPr>
          <w:rFonts w:ascii="Times New Roman" w:hAnsi="Times New Roman" w:cs="Times New Roman"/>
          <w:sz w:val="28"/>
          <w:szCs w:val="28"/>
          <w:lang w:val="uk-UA"/>
        </w:rPr>
        <w:t xml:space="preserve"> </w:t>
      </w:r>
      <w:r>
        <w:rPr>
          <w:rFonts w:ascii="Times New Roman" w:hAnsi="Times New Roman" w:cs="Times New Roman"/>
          <w:sz w:val="28"/>
          <w:szCs w:val="28"/>
          <w:lang w:val="uk-UA"/>
        </w:rPr>
        <w:t>полягає у формуванні</w:t>
      </w:r>
      <w:r w:rsidR="00C706AE" w:rsidRPr="003551BA">
        <w:rPr>
          <w:rFonts w:ascii="Times New Roman" w:hAnsi="Times New Roman" w:cs="Times New Roman"/>
          <w:sz w:val="28"/>
          <w:szCs w:val="28"/>
          <w:lang w:val="uk-UA"/>
        </w:rPr>
        <w:t xml:space="preserve"> особистості, що володіє високою загальною і професійною культурою, здатної до активної утвердження своєї позиції в процесі педагогічної діяльності, є невід'ємною умовою вдосконалення системи підготовки майбутнього фахівця. Вирішення цього завдання в значній мірі залежить від принципів організації цілісного педагогічного процесу, які виводять підготовку майбутнього педагога на особистісний рівень, поєднуючи професійну готовність і суб'єктивну позицію студента, що сприяє усуненню невідповідності між необхідною і реальною підготовкою.</w:t>
      </w:r>
      <w:r w:rsidR="00C706AE" w:rsidRPr="003551BA">
        <w:rPr>
          <w:rFonts w:ascii="Times New Roman" w:hAnsi="Times New Roman" w:cs="Times New Roman"/>
          <w:lang w:val="uk-UA"/>
        </w:rPr>
        <w:t xml:space="preserve"> </w:t>
      </w:r>
      <w:r w:rsidR="00C706AE" w:rsidRPr="003551BA">
        <w:rPr>
          <w:rFonts w:ascii="Times New Roman" w:hAnsi="Times New Roman" w:cs="Times New Roman"/>
          <w:sz w:val="28"/>
          <w:szCs w:val="28"/>
          <w:lang w:val="uk-UA"/>
        </w:rPr>
        <w:t>Прогрес соціально-економічних перетворень, моральний і духовний ріст суспільства, багато в чому залежить від культури, виховання і рівня постійного розвитку творчих здібностей людини. Професіоналізм людини асоціюється з рівнем його культури, освіченості і вихованості. Високий рівень розвитку загальної культури – найважливіше умова підвищення ефективності та якості навчально-трудової діяльності, сприяє самовдосконалення і саморозвитку особистості.</w:t>
      </w:r>
    </w:p>
    <w:p w14:paraId="279197DC" w14:textId="77777777" w:rsidR="00C706AE" w:rsidRPr="003551BA" w:rsidRDefault="00C706AE" w:rsidP="00CC2FC9">
      <w:p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ab/>
        <w:t xml:space="preserve">В даний час проблема дослідження професійної та професійно-педагогічної культури досить широко представлена ​​в психолого-педагогічній літературі. Культура суспільства і культура людини розкриті в роботах як вітчизняних, так і зарубіжних дослідників: І.Є. </w:t>
      </w:r>
      <w:proofErr w:type="spellStart"/>
      <w:r w:rsidRPr="003551BA">
        <w:rPr>
          <w:rFonts w:ascii="Times New Roman" w:hAnsi="Times New Roman" w:cs="Times New Roman"/>
          <w:sz w:val="28"/>
          <w:szCs w:val="28"/>
          <w:lang w:val="uk-UA"/>
        </w:rPr>
        <w:t>Відт</w:t>
      </w:r>
      <w:proofErr w:type="spellEnd"/>
      <w:r w:rsidRPr="003551BA">
        <w:rPr>
          <w:rFonts w:ascii="Times New Roman" w:hAnsi="Times New Roman" w:cs="Times New Roman"/>
          <w:sz w:val="28"/>
          <w:szCs w:val="28"/>
          <w:lang w:val="uk-UA"/>
        </w:rPr>
        <w:t xml:space="preserve">, Ф. </w:t>
      </w:r>
      <w:proofErr w:type="spellStart"/>
      <w:r w:rsidRPr="003551BA">
        <w:rPr>
          <w:rFonts w:ascii="Times New Roman" w:hAnsi="Times New Roman" w:cs="Times New Roman"/>
          <w:sz w:val="28"/>
          <w:szCs w:val="28"/>
          <w:lang w:val="uk-UA"/>
        </w:rPr>
        <w:t>Боас</w:t>
      </w:r>
      <w:proofErr w:type="spellEnd"/>
      <w:r w:rsidRPr="003551BA">
        <w:rPr>
          <w:rFonts w:ascii="Times New Roman" w:hAnsi="Times New Roman" w:cs="Times New Roman"/>
          <w:sz w:val="28"/>
          <w:szCs w:val="28"/>
          <w:lang w:val="uk-UA"/>
        </w:rPr>
        <w:t xml:space="preserve">, Т.С. Еліот, B.C. </w:t>
      </w:r>
      <w:proofErr w:type="spellStart"/>
      <w:r w:rsidRPr="003551BA">
        <w:rPr>
          <w:rFonts w:ascii="Times New Roman" w:hAnsi="Times New Roman" w:cs="Times New Roman"/>
          <w:sz w:val="28"/>
          <w:szCs w:val="28"/>
          <w:lang w:val="uk-UA"/>
        </w:rPr>
        <w:t>Колмогорова</w:t>
      </w:r>
      <w:proofErr w:type="spellEnd"/>
      <w:r w:rsidRPr="003551BA">
        <w:rPr>
          <w:rFonts w:ascii="Times New Roman" w:hAnsi="Times New Roman" w:cs="Times New Roman"/>
          <w:sz w:val="28"/>
          <w:szCs w:val="28"/>
          <w:lang w:val="uk-UA"/>
        </w:rPr>
        <w:t xml:space="preserve">, Л.H. </w:t>
      </w:r>
      <w:proofErr w:type="spellStart"/>
      <w:r w:rsidRPr="003551BA">
        <w:rPr>
          <w:rFonts w:ascii="Times New Roman" w:hAnsi="Times New Roman" w:cs="Times New Roman"/>
          <w:sz w:val="28"/>
          <w:szCs w:val="28"/>
          <w:lang w:val="uk-UA"/>
        </w:rPr>
        <w:t>Коган</w:t>
      </w:r>
      <w:proofErr w:type="spellEnd"/>
      <w:r w:rsidRPr="003551BA">
        <w:rPr>
          <w:rFonts w:ascii="Times New Roman" w:hAnsi="Times New Roman" w:cs="Times New Roman"/>
          <w:sz w:val="28"/>
          <w:szCs w:val="28"/>
          <w:lang w:val="uk-UA"/>
        </w:rPr>
        <w:t xml:space="preserve">, </w:t>
      </w:r>
      <w:proofErr w:type="spellStart"/>
      <w:r w:rsidRPr="003551BA">
        <w:rPr>
          <w:rFonts w:ascii="Times New Roman" w:hAnsi="Times New Roman" w:cs="Times New Roman"/>
          <w:sz w:val="28"/>
          <w:szCs w:val="28"/>
          <w:lang w:val="uk-UA"/>
        </w:rPr>
        <w:t>Е.Маркарян</w:t>
      </w:r>
      <w:proofErr w:type="spellEnd"/>
      <w:r w:rsidRPr="003551BA">
        <w:rPr>
          <w:rFonts w:ascii="Times New Roman" w:hAnsi="Times New Roman" w:cs="Times New Roman"/>
          <w:sz w:val="28"/>
          <w:szCs w:val="28"/>
          <w:lang w:val="uk-UA"/>
        </w:rPr>
        <w:t xml:space="preserve">, М. </w:t>
      </w:r>
      <w:proofErr w:type="spellStart"/>
      <w:r w:rsidRPr="003551BA">
        <w:rPr>
          <w:rFonts w:ascii="Times New Roman" w:hAnsi="Times New Roman" w:cs="Times New Roman"/>
          <w:sz w:val="28"/>
          <w:szCs w:val="28"/>
          <w:lang w:val="uk-UA"/>
        </w:rPr>
        <w:t>Махтер</w:t>
      </w:r>
      <w:proofErr w:type="spellEnd"/>
      <w:r w:rsidRPr="003551BA">
        <w:rPr>
          <w:rFonts w:ascii="Times New Roman" w:hAnsi="Times New Roman" w:cs="Times New Roman"/>
          <w:sz w:val="28"/>
          <w:szCs w:val="28"/>
          <w:lang w:val="uk-UA"/>
        </w:rPr>
        <w:t xml:space="preserve"> і Г. </w:t>
      </w:r>
      <w:proofErr w:type="spellStart"/>
      <w:r w:rsidRPr="003551BA">
        <w:rPr>
          <w:rFonts w:ascii="Times New Roman" w:hAnsi="Times New Roman" w:cs="Times New Roman"/>
          <w:sz w:val="28"/>
          <w:szCs w:val="28"/>
          <w:lang w:val="uk-UA"/>
        </w:rPr>
        <w:t>Лендрі</w:t>
      </w:r>
      <w:proofErr w:type="spellEnd"/>
      <w:r w:rsidRPr="003551BA">
        <w:rPr>
          <w:rFonts w:ascii="Times New Roman" w:hAnsi="Times New Roman" w:cs="Times New Roman"/>
          <w:sz w:val="28"/>
          <w:szCs w:val="28"/>
          <w:lang w:val="uk-UA"/>
        </w:rPr>
        <w:t xml:space="preserve">, </w:t>
      </w:r>
      <w:proofErr w:type="spellStart"/>
      <w:r w:rsidRPr="003551BA">
        <w:rPr>
          <w:rFonts w:ascii="Times New Roman" w:hAnsi="Times New Roman" w:cs="Times New Roman"/>
          <w:sz w:val="28"/>
          <w:szCs w:val="28"/>
          <w:lang w:val="uk-UA"/>
        </w:rPr>
        <w:t>Дж</w:t>
      </w:r>
      <w:proofErr w:type="spellEnd"/>
      <w:r w:rsidRPr="003551BA">
        <w:rPr>
          <w:rFonts w:ascii="Times New Roman" w:hAnsi="Times New Roman" w:cs="Times New Roman"/>
          <w:sz w:val="28"/>
          <w:szCs w:val="28"/>
          <w:lang w:val="uk-UA"/>
        </w:rPr>
        <w:t xml:space="preserve">. П. Мердок, Ю.В. </w:t>
      </w:r>
      <w:proofErr w:type="spellStart"/>
      <w:r w:rsidRPr="003551BA">
        <w:rPr>
          <w:rFonts w:ascii="Times New Roman" w:hAnsi="Times New Roman" w:cs="Times New Roman"/>
          <w:sz w:val="28"/>
          <w:szCs w:val="28"/>
          <w:lang w:val="uk-UA"/>
        </w:rPr>
        <w:t>Рождєственський</w:t>
      </w:r>
      <w:proofErr w:type="spellEnd"/>
      <w:r w:rsidRPr="003551BA">
        <w:rPr>
          <w:rFonts w:ascii="Times New Roman" w:hAnsi="Times New Roman" w:cs="Times New Roman"/>
          <w:sz w:val="28"/>
          <w:szCs w:val="28"/>
          <w:lang w:val="uk-UA"/>
        </w:rPr>
        <w:t xml:space="preserve">, Е. </w:t>
      </w:r>
      <w:proofErr w:type="spellStart"/>
      <w:r w:rsidRPr="003551BA">
        <w:rPr>
          <w:rFonts w:ascii="Times New Roman" w:hAnsi="Times New Roman" w:cs="Times New Roman"/>
          <w:sz w:val="28"/>
          <w:szCs w:val="28"/>
          <w:lang w:val="uk-UA"/>
        </w:rPr>
        <w:t>Сепір</w:t>
      </w:r>
      <w:proofErr w:type="spellEnd"/>
      <w:r w:rsidRPr="003551BA">
        <w:rPr>
          <w:rFonts w:ascii="Times New Roman" w:hAnsi="Times New Roman" w:cs="Times New Roman"/>
          <w:sz w:val="28"/>
          <w:szCs w:val="28"/>
          <w:lang w:val="uk-UA"/>
        </w:rPr>
        <w:t xml:space="preserve">, Є.Б. Тейлор, М. </w:t>
      </w:r>
      <w:proofErr w:type="spellStart"/>
      <w:r w:rsidRPr="003551BA">
        <w:rPr>
          <w:rFonts w:ascii="Times New Roman" w:hAnsi="Times New Roman" w:cs="Times New Roman"/>
          <w:sz w:val="28"/>
          <w:szCs w:val="28"/>
          <w:lang w:val="uk-UA"/>
        </w:rPr>
        <w:t>Херсковіц</w:t>
      </w:r>
      <w:proofErr w:type="spellEnd"/>
      <w:r w:rsidRPr="003551BA">
        <w:rPr>
          <w:rFonts w:ascii="Times New Roman" w:hAnsi="Times New Roman" w:cs="Times New Roman"/>
          <w:sz w:val="28"/>
          <w:szCs w:val="28"/>
          <w:lang w:val="uk-UA"/>
        </w:rPr>
        <w:t>.</w:t>
      </w:r>
    </w:p>
    <w:p w14:paraId="177B947D" w14:textId="77777777" w:rsidR="00C706AE" w:rsidRPr="003551BA" w:rsidRDefault="00C706AE" w:rsidP="00CC2FC9">
      <w:p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ab/>
        <w:t xml:space="preserve">Поняття «професіоналізм», «професійна компетенція», «професійна культура», </w:t>
      </w:r>
      <w:proofErr w:type="spellStart"/>
      <w:r w:rsidRPr="003551BA">
        <w:rPr>
          <w:rFonts w:ascii="Times New Roman" w:hAnsi="Times New Roman" w:cs="Times New Roman"/>
          <w:sz w:val="28"/>
          <w:szCs w:val="28"/>
          <w:lang w:val="uk-UA"/>
        </w:rPr>
        <w:t>професійно</w:t>
      </w:r>
      <w:proofErr w:type="spellEnd"/>
      <w:r w:rsidRPr="003551BA">
        <w:rPr>
          <w:rFonts w:ascii="Times New Roman" w:hAnsi="Times New Roman" w:cs="Times New Roman"/>
          <w:sz w:val="28"/>
          <w:szCs w:val="28"/>
          <w:lang w:val="uk-UA"/>
        </w:rPr>
        <w:t>-важливі якості ро</w:t>
      </w:r>
      <w:r w:rsidR="00CC2FC9">
        <w:rPr>
          <w:rFonts w:ascii="Times New Roman" w:hAnsi="Times New Roman" w:cs="Times New Roman"/>
          <w:sz w:val="28"/>
          <w:szCs w:val="28"/>
          <w:lang w:val="uk-UA"/>
        </w:rPr>
        <w:t xml:space="preserve">зкриті в </w:t>
      </w:r>
      <w:r w:rsidR="0060723F">
        <w:rPr>
          <w:rFonts w:ascii="Times New Roman" w:hAnsi="Times New Roman" w:cs="Times New Roman"/>
          <w:sz w:val="28"/>
          <w:szCs w:val="28"/>
          <w:lang w:val="uk-UA"/>
        </w:rPr>
        <w:t>роботах В.М. Введенського</w:t>
      </w:r>
      <w:r w:rsidRPr="003551BA">
        <w:rPr>
          <w:rFonts w:ascii="Times New Roman" w:hAnsi="Times New Roman" w:cs="Times New Roman"/>
          <w:sz w:val="28"/>
          <w:szCs w:val="28"/>
          <w:lang w:val="uk-UA"/>
        </w:rPr>
        <w:t xml:space="preserve">, В.А. </w:t>
      </w:r>
      <w:proofErr w:type="spellStart"/>
      <w:r w:rsidRPr="003551BA">
        <w:rPr>
          <w:rFonts w:ascii="Times New Roman" w:hAnsi="Times New Roman" w:cs="Times New Roman"/>
          <w:sz w:val="28"/>
          <w:szCs w:val="28"/>
          <w:lang w:val="uk-UA"/>
        </w:rPr>
        <w:t>Веденяпін</w:t>
      </w:r>
      <w:r w:rsidR="00EC3F2F">
        <w:rPr>
          <w:rFonts w:ascii="Times New Roman" w:hAnsi="Times New Roman" w:cs="Times New Roman"/>
          <w:sz w:val="28"/>
          <w:szCs w:val="28"/>
          <w:lang w:val="uk-UA"/>
        </w:rPr>
        <w:t>ої</w:t>
      </w:r>
      <w:proofErr w:type="spellEnd"/>
      <w:r w:rsidR="00EC3F2F">
        <w:rPr>
          <w:rFonts w:ascii="Times New Roman" w:hAnsi="Times New Roman" w:cs="Times New Roman"/>
          <w:sz w:val="28"/>
          <w:szCs w:val="28"/>
          <w:lang w:val="uk-UA"/>
        </w:rPr>
        <w:t xml:space="preserve">, І.І. </w:t>
      </w:r>
      <w:proofErr w:type="spellStart"/>
      <w:r w:rsidR="00EC3F2F">
        <w:rPr>
          <w:rFonts w:ascii="Times New Roman" w:hAnsi="Times New Roman" w:cs="Times New Roman"/>
          <w:sz w:val="28"/>
          <w:szCs w:val="28"/>
          <w:lang w:val="uk-UA"/>
        </w:rPr>
        <w:t>Зарецької</w:t>
      </w:r>
      <w:proofErr w:type="spellEnd"/>
      <w:r w:rsidR="00EC3F2F">
        <w:rPr>
          <w:rFonts w:ascii="Times New Roman" w:hAnsi="Times New Roman" w:cs="Times New Roman"/>
          <w:sz w:val="28"/>
          <w:szCs w:val="28"/>
          <w:lang w:val="uk-UA"/>
        </w:rPr>
        <w:t xml:space="preserve">, </w:t>
      </w:r>
      <w:proofErr w:type="spellStart"/>
      <w:r w:rsidR="00EC3F2F">
        <w:rPr>
          <w:rFonts w:ascii="Times New Roman" w:hAnsi="Times New Roman" w:cs="Times New Roman"/>
          <w:sz w:val="28"/>
          <w:szCs w:val="28"/>
          <w:lang w:val="uk-UA"/>
        </w:rPr>
        <w:t>А.К.Маркової</w:t>
      </w:r>
      <w:proofErr w:type="spellEnd"/>
      <w:r w:rsidRPr="003551BA">
        <w:rPr>
          <w:rFonts w:ascii="Times New Roman" w:hAnsi="Times New Roman" w:cs="Times New Roman"/>
          <w:sz w:val="28"/>
          <w:szCs w:val="28"/>
          <w:lang w:val="uk-UA"/>
        </w:rPr>
        <w:t xml:space="preserve">, Ю.П </w:t>
      </w:r>
      <w:proofErr w:type="spellStart"/>
      <w:r w:rsidRPr="003551BA">
        <w:rPr>
          <w:rFonts w:ascii="Times New Roman" w:hAnsi="Times New Roman" w:cs="Times New Roman"/>
          <w:sz w:val="28"/>
          <w:szCs w:val="28"/>
          <w:lang w:val="uk-UA"/>
        </w:rPr>
        <w:t>Поваренкова</w:t>
      </w:r>
      <w:proofErr w:type="spellEnd"/>
      <w:r w:rsidRPr="003551BA">
        <w:rPr>
          <w:rFonts w:ascii="Times New Roman" w:hAnsi="Times New Roman" w:cs="Times New Roman"/>
          <w:sz w:val="28"/>
          <w:szCs w:val="28"/>
          <w:lang w:val="uk-UA"/>
        </w:rPr>
        <w:t xml:space="preserve">, В. Д. </w:t>
      </w:r>
      <w:proofErr w:type="spellStart"/>
      <w:r w:rsidRPr="003551BA">
        <w:rPr>
          <w:rFonts w:ascii="Times New Roman" w:hAnsi="Times New Roman" w:cs="Times New Roman"/>
          <w:sz w:val="28"/>
          <w:szCs w:val="28"/>
          <w:lang w:val="uk-UA"/>
        </w:rPr>
        <w:t>Шадрикова</w:t>
      </w:r>
      <w:proofErr w:type="spellEnd"/>
      <w:r w:rsidRPr="003551BA">
        <w:rPr>
          <w:rFonts w:ascii="Times New Roman" w:hAnsi="Times New Roman" w:cs="Times New Roman"/>
          <w:sz w:val="28"/>
          <w:szCs w:val="28"/>
          <w:lang w:val="uk-UA"/>
        </w:rPr>
        <w:t xml:space="preserve">. Вивченню професійної культури майбутніх фахівців різних професій присвячені праці Г. А. </w:t>
      </w:r>
      <w:proofErr w:type="spellStart"/>
      <w:r w:rsidRPr="003551BA">
        <w:rPr>
          <w:rFonts w:ascii="Times New Roman" w:hAnsi="Times New Roman" w:cs="Times New Roman"/>
          <w:sz w:val="28"/>
          <w:szCs w:val="28"/>
          <w:lang w:val="uk-UA"/>
        </w:rPr>
        <w:t>Балла</w:t>
      </w:r>
      <w:proofErr w:type="spellEnd"/>
      <w:r w:rsidRPr="003551BA">
        <w:rPr>
          <w:rFonts w:ascii="Times New Roman" w:hAnsi="Times New Roman" w:cs="Times New Roman"/>
          <w:sz w:val="28"/>
          <w:szCs w:val="28"/>
          <w:lang w:val="uk-UA"/>
        </w:rPr>
        <w:t xml:space="preserve">, М. Г. Бойко, </w:t>
      </w:r>
      <w:r w:rsidR="004A352D">
        <w:rPr>
          <w:rFonts w:ascii="Times New Roman" w:hAnsi="Times New Roman" w:cs="Times New Roman"/>
          <w:sz w:val="28"/>
          <w:szCs w:val="28"/>
          <w:lang w:val="uk-UA"/>
        </w:rPr>
        <w:t xml:space="preserve">А. Г. Видри, А. В. </w:t>
      </w:r>
      <w:proofErr w:type="spellStart"/>
      <w:r w:rsidR="004A352D">
        <w:rPr>
          <w:rFonts w:ascii="Times New Roman" w:hAnsi="Times New Roman" w:cs="Times New Roman"/>
          <w:sz w:val="28"/>
          <w:szCs w:val="28"/>
          <w:lang w:val="uk-UA"/>
        </w:rPr>
        <w:t>Вінеславської</w:t>
      </w:r>
      <w:proofErr w:type="spellEnd"/>
      <w:r w:rsidRPr="003551BA">
        <w:rPr>
          <w:rFonts w:ascii="Times New Roman" w:hAnsi="Times New Roman" w:cs="Times New Roman"/>
          <w:sz w:val="28"/>
          <w:szCs w:val="28"/>
          <w:lang w:val="uk-UA"/>
        </w:rPr>
        <w:t>, Н. І. Волошко, Е. А. Клімова, А. В. Проскури, В.В. Рибалки.</w:t>
      </w:r>
    </w:p>
    <w:p w14:paraId="7AFC3069" w14:textId="77777777" w:rsidR="00C706AE" w:rsidRPr="003551BA" w:rsidRDefault="003C092E" w:rsidP="00DB32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Професійно-педагогічну культуру з її структурним змістом розглядали наступні дослідники</w:t>
      </w:r>
      <w:r w:rsidR="00C706AE" w:rsidRPr="003551BA">
        <w:rPr>
          <w:rFonts w:ascii="Times New Roman" w:hAnsi="Times New Roman" w:cs="Times New Roman"/>
          <w:sz w:val="28"/>
          <w:szCs w:val="28"/>
          <w:lang w:val="uk-UA"/>
        </w:rPr>
        <w:t xml:space="preserve">: </w:t>
      </w:r>
      <w:proofErr w:type="spellStart"/>
      <w:r w:rsidR="00C706AE" w:rsidRPr="003551BA">
        <w:rPr>
          <w:rFonts w:ascii="Times New Roman" w:hAnsi="Times New Roman" w:cs="Times New Roman"/>
          <w:sz w:val="28"/>
          <w:szCs w:val="28"/>
          <w:lang w:val="uk-UA"/>
        </w:rPr>
        <w:t>З.Ф.Абросімова</w:t>
      </w:r>
      <w:proofErr w:type="spellEnd"/>
      <w:r w:rsidR="00C706AE" w:rsidRPr="003551BA">
        <w:rPr>
          <w:rFonts w:ascii="Times New Roman" w:hAnsi="Times New Roman" w:cs="Times New Roman"/>
          <w:sz w:val="28"/>
          <w:szCs w:val="28"/>
          <w:lang w:val="uk-UA"/>
        </w:rPr>
        <w:t xml:space="preserve">, Е.В. </w:t>
      </w:r>
      <w:proofErr w:type="spellStart"/>
      <w:r w:rsidR="00C706AE" w:rsidRPr="003551BA">
        <w:rPr>
          <w:rFonts w:ascii="Times New Roman" w:hAnsi="Times New Roman" w:cs="Times New Roman"/>
          <w:sz w:val="28"/>
          <w:szCs w:val="28"/>
          <w:lang w:val="uk-UA"/>
        </w:rPr>
        <w:t>Бондаревська</w:t>
      </w:r>
      <w:proofErr w:type="spellEnd"/>
      <w:r w:rsidR="00C706AE" w:rsidRPr="003551BA">
        <w:rPr>
          <w:rFonts w:ascii="Times New Roman" w:hAnsi="Times New Roman" w:cs="Times New Roman"/>
          <w:sz w:val="28"/>
          <w:szCs w:val="28"/>
          <w:lang w:val="uk-UA"/>
        </w:rPr>
        <w:t xml:space="preserve">, І.Є. Відти, Н.Є. Воробйов, Т.В. Іванова, </w:t>
      </w:r>
      <w:proofErr w:type="spellStart"/>
      <w:r w:rsidR="00C706AE" w:rsidRPr="003551BA">
        <w:rPr>
          <w:rFonts w:ascii="Times New Roman" w:hAnsi="Times New Roman" w:cs="Times New Roman"/>
          <w:sz w:val="28"/>
          <w:szCs w:val="28"/>
          <w:lang w:val="uk-UA"/>
        </w:rPr>
        <w:t>А.І.Піскунов</w:t>
      </w:r>
      <w:proofErr w:type="spellEnd"/>
      <w:r w:rsidR="00C706AE" w:rsidRPr="003551BA">
        <w:rPr>
          <w:rFonts w:ascii="Times New Roman" w:hAnsi="Times New Roman" w:cs="Times New Roman"/>
          <w:sz w:val="28"/>
          <w:szCs w:val="28"/>
          <w:lang w:val="uk-UA"/>
        </w:rPr>
        <w:t xml:space="preserve">, </w:t>
      </w:r>
      <w:proofErr w:type="spellStart"/>
      <w:r w:rsidR="00C706AE" w:rsidRPr="003551BA">
        <w:rPr>
          <w:rFonts w:ascii="Times New Roman" w:hAnsi="Times New Roman" w:cs="Times New Roman"/>
          <w:sz w:val="28"/>
          <w:szCs w:val="28"/>
          <w:lang w:val="uk-UA"/>
        </w:rPr>
        <w:t>Суханцева</w:t>
      </w:r>
      <w:proofErr w:type="spellEnd"/>
      <w:r w:rsidR="00C706AE" w:rsidRPr="003551BA">
        <w:rPr>
          <w:rFonts w:ascii="Times New Roman" w:hAnsi="Times New Roman" w:cs="Times New Roman"/>
          <w:sz w:val="28"/>
          <w:szCs w:val="28"/>
          <w:lang w:val="uk-UA"/>
        </w:rPr>
        <w:t xml:space="preserve"> В.К.</w:t>
      </w:r>
    </w:p>
    <w:p w14:paraId="37DA2468" w14:textId="77777777" w:rsidR="00C706AE" w:rsidRPr="003551BA" w:rsidRDefault="003C092E" w:rsidP="00DB32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Поняття</w:t>
      </w:r>
      <w:r w:rsidR="00C706AE" w:rsidRPr="003C092E">
        <w:rPr>
          <w:rFonts w:ascii="Times New Roman" w:hAnsi="Times New Roman" w:cs="Times New Roman"/>
          <w:color w:val="000000" w:themeColor="text1"/>
          <w:sz w:val="28"/>
          <w:szCs w:val="28"/>
          <w:lang w:val="uk-UA"/>
        </w:rPr>
        <w:t xml:space="preserve"> </w:t>
      </w:r>
      <w:proofErr w:type="spellStart"/>
      <w:r w:rsidR="00C706AE" w:rsidRPr="003C092E">
        <w:rPr>
          <w:rFonts w:ascii="Times New Roman" w:hAnsi="Times New Roman" w:cs="Times New Roman"/>
          <w:color w:val="000000" w:themeColor="text1"/>
          <w:sz w:val="28"/>
          <w:szCs w:val="28"/>
          <w:lang w:val="uk-UA"/>
        </w:rPr>
        <w:t>п</w:t>
      </w:r>
      <w:r w:rsidR="00C706AE" w:rsidRPr="003551BA">
        <w:rPr>
          <w:rFonts w:ascii="Times New Roman" w:hAnsi="Times New Roman" w:cs="Times New Roman"/>
          <w:sz w:val="28"/>
          <w:szCs w:val="28"/>
          <w:lang w:val="uk-UA"/>
        </w:rPr>
        <w:t>рофесійно</w:t>
      </w:r>
      <w:proofErr w:type="spellEnd"/>
      <w:r w:rsidR="00C706AE" w:rsidRPr="003551BA">
        <w:rPr>
          <w:rFonts w:ascii="Times New Roman" w:hAnsi="Times New Roman" w:cs="Times New Roman"/>
          <w:sz w:val="28"/>
          <w:szCs w:val="28"/>
          <w:lang w:val="uk-UA"/>
        </w:rPr>
        <w:t xml:space="preserve">-психологічної культури і її зміст </w:t>
      </w:r>
      <w:r>
        <w:rPr>
          <w:rFonts w:ascii="Times New Roman" w:hAnsi="Times New Roman" w:cs="Times New Roman"/>
          <w:color w:val="000000" w:themeColor="text1"/>
          <w:sz w:val="28"/>
          <w:szCs w:val="28"/>
          <w:lang w:val="uk-UA"/>
        </w:rPr>
        <w:t xml:space="preserve">розкрили </w:t>
      </w:r>
      <w:r>
        <w:rPr>
          <w:rFonts w:ascii="Times New Roman" w:hAnsi="Times New Roman" w:cs="Times New Roman"/>
          <w:sz w:val="28"/>
          <w:szCs w:val="28"/>
          <w:lang w:val="uk-UA"/>
        </w:rPr>
        <w:t>такі автори</w:t>
      </w:r>
      <w:r w:rsidR="00C706AE" w:rsidRPr="003551BA">
        <w:rPr>
          <w:rFonts w:ascii="Times New Roman" w:hAnsi="Times New Roman" w:cs="Times New Roman"/>
          <w:sz w:val="28"/>
          <w:szCs w:val="28"/>
          <w:lang w:val="uk-UA"/>
        </w:rPr>
        <w:t xml:space="preserve">: Н.І. Ісаєва, Н.П. Колесник, Л.С. </w:t>
      </w:r>
      <w:proofErr w:type="spellStart"/>
      <w:r w:rsidR="00C706AE" w:rsidRPr="003551BA">
        <w:rPr>
          <w:rFonts w:ascii="Times New Roman" w:hAnsi="Times New Roman" w:cs="Times New Roman"/>
          <w:sz w:val="28"/>
          <w:szCs w:val="28"/>
          <w:lang w:val="uk-UA"/>
        </w:rPr>
        <w:t>Колмогорова</w:t>
      </w:r>
      <w:proofErr w:type="spellEnd"/>
      <w:r w:rsidR="00C706AE" w:rsidRPr="003551BA">
        <w:rPr>
          <w:rFonts w:ascii="Times New Roman" w:hAnsi="Times New Roman" w:cs="Times New Roman"/>
          <w:sz w:val="28"/>
          <w:szCs w:val="28"/>
          <w:lang w:val="uk-UA"/>
        </w:rPr>
        <w:t xml:space="preserve">, І.Б. Котова, Є.І. </w:t>
      </w:r>
      <w:proofErr w:type="spellStart"/>
      <w:r w:rsidR="00C706AE" w:rsidRPr="003551BA">
        <w:rPr>
          <w:rFonts w:ascii="Times New Roman" w:hAnsi="Times New Roman" w:cs="Times New Roman"/>
          <w:sz w:val="28"/>
          <w:szCs w:val="28"/>
          <w:lang w:val="uk-UA"/>
        </w:rPr>
        <w:t>Рогов</w:t>
      </w:r>
      <w:proofErr w:type="spellEnd"/>
      <w:r w:rsidR="00C706AE" w:rsidRPr="003551BA">
        <w:rPr>
          <w:rFonts w:ascii="Times New Roman" w:hAnsi="Times New Roman" w:cs="Times New Roman"/>
          <w:sz w:val="28"/>
          <w:szCs w:val="28"/>
          <w:lang w:val="uk-UA"/>
        </w:rPr>
        <w:t>. У даних роботах зроблені спроби визначити зміст, форми і методи розвитку і вдосконалення культури майбутніх фахівців відповідно до соціального замовлення суспільства в системі народної освіти.</w:t>
      </w:r>
    </w:p>
    <w:p w14:paraId="46B371CA" w14:textId="77777777" w:rsidR="00C706AE" w:rsidRPr="003551BA" w:rsidRDefault="00EB39A8" w:rsidP="00DB32CD">
      <w:pPr>
        <w:spacing w:after="0" w:line="360" w:lineRule="auto"/>
        <w:ind w:firstLine="708"/>
        <w:jc w:val="both"/>
        <w:rPr>
          <w:rFonts w:ascii="Times New Roman" w:hAnsi="Times New Roman" w:cs="Times New Roman"/>
          <w:sz w:val="28"/>
          <w:szCs w:val="28"/>
          <w:lang w:val="uk-UA"/>
        </w:rPr>
      </w:pPr>
      <w:r w:rsidRPr="00EB39A8">
        <w:rPr>
          <w:rFonts w:ascii="Times New Roman" w:hAnsi="Times New Roman" w:cs="Times New Roman"/>
          <w:color w:val="000000" w:themeColor="text1"/>
          <w:sz w:val="28"/>
          <w:szCs w:val="28"/>
          <w:lang w:val="uk-UA"/>
        </w:rPr>
        <w:t>Проаналізували рівень</w:t>
      </w:r>
      <w:r w:rsidR="00C706AE" w:rsidRPr="00EB39A8">
        <w:rPr>
          <w:rFonts w:ascii="Times New Roman" w:hAnsi="Times New Roman" w:cs="Times New Roman"/>
          <w:color w:val="000000" w:themeColor="text1"/>
          <w:sz w:val="28"/>
          <w:szCs w:val="28"/>
          <w:lang w:val="uk-UA"/>
        </w:rPr>
        <w:t xml:space="preserve"> </w:t>
      </w:r>
      <w:r w:rsidR="00C706AE" w:rsidRPr="003551BA">
        <w:rPr>
          <w:rFonts w:ascii="Times New Roman" w:hAnsi="Times New Roman" w:cs="Times New Roman"/>
          <w:sz w:val="28"/>
          <w:szCs w:val="28"/>
          <w:lang w:val="uk-UA"/>
        </w:rPr>
        <w:t xml:space="preserve">сформованості професійної культури майбутнього викладача такі вчені, як М.М. </w:t>
      </w:r>
      <w:proofErr w:type="spellStart"/>
      <w:r w:rsidR="00C706AE" w:rsidRPr="003551BA">
        <w:rPr>
          <w:rFonts w:ascii="Times New Roman" w:hAnsi="Times New Roman" w:cs="Times New Roman"/>
          <w:sz w:val="28"/>
          <w:szCs w:val="28"/>
          <w:lang w:val="uk-UA"/>
        </w:rPr>
        <w:t>Сівцев</w:t>
      </w:r>
      <w:proofErr w:type="spellEnd"/>
      <w:r w:rsidR="00C706AE" w:rsidRPr="003551BA">
        <w:rPr>
          <w:rFonts w:ascii="Times New Roman" w:hAnsi="Times New Roman" w:cs="Times New Roman"/>
          <w:sz w:val="28"/>
          <w:szCs w:val="28"/>
          <w:lang w:val="uk-UA"/>
        </w:rPr>
        <w:t xml:space="preserve"> та </w:t>
      </w:r>
      <w:r w:rsidR="00C706AE" w:rsidRPr="003551BA">
        <w:rPr>
          <w:rFonts w:ascii="Times New Roman" w:hAnsi="Times New Roman" w:cs="Times New Roman"/>
          <w:sz w:val="28"/>
          <w:lang w:val="uk-UA"/>
        </w:rPr>
        <w:t xml:space="preserve">І.М. </w:t>
      </w:r>
      <w:proofErr w:type="spellStart"/>
      <w:r w:rsidR="00C706AE" w:rsidRPr="003551BA">
        <w:rPr>
          <w:rFonts w:ascii="Times New Roman" w:hAnsi="Times New Roman" w:cs="Times New Roman"/>
          <w:sz w:val="28"/>
          <w:lang w:val="uk-UA"/>
        </w:rPr>
        <w:t>Купчігіна</w:t>
      </w:r>
      <w:proofErr w:type="spellEnd"/>
      <w:r w:rsidR="00C706AE" w:rsidRPr="003551BA">
        <w:rPr>
          <w:rFonts w:ascii="Times New Roman" w:hAnsi="Times New Roman" w:cs="Times New Roman"/>
          <w:sz w:val="28"/>
          <w:lang w:val="uk-UA"/>
        </w:rPr>
        <w:t xml:space="preserve">. Результати їхніх досліджень представлені у роботі. </w:t>
      </w:r>
    </w:p>
    <w:p w14:paraId="6D211B36" w14:textId="77777777" w:rsidR="00C706AE" w:rsidRPr="003551BA" w:rsidRDefault="00C706AE" w:rsidP="00DB32CD">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Слід зазначити, що професійна культура майбутнього викладача в філософській, психолого-педагогічній літературі розглядається як частина базової культури особистості. Однак для правильного усвідомлення значення загальної культури, необхідно ретельно розібратися в професійній, виявивши шляхи, тенденції, закономірності її формування, і переосмислити суть всього процесу розвитку професійної культури. Сама професійно-педагогічна культура виступає не тільки мірою і способом творчої саморегуляції особистості викладача в різноманітних видах педагогічної діяльності і спілкування, а й стабілізуючим фактором в духовно-моральному вихованні особистості.</w:t>
      </w:r>
    </w:p>
    <w:p w14:paraId="2A1DD5BD" w14:textId="77777777" w:rsidR="00C706AE" w:rsidRPr="003551BA" w:rsidRDefault="00C706AE" w:rsidP="00DB32CD">
      <w:pPr>
        <w:spacing w:after="0" w:line="360" w:lineRule="auto"/>
        <w:ind w:firstLine="708"/>
        <w:jc w:val="both"/>
        <w:rPr>
          <w:rFonts w:ascii="Times New Roman" w:hAnsi="Times New Roman" w:cs="Times New Roman"/>
          <w:b/>
          <w:sz w:val="28"/>
          <w:szCs w:val="28"/>
          <w:lang w:val="uk-UA"/>
        </w:rPr>
      </w:pPr>
      <w:r w:rsidRPr="003551BA">
        <w:rPr>
          <w:rFonts w:ascii="Times New Roman" w:hAnsi="Times New Roman" w:cs="Times New Roman"/>
          <w:sz w:val="28"/>
          <w:szCs w:val="28"/>
          <w:lang w:val="uk-UA"/>
        </w:rPr>
        <w:t xml:space="preserve">Наявні наукові дослідження, передовий професійно-педагогічний досвід </w:t>
      </w:r>
      <w:r w:rsidRPr="00F76480">
        <w:rPr>
          <w:rFonts w:ascii="Times New Roman" w:hAnsi="Times New Roman" w:cs="Times New Roman"/>
          <w:sz w:val="28"/>
          <w:szCs w:val="28"/>
          <w:lang w:val="uk-UA"/>
        </w:rPr>
        <w:t>призво</w:t>
      </w:r>
      <w:r w:rsidR="00F76480" w:rsidRPr="00F76480">
        <w:rPr>
          <w:rFonts w:ascii="Times New Roman" w:hAnsi="Times New Roman" w:cs="Times New Roman"/>
          <w:sz w:val="28"/>
          <w:szCs w:val="28"/>
          <w:lang w:val="uk-UA"/>
        </w:rPr>
        <w:t>дять до часткового</w:t>
      </w:r>
      <w:r w:rsidR="004863F4" w:rsidRPr="00F76480">
        <w:rPr>
          <w:rFonts w:ascii="Times New Roman" w:hAnsi="Times New Roman" w:cs="Times New Roman"/>
          <w:sz w:val="28"/>
          <w:szCs w:val="28"/>
          <w:lang w:val="uk-UA"/>
        </w:rPr>
        <w:t xml:space="preserve"> удосконален</w:t>
      </w:r>
      <w:r w:rsidR="00F76480" w:rsidRPr="00F76480">
        <w:rPr>
          <w:rFonts w:ascii="Times New Roman" w:hAnsi="Times New Roman" w:cs="Times New Roman"/>
          <w:sz w:val="28"/>
          <w:szCs w:val="28"/>
          <w:lang w:val="uk-UA"/>
        </w:rPr>
        <w:t>ня</w:t>
      </w:r>
      <w:r w:rsidRPr="003551BA">
        <w:rPr>
          <w:rFonts w:ascii="Times New Roman" w:hAnsi="Times New Roman" w:cs="Times New Roman"/>
          <w:sz w:val="28"/>
          <w:szCs w:val="28"/>
          <w:lang w:val="uk-UA"/>
        </w:rPr>
        <w:t xml:space="preserve"> процесу формування професійної культури педагога. Однак його зміст у своїй принциповій основі залишається незмінним. Це обумовлено, перш за все, недостатньою теоретичною</w:t>
      </w:r>
      <w:r w:rsidRPr="00652BEA">
        <w:rPr>
          <w:rFonts w:ascii="Times New Roman" w:hAnsi="Times New Roman" w:cs="Times New Roman"/>
          <w:sz w:val="28"/>
          <w:szCs w:val="28"/>
          <w:lang w:val="uk-UA"/>
        </w:rPr>
        <w:t xml:space="preserve"> </w:t>
      </w:r>
      <w:r w:rsidR="004863F4" w:rsidRPr="00652BEA">
        <w:rPr>
          <w:rFonts w:ascii="Times New Roman" w:hAnsi="Times New Roman" w:cs="Times New Roman"/>
          <w:sz w:val="28"/>
          <w:szCs w:val="28"/>
          <w:lang w:val="uk-UA"/>
        </w:rPr>
        <w:t xml:space="preserve">обґрунтованістю </w:t>
      </w:r>
      <w:r w:rsidR="00652BEA">
        <w:rPr>
          <w:rFonts w:ascii="Times New Roman" w:hAnsi="Times New Roman" w:cs="Times New Roman"/>
          <w:sz w:val="28"/>
          <w:szCs w:val="28"/>
          <w:lang w:val="uk-UA"/>
        </w:rPr>
        <w:t xml:space="preserve">питання </w:t>
      </w:r>
      <w:r w:rsidRPr="003551BA">
        <w:rPr>
          <w:rFonts w:ascii="Times New Roman" w:hAnsi="Times New Roman" w:cs="Times New Roman"/>
          <w:sz w:val="28"/>
          <w:szCs w:val="28"/>
          <w:lang w:val="uk-UA"/>
        </w:rPr>
        <w:t>професійної культури викладача як чинника формування майбутніх фахівців, і відсутністю науково обґрунтованих педагогічних рекомендацій. Багато в чому це пов'язано з тим, що педагогічна наука не забезпечила в достатній мірі наукового вирішення цієї проблеми важливою для теорії і практики навчання і виховання.</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 xml:space="preserve">Тому </w:t>
      </w:r>
      <w:r w:rsidRPr="003551BA">
        <w:rPr>
          <w:rFonts w:ascii="Times New Roman" w:hAnsi="Times New Roman" w:cs="Times New Roman"/>
          <w:sz w:val="28"/>
          <w:szCs w:val="28"/>
          <w:lang w:val="uk-UA"/>
        </w:rPr>
        <w:lastRenderedPageBreak/>
        <w:t xml:space="preserve">пошук ефективних шляхів формування професійної культури майбутніх викладачів робить цю проблему важливою і актуальною. Потреби суспільства в підготовці культурних, освічених кадрів зумовили вибір теми даної роботи: </w:t>
      </w:r>
      <w:r w:rsidRPr="003551BA">
        <w:rPr>
          <w:rFonts w:ascii="Times New Roman" w:hAnsi="Times New Roman" w:cs="Times New Roman"/>
          <w:b/>
          <w:sz w:val="28"/>
          <w:szCs w:val="28"/>
          <w:lang w:val="uk-UA"/>
        </w:rPr>
        <w:t>«Формування професійної культури майбутніх викладачів ПТНЗ».</w:t>
      </w:r>
    </w:p>
    <w:p w14:paraId="559D7585" w14:textId="77777777" w:rsidR="00C706AE" w:rsidRPr="003551BA" w:rsidRDefault="00C706AE" w:rsidP="00DB32CD">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b/>
          <w:sz w:val="28"/>
          <w:szCs w:val="28"/>
          <w:lang w:val="uk-UA"/>
        </w:rPr>
        <w:t>Мета дослідження</w:t>
      </w:r>
      <w:r w:rsidRPr="003551BA">
        <w:rPr>
          <w:rFonts w:ascii="Times New Roman" w:hAnsi="Times New Roman" w:cs="Times New Roman"/>
          <w:sz w:val="28"/>
          <w:szCs w:val="28"/>
          <w:lang w:val="uk-UA"/>
        </w:rPr>
        <w:t xml:space="preserve"> </w:t>
      </w:r>
      <w:r w:rsidR="003D5B47">
        <w:rPr>
          <w:rFonts w:ascii="Times New Roman" w:hAnsi="Times New Roman" w:cs="Times New Roman"/>
          <w:sz w:val="28"/>
          <w:szCs w:val="28"/>
          <w:lang w:val="uk-UA"/>
        </w:rPr>
        <w:t xml:space="preserve">полягає у теоретичному аналізі особливостей </w:t>
      </w:r>
      <w:r w:rsidRPr="003551BA">
        <w:rPr>
          <w:rFonts w:ascii="Times New Roman" w:hAnsi="Times New Roman" w:cs="Times New Roman"/>
          <w:sz w:val="28"/>
          <w:szCs w:val="28"/>
          <w:lang w:val="uk-UA"/>
        </w:rPr>
        <w:t xml:space="preserve"> формування професійної культури майбутніх викладачів</w:t>
      </w:r>
      <w:r w:rsidR="003D5B47">
        <w:rPr>
          <w:rFonts w:ascii="Times New Roman" w:hAnsi="Times New Roman" w:cs="Times New Roman"/>
          <w:sz w:val="28"/>
          <w:szCs w:val="28"/>
          <w:lang w:val="uk-UA"/>
        </w:rPr>
        <w:t xml:space="preserve"> ПТНЗ</w:t>
      </w:r>
      <w:r w:rsidRPr="003551BA">
        <w:rPr>
          <w:rFonts w:ascii="Times New Roman" w:hAnsi="Times New Roman" w:cs="Times New Roman"/>
          <w:sz w:val="28"/>
          <w:szCs w:val="28"/>
          <w:lang w:val="uk-UA"/>
        </w:rPr>
        <w:t>.</w:t>
      </w:r>
    </w:p>
    <w:p w14:paraId="14B2628F" w14:textId="77777777" w:rsidR="00C706AE" w:rsidRPr="003551BA" w:rsidRDefault="00C706AE" w:rsidP="00DB32CD">
      <w:pPr>
        <w:spacing w:after="0" w:line="360" w:lineRule="auto"/>
        <w:ind w:firstLine="708"/>
        <w:jc w:val="both"/>
        <w:rPr>
          <w:rFonts w:ascii="Times New Roman" w:hAnsi="Times New Roman" w:cs="Times New Roman"/>
          <w:b/>
          <w:sz w:val="28"/>
          <w:szCs w:val="28"/>
          <w:lang w:val="uk-UA"/>
        </w:rPr>
      </w:pPr>
      <w:r w:rsidRPr="003551BA">
        <w:rPr>
          <w:rFonts w:ascii="Times New Roman" w:hAnsi="Times New Roman" w:cs="Times New Roman"/>
          <w:b/>
          <w:sz w:val="28"/>
          <w:szCs w:val="28"/>
          <w:lang w:val="uk-UA"/>
        </w:rPr>
        <w:t>Завдання дослідження:</w:t>
      </w:r>
    </w:p>
    <w:p w14:paraId="1A7BC95D" w14:textId="77777777" w:rsidR="00C706AE" w:rsidRPr="003551BA" w:rsidRDefault="00C706AE" w:rsidP="00DB32CD">
      <w:pPr>
        <w:pStyle w:val="a6"/>
        <w:numPr>
          <w:ilvl w:val="0"/>
          <w:numId w:val="3"/>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Розкрити сутність понять «культура», «професійна культура» через вивчення і аналіз літератури та наукових досліджень;</w:t>
      </w:r>
    </w:p>
    <w:p w14:paraId="19E8BE38" w14:textId="77777777" w:rsidR="00C706AE" w:rsidRPr="003551BA" w:rsidRDefault="00C706AE" w:rsidP="00DB32CD">
      <w:pPr>
        <w:pStyle w:val="a6"/>
        <w:numPr>
          <w:ilvl w:val="0"/>
          <w:numId w:val="3"/>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Визначити зміст поняття «професійна культура» майбутніх викладачів ПТНЗ;</w:t>
      </w:r>
    </w:p>
    <w:p w14:paraId="10D61E1F" w14:textId="77777777" w:rsidR="00C706AE" w:rsidRPr="003551BA" w:rsidRDefault="00C706AE" w:rsidP="00DB32CD">
      <w:pPr>
        <w:pStyle w:val="a6"/>
        <w:numPr>
          <w:ilvl w:val="0"/>
          <w:numId w:val="3"/>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Дослідити та науково обґрунтувати психолого-педагогічні умови формування професійної культури;</w:t>
      </w:r>
    </w:p>
    <w:p w14:paraId="014E5273" w14:textId="77777777" w:rsidR="00C706AE" w:rsidRPr="003551BA" w:rsidRDefault="009C4055" w:rsidP="00DB32CD">
      <w:pPr>
        <w:pStyle w:val="a6"/>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w:t>
      </w:r>
      <w:r w:rsidR="003D5B47">
        <w:rPr>
          <w:rFonts w:ascii="Times New Roman" w:hAnsi="Times New Roman" w:cs="Times New Roman"/>
          <w:sz w:val="28"/>
          <w:szCs w:val="28"/>
          <w:lang w:val="uk-UA"/>
        </w:rPr>
        <w:t>нити</w:t>
      </w:r>
      <w:r w:rsidR="00C706AE" w:rsidRPr="003551BA">
        <w:rPr>
          <w:rFonts w:ascii="Times New Roman" w:hAnsi="Times New Roman" w:cs="Times New Roman"/>
          <w:sz w:val="28"/>
          <w:szCs w:val="28"/>
          <w:lang w:val="uk-UA"/>
        </w:rPr>
        <w:t xml:space="preserve"> аналіз стану сформованості професійної культури майбутніх викладачів ПТНЗ;</w:t>
      </w:r>
    </w:p>
    <w:p w14:paraId="34BDA852" w14:textId="77777777" w:rsidR="00C706AE" w:rsidRPr="003551BA" w:rsidRDefault="00C706AE" w:rsidP="00DB32CD">
      <w:pPr>
        <w:pStyle w:val="a6"/>
        <w:numPr>
          <w:ilvl w:val="0"/>
          <w:numId w:val="3"/>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На основі вивченого матеріалу розробити рекомендації щодо розвитку професійної культури</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майбутніх викладачів ПТНЗ.</w:t>
      </w:r>
    </w:p>
    <w:p w14:paraId="6AEF2183" w14:textId="77777777" w:rsidR="00C706AE" w:rsidRPr="003551BA" w:rsidRDefault="00C706AE" w:rsidP="00DB32CD">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b/>
          <w:sz w:val="28"/>
          <w:szCs w:val="28"/>
          <w:lang w:val="uk-UA"/>
        </w:rPr>
        <w:t>Об'єкт дослідження</w:t>
      </w:r>
      <w:r w:rsidRPr="003551BA">
        <w:rPr>
          <w:rFonts w:ascii="Times New Roman" w:hAnsi="Times New Roman" w:cs="Times New Roman"/>
          <w:sz w:val="28"/>
          <w:szCs w:val="28"/>
          <w:lang w:val="uk-UA"/>
        </w:rPr>
        <w:t xml:space="preserve"> – </w:t>
      </w:r>
      <w:r w:rsidR="00E136BA" w:rsidRPr="00E136BA">
        <w:rPr>
          <w:rFonts w:ascii="Times New Roman" w:hAnsi="Times New Roman" w:cs="Times New Roman"/>
          <w:sz w:val="28"/>
          <w:szCs w:val="28"/>
          <w:lang w:val="uk-UA"/>
        </w:rPr>
        <w:t>професійн</w:t>
      </w:r>
      <w:r w:rsidR="00E136BA">
        <w:rPr>
          <w:rFonts w:ascii="Times New Roman" w:hAnsi="Times New Roman" w:cs="Times New Roman"/>
          <w:sz w:val="28"/>
          <w:szCs w:val="28"/>
          <w:lang w:val="uk-UA"/>
        </w:rPr>
        <w:t>а</w:t>
      </w:r>
      <w:r w:rsidR="00E136BA" w:rsidRPr="00E136BA">
        <w:rPr>
          <w:rFonts w:ascii="Times New Roman" w:hAnsi="Times New Roman" w:cs="Times New Roman"/>
          <w:sz w:val="28"/>
          <w:szCs w:val="28"/>
          <w:lang w:val="uk-UA"/>
        </w:rPr>
        <w:t xml:space="preserve"> культур</w:t>
      </w:r>
      <w:r w:rsidR="00E136BA">
        <w:rPr>
          <w:rFonts w:ascii="Times New Roman" w:hAnsi="Times New Roman" w:cs="Times New Roman"/>
          <w:sz w:val="28"/>
          <w:szCs w:val="28"/>
          <w:lang w:val="uk-UA"/>
        </w:rPr>
        <w:t>а</w:t>
      </w:r>
      <w:r w:rsidR="00E136BA" w:rsidRPr="00E136BA">
        <w:rPr>
          <w:rFonts w:ascii="Times New Roman" w:hAnsi="Times New Roman" w:cs="Times New Roman"/>
          <w:sz w:val="28"/>
          <w:szCs w:val="28"/>
          <w:lang w:val="uk-UA"/>
        </w:rPr>
        <w:t xml:space="preserve"> викладачів ПТНЗ</w:t>
      </w:r>
      <w:r w:rsidRPr="003551BA">
        <w:rPr>
          <w:rFonts w:ascii="Times New Roman" w:hAnsi="Times New Roman" w:cs="Times New Roman"/>
          <w:sz w:val="28"/>
          <w:szCs w:val="28"/>
          <w:lang w:val="uk-UA"/>
        </w:rPr>
        <w:t>.</w:t>
      </w:r>
    </w:p>
    <w:p w14:paraId="72E58E1E" w14:textId="77777777" w:rsidR="00C706AE" w:rsidRPr="003551BA" w:rsidRDefault="00C706AE" w:rsidP="00DB32CD">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b/>
          <w:sz w:val="28"/>
          <w:szCs w:val="28"/>
          <w:lang w:val="uk-UA"/>
        </w:rPr>
        <w:t>Предмет дослідження</w:t>
      </w:r>
      <w:r w:rsidRPr="003551BA">
        <w:rPr>
          <w:rFonts w:ascii="Times New Roman" w:hAnsi="Times New Roman" w:cs="Times New Roman"/>
          <w:sz w:val="28"/>
          <w:szCs w:val="28"/>
          <w:lang w:val="uk-UA"/>
        </w:rPr>
        <w:t xml:space="preserve"> – </w:t>
      </w:r>
      <w:r w:rsidR="00E136BA">
        <w:rPr>
          <w:rFonts w:ascii="Times New Roman" w:hAnsi="Times New Roman" w:cs="Times New Roman"/>
          <w:sz w:val="28"/>
          <w:szCs w:val="28"/>
          <w:lang w:val="uk-UA"/>
        </w:rPr>
        <w:t>процес</w:t>
      </w:r>
      <w:r w:rsidRPr="003551BA">
        <w:rPr>
          <w:rFonts w:ascii="Times New Roman" w:hAnsi="Times New Roman" w:cs="Times New Roman"/>
          <w:sz w:val="28"/>
          <w:szCs w:val="28"/>
          <w:lang w:val="uk-UA"/>
        </w:rPr>
        <w:t xml:space="preserve"> формування професійної культури майбутнього викладача ПТНЗ.</w:t>
      </w:r>
    </w:p>
    <w:p w14:paraId="6B8A104E" w14:textId="77777777" w:rsidR="00C706AE" w:rsidRPr="003551BA" w:rsidRDefault="00C706AE" w:rsidP="00DB32CD">
      <w:pPr>
        <w:spacing w:after="0" w:line="360" w:lineRule="auto"/>
        <w:ind w:firstLine="708"/>
        <w:jc w:val="both"/>
        <w:rPr>
          <w:rFonts w:ascii="Times New Roman" w:hAnsi="Times New Roman" w:cs="Times New Roman"/>
          <w:b/>
          <w:sz w:val="28"/>
          <w:szCs w:val="28"/>
          <w:lang w:val="uk-UA"/>
        </w:rPr>
      </w:pPr>
      <w:r w:rsidRPr="003551BA">
        <w:rPr>
          <w:rFonts w:ascii="Times New Roman" w:hAnsi="Times New Roman" w:cs="Times New Roman"/>
          <w:b/>
          <w:sz w:val="28"/>
          <w:szCs w:val="28"/>
          <w:lang w:val="uk-UA"/>
        </w:rPr>
        <w:t>Методи дослідження.</w:t>
      </w:r>
    </w:p>
    <w:p w14:paraId="2AA06078" w14:textId="77777777" w:rsidR="00C706AE" w:rsidRPr="003551BA" w:rsidRDefault="00C706AE" w:rsidP="00DB32CD">
      <w:pPr>
        <w:spacing w:after="0" w:line="360" w:lineRule="auto"/>
        <w:ind w:firstLine="708"/>
        <w:jc w:val="both"/>
        <w:rPr>
          <w:rFonts w:ascii="Times New Roman" w:hAnsi="Times New Roman" w:cs="Times New Roman"/>
          <w:b/>
          <w:sz w:val="28"/>
          <w:szCs w:val="28"/>
          <w:lang w:val="uk-UA"/>
        </w:rPr>
      </w:pPr>
      <w:r w:rsidRPr="003551BA">
        <w:rPr>
          <w:rFonts w:ascii="Times New Roman" w:hAnsi="Times New Roman" w:cs="Times New Roman"/>
          <w:bCs/>
          <w:sz w:val="28"/>
          <w:szCs w:val="28"/>
          <w:lang w:val="uk-UA"/>
        </w:rPr>
        <w:t xml:space="preserve">Для вирішення поставлених завдань та досягнення мети </w:t>
      </w:r>
      <w:r w:rsidRPr="003551BA">
        <w:rPr>
          <w:rFonts w:ascii="Times New Roman" w:hAnsi="Times New Roman" w:cs="Times New Roman"/>
          <w:sz w:val="28"/>
          <w:szCs w:val="28"/>
          <w:lang w:val="uk-UA"/>
        </w:rPr>
        <w:t xml:space="preserve">був використаний комплекс </w:t>
      </w:r>
      <w:r w:rsidRPr="003551BA">
        <w:rPr>
          <w:rFonts w:ascii="Times New Roman" w:hAnsi="Times New Roman" w:cs="Times New Roman"/>
          <w:b/>
          <w:sz w:val="28"/>
          <w:szCs w:val="28"/>
          <w:lang w:val="uk-UA"/>
        </w:rPr>
        <w:t>методів дослідження:</w:t>
      </w:r>
    </w:p>
    <w:p w14:paraId="65A1B73B" w14:textId="77777777" w:rsidR="00C706AE" w:rsidRPr="003551BA" w:rsidRDefault="00C706AE" w:rsidP="00DB32CD">
      <w:pPr>
        <w:spacing w:after="0" w:line="360" w:lineRule="auto"/>
        <w:ind w:firstLine="708"/>
        <w:jc w:val="both"/>
        <w:rPr>
          <w:rFonts w:ascii="Times New Roman" w:hAnsi="Times New Roman" w:cs="Times New Roman"/>
          <w:sz w:val="28"/>
          <w:szCs w:val="28"/>
          <w:lang w:val="uk-UA"/>
        </w:rPr>
      </w:pPr>
      <w:r w:rsidRPr="007057E3">
        <w:rPr>
          <w:rFonts w:ascii="Times New Roman" w:hAnsi="Times New Roman" w:cs="Times New Roman"/>
          <w:sz w:val="28"/>
          <w:szCs w:val="28"/>
          <w:lang w:val="uk-UA"/>
        </w:rPr>
        <w:t>теоретичні:</w:t>
      </w:r>
      <w:r w:rsidRPr="003551BA">
        <w:rPr>
          <w:rFonts w:ascii="Times New Roman" w:hAnsi="Times New Roman" w:cs="Times New Roman"/>
          <w:sz w:val="28"/>
          <w:szCs w:val="28"/>
          <w:lang w:val="uk-UA"/>
        </w:rPr>
        <w:t xml:space="preserve"> вивчення і теоретичний аналіз філософської, соціологічної, навчально-методичної, педагогічної і психологічної літератури з проблеми для порівняння й зіставлення різних підходів до обраної проблеми; синтез емпіричного матеріалу, його класифікація й узагальнення з метою визначення стану і теоретичного обґрунтування проблеми формування </w:t>
      </w:r>
      <w:r w:rsidRPr="003551BA">
        <w:rPr>
          <w:rFonts w:ascii="Times New Roman" w:hAnsi="Times New Roman" w:cs="Times New Roman"/>
          <w:sz w:val="28"/>
          <w:szCs w:val="28"/>
          <w:lang w:val="uk-UA"/>
        </w:rPr>
        <w:lastRenderedPageBreak/>
        <w:t>професійної культури майбутніх учителів фізичного виховання та визначення педагогічних умов, що сприятимуть зазначеному процесу;</w:t>
      </w:r>
    </w:p>
    <w:p w14:paraId="07FF31E5" w14:textId="77777777" w:rsidR="00C706AE" w:rsidRPr="003551BA" w:rsidRDefault="00C706AE" w:rsidP="00DB32CD">
      <w:pPr>
        <w:spacing w:after="0" w:line="360" w:lineRule="auto"/>
        <w:ind w:firstLine="708"/>
        <w:jc w:val="both"/>
        <w:rPr>
          <w:rFonts w:ascii="Times New Roman" w:hAnsi="Times New Roman" w:cs="Times New Roman"/>
          <w:sz w:val="28"/>
          <w:szCs w:val="28"/>
          <w:lang w:val="uk-UA"/>
        </w:rPr>
      </w:pPr>
      <w:r w:rsidRPr="007057E3">
        <w:rPr>
          <w:rFonts w:ascii="Times New Roman" w:hAnsi="Times New Roman" w:cs="Times New Roman"/>
          <w:sz w:val="28"/>
          <w:szCs w:val="28"/>
          <w:lang w:val="uk-UA"/>
        </w:rPr>
        <w:t>емпіричні:</w:t>
      </w:r>
      <w:r w:rsidRPr="003551BA">
        <w:rPr>
          <w:rFonts w:ascii="Times New Roman" w:hAnsi="Times New Roman" w:cs="Times New Roman"/>
          <w:sz w:val="28"/>
          <w:szCs w:val="28"/>
          <w:lang w:val="uk-UA"/>
        </w:rPr>
        <w:t xml:space="preserve"> узагальнення передового педагогічного досвіду та методів емпіричного дослідження (спостереження, анкетування, бесіди, опитування, самооцінка, психологічні методики, тести, питальники тощо) для розроблення рекомендацій щодо формування професійної культури майбутніх викладачів;</w:t>
      </w:r>
    </w:p>
    <w:p w14:paraId="6429E166" w14:textId="77777777" w:rsidR="00C706AE" w:rsidRPr="003551BA" w:rsidRDefault="00C706AE" w:rsidP="00DB32CD">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b/>
          <w:sz w:val="28"/>
          <w:szCs w:val="28"/>
          <w:lang w:val="uk-UA"/>
        </w:rPr>
        <w:t xml:space="preserve">Практичне значення одержаних результатів. </w:t>
      </w:r>
      <w:r w:rsidRPr="003551BA">
        <w:rPr>
          <w:rFonts w:ascii="Times New Roman" w:hAnsi="Times New Roman" w:cs="Times New Roman"/>
          <w:sz w:val="28"/>
          <w:szCs w:val="28"/>
          <w:lang w:val="uk-UA"/>
        </w:rPr>
        <w:t xml:space="preserve">Аналіз і синтез вивченої теоретичної інформації з даної теми дозволив створити добірку рекомендацій щодо розвитку професійної культури майбутніх викладачів ПТНЗ. </w:t>
      </w:r>
      <w:r w:rsidR="0034475E" w:rsidRPr="0034475E">
        <w:rPr>
          <w:rFonts w:ascii="Times New Roman" w:hAnsi="Times New Roman" w:cs="Times New Roman"/>
          <w:sz w:val="28"/>
          <w:szCs w:val="28"/>
          <w:lang w:val="uk-UA"/>
        </w:rPr>
        <w:t>Запропоновані рекомендації</w:t>
      </w:r>
      <w:r w:rsidRPr="0034475E">
        <w:rPr>
          <w:rFonts w:ascii="Times New Roman" w:hAnsi="Times New Roman" w:cs="Times New Roman"/>
          <w:sz w:val="28"/>
          <w:szCs w:val="28"/>
          <w:lang w:val="uk-UA"/>
        </w:rPr>
        <w:t xml:space="preserve"> </w:t>
      </w:r>
      <w:r w:rsidR="00DB32CD">
        <w:rPr>
          <w:rFonts w:ascii="Times New Roman" w:hAnsi="Times New Roman" w:cs="Times New Roman"/>
          <w:sz w:val="28"/>
          <w:szCs w:val="28"/>
          <w:lang w:val="uk-UA"/>
        </w:rPr>
        <w:t>забезпечують</w:t>
      </w:r>
      <w:r w:rsidRPr="003551BA">
        <w:rPr>
          <w:rFonts w:ascii="Times New Roman" w:hAnsi="Times New Roman" w:cs="Times New Roman"/>
          <w:sz w:val="28"/>
          <w:szCs w:val="28"/>
          <w:lang w:val="uk-UA"/>
        </w:rPr>
        <w:t xml:space="preserve"> постійне зростання професіоналізму, збагачення професійної культури, безперервність освіти.</w:t>
      </w:r>
    </w:p>
    <w:p w14:paraId="35B903A3" w14:textId="77777777" w:rsidR="00C706AE" w:rsidRPr="003551BA" w:rsidRDefault="00C706AE" w:rsidP="00DB32CD">
      <w:pPr>
        <w:spacing w:after="0" w:line="360" w:lineRule="auto"/>
        <w:ind w:firstLine="708"/>
        <w:jc w:val="both"/>
        <w:rPr>
          <w:rFonts w:ascii="Times New Roman" w:hAnsi="Times New Roman" w:cs="Times New Roman"/>
          <w:b/>
          <w:color w:val="000000" w:themeColor="text1"/>
          <w:sz w:val="28"/>
          <w:lang w:val="uk-UA"/>
        </w:rPr>
      </w:pPr>
    </w:p>
    <w:p w14:paraId="15CD482D"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7F56B684"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3CA4F3CB"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1F2986BE"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1722F241"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32B4692D"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4E33BAB7"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318ED061"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4EDCE12B"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0AB716DA"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2CF44FB6"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33A2BA88"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04DABCD7" w14:textId="77777777" w:rsidR="00C706AE" w:rsidRPr="003551BA" w:rsidRDefault="00C706AE" w:rsidP="00F6347F">
      <w:pPr>
        <w:spacing w:after="0" w:line="360" w:lineRule="auto"/>
        <w:ind w:firstLine="708"/>
        <w:rPr>
          <w:rFonts w:ascii="Times New Roman" w:hAnsi="Times New Roman" w:cs="Times New Roman"/>
          <w:b/>
          <w:color w:val="000000" w:themeColor="text1"/>
          <w:sz w:val="28"/>
          <w:lang w:val="uk-UA"/>
        </w:rPr>
      </w:pPr>
    </w:p>
    <w:p w14:paraId="568B37E1" w14:textId="77777777" w:rsidR="00C706AE" w:rsidRPr="003551BA" w:rsidRDefault="00C706AE" w:rsidP="00C706AE">
      <w:pPr>
        <w:spacing w:after="0" w:line="360" w:lineRule="auto"/>
        <w:rPr>
          <w:rFonts w:ascii="Times New Roman" w:hAnsi="Times New Roman" w:cs="Times New Roman"/>
          <w:b/>
          <w:color w:val="000000" w:themeColor="text1"/>
          <w:sz w:val="28"/>
          <w:lang w:val="uk-UA"/>
        </w:rPr>
      </w:pPr>
    </w:p>
    <w:p w14:paraId="35EBA049" w14:textId="77777777" w:rsidR="0034475E" w:rsidRDefault="0034475E" w:rsidP="00F6347F">
      <w:pPr>
        <w:spacing w:after="0" w:line="360" w:lineRule="auto"/>
        <w:ind w:firstLine="708"/>
        <w:rPr>
          <w:rFonts w:ascii="Times New Roman" w:hAnsi="Times New Roman" w:cs="Times New Roman"/>
          <w:b/>
          <w:color w:val="000000" w:themeColor="text1"/>
          <w:sz w:val="28"/>
          <w:lang w:val="uk-UA"/>
        </w:rPr>
      </w:pPr>
    </w:p>
    <w:p w14:paraId="2B70D96D" w14:textId="77777777" w:rsidR="00CA010A" w:rsidRDefault="00CA010A" w:rsidP="00F6347F">
      <w:pPr>
        <w:spacing w:after="0" w:line="360" w:lineRule="auto"/>
        <w:ind w:firstLine="708"/>
        <w:rPr>
          <w:rFonts w:ascii="Times New Roman" w:hAnsi="Times New Roman" w:cs="Times New Roman"/>
          <w:b/>
          <w:color w:val="000000" w:themeColor="text1"/>
          <w:sz w:val="28"/>
          <w:lang w:val="uk-UA"/>
        </w:rPr>
      </w:pPr>
    </w:p>
    <w:p w14:paraId="2351FA53" w14:textId="77777777" w:rsidR="009C09C3" w:rsidRDefault="009C09C3" w:rsidP="00F6347F">
      <w:pPr>
        <w:spacing w:after="0" w:line="360" w:lineRule="auto"/>
        <w:ind w:firstLine="708"/>
        <w:rPr>
          <w:rFonts w:ascii="Times New Roman" w:hAnsi="Times New Roman" w:cs="Times New Roman"/>
          <w:b/>
          <w:color w:val="000000" w:themeColor="text1"/>
          <w:sz w:val="28"/>
          <w:lang w:val="uk-UA"/>
        </w:rPr>
      </w:pPr>
    </w:p>
    <w:p w14:paraId="1AFCFFD2" w14:textId="77777777" w:rsidR="00CA010A" w:rsidRDefault="00CA010A" w:rsidP="00CA010A">
      <w:pPr>
        <w:spacing w:after="0" w:line="360" w:lineRule="auto"/>
        <w:ind w:firstLine="708"/>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lastRenderedPageBreak/>
        <w:t>РОЗДІЛ 1</w:t>
      </w:r>
    </w:p>
    <w:p w14:paraId="76EEE192" w14:textId="77777777" w:rsidR="008B7999" w:rsidRDefault="008B7999" w:rsidP="00CA010A">
      <w:pPr>
        <w:spacing w:after="0" w:line="360" w:lineRule="auto"/>
        <w:ind w:firstLine="708"/>
        <w:jc w:val="center"/>
        <w:rPr>
          <w:rFonts w:ascii="Times New Roman" w:hAnsi="Times New Roman" w:cs="Times New Roman"/>
          <w:b/>
          <w:color w:val="000000" w:themeColor="text1"/>
          <w:sz w:val="28"/>
          <w:lang w:val="uk-UA"/>
        </w:rPr>
      </w:pPr>
      <w:r w:rsidRPr="003551BA">
        <w:rPr>
          <w:rFonts w:ascii="Times New Roman" w:hAnsi="Times New Roman" w:cs="Times New Roman"/>
          <w:b/>
          <w:color w:val="000000" w:themeColor="text1"/>
          <w:sz w:val="28"/>
          <w:lang w:val="uk-UA"/>
        </w:rPr>
        <w:t>ТЕОРЕТИЧНІ ЗАСАДИ ФОРМУВАННЯ ПРОФЕСІЙНОЇ КУЛЬТУРИ МАЙБУТНІХ ВИКЛАДАЧІВ ПТНЗ</w:t>
      </w:r>
    </w:p>
    <w:p w14:paraId="4550866A" w14:textId="77777777" w:rsidR="00E53776" w:rsidRPr="003551BA" w:rsidRDefault="00E53776" w:rsidP="00CA010A">
      <w:pPr>
        <w:spacing w:after="0" w:line="360" w:lineRule="auto"/>
        <w:ind w:firstLine="708"/>
        <w:jc w:val="center"/>
        <w:rPr>
          <w:rFonts w:ascii="Times New Roman" w:hAnsi="Times New Roman" w:cs="Times New Roman"/>
          <w:b/>
          <w:color w:val="000000" w:themeColor="text1"/>
          <w:sz w:val="28"/>
          <w:lang w:val="uk-UA"/>
        </w:rPr>
      </w:pPr>
    </w:p>
    <w:p w14:paraId="3D416B65" w14:textId="77777777" w:rsidR="00930879" w:rsidRPr="003551BA" w:rsidRDefault="00E53776" w:rsidP="009C09C3">
      <w:pPr>
        <w:pStyle w:val="a6"/>
        <w:spacing w:after="0" w:line="360" w:lineRule="auto"/>
        <w:ind w:left="1488"/>
        <w:jc w:val="both"/>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1.1.</w:t>
      </w:r>
      <w:r w:rsidR="00930879" w:rsidRPr="003551BA">
        <w:rPr>
          <w:rFonts w:ascii="Times New Roman" w:hAnsi="Times New Roman" w:cs="Times New Roman"/>
          <w:b/>
          <w:color w:val="000000" w:themeColor="text1"/>
          <w:sz w:val="28"/>
          <w:lang w:val="uk-UA"/>
        </w:rPr>
        <w:t>Професійна культура, як об’єкт наукового дослідження</w:t>
      </w:r>
    </w:p>
    <w:p w14:paraId="11C1E832" w14:textId="77777777" w:rsidR="00175872" w:rsidRPr="003551BA" w:rsidRDefault="00175872"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Сучасний етап розвитку суспільства ставить якісно нові завдання в галузі освіти і розвитку особистості – основної  рушійної сили соціального, економічного і культурного прогресу. Глобальна мета освіти на сучасному етапі – підготувати фахівця не просто знає, а й розуміє відчуває, культурного, фахівця здатного реалізувати себе в складному і суперечливому світі, активно і творчо застосувати отримані знання і тим самим сприяти розвитку культури всього суспільства. </w:t>
      </w:r>
    </w:p>
    <w:p w14:paraId="56F58C39" w14:textId="77777777" w:rsidR="00175872" w:rsidRPr="003551BA" w:rsidRDefault="00175872"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Поняття «професійна культура» не сформульовано достатньо чітко. Це пов'язано з тим, що поняття «професійна культура» не є простим механічним поєднанням поняття «професіоналізм», «професія» і «культура», хоча і вказує на безпосередній взаємозв'язок з ними. </w:t>
      </w:r>
    </w:p>
    <w:p w14:paraId="25113A2E" w14:textId="77777777" w:rsidR="0096160A" w:rsidRPr="003551BA" w:rsidRDefault="0096160A"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При визначенні поняття професійної культури необхідно з'ясувати найважливіший складовий елемент цього взаємодії – поняття «культури».</w:t>
      </w:r>
    </w:p>
    <w:p w14:paraId="20F1B787" w14:textId="77777777" w:rsidR="0096160A" w:rsidRPr="003551BA" w:rsidRDefault="0096160A" w:rsidP="009C09C3">
      <w:pPr>
        <w:spacing w:after="0" w:line="360" w:lineRule="auto"/>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На сьогоднішній день існує безліч понять культури. Найчастіше поняття культури вживається як сторона будь-якого виду людської діяльності. Саме тому, у вітчизняній науці починаючи з 60 - 70 років ХХ століття склався і зміцнився підхід в розумінні і поясненні культури, який отримав назву «діяльнісний». Відповідно до поглядів вчених, які вивчають культуру саме з цієї методологічної позиції, взаємозв'язок культури і діяльності складалася історично в процесі розвитку всього суспільства. Досить простежити еволюцію людської діяльності, щоб переконатися в паралельному розвитку культури. Освоєння особистістю культури передбачає освоєння її способів практичної ді</w:t>
      </w:r>
      <w:r w:rsidR="001325B8" w:rsidRPr="003551BA">
        <w:rPr>
          <w:rFonts w:ascii="Times New Roman" w:hAnsi="Times New Roman" w:cs="Times New Roman"/>
          <w:color w:val="000000" w:themeColor="text1"/>
          <w:sz w:val="28"/>
          <w:lang w:val="uk-UA"/>
        </w:rPr>
        <w:t>яльності і нав</w:t>
      </w:r>
      <w:r w:rsidR="002D0C57">
        <w:rPr>
          <w:rFonts w:ascii="Times New Roman" w:hAnsi="Times New Roman" w:cs="Times New Roman"/>
          <w:color w:val="000000" w:themeColor="text1"/>
          <w:sz w:val="28"/>
          <w:lang w:val="uk-UA"/>
        </w:rPr>
        <w:t>паки. [25</w:t>
      </w:r>
      <w:r w:rsidR="001325B8" w:rsidRPr="003551BA">
        <w:rPr>
          <w:rFonts w:ascii="Times New Roman" w:hAnsi="Times New Roman" w:cs="Times New Roman"/>
          <w:color w:val="000000" w:themeColor="text1"/>
          <w:sz w:val="28"/>
          <w:lang w:val="uk-UA"/>
        </w:rPr>
        <w:t xml:space="preserve">, с. 71] </w:t>
      </w:r>
      <w:r w:rsidRPr="003551BA">
        <w:rPr>
          <w:rFonts w:ascii="Times New Roman" w:hAnsi="Times New Roman" w:cs="Times New Roman"/>
          <w:color w:val="000000" w:themeColor="text1"/>
          <w:sz w:val="28"/>
          <w:lang w:val="uk-UA"/>
        </w:rPr>
        <w:t xml:space="preserve">Але між діяльністю і культурою не можна ставити знак рівності. Аналіз специфіки змісту, засобів і результатів діяльності і культури достатньою підставою для визнання </w:t>
      </w:r>
      <w:r w:rsidRPr="003551BA">
        <w:rPr>
          <w:rFonts w:ascii="Times New Roman" w:hAnsi="Times New Roman" w:cs="Times New Roman"/>
          <w:color w:val="000000" w:themeColor="text1"/>
          <w:sz w:val="28"/>
          <w:lang w:val="uk-UA"/>
        </w:rPr>
        <w:lastRenderedPageBreak/>
        <w:t>діяльності лише одним з істотних атрибутів соціальної реальності. Культура ж характеризує всі атрибути цієї реальності, поєднуючи воєдино всі області матеріальної, духовної діяльності. Розвиток і вдосконалення людської діяльності сприяє культурі. В процес діяльності створюються і закріплюються зразки культури, а людина виступає її суб'єктом. Культура, в свою чергу, як універсальна характеристика діяльності визначає найбільш пріоритетні види діяльності і способи її здійснення.</w:t>
      </w:r>
    </w:p>
    <w:p w14:paraId="741A6E16" w14:textId="77777777" w:rsidR="0096160A" w:rsidRPr="003551BA" w:rsidRDefault="0096160A"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Таким чином, діяльність людини стає фактом культури тільки в тому випадку, якщо в даній діяльності реалізуються творчі, істотні сили людини і всього людства. Культура тільки в цьому випадку стає цінним продуктом соціальної діяльності, соціальної практики, спрямованої на творення, творіння справді людських, гуманістичних видів і форм буття.</w:t>
      </w:r>
    </w:p>
    <w:p w14:paraId="34FE3D1A" w14:textId="77777777" w:rsidR="00283920" w:rsidRPr="003551BA" w:rsidRDefault="0028392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У науковій літературі вченими наводяться і використовуються різні визначення культури. Як зазначає В. С. </w:t>
      </w:r>
      <w:proofErr w:type="spellStart"/>
      <w:r w:rsidRPr="003551BA">
        <w:rPr>
          <w:rFonts w:ascii="Times New Roman" w:hAnsi="Times New Roman" w:cs="Times New Roman"/>
          <w:color w:val="000000" w:themeColor="text1"/>
          <w:sz w:val="28"/>
          <w:lang w:val="uk-UA"/>
        </w:rPr>
        <w:t>Стьопін</w:t>
      </w:r>
      <w:proofErr w:type="spellEnd"/>
      <w:r w:rsidR="006146C9" w:rsidRPr="003551BA">
        <w:rPr>
          <w:rFonts w:ascii="Times New Roman" w:hAnsi="Times New Roman" w:cs="Times New Roman"/>
          <w:color w:val="000000" w:themeColor="text1"/>
          <w:sz w:val="28"/>
          <w:lang w:val="uk-UA"/>
        </w:rPr>
        <w:t xml:space="preserve"> </w:t>
      </w:r>
      <w:r w:rsidR="008005F2" w:rsidRPr="003551BA">
        <w:rPr>
          <w:rFonts w:ascii="Times New Roman" w:hAnsi="Times New Roman" w:cs="Times New Roman"/>
          <w:color w:val="000000" w:themeColor="text1"/>
          <w:sz w:val="28"/>
          <w:lang w:val="uk-UA"/>
        </w:rPr>
        <w:t>[40</w:t>
      </w:r>
      <w:r w:rsidR="006146C9" w:rsidRPr="003551BA">
        <w:rPr>
          <w:rFonts w:ascii="Times New Roman" w:hAnsi="Times New Roman" w:cs="Times New Roman"/>
          <w:color w:val="000000" w:themeColor="text1"/>
          <w:sz w:val="28"/>
          <w:lang w:val="uk-UA"/>
        </w:rPr>
        <w:t>, с. 343]</w:t>
      </w:r>
      <w:r w:rsidRPr="003551BA">
        <w:rPr>
          <w:rFonts w:ascii="Times New Roman" w:hAnsi="Times New Roman" w:cs="Times New Roman"/>
          <w:color w:val="000000" w:themeColor="text1"/>
          <w:sz w:val="28"/>
          <w:lang w:val="uk-UA"/>
        </w:rPr>
        <w:t>, в історичному розвитку поняття «культура» була своя логіка. Думка формувалася від уподібнювання культури з усім, що створено людиною, до аналізу людської діяльності, завдяки якій створюється надприродна сфера людського буття, штучне на противагу природному.</w:t>
      </w:r>
      <w:r w:rsidR="00622C2C" w:rsidRPr="003551BA">
        <w:rPr>
          <w:rFonts w:ascii="Times New Roman" w:hAnsi="Times New Roman" w:cs="Times New Roman"/>
          <w:color w:val="000000" w:themeColor="text1"/>
          <w:lang w:val="uk-UA"/>
        </w:rPr>
        <w:t xml:space="preserve"> </w:t>
      </w:r>
      <w:r w:rsidR="00622C2C" w:rsidRPr="003551BA">
        <w:rPr>
          <w:rFonts w:ascii="Times New Roman" w:hAnsi="Times New Roman" w:cs="Times New Roman"/>
          <w:color w:val="000000" w:themeColor="text1"/>
          <w:sz w:val="28"/>
          <w:lang w:val="uk-UA"/>
        </w:rPr>
        <w:t xml:space="preserve">На кожному з цих етапів вводилися різні визначення культури. Таких визначень американські культурологи А. </w:t>
      </w:r>
      <w:proofErr w:type="spellStart"/>
      <w:r w:rsidR="00622C2C" w:rsidRPr="003551BA">
        <w:rPr>
          <w:rFonts w:ascii="Times New Roman" w:hAnsi="Times New Roman" w:cs="Times New Roman"/>
          <w:color w:val="000000" w:themeColor="text1"/>
          <w:sz w:val="28"/>
          <w:lang w:val="uk-UA"/>
        </w:rPr>
        <w:t>Кребер</w:t>
      </w:r>
      <w:proofErr w:type="spellEnd"/>
      <w:r w:rsidR="00622C2C" w:rsidRPr="003551BA">
        <w:rPr>
          <w:rFonts w:ascii="Times New Roman" w:hAnsi="Times New Roman" w:cs="Times New Roman"/>
          <w:color w:val="000000" w:themeColor="text1"/>
          <w:sz w:val="28"/>
          <w:lang w:val="uk-UA"/>
        </w:rPr>
        <w:t xml:space="preserve"> і К. </w:t>
      </w:r>
      <w:proofErr w:type="spellStart"/>
      <w:r w:rsidR="00622C2C" w:rsidRPr="003551BA">
        <w:rPr>
          <w:rFonts w:ascii="Times New Roman" w:hAnsi="Times New Roman" w:cs="Times New Roman"/>
          <w:color w:val="000000" w:themeColor="text1"/>
          <w:sz w:val="28"/>
          <w:lang w:val="uk-UA"/>
        </w:rPr>
        <w:t>Клакхон</w:t>
      </w:r>
      <w:proofErr w:type="spellEnd"/>
      <w:r w:rsidR="00622C2C" w:rsidRPr="003551BA">
        <w:rPr>
          <w:rFonts w:ascii="Times New Roman" w:hAnsi="Times New Roman" w:cs="Times New Roman"/>
          <w:color w:val="000000" w:themeColor="text1"/>
          <w:sz w:val="28"/>
          <w:lang w:val="uk-UA"/>
        </w:rPr>
        <w:t xml:space="preserve"> </w:t>
      </w:r>
      <w:r w:rsidR="008005F2" w:rsidRPr="003551BA">
        <w:rPr>
          <w:rFonts w:ascii="Times New Roman" w:hAnsi="Times New Roman" w:cs="Times New Roman"/>
          <w:color w:val="000000" w:themeColor="text1"/>
          <w:sz w:val="28"/>
          <w:lang w:val="uk-UA"/>
        </w:rPr>
        <w:t>[22</w:t>
      </w:r>
      <w:r w:rsidR="006146C9" w:rsidRPr="003551BA">
        <w:rPr>
          <w:rFonts w:ascii="Times New Roman" w:hAnsi="Times New Roman" w:cs="Times New Roman"/>
          <w:color w:val="000000" w:themeColor="text1"/>
          <w:sz w:val="28"/>
          <w:lang w:val="uk-UA"/>
        </w:rPr>
        <w:t xml:space="preserve">, с. 2]  </w:t>
      </w:r>
      <w:r w:rsidR="00622C2C" w:rsidRPr="003551BA">
        <w:rPr>
          <w:rFonts w:ascii="Times New Roman" w:hAnsi="Times New Roman" w:cs="Times New Roman"/>
          <w:color w:val="000000" w:themeColor="text1"/>
          <w:sz w:val="28"/>
          <w:lang w:val="uk-UA"/>
        </w:rPr>
        <w:t>нарахували близько 300.</w:t>
      </w:r>
      <w:r w:rsidR="00A63B10" w:rsidRPr="003551BA">
        <w:rPr>
          <w:rFonts w:ascii="Times New Roman" w:hAnsi="Times New Roman" w:cs="Times New Roman"/>
          <w:lang w:val="uk-UA"/>
        </w:rPr>
        <w:t xml:space="preserve"> </w:t>
      </w:r>
      <w:r w:rsidR="00622C2C" w:rsidRPr="003551BA">
        <w:rPr>
          <w:rFonts w:ascii="Times New Roman" w:hAnsi="Times New Roman" w:cs="Times New Roman"/>
          <w:color w:val="000000" w:themeColor="text1"/>
          <w:sz w:val="28"/>
          <w:lang w:val="uk-UA"/>
        </w:rPr>
        <w:t>Безліч культурологічних теорій пояснюється насамперед опорою на підходи до культури різних наук і матеріалізування, абсолютизацію, виведення на філософсько-категоріальний рівень кожного з цих підходів.</w:t>
      </w:r>
    </w:p>
    <w:p w14:paraId="187AD2B5" w14:textId="77777777" w:rsidR="00407005" w:rsidRPr="003551BA" w:rsidRDefault="00407005"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«Культура» походить від латинського «</w:t>
      </w:r>
      <w:proofErr w:type="spellStart"/>
      <w:r w:rsidRPr="003551BA">
        <w:rPr>
          <w:rFonts w:ascii="Times New Roman" w:hAnsi="Times New Roman" w:cs="Times New Roman"/>
          <w:color w:val="000000" w:themeColor="text1"/>
          <w:sz w:val="28"/>
          <w:lang w:val="uk-UA"/>
        </w:rPr>
        <w:t>cultura</w:t>
      </w:r>
      <w:proofErr w:type="spellEnd"/>
      <w:r w:rsidRPr="003551BA">
        <w:rPr>
          <w:rFonts w:ascii="Times New Roman" w:hAnsi="Times New Roman" w:cs="Times New Roman"/>
          <w:color w:val="000000" w:themeColor="text1"/>
          <w:sz w:val="28"/>
          <w:lang w:val="uk-UA"/>
        </w:rPr>
        <w:t xml:space="preserve">» - «обробіток, виховання, освіту, розвиток, шанування». «Тлумачний словник живої великоросійської мови» В. Даля </w:t>
      </w:r>
      <w:r w:rsidR="002D0C57">
        <w:rPr>
          <w:rFonts w:ascii="Times New Roman" w:hAnsi="Times New Roman" w:cs="Times New Roman"/>
          <w:color w:val="000000" w:themeColor="text1"/>
          <w:sz w:val="28"/>
          <w:lang w:val="uk-UA"/>
        </w:rPr>
        <w:t>[11</w:t>
      </w:r>
      <w:r w:rsidR="006146C9" w:rsidRPr="003551BA">
        <w:rPr>
          <w:rFonts w:ascii="Times New Roman" w:hAnsi="Times New Roman" w:cs="Times New Roman"/>
          <w:color w:val="000000" w:themeColor="text1"/>
          <w:sz w:val="28"/>
          <w:lang w:val="uk-UA"/>
        </w:rPr>
        <w:t xml:space="preserve">, с. 128]  </w:t>
      </w:r>
      <w:r w:rsidRPr="003551BA">
        <w:rPr>
          <w:rFonts w:ascii="Times New Roman" w:hAnsi="Times New Roman" w:cs="Times New Roman"/>
          <w:color w:val="000000" w:themeColor="text1"/>
          <w:sz w:val="28"/>
          <w:lang w:val="uk-UA"/>
        </w:rPr>
        <w:t xml:space="preserve">вказує два напрямки визначення даного поняття: з </w:t>
      </w:r>
      <w:r w:rsidR="00AB4E74" w:rsidRPr="003551BA">
        <w:rPr>
          <w:rFonts w:ascii="Times New Roman" w:hAnsi="Times New Roman" w:cs="Times New Roman"/>
          <w:color w:val="000000" w:themeColor="text1"/>
          <w:sz w:val="28"/>
          <w:lang w:val="uk-UA"/>
        </w:rPr>
        <w:t>одного боку –</w:t>
      </w:r>
      <w:r w:rsidRPr="003551BA">
        <w:rPr>
          <w:rFonts w:ascii="Times New Roman" w:hAnsi="Times New Roman" w:cs="Times New Roman"/>
          <w:color w:val="000000" w:themeColor="text1"/>
          <w:sz w:val="28"/>
          <w:lang w:val="uk-UA"/>
        </w:rPr>
        <w:t xml:space="preserve"> обробка і догляд, обробіток, з іншого - освіту, розумовий і (або) моральне.</w:t>
      </w:r>
      <w:r w:rsidR="00AB4E74" w:rsidRPr="003551BA">
        <w:rPr>
          <w:rFonts w:ascii="Times New Roman" w:hAnsi="Times New Roman" w:cs="Times New Roman"/>
          <w:color w:val="000000" w:themeColor="text1"/>
          <w:sz w:val="28"/>
          <w:lang w:val="uk-UA"/>
        </w:rPr>
        <w:t xml:space="preserve"> </w:t>
      </w:r>
      <w:r w:rsidRPr="003551BA">
        <w:rPr>
          <w:rFonts w:ascii="Times New Roman" w:hAnsi="Times New Roman" w:cs="Times New Roman"/>
          <w:color w:val="000000" w:themeColor="text1"/>
          <w:sz w:val="28"/>
          <w:lang w:val="uk-UA"/>
        </w:rPr>
        <w:t>Зокрема, культура розглядається як:</w:t>
      </w:r>
    </w:p>
    <w:p w14:paraId="3AF22F70" w14:textId="77777777" w:rsidR="00407005" w:rsidRPr="003551BA" w:rsidRDefault="00407005"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lastRenderedPageBreak/>
        <w:t>-</w:t>
      </w:r>
      <w:r w:rsidR="00E15DEC" w:rsidRPr="003551BA">
        <w:rPr>
          <w:rFonts w:ascii="Times New Roman" w:hAnsi="Times New Roman" w:cs="Times New Roman"/>
          <w:color w:val="000000" w:themeColor="text1"/>
          <w:sz w:val="28"/>
          <w:lang w:val="uk-UA"/>
        </w:rPr>
        <w:t xml:space="preserve"> </w:t>
      </w:r>
      <w:r w:rsidRPr="003551BA">
        <w:rPr>
          <w:rFonts w:ascii="Times New Roman" w:hAnsi="Times New Roman" w:cs="Times New Roman"/>
          <w:color w:val="000000" w:themeColor="text1"/>
          <w:sz w:val="28"/>
          <w:lang w:val="uk-UA"/>
        </w:rPr>
        <w:t>комплекс знань, вірувань, мистецтв, законів, моралі, звичаїв та інших здібностей і звичок, набутих людиною як членом суспільства (</w:t>
      </w:r>
      <w:proofErr w:type="spellStart"/>
      <w:r w:rsidRPr="003551BA">
        <w:rPr>
          <w:rFonts w:ascii="Times New Roman" w:hAnsi="Times New Roman" w:cs="Times New Roman"/>
          <w:color w:val="000000" w:themeColor="text1"/>
          <w:sz w:val="28"/>
          <w:lang w:val="uk-UA"/>
        </w:rPr>
        <w:t>Е.Тейлор</w:t>
      </w:r>
      <w:proofErr w:type="spellEnd"/>
      <w:r w:rsidRPr="003551BA">
        <w:rPr>
          <w:rFonts w:ascii="Times New Roman" w:hAnsi="Times New Roman" w:cs="Times New Roman"/>
          <w:color w:val="000000" w:themeColor="text1"/>
          <w:sz w:val="28"/>
          <w:lang w:val="uk-UA"/>
        </w:rPr>
        <w:t>)</w:t>
      </w:r>
      <w:r w:rsidR="008005F2" w:rsidRPr="003551BA">
        <w:rPr>
          <w:rFonts w:ascii="Times New Roman" w:hAnsi="Times New Roman" w:cs="Times New Roman"/>
          <w:color w:val="000000" w:themeColor="text1"/>
          <w:sz w:val="28"/>
          <w:lang w:val="uk-UA"/>
        </w:rPr>
        <w:t xml:space="preserve"> [43</w:t>
      </w:r>
      <w:r w:rsidR="00AB4E74" w:rsidRPr="003551BA">
        <w:rPr>
          <w:rFonts w:ascii="Times New Roman" w:hAnsi="Times New Roman" w:cs="Times New Roman"/>
          <w:color w:val="000000" w:themeColor="text1"/>
          <w:sz w:val="28"/>
          <w:lang w:val="uk-UA"/>
        </w:rPr>
        <w:t>, с. 2]</w:t>
      </w:r>
      <w:r w:rsidRPr="003551BA">
        <w:rPr>
          <w:rFonts w:ascii="Times New Roman" w:hAnsi="Times New Roman" w:cs="Times New Roman"/>
          <w:color w:val="000000" w:themeColor="text1"/>
          <w:sz w:val="28"/>
          <w:lang w:val="uk-UA"/>
        </w:rPr>
        <w:t>;</w:t>
      </w:r>
    </w:p>
    <w:p w14:paraId="7812B2AD" w14:textId="77777777" w:rsidR="00407005" w:rsidRPr="003551BA" w:rsidRDefault="00407005"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w:t>
      </w:r>
      <w:r w:rsidR="00E15DEC" w:rsidRPr="003551BA">
        <w:rPr>
          <w:rFonts w:ascii="Times New Roman" w:hAnsi="Times New Roman" w:cs="Times New Roman"/>
          <w:color w:val="000000" w:themeColor="text1"/>
          <w:sz w:val="28"/>
          <w:lang w:val="uk-UA"/>
        </w:rPr>
        <w:t xml:space="preserve"> </w:t>
      </w:r>
      <w:r w:rsidRPr="003551BA">
        <w:rPr>
          <w:rFonts w:ascii="Times New Roman" w:hAnsi="Times New Roman" w:cs="Times New Roman"/>
          <w:color w:val="000000" w:themeColor="text1"/>
          <w:sz w:val="28"/>
          <w:lang w:val="uk-UA"/>
        </w:rPr>
        <w:t>соціальні форми і способи облагороджування біологічних можливостей людини (X. Ортега-і-Гассет)</w:t>
      </w:r>
      <w:r w:rsidR="00AB4E74" w:rsidRPr="003551BA">
        <w:rPr>
          <w:rFonts w:ascii="Times New Roman" w:hAnsi="Times New Roman" w:cs="Times New Roman"/>
          <w:color w:val="000000" w:themeColor="text1"/>
          <w:sz w:val="28"/>
          <w:lang w:val="uk-UA"/>
        </w:rPr>
        <w:t xml:space="preserve"> </w:t>
      </w:r>
      <w:r w:rsidR="008005F2" w:rsidRPr="003551BA">
        <w:rPr>
          <w:rFonts w:ascii="Times New Roman" w:hAnsi="Times New Roman" w:cs="Times New Roman"/>
          <w:color w:val="000000" w:themeColor="text1"/>
          <w:sz w:val="28"/>
          <w:lang w:val="uk-UA"/>
        </w:rPr>
        <w:t>[33</w:t>
      </w:r>
      <w:r w:rsidR="00AB4E74" w:rsidRPr="003551BA">
        <w:rPr>
          <w:rFonts w:ascii="Times New Roman" w:hAnsi="Times New Roman" w:cs="Times New Roman"/>
          <w:color w:val="000000" w:themeColor="text1"/>
          <w:sz w:val="28"/>
          <w:lang w:val="uk-UA"/>
        </w:rPr>
        <w:t>, с. 251]</w:t>
      </w:r>
      <w:r w:rsidRPr="003551BA">
        <w:rPr>
          <w:rFonts w:ascii="Times New Roman" w:hAnsi="Times New Roman" w:cs="Times New Roman"/>
          <w:color w:val="000000" w:themeColor="text1"/>
          <w:sz w:val="28"/>
          <w:lang w:val="uk-UA"/>
        </w:rPr>
        <w:t>;</w:t>
      </w:r>
    </w:p>
    <w:p w14:paraId="005D92A2" w14:textId="77777777" w:rsidR="00407005" w:rsidRPr="003551BA" w:rsidRDefault="00407005"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w:t>
      </w:r>
      <w:r w:rsidR="00E15DEC" w:rsidRPr="003551BA">
        <w:rPr>
          <w:rFonts w:ascii="Times New Roman" w:hAnsi="Times New Roman" w:cs="Times New Roman"/>
          <w:color w:val="000000" w:themeColor="text1"/>
          <w:sz w:val="28"/>
          <w:lang w:val="uk-UA"/>
        </w:rPr>
        <w:t xml:space="preserve"> </w:t>
      </w:r>
      <w:r w:rsidRPr="003551BA">
        <w:rPr>
          <w:rFonts w:ascii="Times New Roman" w:hAnsi="Times New Roman" w:cs="Times New Roman"/>
          <w:color w:val="000000" w:themeColor="text1"/>
          <w:sz w:val="28"/>
          <w:lang w:val="uk-UA"/>
        </w:rPr>
        <w:t>система зберігання і передачі соціального досвіду, основу якого становить досягнутий суспільством рівень розвитку сутнісних сил людини (В. Конєв)</w:t>
      </w:r>
      <w:r w:rsidR="00E142CD" w:rsidRPr="003551BA">
        <w:rPr>
          <w:rFonts w:ascii="Times New Roman" w:hAnsi="Times New Roman" w:cs="Times New Roman"/>
          <w:color w:val="000000" w:themeColor="text1"/>
          <w:sz w:val="28"/>
          <w:lang w:val="uk-UA"/>
        </w:rPr>
        <w:t xml:space="preserve"> </w:t>
      </w:r>
      <w:r w:rsidR="002D0C57">
        <w:rPr>
          <w:rFonts w:ascii="Times New Roman" w:hAnsi="Times New Roman" w:cs="Times New Roman"/>
          <w:color w:val="000000" w:themeColor="text1"/>
          <w:sz w:val="28"/>
          <w:lang w:val="uk-UA"/>
        </w:rPr>
        <w:t>[20</w:t>
      </w:r>
      <w:r w:rsidR="00E142CD" w:rsidRPr="003551BA">
        <w:rPr>
          <w:rFonts w:ascii="Times New Roman" w:hAnsi="Times New Roman" w:cs="Times New Roman"/>
          <w:color w:val="000000" w:themeColor="text1"/>
          <w:sz w:val="28"/>
          <w:lang w:val="uk-UA"/>
        </w:rPr>
        <w:t>, с. 133]</w:t>
      </w:r>
      <w:r w:rsidRPr="003551BA">
        <w:rPr>
          <w:rFonts w:ascii="Times New Roman" w:hAnsi="Times New Roman" w:cs="Times New Roman"/>
          <w:color w:val="000000" w:themeColor="text1"/>
          <w:sz w:val="28"/>
          <w:lang w:val="uk-UA"/>
        </w:rPr>
        <w:t>;</w:t>
      </w:r>
    </w:p>
    <w:p w14:paraId="20CF0707" w14:textId="77777777" w:rsidR="00407005" w:rsidRPr="003551BA" w:rsidRDefault="00407005"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w:t>
      </w:r>
      <w:r w:rsidR="00717474" w:rsidRPr="003551BA">
        <w:rPr>
          <w:rFonts w:ascii="Times New Roman" w:hAnsi="Times New Roman" w:cs="Times New Roman"/>
          <w:color w:val="000000" w:themeColor="text1"/>
          <w:sz w:val="28"/>
          <w:lang w:val="uk-UA"/>
        </w:rPr>
        <w:t xml:space="preserve"> </w:t>
      </w:r>
      <w:r w:rsidRPr="003551BA">
        <w:rPr>
          <w:rFonts w:ascii="Times New Roman" w:hAnsi="Times New Roman" w:cs="Times New Roman"/>
          <w:color w:val="000000" w:themeColor="text1"/>
          <w:sz w:val="28"/>
          <w:lang w:val="uk-UA"/>
        </w:rPr>
        <w:t>спосіб життя певного народу, спільно живе на одній території (Т.С. Еліот)</w:t>
      </w:r>
      <w:r w:rsidR="002D0C57">
        <w:rPr>
          <w:rFonts w:ascii="Times New Roman" w:hAnsi="Times New Roman" w:cs="Times New Roman"/>
          <w:color w:val="000000" w:themeColor="text1"/>
          <w:sz w:val="28"/>
          <w:lang w:val="uk-UA"/>
        </w:rPr>
        <w:t xml:space="preserve"> [13</w:t>
      </w:r>
      <w:r w:rsidR="00E142CD" w:rsidRPr="003551BA">
        <w:rPr>
          <w:rFonts w:ascii="Times New Roman" w:hAnsi="Times New Roman" w:cs="Times New Roman"/>
          <w:color w:val="000000" w:themeColor="text1"/>
          <w:sz w:val="28"/>
          <w:lang w:val="uk-UA"/>
        </w:rPr>
        <w:t xml:space="preserve">, с. 59] </w:t>
      </w:r>
      <w:r w:rsidRPr="003551BA">
        <w:rPr>
          <w:rFonts w:ascii="Times New Roman" w:hAnsi="Times New Roman" w:cs="Times New Roman"/>
          <w:color w:val="000000" w:themeColor="text1"/>
          <w:sz w:val="28"/>
          <w:lang w:val="uk-UA"/>
        </w:rPr>
        <w:t xml:space="preserve"> і т.д.</w:t>
      </w:r>
    </w:p>
    <w:p w14:paraId="414D5789" w14:textId="77777777" w:rsidR="005C3E57" w:rsidRPr="003551BA" w:rsidRDefault="00C0165B"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Культура виникла і розвивалася разом з людиною. Вона являє собою те, що відрізняє людину від усіх інших живих істот. Людина, культура і суспільство нерозривно пов'язані між собою. Ні чоловік, ні суспільство не можуть існувати поза культурою.</w:t>
      </w:r>
      <w:r w:rsidR="005C3E57" w:rsidRPr="003551BA">
        <w:rPr>
          <w:rFonts w:ascii="Times New Roman" w:hAnsi="Times New Roman" w:cs="Times New Roman"/>
          <w:color w:val="000000" w:themeColor="text1"/>
          <w:lang w:val="uk-UA"/>
        </w:rPr>
        <w:t xml:space="preserve"> </w:t>
      </w:r>
      <w:r w:rsidR="005C3E57" w:rsidRPr="003551BA">
        <w:rPr>
          <w:rFonts w:ascii="Times New Roman" w:hAnsi="Times New Roman" w:cs="Times New Roman"/>
          <w:color w:val="000000" w:themeColor="text1"/>
          <w:sz w:val="28"/>
          <w:lang w:val="uk-UA"/>
        </w:rPr>
        <w:t xml:space="preserve">В даний час поняття культури відноситься до розряду загальноприйнятих і досить часто вживаних в повсякденному житті. Воно використовуються, так би мовити, мимохідь, виконуючи своє </w:t>
      </w:r>
      <w:proofErr w:type="spellStart"/>
      <w:r w:rsidR="005C3E57" w:rsidRPr="003551BA">
        <w:rPr>
          <w:rFonts w:ascii="Times New Roman" w:hAnsi="Times New Roman" w:cs="Times New Roman"/>
          <w:color w:val="000000" w:themeColor="text1"/>
          <w:sz w:val="28"/>
          <w:lang w:val="uk-UA"/>
        </w:rPr>
        <w:t>загальнофункціональне</w:t>
      </w:r>
      <w:proofErr w:type="spellEnd"/>
      <w:r w:rsidR="005C3E57" w:rsidRPr="003551BA">
        <w:rPr>
          <w:rFonts w:ascii="Times New Roman" w:hAnsi="Times New Roman" w:cs="Times New Roman"/>
          <w:color w:val="000000" w:themeColor="text1"/>
          <w:sz w:val="28"/>
          <w:lang w:val="uk-UA"/>
        </w:rPr>
        <w:t xml:space="preserve"> призначення і не викликає сумнівів у власному змісті. </w:t>
      </w:r>
    </w:p>
    <w:p w14:paraId="4F23E947" w14:textId="77777777" w:rsidR="00C0165B" w:rsidRPr="003551BA" w:rsidRDefault="005C3E57"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Головною складовою культури є людина. Один з видатних вітчизняних філософів нашого часу В.М.</w:t>
      </w:r>
      <w:r w:rsidR="007706C5" w:rsidRPr="003551BA">
        <w:rPr>
          <w:rFonts w:ascii="Times New Roman" w:hAnsi="Times New Roman" w:cs="Times New Roman"/>
          <w:color w:val="000000" w:themeColor="text1"/>
          <w:sz w:val="28"/>
          <w:lang w:val="uk-UA"/>
        </w:rPr>
        <w:t xml:space="preserve"> </w:t>
      </w:r>
      <w:proofErr w:type="spellStart"/>
      <w:r w:rsidRPr="003551BA">
        <w:rPr>
          <w:rFonts w:ascii="Times New Roman" w:hAnsi="Times New Roman" w:cs="Times New Roman"/>
          <w:color w:val="000000" w:themeColor="text1"/>
          <w:sz w:val="28"/>
          <w:lang w:val="uk-UA"/>
        </w:rPr>
        <w:t>Меж</w:t>
      </w:r>
      <w:r w:rsidR="00522298" w:rsidRPr="003551BA">
        <w:rPr>
          <w:rFonts w:ascii="Times New Roman" w:hAnsi="Times New Roman" w:cs="Times New Roman"/>
          <w:color w:val="000000" w:themeColor="text1"/>
          <w:sz w:val="28"/>
          <w:lang w:val="uk-UA"/>
        </w:rPr>
        <w:t>уєв</w:t>
      </w:r>
      <w:proofErr w:type="spellEnd"/>
      <w:r w:rsidR="00522298" w:rsidRPr="003551BA">
        <w:rPr>
          <w:rFonts w:ascii="Times New Roman" w:hAnsi="Times New Roman" w:cs="Times New Roman"/>
          <w:color w:val="000000" w:themeColor="text1"/>
          <w:sz w:val="28"/>
          <w:lang w:val="uk-UA"/>
        </w:rPr>
        <w:t xml:space="preserve"> стверджує: «Світ культури – </w:t>
      </w:r>
      <w:r w:rsidRPr="003551BA">
        <w:rPr>
          <w:rFonts w:ascii="Times New Roman" w:hAnsi="Times New Roman" w:cs="Times New Roman"/>
          <w:color w:val="000000" w:themeColor="text1"/>
          <w:sz w:val="28"/>
          <w:lang w:val="uk-UA"/>
        </w:rPr>
        <w:t xml:space="preserve">світ самої людини». </w:t>
      </w:r>
      <w:r w:rsidR="008005F2" w:rsidRPr="003551BA">
        <w:rPr>
          <w:rFonts w:ascii="Times New Roman" w:hAnsi="Times New Roman" w:cs="Times New Roman"/>
          <w:color w:val="000000" w:themeColor="text1"/>
          <w:sz w:val="28"/>
          <w:lang w:val="uk-UA"/>
        </w:rPr>
        <w:t>[29</w:t>
      </w:r>
      <w:r w:rsidR="00322909" w:rsidRPr="003551BA">
        <w:rPr>
          <w:rFonts w:ascii="Times New Roman" w:hAnsi="Times New Roman" w:cs="Times New Roman"/>
          <w:color w:val="000000" w:themeColor="text1"/>
          <w:sz w:val="28"/>
          <w:lang w:val="uk-UA"/>
        </w:rPr>
        <w:t xml:space="preserve">, с.13] </w:t>
      </w:r>
      <w:r w:rsidRPr="003551BA">
        <w:rPr>
          <w:rFonts w:ascii="Times New Roman" w:hAnsi="Times New Roman" w:cs="Times New Roman"/>
          <w:color w:val="000000" w:themeColor="text1"/>
          <w:sz w:val="28"/>
          <w:lang w:val="uk-UA"/>
        </w:rPr>
        <w:t>Це означає, що головним і єдиним всеосяжним початком міркувань про культуру завжди і всюди стає людина – його особливе становище в навколишньому світі, його діяльність, продукти цієї діяльності – те, що так чи інакше пов'язане з життям людини в світі природи і в світі людей.</w:t>
      </w:r>
    </w:p>
    <w:p w14:paraId="2FB91FB6" w14:textId="77777777" w:rsidR="005C3E57" w:rsidRPr="003551BA" w:rsidRDefault="005C3E57"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У повсякденному житті і безпосередньому спілкуванні людей поняття «культура» ґрунтується на розумовому, приземленому характеру буденної свідомості, на «здоровому глузді». У цьому баченні культура постає як якийсь зразок, на який має дорівнювати, свого роду стандарт вчинків, внутрішньо властивий кожній людині, і трактується як щось, що </w:t>
      </w:r>
      <w:r w:rsidRPr="003551BA">
        <w:rPr>
          <w:rFonts w:ascii="Times New Roman" w:hAnsi="Times New Roman" w:cs="Times New Roman"/>
          <w:color w:val="000000" w:themeColor="text1"/>
          <w:sz w:val="28"/>
          <w:lang w:val="uk-UA"/>
        </w:rPr>
        <w:lastRenderedPageBreak/>
        <w:t>характеризує властивість людини в сфері соціальної поведінки, що включає в себе тактовність, повагу до іншим людям, делікатність, уміння завжди знайти міру свого вчинку. У цьому сенсі культура розуміється переважно як побутова.</w:t>
      </w:r>
    </w:p>
    <w:p w14:paraId="6C025791" w14:textId="77777777" w:rsidR="00392022" w:rsidRPr="003551BA" w:rsidRDefault="00392022"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Розглянемо більш детально </w:t>
      </w:r>
      <w:r w:rsidR="00307E14" w:rsidRPr="003551BA">
        <w:rPr>
          <w:rFonts w:ascii="Times New Roman" w:hAnsi="Times New Roman" w:cs="Times New Roman"/>
          <w:color w:val="000000" w:themeColor="text1"/>
          <w:sz w:val="28"/>
          <w:lang w:val="uk-UA"/>
        </w:rPr>
        <w:t>різновид культури, який об’єднує у собі всі її елементи – професійну культуру.</w:t>
      </w:r>
    </w:p>
    <w:p w14:paraId="30E63656" w14:textId="77777777" w:rsidR="004F3C3E" w:rsidRPr="003551BA" w:rsidRDefault="004F3C3E"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Традиційно під професійною культурою розуміють наявність розвиненої здатності до вирішення професійних завдань, основою якої є розвинене професійне мислення. Ступінь володіння професійною культурою виражається в кваліфікації і кваліфікаційному розряді. Причому отримуючи диплом або сертифікат ми набуваємо формальну кваліфікацію; а ось знаходячи досвід, віддавши частину свого життя роботі за своєю спеціальністю, ми отримуємо реал</w:t>
      </w:r>
      <w:r w:rsidR="002D0C57">
        <w:rPr>
          <w:rFonts w:ascii="Times New Roman" w:hAnsi="Times New Roman" w:cs="Times New Roman"/>
          <w:color w:val="000000" w:themeColor="text1"/>
          <w:sz w:val="28"/>
          <w:lang w:val="uk-UA"/>
        </w:rPr>
        <w:t>ьний кваліфікаційний розряд. [12</w:t>
      </w:r>
      <w:r w:rsidRPr="003551BA">
        <w:rPr>
          <w:rFonts w:ascii="Times New Roman" w:hAnsi="Times New Roman" w:cs="Times New Roman"/>
          <w:color w:val="000000" w:themeColor="text1"/>
          <w:sz w:val="28"/>
          <w:lang w:val="uk-UA"/>
        </w:rPr>
        <w:t>, с. 46]</w:t>
      </w:r>
    </w:p>
    <w:p w14:paraId="0ABF4102" w14:textId="77777777" w:rsidR="001654CF" w:rsidRPr="003551BA" w:rsidRDefault="001654CF"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Професійна культура </w:t>
      </w:r>
      <w:r w:rsidR="00416346" w:rsidRPr="003551BA">
        <w:rPr>
          <w:rFonts w:ascii="Times New Roman" w:hAnsi="Times New Roman" w:cs="Times New Roman"/>
          <w:color w:val="000000" w:themeColor="text1"/>
          <w:sz w:val="28"/>
          <w:lang w:val="uk-UA"/>
        </w:rPr>
        <w:t xml:space="preserve"> передбачає </w:t>
      </w:r>
      <w:r w:rsidRPr="003551BA">
        <w:rPr>
          <w:rFonts w:ascii="Times New Roman" w:hAnsi="Times New Roman" w:cs="Times New Roman"/>
          <w:color w:val="000000" w:themeColor="text1"/>
          <w:sz w:val="28"/>
          <w:lang w:val="uk-UA"/>
        </w:rPr>
        <w:t>ціннісно-символічну систему, що включає норми, цінності, знання, символи, пов'язані з формальними і неформальними практиками і відносинами представників конкретного роду занять. Незважаючи на глобальний характер багатьох професій, їх конкретне функціонування здійснюється в різних соціальних, культурних, економічних і політичних контекстах, включаючи ко</w:t>
      </w:r>
      <w:r w:rsidR="00C16FFC" w:rsidRPr="003551BA">
        <w:rPr>
          <w:rFonts w:ascii="Times New Roman" w:hAnsi="Times New Roman" w:cs="Times New Roman"/>
          <w:color w:val="000000" w:themeColor="text1"/>
          <w:sz w:val="28"/>
          <w:lang w:val="uk-UA"/>
        </w:rPr>
        <w:t xml:space="preserve">нтекст соціальної політики, </w:t>
      </w:r>
      <w:r w:rsidRPr="003551BA">
        <w:rPr>
          <w:rFonts w:ascii="Times New Roman" w:hAnsi="Times New Roman" w:cs="Times New Roman"/>
          <w:color w:val="000000" w:themeColor="text1"/>
          <w:sz w:val="28"/>
          <w:lang w:val="uk-UA"/>
        </w:rPr>
        <w:t>що не може не впливати на норми, цінності і практики фахівців.</w:t>
      </w:r>
    </w:p>
    <w:p w14:paraId="662DB34E" w14:textId="77777777" w:rsidR="0036704A" w:rsidRPr="003551BA" w:rsidRDefault="0036704A"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Згідно з концепцією М.С.Кагана</w:t>
      </w:r>
      <w:r w:rsidR="002D0C57">
        <w:rPr>
          <w:rFonts w:ascii="Times New Roman" w:hAnsi="Times New Roman" w:cs="Times New Roman"/>
          <w:color w:val="000000" w:themeColor="text1"/>
          <w:sz w:val="28"/>
          <w:lang w:val="uk-UA"/>
        </w:rPr>
        <w:t>[18</w:t>
      </w:r>
      <w:r w:rsidR="006146C9" w:rsidRPr="003551BA">
        <w:rPr>
          <w:rFonts w:ascii="Times New Roman" w:hAnsi="Times New Roman" w:cs="Times New Roman"/>
          <w:color w:val="000000" w:themeColor="text1"/>
          <w:sz w:val="28"/>
          <w:lang w:val="uk-UA"/>
        </w:rPr>
        <w:t>, с. 1]</w:t>
      </w:r>
      <w:r w:rsidRPr="003551BA">
        <w:rPr>
          <w:rFonts w:ascii="Times New Roman" w:hAnsi="Times New Roman" w:cs="Times New Roman"/>
          <w:color w:val="000000" w:themeColor="text1"/>
          <w:sz w:val="28"/>
          <w:lang w:val="uk-UA"/>
        </w:rPr>
        <w:t>, сутність культури слід розуміти як певну форму зосередження духовної енергії людства в єдності з сукупністю ідеально-практичних способів і результатів освоєння і перетворення світу</w:t>
      </w:r>
      <w:r w:rsidR="00981B51" w:rsidRPr="003551BA">
        <w:rPr>
          <w:rFonts w:ascii="Times New Roman" w:hAnsi="Times New Roman" w:cs="Times New Roman"/>
          <w:color w:val="000000" w:themeColor="text1"/>
          <w:sz w:val="28"/>
          <w:lang w:val="uk-UA"/>
        </w:rPr>
        <w:t>.</w:t>
      </w:r>
    </w:p>
    <w:p w14:paraId="02449F6A" w14:textId="77777777" w:rsidR="0037427B" w:rsidRPr="003551BA" w:rsidRDefault="0027473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Поняття «професійна</w:t>
      </w:r>
      <w:r w:rsidR="0016220F" w:rsidRPr="003551BA">
        <w:rPr>
          <w:rFonts w:ascii="Times New Roman" w:hAnsi="Times New Roman" w:cs="Times New Roman"/>
          <w:color w:val="000000" w:themeColor="text1"/>
          <w:sz w:val="28"/>
          <w:lang w:val="uk-UA"/>
        </w:rPr>
        <w:t xml:space="preserve"> культура»</w:t>
      </w:r>
      <w:r w:rsidR="00441FE1" w:rsidRPr="003551BA">
        <w:rPr>
          <w:rFonts w:ascii="Times New Roman" w:hAnsi="Times New Roman" w:cs="Times New Roman"/>
          <w:color w:val="000000" w:themeColor="text1"/>
          <w:sz w:val="28"/>
          <w:lang w:val="uk-UA"/>
        </w:rPr>
        <w:t xml:space="preserve"> давно включене</w:t>
      </w:r>
      <w:r w:rsidR="00E73532" w:rsidRPr="003551BA">
        <w:rPr>
          <w:rFonts w:ascii="Times New Roman" w:hAnsi="Times New Roman" w:cs="Times New Roman"/>
          <w:color w:val="000000" w:themeColor="text1"/>
          <w:sz w:val="28"/>
          <w:lang w:val="uk-UA"/>
        </w:rPr>
        <w:t xml:space="preserve"> в практику професійної</w:t>
      </w:r>
      <w:r w:rsidR="0037427B" w:rsidRPr="003551BA">
        <w:rPr>
          <w:rFonts w:ascii="Times New Roman" w:hAnsi="Times New Roman" w:cs="Times New Roman"/>
          <w:color w:val="000000" w:themeColor="text1"/>
          <w:sz w:val="28"/>
          <w:lang w:val="uk-UA"/>
        </w:rPr>
        <w:t xml:space="preserve"> діяльності, цілісне теоретичне вивчення якого стало можливим відносно недавно. У зв'язку з аналізом особливостей п</w:t>
      </w:r>
      <w:r w:rsidR="00E73532" w:rsidRPr="003551BA">
        <w:rPr>
          <w:rFonts w:ascii="Times New Roman" w:hAnsi="Times New Roman" w:cs="Times New Roman"/>
          <w:color w:val="000000" w:themeColor="text1"/>
          <w:sz w:val="28"/>
          <w:lang w:val="uk-UA"/>
        </w:rPr>
        <w:t xml:space="preserve">рофесійної </w:t>
      </w:r>
      <w:r w:rsidR="0037427B" w:rsidRPr="003551BA">
        <w:rPr>
          <w:rFonts w:ascii="Times New Roman" w:hAnsi="Times New Roman" w:cs="Times New Roman"/>
          <w:color w:val="000000" w:themeColor="text1"/>
          <w:sz w:val="28"/>
          <w:lang w:val="uk-UA"/>
        </w:rPr>
        <w:t xml:space="preserve">діяльності, вивченням </w:t>
      </w:r>
      <w:r w:rsidR="00E73532" w:rsidRPr="003551BA">
        <w:rPr>
          <w:rFonts w:ascii="Times New Roman" w:hAnsi="Times New Roman" w:cs="Times New Roman"/>
          <w:color w:val="000000" w:themeColor="text1"/>
          <w:sz w:val="28"/>
          <w:lang w:val="uk-UA"/>
        </w:rPr>
        <w:t xml:space="preserve">особистісних </w:t>
      </w:r>
      <w:r w:rsidR="0037427B" w:rsidRPr="003551BA">
        <w:rPr>
          <w:rFonts w:ascii="Times New Roman" w:hAnsi="Times New Roman" w:cs="Times New Roman"/>
          <w:color w:val="000000" w:themeColor="text1"/>
          <w:sz w:val="28"/>
          <w:lang w:val="uk-UA"/>
        </w:rPr>
        <w:t>здібностей, п</w:t>
      </w:r>
      <w:r w:rsidR="00E73532" w:rsidRPr="003551BA">
        <w:rPr>
          <w:rFonts w:ascii="Times New Roman" w:hAnsi="Times New Roman" w:cs="Times New Roman"/>
          <w:color w:val="000000" w:themeColor="text1"/>
          <w:sz w:val="28"/>
          <w:lang w:val="uk-UA"/>
        </w:rPr>
        <w:t xml:space="preserve">рофесійної майстерності фахівця </w:t>
      </w:r>
      <w:r w:rsidR="0037427B" w:rsidRPr="003551BA">
        <w:rPr>
          <w:rFonts w:ascii="Times New Roman" w:hAnsi="Times New Roman" w:cs="Times New Roman"/>
          <w:color w:val="000000" w:themeColor="text1"/>
          <w:sz w:val="28"/>
          <w:lang w:val="uk-UA"/>
        </w:rPr>
        <w:t>дана проблема знайшла відображення в робот</w:t>
      </w:r>
      <w:r w:rsidR="00C64ABC" w:rsidRPr="003551BA">
        <w:rPr>
          <w:rFonts w:ascii="Times New Roman" w:hAnsi="Times New Roman" w:cs="Times New Roman"/>
          <w:color w:val="000000" w:themeColor="text1"/>
          <w:sz w:val="28"/>
          <w:lang w:val="uk-UA"/>
        </w:rPr>
        <w:t xml:space="preserve">ах С. І. Архангельського, А.В. </w:t>
      </w:r>
      <w:proofErr w:type="spellStart"/>
      <w:r w:rsidR="0037427B" w:rsidRPr="003551BA">
        <w:rPr>
          <w:rFonts w:ascii="Times New Roman" w:hAnsi="Times New Roman" w:cs="Times New Roman"/>
          <w:color w:val="000000" w:themeColor="text1"/>
          <w:sz w:val="28"/>
          <w:lang w:val="uk-UA"/>
        </w:rPr>
        <w:t>Барабанщикова</w:t>
      </w:r>
      <w:proofErr w:type="spellEnd"/>
      <w:r w:rsidR="0037427B" w:rsidRPr="003551BA">
        <w:rPr>
          <w:rFonts w:ascii="Times New Roman" w:hAnsi="Times New Roman" w:cs="Times New Roman"/>
          <w:color w:val="000000" w:themeColor="text1"/>
          <w:sz w:val="28"/>
          <w:lang w:val="uk-UA"/>
        </w:rPr>
        <w:t xml:space="preserve">, 3. Ф. </w:t>
      </w:r>
      <w:proofErr w:type="spellStart"/>
      <w:r w:rsidR="0037427B" w:rsidRPr="003551BA">
        <w:rPr>
          <w:rFonts w:ascii="Times New Roman" w:hAnsi="Times New Roman" w:cs="Times New Roman"/>
          <w:color w:val="000000" w:themeColor="text1"/>
          <w:sz w:val="28"/>
          <w:lang w:val="uk-UA"/>
        </w:rPr>
        <w:t>Єсарєва</w:t>
      </w:r>
      <w:proofErr w:type="spellEnd"/>
      <w:r w:rsidR="0037427B" w:rsidRPr="003551BA">
        <w:rPr>
          <w:rFonts w:ascii="Times New Roman" w:hAnsi="Times New Roman" w:cs="Times New Roman"/>
          <w:color w:val="000000" w:themeColor="text1"/>
          <w:sz w:val="28"/>
          <w:lang w:val="uk-UA"/>
        </w:rPr>
        <w:t xml:space="preserve">, Н. В. </w:t>
      </w:r>
      <w:proofErr w:type="spellStart"/>
      <w:r w:rsidR="0037427B" w:rsidRPr="003551BA">
        <w:rPr>
          <w:rFonts w:ascii="Times New Roman" w:hAnsi="Times New Roman" w:cs="Times New Roman"/>
          <w:color w:val="000000" w:themeColor="text1"/>
          <w:sz w:val="28"/>
          <w:lang w:val="uk-UA"/>
        </w:rPr>
        <w:t>Кузь</w:t>
      </w:r>
      <w:r w:rsidR="00246D1F" w:rsidRPr="003551BA">
        <w:rPr>
          <w:rFonts w:ascii="Times New Roman" w:hAnsi="Times New Roman" w:cs="Times New Roman"/>
          <w:color w:val="000000" w:themeColor="text1"/>
          <w:sz w:val="28"/>
          <w:lang w:val="uk-UA"/>
        </w:rPr>
        <w:t>міної</w:t>
      </w:r>
      <w:proofErr w:type="spellEnd"/>
      <w:r w:rsidR="00246D1F" w:rsidRPr="003551BA">
        <w:rPr>
          <w:rFonts w:ascii="Times New Roman" w:hAnsi="Times New Roman" w:cs="Times New Roman"/>
          <w:color w:val="000000" w:themeColor="text1"/>
          <w:sz w:val="28"/>
          <w:lang w:val="uk-UA"/>
        </w:rPr>
        <w:t xml:space="preserve"> , </w:t>
      </w:r>
      <w:proofErr w:type="spellStart"/>
      <w:r w:rsidR="00246D1F" w:rsidRPr="003551BA">
        <w:rPr>
          <w:rFonts w:ascii="Times New Roman" w:hAnsi="Times New Roman" w:cs="Times New Roman"/>
          <w:color w:val="000000" w:themeColor="text1"/>
          <w:sz w:val="28"/>
          <w:lang w:val="uk-UA"/>
        </w:rPr>
        <w:t>Н.Н.Тарасевич</w:t>
      </w:r>
      <w:proofErr w:type="spellEnd"/>
      <w:r w:rsidR="00246D1F" w:rsidRPr="003551BA">
        <w:rPr>
          <w:rFonts w:ascii="Times New Roman" w:hAnsi="Times New Roman" w:cs="Times New Roman"/>
          <w:color w:val="000000" w:themeColor="text1"/>
          <w:sz w:val="28"/>
          <w:lang w:val="uk-UA"/>
        </w:rPr>
        <w:t xml:space="preserve">, </w:t>
      </w:r>
      <w:proofErr w:type="spellStart"/>
      <w:r w:rsidR="00246D1F" w:rsidRPr="003551BA">
        <w:rPr>
          <w:rFonts w:ascii="Times New Roman" w:hAnsi="Times New Roman" w:cs="Times New Roman"/>
          <w:color w:val="000000" w:themeColor="text1"/>
          <w:sz w:val="28"/>
          <w:lang w:val="uk-UA"/>
        </w:rPr>
        <w:t>Г.І.Хозяї</w:t>
      </w:r>
      <w:r w:rsidR="0037427B" w:rsidRPr="003551BA">
        <w:rPr>
          <w:rFonts w:ascii="Times New Roman" w:hAnsi="Times New Roman" w:cs="Times New Roman"/>
          <w:color w:val="000000" w:themeColor="text1"/>
          <w:sz w:val="28"/>
          <w:lang w:val="uk-UA"/>
        </w:rPr>
        <w:t>нова</w:t>
      </w:r>
      <w:proofErr w:type="spellEnd"/>
      <w:r w:rsidR="0037427B" w:rsidRPr="003551BA">
        <w:rPr>
          <w:rFonts w:ascii="Times New Roman" w:hAnsi="Times New Roman" w:cs="Times New Roman"/>
          <w:color w:val="000000" w:themeColor="text1"/>
          <w:sz w:val="28"/>
          <w:lang w:val="uk-UA"/>
        </w:rPr>
        <w:t xml:space="preserve"> </w:t>
      </w:r>
      <w:r w:rsidR="0037427B" w:rsidRPr="003551BA">
        <w:rPr>
          <w:rFonts w:ascii="Times New Roman" w:hAnsi="Times New Roman" w:cs="Times New Roman"/>
          <w:color w:val="000000" w:themeColor="text1"/>
          <w:sz w:val="28"/>
          <w:lang w:val="uk-UA"/>
        </w:rPr>
        <w:lastRenderedPageBreak/>
        <w:t>і ін.</w:t>
      </w:r>
      <w:r w:rsidR="00E73532" w:rsidRPr="003551BA">
        <w:rPr>
          <w:rFonts w:ascii="Times New Roman" w:hAnsi="Times New Roman" w:cs="Times New Roman"/>
          <w:color w:val="000000" w:themeColor="text1"/>
          <w:sz w:val="28"/>
          <w:lang w:val="uk-UA"/>
        </w:rPr>
        <w:t xml:space="preserve"> Вивченню професійної культури майбутніх</w:t>
      </w:r>
      <w:r w:rsidR="00FC6B3A" w:rsidRPr="003551BA">
        <w:rPr>
          <w:rFonts w:ascii="Times New Roman" w:hAnsi="Times New Roman" w:cs="Times New Roman"/>
          <w:color w:val="000000" w:themeColor="text1"/>
          <w:sz w:val="28"/>
          <w:lang w:val="uk-UA"/>
        </w:rPr>
        <w:t xml:space="preserve"> </w:t>
      </w:r>
      <w:r w:rsidR="00E73532" w:rsidRPr="003551BA">
        <w:rPr>
          <w:rFonts w:ascii="Times New Roman" w:hAnsi="Times New Roman" w:cs="Times New Roman"/>
          <w:color w:val="000000" w:themeColor="text1"/>
          <w:sz w:val="28"/>
          <w:lang w:val="uk-UA"/>
        </w:rPr>
        <w:t xml:space="preserve">фахівців різних професій присвячені праці Г. А. </w:t>
      </w:r>
      <w:proofErr w:type="spellStart"/>
      <w:r w:rsidR="00E73532" w:rsidRPr="003551BA">
        <w:rPr>
          <w:rFonts w:ascii="Times New Roman" w:hAnsi="Times New Roman" w:cs="Times New Roman"/>
          <w:color w:val="000000" w:themeColor="text1"/>
          <w:sz w:val="28"/>
          <w:lang w:val="uk-UA"/>
        </w:rPr>
        <w:t>Балла</w:t>
      </w:r>
      <w:proofErr w:type="spellEnd"/>
      <w:r w:rsidR="00E73532" w:rsidRPr="003551BA">
        <w:rPr>
          <w:rFonts w:ascii="Times New Roman" w:hAnsi="Times New Roman" w:cs="Times New Roman"/>
          <w:color w:val="000000" w:themeColor="text1"/>
          <w:sz w:val="28"/>
          <w:lang w:val="uk-UA"/>
        </w:rPr>
        <w:t xml:space="preserve">, М. Г. Бойко, А. Г. Видри, А. В. </w:t>
      </w:r>
      <w:proofErr w:type="spellStart"/>
      <w:r w:rsidR="00E73532" w:rsidRPr="003551BA">
        <w:rPr>
          <w:rFonts w:ascii="Times New Roman" w:hAnsi="Times New Roman" w:cs="Times New Roman"/>
          <w:color w:val="000000" w:themeColor="text1"/>
          <w:sz w:val="28"/>
          <w:lang w:val="uk-UA"/>
        </w:rPr>
        <w:t>Вінеславськой</w:t>
      </w:r>
      <w:proofErr w:type="spellEnd"/>
      <w:r w:rsidR="00E73532" w:rsidRPr="003551BA">
        <w:rPr>
          <w:rFonts w:ascii="Times New Roman" w:hAnsi="Times New Roman" w:cs="Times New Roman"/>
          <w:color w:val="000000" w:themeColor="text1"/>
          <w:sz w:val="28"/>
          <w:lang w:val="uk-UA"/>
        </w:rPr>
        <w:t xml:space="preserve">, Н. І. Волошко, Е. А. Клімова, А. В. Проскури, В.В. Рибалки. </w:t>
      </w:r>
      <w:r w:rsidR="00B0407E" w:rsidRPr="003551BA">
        <w:rPr>
          <w:rFonts w:ascii="Times New Roman" w:hAnsi="Times New Roman" w:cs="Times New Roman"/>
          <w:color w:val="000000" w:themeColor="text1"/>
          <w:sz w:val="28"/>
          <w:lang w:val="uk-UA"/>
        </w:rPr>
        <w:t>[7, с. 63</w:t>
      </w:r>
      <w:r w:rsidR="00322909" w:rsidRPr="003551BA">
        <w:rPr>
          <w:rFonts w:ascii="Times New Roman" w:hAnsi="Times New Roman" w:cs="Times New Roman"/>
          <w:color w:val="000000" w:themeColor="text1"/>
          <w:sz w:val="28"/>
          <w:lang w:val="uk-UA"/>
        </w:rPr>
        <w:t>]</w:t>
      </w:r>
    </w:p>
    <w:p w14:paraId="1DA46473" w14:textId="77777777" w:rsidR="00A237CF" w:rsidRDefault="00FA2BA0" w:rsidP="009C09C3">
      <w:pPr>
        <w:spacing w:after="0" w:line="360" w:lineRule="auto"/>
        <w:ind w:firstLine="708"/>
        <w:jc w:val="both"/>
        <w:rPr>
          <w:lang w:val="uk-UA"/>
        </w:rPr>
      </w:pPr>
      <w:r w:rsidRPr="003551BA">
        <w:rPr>
          <w:rFonts w:ascii="Times New Roman" w:hAnsi="Times New Roman" w:cs="Times New Roman"/>
          <w:color w:val="000000" w:themeColor="text1"/>
          <w:sz w:val="28"/>
          <w:lang w:val="uk-UA"/>
        </w:rPr>
        <w:t xml:space="preserve">Сучасні дослідники (А. </w:t>
      </w:r>
      <w:proofErr w:type="spellStart"/>
      <w:r w:rsidRPr="003551BA">
        <w:rPr>
          <w:rFonts w:ascii="Times New Roman" w:hAnsi="Times New Roman" w:cs="Times New Roman"/>
          <w:color w:val="000000" w:themeColor="text1"/>
          <w:sz w:val="28"/>
          <w:lang w:val="uk-UA"/>
        </w:rPr>
        <w:t>Арнольдов</w:t>
      </w:r>
      <w:proofErr w:type="spellEnd"/>
      <w:r w:rsidRPr="003551BA">
        <w:rPr>
          <w:rFonts w:ascii="Times New Roman" w:hAnsi="Times New Roman" w:cs="Times New Roman"/>
          <w:color w:val="000000" w:themeColor="text1"/>
          <w:sz w:val="28"/>
          <w:lang w:val="uk-UA"/>
        </w:rPr>
        <w:t xml:space="preserve">, Є.В. </w:t>
      </w:r>
      <w:proofErr w:type="spellStart"/>
      <w:r w:rsidRPr="003551BA">
        <w:rPr>
          <w:rFonts w:ascii="Times New Roman" w:hAnsi="Times New Roman" w:cs="Times New Roman"/>
          <w:color w:val="000000" w:themeColor="text1"/>
          <w:sz w:val="28"/>
          <w:lang w:val="uk-UA"/>
        </w:rPr>
        <w:t>Бондаревська</w:t>
      </w:r>
      <w:proofErr w:type="spellEnd"/>
      <w:r w:rsidRPr="003551BA">
        <w:rPr>
          <w:rFonts w:ascii="Times New Roman" w:hAnsi="Times New Roman" w:cs="Times New Roman"/>
          <w:color w:val="000000" w:themeColor="text1"/>
          <w:sz w:val="28"/>
          <w:lang w:val="uk-UA"/>
        </w:rPr>
        <w:t xml:space="preserve">, Н.Є. Воробйов, Є.Ю. Захарченко, Т.В. Іванова, Ю.В. Сенько, В. А. Сластьонін, Л.Д. </w:t>
      </w:r>
      <w:proofErr w:type="spellStart"/>
      <w:r w:rsidRPr="003551BA">
        <w:rPr>
          <w:rFonts w:ascii="Times New Roman" w:hAnsi="Times New Roman" w:cs="Times New Roman"/>
          <w:color w:val="000000" w:themeColor="text1"/>
          <w:sz w:val="28"/>
          <w:lang w:val="uk-UA"/>
        </w:rPr>
        <w:t>Столяренко</w:t>
      </w:r>
      <w:proofErr w:type="spellEnd"/>
      <w:r w:rsidRPr="003551BA">
        <w:rPr>
          <w:rFonts w:ascii="Times New Roman" w:hAnsi="Times New Roman" w:cs="Times New Roman"/>
          <w:color w:val="000000" w:themeColor="text1"/>
          <w:sz w:val="28"/>
          <w:lang w:val="uk-UA"/>
        </w:rPr>
        <w:t xml:space="preserve"> та ін.) [34, с. 217] розглядають професійну культуру як інтеграцію, синтез природних і набутих особистісних властивостей, що забезпечують високий рівень діяльності фахівця. Фундаментальне дослідження в цій області виконав В.Л. Бенін (1996 г.)</w:t>
      </w:r>
      <w:r w:rsidRPr="003551BA">
        <w:rPr>
          <w:rFonts w:ascii="Times New Roman" w:hAnsi="Times New Roman" w:cs="Times New Roman"/>
          <w:lang w:val="uk-UA"/>
        </w:rPr>
        <w:t xml:space="preserve"> </w:t>
      </w:r>
      <w:r w:rsidR="002D0C57">
        <w:rPr>
          <w:rFonts w:ascii="Times New Roman" w:hAnsi="Times New Roman" w:cs="Times New Roman"/>
          <w:color w:val="000000" w:themeColor="text1"/>
          <w:sz w:val="28"/>
          <w:lang w:val="uk-UA"/>
        </w:rPr>
        <w:t>[3</w:t>
      </w:r>
      <w:r w:rsidRPr="003551BA">
        <w:rPr>
          <w:rFonts w:ascii="Times New Roman" w:hAnsi="Times New Roman" w:cs="Times New Roman"/>
          <w:color w:val="000000" w:themeColor="text1"/>
          <w:sz w:val="28"/>
          <w:lang w:val="uk-UA"/>
        </w:rPr>
        <w:t>, с. 52], в якому автор докладно розкрив теоретико-методичні основи формування і розвитку професійної культури. Він запропонував, по суті, перше обґрунтоване визначення поняття «професійна культура», яке трактується як інтегративна характеристика професійної діяльності, що включає єдність як безпосередньої діяльності з передачі накопиченого соціального досвіду, так і результатів цієї діяльності, закріплених у вигляді знань, умінь, навичок і специфічних інститутів такої передачі від даного покоління до іншого. Всі ці компоненти розглядаються не ізольовано, а в єдності. Єдність діяльності, досвіду та інституційних форм і є професійною культурою.</w:t>
      </w:r>
      <w:r w:rsidR="00A237CF" w:rsidRPr="004D0AEE">
        <w:rPr>
          <w:lang w:val="uk-UA"/>
        </w:rPr>
        <w:t xml:space="preserve"> </w:t>
      </w:r>
    </w:p>
    <w:p w14:paraId="46AE596F" w14:textId="77777777" w:rsidR="00FA2BA0" w:rsidRPr="003551BA" w:rsidRDefault="00A237CF" w:rsidP="009C09C3">
      <w:pPr>
        <w:spacing w:after="0" w:line="360" w:lineRule="auto"/>
        <w:ind w:firstLine="708"/>
        <w:jc w:val="both"/>
        <w:rPr>
          <w:rFonts w:ascii="Times New Roman" w:hAnsi="Times New Roman" w:cs="Times New Roman"/>
          <w:color w:val="000000" w:themeColor="text1"/>
          <w:sz w:val="28"/>
          <w:lang w:val="uk-UA"/>
        </w:rPr>
      </w:pPr>
      <w:r w:rsidRPr="00A237CF">
        <w:rPr>
          <w:rFonts w:ascii="Times New Roman" w:hAnsi="Times New Roman" w:cs="Times New Roman"/>
          <w:color w:val="000000" w:themeColor="text1"/>
          <w:sz w:val="28"/>
          <w:lang w:val="uk-UA"/>
        </w:rPr>
        <w:t xml:space="preserve">У дослідженні В.Л. </w:t>
      </w:r>
      <w:proofErr w:type="spellStart"/>
      <w:r w:rsidRPr="00A237CF">
        <w:rPr>
          <w:rFonts w:ascii="Times New Roman" w:hAnsi="Times New Roman" w:cs="Times New Roman"/>
          <w:color w:val="000000" w:themeColor="text1"/>
          <w:sz w:val="28"/>
          <w:lang w:val="uk-UA"/>
        </w:rPr>
        <w:t>Беніна</w:t>
      </w:r>
      <w:proofErr w:type="spellEnd"/>
      <w:r w:rsidRPr="00A237CF">
        <w:rPr>
          <w:rFonts w:ascii="Times New Roman" w:hAnsi="Times New Roman" w:cs="Times New Roman"/>
          <w:color w:val="000000" w:themeColor="text1"/>
          <w:sz w:val="28"/>
          <w:lang w:val="uk-UA"/>
        </w:rPr>
        <w:t xml:space="preserve"> розглядаються три блоки професійної культури: когнітивний, що включає знання, погляди, ідеї; поведінковий, що включає норми, цінності, звичаї, традиції; інституційний. Вчений вперше включив у структуру професійної культури інституційний блок, що говорить про вихід дослідника на системний, цілісний рівень розгляду феномена професійної культури, що включає особистісний та інституційний компоненти.</w:t>
      </w:r>
    </w:p>
    <w:p w14:paraId="29A9D702" w14:textId="77777777" w:rsidR="00F46D90" w:rsidRPr="003551BA" w:rsidRDefault="002D0C57" w:rsidP="009C09C3">
      <w:pPr>
        <w:spacing w:after="0" w:line="360" w:lineRule="auto"/>
        <w:ind w:firstLine="708"/>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А.В. </w:t>
      </w:r>
      <w:proofErr w:type="spellStart"/>
      <w:r>
        <w:rPr>
          <w:rFonts w:ascii="Times New Roman" w:hAnsi="Times New Roman" w:cs="Times New Roman"/>
          <w:color w:val="000000" w:themeColor="text1"/>
          <w:sz w:val="28"/>
          <w:lang w:val="uk-UA"/>
        </w:rPr>
        <w:t>Барабанщиков</w:t>
      </w:r>
      <w:proofErr w:type="spellEnd"/>
      <w:r>
        <w:rPr>
          <w:rFonts w:ascii="Times New Roman" w:hAnsi="Times New Roman" w:cs="Times New Roman"/>
          <w:color w:val="000000" w:themeColor="text1"/>
          <w:sz w:val="28"/>
          <w:lang w:val="uk-UA"/>
        </w:rPr>
        <w:t xml:space="preserve"> [2]  </w:t>
      </w:r>
      <w:r w:rsidR="00F46D90" w:rsidRPr="003551BA">
        <w:rPr>
          <w:rFonts w:ascii="Times New Roman" w:hAnsi="Times New Roman" w:cs="Times New Roman"/>
          <w:color w:val="000000" w:themeColor="text1"/>
          <w:sz w:val="28"/>
          <w:lang w:val="uk-UA"/>
        </w:rPr>
        <w:t xml:space="preserve">розглядає професійну культуру як певну щабель оволодіння особистістю певним досвідом людства, ступінь його досконалості в професійній діяльності, досягнутий рівень розвитку його особистості саме як фахівця і, нарешті, його прагнення до безперервного вдосконалення своєї діяльності. Синтезуючи різні елементи свідомості і </w:t>
      </w:r>
      <w:r w:rsidR="00F46D90" w:rsidRPr="003551BA">
        <w:rPr>
          <w:rFonts w:ascii="Times New Roman" w:hAnsi="Times New Roman" w:cs="Times New Roman"/>
          <w:color w:val="000000" w:themeColor="text1"/>
          <w:sz w:val="28"/>
          <w:lang w:val="uk-UA"/>
        </w:rPr>
        <w:lastRenderedPageBreak/>
        <w:t>практичної діяльності, професійна культура містить в своїй основі світоглядну, моральну, інтелектуальну, емоційну, естетичну, фізичну і гігієнічну культури. У ній висловлюється ставлення фахівця до своєї діяльності, розуміння її суті, своєї ролі і свого місця в професійній діяльності, характер спеціальної підготовки, стиль повсякденної діяльності, спілкування, поведінки, ставлення до самовдосконалення і т.п.</w:t>
      </w:r>
    </w:p>
    <w:p w14:paraId="73AA3FD7"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Вчений виділяє такі компоненти професійної культури як:</w:t>
      </w:r>
    </w:p>
    <w:p w14:paraId="65600C52"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професійна спрямованість особистості – система його переконань, любов до професії, активне прагнення займатися нею, повагу до людей;</w:t>
      </w:r>
    </w:p>
    <w:p w14:paraId="30C59150"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професійна ерудиція та інтелігентність як морально-інтелектуальна якість особистості;</w:t>
      </w:r>
    </w:p>
    <w:p w14:paraId="266476A4"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моральна чистота, гармонія раціонального та емоційного, етичного і естетичного;</w:t>
      </w:r>
    </w:p>
    <w:p w14:paraId="77283D7A"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високу професійну майстерність, творчість і організованість в повсякденній професійній діяльності.</w:t>
      </w:r>
    </w:p>
    <w:p w14:paraId="5DCB7199"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В.С. </w:t>
      </w:r>
      <w:proofErr w:type="spellStart"/>
      <w:r w:rsidRPr="003551BA">
        <w:rPr>
          <w:rFonts w:ascii="Times New Roman" w:hAnsi="Times New Roman" w:cs="Times New Roman"/>
          <w:color w:val="000000" w:themeColor="text1"/>
          <w:sz w:val="28"/>
          <w:lang w:val="uk-UA"/>
        </w:rPr>
        <w:t>Кукушин</w:t>
      </w:r>
      <w:proofErr w:type="spellEnd"/>
      <w:r w:rsidRPr="003551BA">
        <w:rPr>
          <w:rFonts w:ascii="Times New Roman" w:hAnsi="Times New Roman" w:cs="Times New Roman"/>
          <w:color w:val="000000" w:themeColor="text1"/>
          <w:sz w:val="28"/>
          <w:lang w:val="uk-UA"/>
        </w:rPr>
        <w:t xml:space="preserve"> [25, с. 107]  визначає професійну культуру як сутнісну характеристику особистості і діяльності фахівця, систему певних цінностей, способів діяльності і його професійної поведінки.</w:t>
      </w:r>
    </w:p>
    <w:p w14:paraId="60D1D338"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Г.І. </w:t>
      </w:r>
      <w:proofErr w:type="spellStart"/>
      <w:r w:rsidRPr="003551BA">
        <w:rPr>
          <w:rFonts w:ascii="Times New Roman" w:hAnsi="Times New Roman" w:cs="Times New Roman"/>
          <w:color w:val="000000" w:themeColor="text1"/>
          <w:sz w:val="28"/>
          <w:lang w:val="uk-UA"/>
        </w:rPr>
        <w:t>Різз</w:t>
      </w:r>
      <w:proofErr w:type="spellEnd"/>
      <w:r w:rsidRPr="003551BA">
        <w:rPr>
          <w:rFonts w:ascii="Times New Roman" w:hAnsi="Times New Roman" w:cs="Times New Roman"/>
          <w:color w:val="000000" w:themeColor="text1"/>
          <w:sz w:val="28"/>
          <w:lang w:val="uk-UA"/>
        </w:rPr>
        <w:t xml:space="preserve"> [37] виділяє наступні системотворчі елементи професійної культури фахівця:</w:t>
      </w:r>
    </w:p>
    <w:p w14:paraId="6CA106F9"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культура цілепокладання, яка проявляється і в визначенні стратегії розвитку суспільства, і при розробці програм нижчого рівня;</w:t>
      </w:r>
    </w:p>
    <w:p w14:paraId="7895736B"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 культура професійного знання, яка включає в себе здатність оперувати науковими теоріями і гіпотезами; </w:t>
      </w:r>
    </w:p>
    <w:p w14:paraId="1879BE8B"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світоглядна культура, рівень якої багато в чому зумовлює процес і результат взаємин наставника і учня;</w:t>
      </w:r>
    </w:p>
    <w:p w14:paraId="118F98EA"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культура мислення, що формується як звичайними засобами в процесі життя індивіда, так і спеціальними, до числа яких належить вивчення однієї з філософських наук – формальної логіки;</w:t>
      </w:r>
    </w:p>
    <w:p w14:paraId="4CEA083F"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lastRenderedPageBreak/>
        <w:t>- культура почуттів, що має на увазі здатність викладача любити, співпереживати, пишатися, мучитися і т.</w:t>
      </w:r>
      <w:r w:rsidR="00DE7476">
        <w:rPr>
          <w:rFonts w:ascii="Times New Roman" w:hAnsi="Times New Roman" w:cs="Times New Roman"/>
          <w:color w:val="000000" w:themeColor="text1"/>
          <w:sz w:val="28"/>
          <w:lang w:val="uk-UA"/>
        </w:rPr>
        <w:t xml:space="preserve"> </w:t>
      </w:r>
      <w:r w:rsidRPr="003551BA">
        <w:rPr>
          <w:rFonts w:ascii="Times New Roman" w:hAnsi="Times New Roman" w:cs="Times New Roman"/>
          <w:color w:val="000000" w:themeColor="text1"/>
          <w:sz w:val="28"/>
          <w:lang w:val="uk-UA"/>
        </w:rPr>
        <w:t>д .;</w:t>
      </w:r>
    </w:p>
    <w:p w14:paraId="494B3E6A"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здатність висловлювати з приводу тих чи інших явищ кваліфіковані судження морального, естетичного, політичного, правового, релігійного чи філософського характеру. Подібна суб'єктивність відображає особисту позицію фахівця;</w:t>
      </w:r>
    </w:p>
    <w:p w14:paraId="66A64711"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 культура спілкування </w:t>
      </w:r>
      <w:r w:rsidR="009F5D7F" w:rsidRPr="003551BA">
        <w:rPr>
          <w:rFonts w:ascii="Times New Roman" w:hAnsi="Times New Roman" w:cs="Times New Roman"/>
          <w:color w:val="000000" w:themeColor="text1"/>
          <w:sz w:val="28"/>
          <w:lang w:val="uk-UA"/>
        </w:rPr>
        <w:t>викладача</w:t>
      </w:r>
      <w:r w:rsidRPr="003551BA">
        <w:rPr>
          <w:rFonts w:ascii="Times New Roman" w:hAnsi="Times New Roman" w:cs="Times New Roman"/>
          <w:color w:val="000000" w:themeColor="text1"/>
          <w:sz w:val="28"/>
          <w:lang w:val="uk-UA"/>
        </w:rPr>
        <w:t xml:space="preserve"> з учнями, їх батьками, з людьми інших професій;</w:t>
      </w:r>
    </w:p>
    <w:p w14:paraId="140139DC" w14:textId="77777777" w:rsidR="00F46D90" w:rsidRPr="003551BA" w:rsidRDefault="00F46D9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організаційна культура, що дозволяє забезпечити на самих різних рівнях процеси навчання і виховання.</w:t>
      </w:r>
    </w:p>
    <w:p w14:paraId="0E1568DE" w14:textId="77777777" w:rsidR="00365E6B" w:rsidRPr="003551BA" w:rsidRDefault="00365E6B"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Поняття «професійна культура» часто вживається поза зв'язку з культурою в цілому. Одні вчені звертаються до нього при розгляді соціалізації особистості, не торкаючись його суті, інші, не визначаючи явища, проте, розрізняють загальну і професійну культуру. Певний внесок у розвиток теорії професійної культури зробили А. А. </w:t>
      </w:r>
      <w:proofErr w:type="spellStart"/>
      <w:r w:rsidRPr="003551BA">
        <w:rPr>
          <w:rFonts w:ascii="Times New Roman" w:hAnsi="Times New Roman" w:cs="Times New Roman"/>
          <w:color w:val="000000" w:themeColor="text1"/>
          <w:sz w:val="28"/>
          <w:lang w:val="uk-UA"/>
        </w:rPr>
        <w:t>Баталов</w:t>
      </w:r>
      <w:proofErr w:type="spellEnd"/>
      <w:r w:rsidRPr="003551BA">
        <w:rPr>
          <w:rFonts w:ascii="Times New Roman" w:hAnsi="Times New Roman" w:cs="Times New Roman"/>
          <w:color w:val="000000" w:themeColor="text1"/>
          <w:sz w:val="28"/>
          <w:lang w:val="uk-UA"/>
        </w:rPr>
        <w:t xml:space="preserve">, П. М. </w:t>
      </w:r>
      <w:proofErr w:type="spellStart"/>
      <w:r w:rsidRPr="003551BA">
        <w:rPr>
          <w:rFonts w:ascii="Times New Roman" w:hAnsi="Times New Roman" w:cs="Times New Roman"/>
          <w:color w:val="000000" w:themeColor="text1"/>
          <w:sz w:val="28"/>
          <w:lang w:val="uk-UA"/>
        </w:rPr>
        <w:t>Батура</w:t>
      </w:r>
      <w:proofErr w:type="spellEnd"/>
      <w:r w:rsidRPr="003551BA">
        <w:rPr>
          <w:rFonts w:ascii="Times New Roman" w:hAnsi="Times New Roman" w:cs="Times New Roman"/>
          <w:color w:val="000000" w:themeColor="text1"/>
          <w:sz w:val="28"/>
          <w:lang w:val="uk-UA"/>
        </w:rPr>
        <w:t xml:space="preserve">, А. Н. </w:t>
      </w:r>
      <w:proofErr w:type="spellStart"/>
      <w:r w:rsidRPr="003551BA">
        <w:rPr>
          <w:rFonts w:ascii="Times New Roman" w:hAnsi="Times New Roman" w:cs="Times New Roman"/>
          <w:color w:val="000000" w:themeColor="text1"/>
          <w:sz w:val="28"/>
          <w:lang w:val="uk-UA"/>
        </w:rPr>
        <w:t>Бистрова</w:t>
      </w:r>
      <w:proofErr w:type="spellEnd"/>
      <w:r w:rsidRPr="003551BA">
        <w:rPr>
          <w:rFonts w:ascii="Times New Roman" w:hAnsi="Times New Roman" w:cs="Times New Roman"/>
          <w:color w:val="000000" w:themeColor="text1"/>
          <w:sz w:val="28"/>
          <w:lang w:val="uk-UA"/>
        </w:rPr>
        <w:t xml:space="preserve">, Г. М. </w:t>
      </w:r>
      <w:proofErr w:type="spellStart"/>
      <w:r w:rsidRPr="003551BA">
        <w:rPr>
          <w:rFonts w:ascii="Times New Roman" w:hAnsi="Times New Roman" w:cs="Times New Roman"/>
          <w:color w:val="000000" w:themeColor="text1"/>
          <w:sz w:val="28"/>
          <w:lang w:val="uk-UA"/>
        </w:rPr>
        <w:t>Кочетов</w:t>
      </w:r>
      <w:proofErr w:type="spellEnd"/>
      <w:r w:rsidRPr="003551BA">
        <w:rPr>
          <w:rFonts w:ascii="Times New Roman" w:hAnsi="Times New Roman" w:cs="Times New Roman"/>
          <w:color w:val="000000" w:themeColor="text1"/>
          <w:sz w:val="28"/>
          <w:lang w:val="uk-UA"/>
        </w:rPr>
        <w:t xml:space="preserve">, А. І. Кравченко, </w:t>
      </w:r>
      <w:r w:rsidR="003144A5" w:rsidRPr="003551BA">
        <w:rPr>
          <w:rFonts w:ascii="Times New Roman" w:hAnsi="Times New Roman" w:cs="Times New Roman"/>
          <w:color w:val="000000" w:themeColor="text1"/>
          <w:sz w:val="28"/>
          <w:lang w:val="uk-UA"/>
        </w:rPr>
        <w:t>Н.А. Бердяєв</w:t>
      </w:r>
      <w:r w:rsidRPr="003551BA">
        <w:rPr>
          <w:rFonts w:ascii="Times New Roman" w:hAnsi="Times New Roman" w:cs="Times New Roman"/>
          <w:color w:val="000000" w:themeColor="text1"/>
          <w:sz w:val="28"/>
          <w:lang w:val="uk-UA"/>
        </w:rPr>
        <w:t xml:space="preserve">, Е. В. Харченко, Е. А. </w:t>
      </w:r>
      <w:proofErr w:type="spellStart"/>
      <w:r w:rsidRPr="003551BA">
        <w:rPr>
          <w:rFonts w:ascii="Times New Roman" w:hAnsi="Times New Roman" w:cs="Times New Roman"/>
          <w:color w:val="000000" w:themeColor="text1"/>
          <w:sz w:val="28"/>
          <w:lang w:val="uk-UA"/>
        </w:rPr>
        <w:t>Ейхельберг</w:t>
      </w:r>
      <w:proofErr w:type="spellEnd"/>
      <w:r w:rsidRPr="003551BA">
        <w:rPr>
          <w:rFonts w:ascii="Times New Roman" w:hAnsi="Times New Roman" w:cs="Times New Roman"/>
          <w:color w:val="000000" w:themeColor="text1"/>
          <w:sz w:val="28"/>
          <w:lang w:val="uk-UA"/>
        </w:rPr>
        <w:t xml:space="preserve"> і інші дослідники.</w:t>
      </w:r>
    </w:p>
    <w:p w14:paraId="6664CC1C" w14:textId="77777777" w:rsidR="00F264E8" w:rsidRPr="003551BA" w:rsidRDefault="00F264E8"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Згідно А. І. Кравченко</w:t>
      </w:r>
      <w:r w:rsidR="002D0C57">
        <w:rPr>
          <w:rFonts w:ascii="Times New Roman" w:hAnsi="Times New Roman" w:cs="Times New Roman"/>
          <w:color w:val="000000" w:themeColor="text1"/>
          <w:sz w:val="28"/>
          <w:lang w:val="uk-UA"/>
        </w:rPr>
        <w:t>[21</w:t>
      </w:r>
      <w:r w:rsidR="002D0C57" w:rsidRPr="002D0C57">
        <w:rPr>
          <w:rFonts w:ascii="Times New Roman" w:hAnsi="Times New Roman" w:cs="Times New Roman"/>
          <w:color w:val="000000" w:themeColor="text1"/>
          <w:sz w:val="28"/>
          <w:lang w:val="uk-UA"/>
        </w:rPr>
        <w:t xml:space="preserve">, с. 107]  </w:t>
      </w:r>
      <w:r w:rsidRPr="003551BA">
        <w:rPr>
          <w:rFonts w:ascii="Times New Roman" w:hAnsi="Times New Roman" w:cs="Times New Roman"/>
          <w:color w:val="000000" w:themeColor="text1"/>
          <w:sz w:val="28"/>
          <w:lang w:val="uk-UA"/>
        </w:rPr>
        <w:t>, професійна культура – це культура, яка містить в собі сукупність спеціальних теоретичних знань і практичних умінь, пов’язаних з конкретним видом праці. Ступінь володіння професійною культурою виражається в кваліфікації і кваліфікаційному розряді. При цьому розрізняють формальну і реальну кваліфікацію: перша передбачає необхідні для даної професії теоретичні знання, а друга – практичні навички та вміння, професійний досвід, придбаний після декількох років роботи в даній області.</w:t>
      </w:r>
    </w:p>
    <w:p w14:paraId="43F7489B" w14:textId="77777777" w:rsidR="00365E6B" w:rsidRPr="003551BA" w:rsidRDefault="004329B7"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Більш загальне визначення проф</w:t>
      </w:r>
      <w:r w:rsidR="0061448C" w:rsidRPr="003551BA">
        <w:rPr>
          <w:rFonts w:ascii="Times New Roman" w:hAnsi="Times New Roman" w:cs="Times New Roman"/>
          <w:color w:val="000000" w:themeColor="text1"/>
          <w:sz w:val="28"/>
          <w:lang w:val="uk-UA"/>
        </w:rPr>
        <w:t>есійної культури знаходимо у А.</w:t>
      </w:r>
      <w:r w:rsidRPr="003551BA">
        <w:rPr>
          <w:rFonts w:ascii="Times New Roman" w:hAnsi="Times New Roman" w:cs="Times New Roman"/>
          <w:color w:val="000000" w:themeColor="text1"/>
          <w:sz w:val="28"/>
          <w:lang w:val="uk-UA"/>
        </w:rPr>
        <w:t xml:space="preserve">Н. </w:t>
      </w:r>
      <w:proofErr w:type="spellStart"/>
      <w:r w:rsidRPr="003551BA">
        <w:rPr>
          <w:rFonts w:ascii="Times New Roman" w:hAnsi="Times New Roman" w:cs="Times New Roman"/>
          <w:color w:val="000000" w:themeColor="text1"/>
          <w:sz w:val="28"/>
          <w:lang w:val="uk-UA"/>
        </w:rPr>
        <w:t>Бистрової</w:t>
      </w:r>
      <w:proofErr w:type="spellEnd"/>
      <w:r w:rsidR="004B6337">
        <w:rPr>
          <w:rFonts w:ascii="Times New Roman" w:hAnsi="Times New Roman" w:cs="Times New Roman"/>
          <w:color w:val="000000" w:themeColor="text1"/>
          <w:sz w:val="28"/>
          <w:lang w:val="uk-UA"/>
        </w:rPr>
        <w:t xml:space="preserve"> [5, с. 1</w:t>
      </w:r>
      <w:r w:rsidR="004B6337" w:rsidRPr="004B6337">
        <w:rPr>
          <w:rFonts w:ascii="Times New Roman" w:hAnsi="Times New Roman" w:cs="Times New Roman"/>
          <w:color w:val="000000" w:themeColor="text1"/>
          <w:sz w:val="28"/>
          <w:lang w:val="uk-UA"/>
        </w:rPr>
        <w:t xml:space="preserve">7]  </w:t>
      </w:r>
      <w:r w:rsidRPr="003551BA">
        <w:rPr>
          <w:rFonts w:ascii="Times New Roman" w:hAnsi="Times New Roman" w:cs="Times New Roman"/>
          <w:color w:val="000000" w:themeColor="text1"/>
          <w:sz w:val="28"/>
          <w:lang w:val="uk-UA"/>
        </w:rPr>
        <w:t xml:space="preserve">. Вона пише, що професійна культура являє собою складну системну єдність, в якому поєднані практичні навички та вміння в області конкретної діяльності, володіння необхідною в даній галузі виробництва технікою, спеціальні теоретичні знання, прямо або побічно пов’язані з виробничою діяльністю. Професійна культура знаходиться на </w:t>
      </w:r>
      <w:r w:rsidRPr="003551BA">
        <w:rPr>
          <w:rFonts w:ascii="Times New Roman" w:hAnsi="Times New Roman" w:cs="Times New Roman"/>
          <w:color w:val="000000" w:themeColor="text1"/>
          <w:sz w:val="28"/>
          <w:lang w:val="uk-UA"/>
        </w:rPr>
        <w:lastRenderedPageBreak/>
        <w:t>стику загальної культури людини і його спеціальної підготовки, тому в неї входять і ті критерії, які визначають відносини в процесі виробництва, і вимоги, що існують в суспільстві поза виробництва.</w:t>
      </w:r>
    </w:p>
    <w:p w14:paraId="00A93482" w14:textId="77777777" w:rsidR="003675E6" w:rsidRPr="003551BA" w:rsidRDefault="003675E6"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Соціально-історичне трактування можна зустріти у Н. А. Бердяєва</w:t>
      </w:r>
      <w:r w:rsidR="00C90672">
        <w:rPr>
          <w:rFonts w:ascii="Times New Roman" w:hAnsi="Times New Roman" w:cs="Times New Roman"/>
          <w:color w:val="000000" w:themeColor="text1"/>
          <w:sz w:val="28"/>
          <w:lang w:val="uk-UA"/>
        </w:rPr>
        <w:t xml:space="preserve"> [4, с. 109</w:t>
      </w:r>
      <w:r w:rsidR="00C90672" w:rsidRPr="00C90672">
        <w:rPr>
          <w:rFonts w:ascii="Times New Roman" w:hAnsi="Times New Roman" w:cs="Times New Roman"/>
          <w:color w:val="000000" w:themeColor="text1"/>
          <w:sz w:val="28"/>
          <w:lang w:val="uk-UA"/>
        </w:rPr>
        <w:t xml:space="preserve">]  </w:t>
      </w:r>
      <w:r w:rsidRPr="003551BA">
        <w:rPr>
          <w:rFonts w:ascii="Times New Roman" w:hAnsi="Times New Roman" w:cs="Times New Roman"/>
          <w:color w:val="000000" w:themeColor="text1"/>
          <w:sz w:val="28"/>
          <w:lang w:val="uk-UA"/>
        </w:rPr>
        <w:t>. Він вважає, що професійна культура – це сукупність норм, правил і моделей поведінки людей – відносно замкнута область, пов’язана зі специфікою діяльності людей в сучасних умовах поділу праці. В ній, як в будь-якій іншій галузі культури діють два витоки – консервативне, звернене до минулого і підтримує з ним спадкоємний зв’язок, і творче, звернене до майбутнього, яке створює нові цінності.</w:t>
      </w:r>
    </w:p>
    <w:p w14:paraId="76501CAA" w14:textId="77777777" w:rsidR="007E2BD4" w:rsidRDefault="007E2BD4" w:rsidP="007E2BD4">
      <w:pPr>
        <w:spacing w:after="0" w:line="360" w:lineRule="auto"/>
        <w:ind w:firstLine="708"/>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І.Є. </w:t>
      </w:r>
      <w:proofErr w:type="spellStart"/>
      <w:r>
        <w:rPr>
          <w:rFonts w:ascii="Times New Roman" w:hAnsi="Times New Roman" w:cs="Times New Roman"/>
          <w:color w:val="000000" w:themeColor="text1"/>
          <w:sz w:val="28"/>
          <w:lang w:val="uk-UA"/>
        </w:rPr>
        <w:t>Відт</w:t>
      </w:r>
      <w:proofErr w:type="spellEnd"/>
      <w:r>
        <w:rPr>
          <w:rFonts w:ascii="Times New Roman" w:hAnsi="Times New Roman" w:cs="Times New Roman"/>
          <w:color w:val="000000" w:themeColor="text1"/>
          <w:sz w:val="28"/>
          <w:lang w:val="uk-UA"/>
        </w:rPr>
        <w:t xml:space="preserve"> [8] </w:t>
      </w:r>
      <w:r w:rsidR="0061448C" w:rsidRPr="003551BA">
        <w:rPr>
          <w:rFonts w:ascii="Times New Roman" w:hAnsi="Times New Roman" w:cs="Times New Roman"/>
          <w:color w:val="000000" w:themeColor="text1"/>
          <w:sz w:val="28"/>
          <w:lang w:val="uk-UA"/>
        </w:rPr>
        <w:t xml:space="preserve">вважає, що професійна культура – це історично розвиваюча програма соціального дослідження, що включає в себе соціально-особистісний ідеал, адекватні йому форми, методи його досягнення, суб'єкти професійної культури, структуровані в певний простір. </w:t>
      </w:r>
      <w:r>
        <w:rPr>
          <w:rFonts w:ascii="Times New Roman" w:hAnsi="Times New Roman" w:cs="Times New Roman"/>
          <w:color w:val="000000" w:themeColor="text1"/>
          <w:sz w:val="28"/>
          <w:lang w:val="uk-UA"/>
        </w:rPr>
        <w:t xml:space="preserve"> </w:t>
      </w:r>
    </w:p>
    <w:p w14:paraId="7A68A3DC" w14:textId="77777777" w:rsidR="00D3794F" w:rsidRPr="003551BA" w:rsidRDefault="00D3794F" w:rsidP="007E2BD4">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В даний час п</w:t>
      </w:r>
      <w:r w:rsidR="006B0931" w:rsidRPr="003551BA">
        <w:rPr>
          <w:rFonts w:ascii="Times New Roman" w:hAnsi="Times New Roman" w:cs="Times New Roman"/>
          <w:color w:val="000000" w:themeColor="text1"/>
          <w:sz w:val="28"/>
          <w:lang w:val="uk-UA"/>
        </w:rPr>
        <w:t>рофесійна</w:t>
      </w:r>
      <w:r w:rsidRPr="003551BA">
        <w:rPr>
          <w:rFonts w:ascii="Times New Roman" w:hAnsi="Times New Roman" w:cs="Times New Roman"/>
          <w:color w:val="000000" w:themeColor="text1"/>
          <w:sz w:val="28"/>
          <w:lang w:val="uk-UA"/>
        </w:rPr>
        <w:t xml:space="preserve"> культура розглядається як частина загальнолюдської культури, що має с</w:t>
      </w:r>
      <w:r w:rsidR="006B0931" w:rsidRPr="003551BA">
        <w:rPr>
          <w:rFonts w:ascii="Times New Roman" w:hAnsi="Times New Roman" w:cs="Times New Roman"/>
          <w:color w:val="000000" w:themeColor="text1"/>
          <w:sz w:val="28"/>
          <w:lang w:val="uk-UA"/>
        </w:rPr>
        <w:t>у своєму змісті світовий</w:t>
      </w:r>
      <w:r w:rsidRPr="003551BA">
        <w:rPr>
          <w:rFonts w:ascii="Times New Roman" w:hAnsi="Times New Roman" w:cs="Times New Roman"/>
          <w:color w:val="000000" w:themeColor="text1"/>
          <w:sz w:val="28"/>
          <w:lang w:val="uk-UA"/>
        </w:rPr>
        <w:t xml:space="preserve"> досвід, як зміна культурних епох і відповідних їм цивілі</w:t>
      </w:r>
      <w:r w:rsidR="003675E6" w:rsidRPr="003551BA">
        <w:rPr>
          <w:rFonts w:ascii="Times New Roman" w:hAnsi="Times New Roman" w:cs="Times New Roman"/>
          <w:color w:val="000000" w:themeColor="text1"/>
          <w:sz w:val="28"/>
          <w:lang w:val="uk-UA"/>
        </w:rPr>
        <w:t xml:space="preserve">зацій, як історія науки і культури </w:t>
      </w:r>
      <w:r w:rsidRPr="003551BA">
        <w:rPr>
          <w:rFonts w:ascii="Times New Roman" w:hAnsi="Times New Roman" w:cs="Times New Roman"/>
          <w:color w:val="000000" w:themeColor="text1"/>
          <w:sz w:val="28"/>
          <w:lang w:val="uk-UA"/>
        </w:rPr>
        <w:t xml:space="preserve">(М.В. Богуславський, А.П. </w:t>
      </w:r>
      <w:proofErr w:type="spellStart"/>
      <w:r w:rsidRPr="003551BA">
        <w:rPr>
          <w:rFonts w:ascii="Times New Roman" w:hAnsi="Times New Roman" w:cs="Times New Roman"/>
          <w:color w:val="000000" w:themeColor="text1"/>
          <w:sz w:val="28"/>
          <w:lang w:val="uk-UA"/>
        </w:rPr>
        <w:t>Валиц</w:t>
      </w:r>
      <w:r w:rsidR="00BA34E2">
        <w:rPr>
          <w:rFonts w:ascii="Times New Roman" w:hAnsi="Times New Roman" w:cs="Times New Roman"/>
          <w:color w:val="000000" w:themeColor="text1"/>
          <w:sz w:val="28"/>
          <w:lang w:val="uk-UA"/>
        </w:rPr>
        <w:t>ь</w:t>
      </w:r>
      <w:r w:rsidRPr="003551BA">
        <w:rPr>
          <w:rFonts w:ascii="Times New Roman" w:hAnsi="Times New Roman" w:cs="Times New Roman"/>
          <w:color w:val="000000" w:themeColor="text1"/>
          <w:sz w:val="28"/>
          <w:lang w:val="uk-UA"/>
        </w:rPr>
        <w:t>кий</w:t>
      </w:r>
      <w:proofErr w:type="spellEnd"/>
      <w:r w:rsidRPr="003551BA">
        <w:rPr>
          <w:rFonts w:ascii="Times New Roman" w:hAnsi="Times New Roman" w:cs="Times New Roman"/>
          <w:color w:val="000000" w:themeColor="text1"/>
          <w:sz w:val="28"/>
          <w:lang w:val="uk-UA"/>
        </w:rPr>
        <w:t xml:space="preserve">, Г.А. Віленський, Г.Ф. Карпова, І.А. Колесникова, З.І. </w:t>
      </w:r>
      <w:proofErr w:type="spellStart"/>
      <w:r w:rsidRPr="003551BA">
        <w:rPr>
          <w:rFonts w:ascii="Times New Roman" w:hAnsi="Times New Roman" w:cs="Times New Roman"/>
          <w:color w:val="000000" w:themeColor="text1"/>
          <w:sz w:val="28"/>
          <w:lang w:val="uk-UA"/>
        </w:rPr>
        <w:t>Равкін</w:t>
      </w:r>
      <w:proofErr w:type="spellEnd"/>
      <w:r w:rsidRPr="003551BA">
        <w:rPr>
          <w:rFonts w:ascii="Times New Roman" w:hAnsi="Times New Roman" w:cs="Times New Roman"/>
          <w:color w:val="000000" w:themeColor="text1"/>
          <w:sz w:val="28"/>
          <w:lang w:val="uk-UA"/>
        </w:rPr>
        <w:t xml:space="preserve">, Н.Л. </w:t>
      </w:r>
      <w:proofErr w:type="spellStart"/>
      <w:r w:rsidRPr="003551BA">
        <w:rPr>
          <w:rFonts w:ascii="Times New Roman" w:hAnsi="Times New Roman" w:cs="Times New Roman"/>
          <w:color w:val="000000" w:themeColor="text1"/>
          <w:sz w:val="28"/>
          <w:lang w:val="uk-UA"/>
        </w:rPr>
        <w:t>Шеховська</w:t>
      </w:r>
      <w:proofErr w:type="spellEnd"/>
      <w:r w:rsidRPr="003551BA">
        <w:rPr>
          <w:rFonts w:ascii="Times New Roman" w:hAnsi="Times New Roman" w:cs="Times New Roman"/>
          <w:color w:val="000000" w:themeColor="text1"/>
          <w:sz w:val="28"/>
          <w:lang w:val="uk-UA"/>
        </w:rPr>
        <w:t xml:space="preserve">, Е.Н. </w:t>
      </w:r>
      <w:proofErr w:type="spellStart"/>
      <w:r w:rsidRPr="003551BA">
        <w:rPr>
          <w:rFonts w:ascii="Times New Roman" w:hAnsi="Times New Roman" w:cs="Times New Roman"/>
          <w:color w:val="000000" w:themeColor="text1"/>
          <w:sz w:val="28"/>
          <w:lang w:val="uk-UA"/>
        </w:rPr>
        <w:t>Шиянов</w:t>
      </w:r>
      <w:proofErr w:type="spellEnd"/>
      <w:r w:rsidRPr="003551BA">
        <w:rPr>
          <w:rFonts w:ascii="Times New Roman" w:hAnsi="Times New Roman" w:cs="Times New Roman"/>
          <w:color w:val="000000" w:themeColor="text1"/>
          <w:sz w:val="28"/>
          <w:lang w:val="uk-UA"/>
        </w:rPr>
        <w:t>)</w:t>
      </w:r>
      <w:r w:rsidR="003675E6" w:rsidRPr="003551BA">
        <w:rPr>
          <w:rFonts w:ascii="Times New Roman" w:hAnsi="Times New Roman" w:cs="Times New Roman"/>
          <w:color w:val="000000" w:themeColor="text1"/>
          <w:sz w:val="28"/>
          <w:lang w:val="uk-UA"/>
        </w:rPr>
        <w:t xml:space="preserve">. </w:t>
      </w:r>
      <w:r w:rsidR="008005F2" w:rsidRPr="003551BA">
        <w:rPr>
          <w:rFonts w:ascii="Times New Roman" w:hAnsi="Times New Roman" w:cs="Times New Roman"/>
          <w:color w:val="000000" w:themeColor="text1"/>
          <w:sz w:val="28"/>
          <w:lang w:val="uk-UA"/>
        </w:rPr>
        <w:t>[34</w:t>
      </w:r>
      <w:r w:rsidR="00C016F7" w:rsidRPr="003551BA">
        <w:rPr>
          <w:rFonts w:ascii="Times New Roman" w:hAnsi="Times New Roman" w:cs="Times New Roman"/>
          <w:color w:val="000000" w:themeColor="text1"/>
          <w:sz w:val="28"/>
          <w:lang w:val="uk-UA"/>
        </w:rPr>
        <w:t>, с. 224]</w:t>
      </w:r>
    </w:p>
    <w:p w14:paraId="1B632F47" w14:textId="77777777" w:rsidR="00BE67D8" w:rsidRPr="003551BA" w:rsidRDefault="00BE67D8"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На думк</w:t>
      </w:r>
      <w:r w:rsidR="00104C20" w:rsidRPr="003551BA">
        <w:rPr>
          <w:rFonts w:ascii="Times New Roman" w:hAnsi="Times New Roman" w:cs="Times New Roman"/>
          <w:color w:val="000000" w:themeColor="text1"/>
          <w:sz w:val="28"/>
          <w:lang w:val="uk-UA"/>
        </w:rPr>
        <w:t xml:space="preserve">у Н.Є. Воробйова, В.К. </w:t>
      </w:r>
      <w:proofErr w:type="spellStart"/>
      <w:r w:rsidR="00104C20" w:rsidRPr="003551BA">
        <w:rPr>
          <w:rFonts w:ascii="Times New Roman" w:hAnsi="Times New Roman" w:cs="Times New Roman"/>
          <w:color w:val="000000" w:themeColor="text1"/>
          <w:sz w:val="28"/>
          <w:lang w:val="uk-UA"/>
        </w:rPr>
        <w:t>Суханцевої</w:t>
      </w:r>
      <w:proofErr w:type="spellEnd"/>
      <w:r w:rsidRPr="003551BA">
        <w:rPr>
          <w:rFonts w:ascii="Times New Roman" w:hAnsi="Times New Roman" w:cs="Times New Roman"/>
          <w:color w:val="000000" w:themeColor="text1"/>
          <w:sz w:val="28"/>
          <w:lang w:val="uk-UA"/>
        </w:rPr>
        <w:t xml:space="preserve"> і Т.В. Іванової</w:t>
      </w:r>
      <w:r w:rsidR="00A237CF">
        <w:rPr>
          <w:rFonts w:ascii="Times New Roman" w:hAnsi="Times New Roman" w:cs="Times New Roman"/>
          <w:color w:val="000000" w:themeColor="text1"/>
          <w:sz w:val="28"/>
          <w:lang w:val="uk-UA"/>
        </w:rPr>
        <w:t xml:space="preserve"> [9</w:t>
      </w:r>
      <w:r w:rsidR="0014055B" w:rsidRPr="003551BA">
        <w:rPr>
          <w:rFonts w:ascii="Times New Roman" w:hAnsi="Times New Roman" w:cs="Times New Roman"/>
          <w:color w:val="000000" w:themeColor="text1"/>
          <w:sz w:val="28"/>
          <w:lang w:val="uk-UA"/>
        </w:rPr>
        <w:t>]</w:t>
      </w:r>
      <w:r w:rsidRPr="003551BA">
        <w:rPr>
          <w:rFonts w:ascii="Times New Roman" w:hAnsi="Times New Roman" w:cs="Times New Roman"/>
          <w:color w:val="000000" w:themeColor="text1"/>
          <w:sz w:val="28"/>
          <w:lang w:val="uk-UA"/>
        </w:rPr>
        <w:t xml:space="preserve">, </w:t>
      </w:r>
      <w:r w:rsidR="00173CF5" w:rsidRPr="003551BA">
        <w:rPr>
          <w:rFonts w:ascii="Times New Roman" w:hAnsi="Times New Roman" w:cs="Times New Roman"/>
          <w:color w:val="000000" w:themeColor="text1"/>
          <w:sz w:val="28"/>
          <w:lang w:val="uk-UA"/>
        </w:rPr>
        <w:t>професійна</w:t>
      </w:r>
      <w:r w:rsidRPr="003551BA">
        <w:rPr>
          <w:rFonts w:ascii="Times New Roman" w:hAnsi="Times New Roman" w:cs="Times New Roman"/>
          <w:color w:val="000000" w:themeColor="text1"/>
          <w:sz w:val="28"/>
          <w:lang w:val="uk-UA"/>
        </w:rPr>
        <w:t xml:space="preserve"> культура – «це інтегр</w:t>
      </w:r>
      <w:r w:rsidR="00DF6C84" w:rsidRPr="003551BA">
        <w:rPr>
          <w:rFonts w:ascii="Times New Roman" w:hAnsi="Times New Roman" w:cs="Times New Roman"/>
          <w:color w:val="000000" w:themeColor="text1"/>
          <w:sz w:val="28"/>
          <w:lang w:val="uk-UA"/>
        </w:rPr>
        <w:t>ал</w:t>
      </w:r>
      <w:r w:rsidR="00173CF5" w:rsidRPr="003551BA">
        <w:rPr>
          <w:rFonts w:ascii="Times New Roman" w:hAnsi="Times New Roman" w:cs="Times New Roman"/>
          <w:color w:val="000000" w:themeColor="text1"/>
          <w:sz w:val="28"/>
          <w:lang w:val="uk-UA"/>
        </w:rPr>
        <w:t>ьна якість особистості фахівця</w:t>
      </w:r>
      <w:r w:rsidRPr="003551BA">
        <w:rPr>
          <w:rFonts w:ascii="Times New Roman" w:hAnsi="Times New Roman" w:cs="Times New Roman"/>
          <w:color w:val="000000" w:themeColor="text1"/>
          <w:sz w:val="28"/>
          <w:lang w:val="uk-UA"/>
        </w:rPr>
        <w:t>, що проектує його загальну культуру в сферу професії. П</w:t>
      </w:r>
      <w:r w:rsidR="00173CF5" w:rsidRPr="003551BA">
        <w:rPr>
          <w:rFonts w:ascii="Times New Roman" w:hAnsi="Times New Roman" w:cs="Times New Roman"/>
          <w:color w:val="000000" w:themeColor="text1"/>
          <w:sz w:val="28"/>
          <w:lang w:val="uk-UA"/>
        </w:rPr>
        <w:t>рофесійна</w:t>
      </w:r>
      <w:r w:rsidRPr="003551BA">
        <w:rPr>
          <w:rFonts w:ascii="Times New Roman" w:hAnsi="Times New Roman" w:cs="Times New Roman"/>
          <w:color w:val="000000" w:themeColor="text1"/>
          <w:sz w:val="28"/>
          <w:lang w:val="uk-UA"/>
        </w:rPr>
        <w:t xml:space="preserve"> культура – це синтез високого професіонал</w:t>
      </w:r>
      <w:r w:rsidR="00173CF5" w:rsidRPr="003551BA">
        <w:rPr>
          <w:rFonts w:ascii="Times New Roman" w:hAnsi="Times New Roman" w:cs="Times New Roman"/>
          <w:color w:val="000000" w:themeColor="text1"/>
          <w:sz w:val="28"/>
          <w:lang w:val="uk-UA"/>
        </w:rPr>
        <w:t>ізму і внутрішніх властивостей особистості</w:t>
      </w:r>
      <w:r w:rsidRPr="003551BA">
        <w:rPr>
          <w:rFonts w:ascii="Times New Roman" w:hAnsi="Times New Roman" w:cs="Times New Roman"/>
          <w:color w:val="000000" w:themeColor="text1"/>
          <w:sz w:val="28"/>
          <w:lang w:val="uk-UA"/>
        </w:rPr>
        <w:t xml:space="preserve">, володіння </w:t>
      </w:r>
      <w:r w:rsidR="00173CF5" w:rsidRPr="003551BA">
        <w:rPr>
          <w:rFonts w:ascii="Times New Roman" w:hAnsi="Times New Roman" w:cs="Times New Roman"/>
          <w:color w:val="000000" w:themeColor="text1"/>
          <w:sz w:val="28"/>
          <w:lang w:val="uk-UA"/>
        </w:rPr>
        <w:t xml:space="preserve">професійними навичками </w:t>
      </w:r>
      <w:r w:rsidRPr="003551BA">
        <w:rPr>
          <w:rFonts w:ascii="Times New Roman" w:hAnsi="Times New Roman" w:cs="Times New Roman"/>
          <w:color w:val="000000" w:themeColor="text1"/>
          <w:sz w:val="28"/>
          <w:lang w:val="uk-UA"/>
        </w:rPr>
        <w:t xml:space="preserve">і наявність </w:t>
      </w:r>
      <w:proofErr w:type="spellStart"/>
      <w:r w:rsidRPr="003551BA">
        <w:rPr>
          <w:rFonts w:ascii="Times New Roman" w:hAnsi="Times New Roman" w:cs="Times New Roman"/>
          <w:color w:val="000000" w:themeColor="text1"/>
          <w:sz w:val="28"/>
          <w:lang w:val="uk-UA"/>
        </w:rPr>
        <w:t>культуротворчих</w:t>
      </w:r>
      <w:proofErr w:type="spellEnd"/>
      <w:r w:rsidRPr="003551BA">
        <w:rPr>
          <w:rFonts w:ascii="Times New Roman" w:hAnsi="Times New Roman" w:cs="Times New Roman"/>
          <w:color w:val="000000" w:themeColor="text1"/>
          <w:sz w:val="28"/>
          <w:lang w:val="uk-UA"/>
        </w:rPr>
        <w:t xml:space="preserve"> здібностей. Це міра творчого присвоєння і перетворення накопиченого людством досвіду». </w:t>
      </w:r>
    </w:p>
    <w:p w14:paraId="4719701D" w14:textId="77777777" w:rsidR="00050F30" w:rsidRPr="003551BA" w:rsidRDefault="00050F30"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Л.Д. </w:t>
      </w:r>
      <w:proofErr w:type="spellStart"/>
      <w:r w:rsidRPr="003551BA">
        <w:rPr>
          <w:rFonts w:ascii="Times New Roman" w:hAnsi="Times New Roman" w:cs="Times New Roman"/>
          <w:color w:val="000000" w:themeColor="text1"/>
          <w:sz w:val="28"/>
          <w:lang w:val="uk-UA"/>
        </w:rPr>
        <w:t>Столяренко</w:t>
      </w:r>
      <w:proofErr w:type="spellEnd"/>
      <w:r w:rsidRPr="003551BA">
        <w:rPr>
          <w:rFonts w:ascii="Times New Roman" w:hAnsi="Times New Roman" w:cs="Times New Roman"/>
          <w:color w:val="000000" w:themeColor="text1"/>
          <w:sz w:val="28"/>
          <w:lang w:val="uk-UA"/>
        </w:rPr>
        <w:t xml:space="preserve"> </w:t>
      </w:r>
      <w:r w:rsidR="00A237CF">
        <w:rPr>
          <w:rFonts w:ascii="Times New Roman" w:hAnsi="Times New Roman" w:cs="Times New Roman"/>
          <w:color w:val="000000" w:themeColor="text1"/>
          <w:sz w:val="28"/>
          <w:lang w:val="uk-UA"/>
        </w:rPr>
        <w:t>[39</w:t>
      </w:r>
      <w:r w:rsidR="00891F8A" w:rsidRPr="003551BA">
        <w:rPr>
          <w:rFonts w:ascii="Times New Roman" w:hAnsi="Times New Roman" w:cs="Times New Roman"/>
          <w:color w:val="000000" w:themeColor="text1"/>
          <w:sz w:val="28"/>
          <w:lang w:val="uk-UA"/>
        </w:rPr>
        <w:t xml:space="preserve">, с. 17] </w:t>
      </w:r>
      <w:r w:rsidR="00173CF5" w:rsidRPr="003551BA">
        <w:rPr>
          <w:rFonts w:ascii="Times New Roman" w:hAnsi="Times New Roman" w:cs="Times New Roman"/>
          <w:color w:val="000000" w:themeColor="text1"/>
          <w:sz w:val="28"/>
          <w:lang w:val="uk-UA"/>
        </w:rPr>
        <w:t>розглядає професійну</w:t>
      </w:r>
      <w:r w:rsidRPr="003551BA">
        <w:rPr>
          <w:rFonts w:ascii="Times New Roman" w:hAnsi="Times New Roman" w:cs="Times New Roman"/>
          <w:color w:val="000000" w:themeColor="text1"/>
          <w:sz w:val="28"/>
          <w:lang w:val="uk-UA"/>
        </w:rPr>
        <w:t xml:space="preserve"> культуру як динамічну систему</w:t>
      </w:r>
      <w:r w:rsidR="00B6451C" w:rsidRPr="003551BA">
        <w:rPr>
          <w:rFonts w:ascii="Times New Roman" w:hAnsi="Times New Roman" w:cs="Times New Roman"/>
          <w:color w:val="000000" w:themeColor="text1"/>
          <w:sz w:val="28"/>
          <w:lang w:val="uk-UA"/>
        </w:rPr>
        <w:t xml:space="preserve"> </w:t>
      </w:r>
      <w:r w:rsidRPr="003551BA">
        <w:rPr>
          <w:rFonts w:ascii="Times New Roman" w:hAnsi="Times New Roman" w:cs="Times New Roman"/>
          <w:color w:val="000000" w:themeColor="text1"/>
          <w:sz w:val="28"/>
          <w:lang w:val="uk-UA"/>
        </w:rPr>
        <w:t>цінностей, способів діяльності і пр</w:t>
      </w:r>
      <w:r w:rsidR="00173CF5" w:rsidRPr="003551BA">
        <w:rPr>
          <w:rFonts w:ascii="Times New Roman" w:hAnsi="Times New Roman" w:cs="Times New Roman"/>
          <w:color w:val="000000" w:themeColor="text1"/>
          <w:sz w:val="28"/>
          <w:lang w:val="uk-UA"/>
        </w:rPr>
        <w:t>офесійної поведінки фахівця</w:t>
      </w:r>
      <w:r w:rsidR="00B6451C" w:rsidRPr="003551BA">
        <w:rPr>
          <w:rFonts w:ascii="Times New Roman" w:hAnsi="Times New Roman" w:cs="Times New Roman"/>
          <w:color w:val="000000" w:themeColor="text1"/>
          <w:sz w:val="28"/>
          <w:lang w:val="uk-UA"/>
        </w:rPr>
        <w:t xml:space="preserve">, як </w:t>
      </w:r>
      <w:r w:rsidRPr="003551BA">
        <w:rPr>
          <w:rFonts w:ascii="Times New Roman" w:hAnsi="Times New Roman" w:cs="Times New Roman"/>
          <w:color w:val="000000" w:themeColor="text1"/>
          <w:sz w:val="28"/>
          <w:lang w:val="uk-UA"/>
        </w:rPr>
        <w:t>компонентів цієї системи вона виділяє наступні:</w:t>
      </w:r>
    </w:p>
    <w:p w14:paraId="35EEE0A7" w14:textId="77777777" w:rsidR="00B6451C" w:rsidRPr="003551BA" w:rsidRDefault="00173CF5"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lastRenderedPageBreak/>
        <w:t>- професійна позиція фахівця</w:t>
      </w:r>
      <w:r w:rsidR="00B6451C" w:rsidRPr="003551BA">
        <w:rPr>
          <w:rFonts w:ascii="Times New Roman" w:hAnsi="Times New Roman" w:cs="Times New Roman"/>
          <w:color w:val="000000" w:themeColor="text1"/>
          <w:sz w:val="28"/>
          <w:lang w:val="uk-UA"/>
        </w:rPr>
        <w:t>, що відображає його ставлення до своєї професійної діяльності, до праці, і що виявляється у відповідній поведінці;</w:t>
      </w:r>
    </w:p>
    <w:p w14:paraId="282D3186" w14:textId="77777777" w:rsidR="00B6451C" w:rsidRPr="003551BA" w:rsidRDefault="00B6451C"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профе</w:t>
      </w:r>
      <w:r w:rsidR="00173CF5" w:rsidRPr="003551BA">
        <w:rPr>
          <w:rFonts w:ascii="Times New Roman" w:hAnsi="Times New Roman" w:cs="Times New Roman"/>
          <w:color w:val="000000" w:themeColor="text1"/>
          <w:sz w:val="28"/>
          <w:lang w:val="uk-UA"/>
        </w:rPr>
        <w:t>сійно-особистісні якості фахівця</w:t>
      </w:r>
      <w:r w:rsidRPr="003551BA">
        <w:rPr>
          <w:rFonts w:ascii="Times New Roman" w:hAnsi="Times New Roman" w:cs="Times New Roman"/>
          <w:color w:val="000000" w:themeColor="text1"/>
          <w:sz w:val="28"/>
          <w:lang w:val="uk-UA"/>
        </w:rPr>
        <w:t>, що відображають спрямованість його особистості, професійно-</w:t>
      </w:r>
      <w:r w:rsidR="00173CF5" w:rsidRPr="003551BA">
        <w:rPr>
          <w:rFonts w:ascii="Times New Roman" w:hAnsi="Times New Roman" w:cs="Times New Roman"/>
          <w:color w:val="000000" w:themeColor="text1"/>
          <w:sz w:val="28"/>
          <w:lang w:val="uk-UA"/>
        </w:rPr>
        <w:t xml:space="preserve">моральне обличчя, ставлення до </w:t>
      </w:r>
      <w:r w:rsidRPr="003551BA">
        <w:rPr>
          <w:rFonts w:ascii="Times New Roman" w:hAnsi="Times New Roman" w:cs="Times New Roman"/>
          <w:color w:val="000000" w:themeColor="text1"/>
          <w:sz w:val="28"/>
          <w:lang w:val="uk-UA"/>
        </w:rPr>
        <w:t>праці, а також його інтереси і духовні потреби;</w:t>
      </w:r>
    </w:p>
    <w:p w14:paraId="68D1A6C3" w14:textId="77777777" w:rsidR="00B6451C" w:rsidRPr="003551BA" w:rsidRDefault="00B6451C"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 професійні знання, зокрема, методологічні, теоретичні, </w:t>
      </w:r>
      <w:r w:rsidR="00173CF5" w:rsidRPr="003551BA">
        <w:rPr>
          <w:rFonts w:ascii="Times New Roman" w:hAnsi="Times New Roman" w:cs="Times New Roman"/>
          <w:color w:val="000000" w:themeColor="text1"/>
          <w:sz w:val="28"/>
          <w:lang w:val="uk-UA"/>
        </w:rPr>
        <w:t>методичні та технологічні</w:t>
      </w:r>
      <w:r w:rsidRPr="003551BA">
        <w:rPr>
          <w:rFonts w:ascii="Times New Roman" w:hAnsi="Times New Roman" w:cs="Times New Roman"/>
          <w:color w:val="000000" w:themeColor="text1"/>
          <w:sz w:val="28"/>
          <w:lang w:val="uk-UA"/>
        </w:rPr>
        <w:t>;</w:t>
      </w:r>
    </w:p>
    <w:p w14:paraId="4DF772D0" w14:textId="77777777" w:rsidR="00A37331" w:rsidRPr="003551BA" w:rsidRDefault="00B6451C"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культура п</w:t>
      </w:r>
      <w:r w:rsidR="00606CE7" w:rsidRPr="003551BA">
        <w:rPr>
          <w:rFonts w:ascii="Times New Roman" w:hAnsi="Times New Roman" w:cs="Times New Roman"/>
          <w:color w:val="000000" w:themeColor="text1"/>
          <w:sz w:val="28"/>
          <w:lang w:val="uk-UA"/>
        </w:rPr>
        <w:t>рофесійного</w:t>
      </w:r>
      <w:r w:rsidRPr="003551BA">
        <w:rPr>
          <w:rFonts w:ascii="Times New Roman" w:hAnsi="Times New Roman" w:cs="Times New Roman"/>
          <w:color w:val="000000" w:themeColor="text1"/>
          <w:sz w:val="28"/>
          <w:lang w:val="uk-UA"/>
        </w:rPr>
        <w:t xml:space="preserve"> мислення, що відрізняється критичністю, проблемністю, орієнтованістю на і</w:t>
      </w:r>
      <w:r w:rsidR="00606CE7" w:rsidRPr="003551BA">
        <w:rPr>
          <w:rFonts w:ascii="Times New Roman" w:hAnsi="Times New Roman" w:cs="Times New Roman"/>
          <w:color w:val="000000" w:themeColor="text1"/>
          <w:sz w:val="28"/>
          <w:lang w:val="uk-UA"/>
        </w:rPr>
        <w:t>нтереси, потреби і розвиток виду діяльності, а також творчою</w:t>
      </w:r>
      <w:r w:rsidRPr="003551BA">
        <w:rPr>
          <w:rFonts w:ascii="Times New Roman" w:hAnsi="Times New Roman" w:cs="Times New Roman"/>
          <w:color w:val="000000" w:themeColor="text1"/>
          <w:sz w:val="28"/>
          <w:lang w:val="uk-UA"/>
        </w:rPr>
        <w:t xml:space="preserve"> спрямованістю на розробку ефективних технологій і методик;</w:t>
      </w:r>
    </w:p>
    <w:p w14:paraId="28FC6596" w14:textId="77777777" w:rsidR="00B6451C" w:rsidRPr="003551BA" w:rsidRDefault="00B6451C"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 </w:t>
      </w:r>
      <w:r w:rsidR="007E2BD4">
        <w:rPr>
          <w:rFonts w:ascii="Times New Roman" w:hAnsi="Times New Roman" w:cs="Times New Roman"/>
          <w:color w:val="000000" w:themeColor="text1"/>
          <w:sz w:val="28"/>
          <w:lang w:val="uk-UA"/>
        </w:rPr>
        <w:t xml:space="preserve"> </w:t>
      </w:r>
      <w:r w:rsidR="00A56D49">
        <w:rPr>
          <w:rFonts w:ascii="Times New Roman" w:hAnsi="Times New Roman" w:cs="Times New Roman"/>
          <w:color w:val="000000" w:themeColor="text1"/>
          <w:sz w:val="28"/>
          <w:lang w:val="uk-UA"/>
        </w:rPr>
        <w:t xml:space="preserve">  </w:t>
      </w:r>
      <w:r w:rsidRPr="003551BA">
        <w:rPr>
          <w:rFonts w:ascii="Times New Roman" w:hAnsi="Times New Roman" w:cs="Times New Roman"/>
          <w:color w:val="000000" w:themeColor="text1"/>
          <w:sz w:val="28"/>
          <w:lang w:val="uk-UA"/>
        </w:rPr>
        <w:t>професійні вміння;</w:t>
      </w:r>
    </w:p>
    <w:p w14:paraId="75D20507" w14:textId="77777777" w:rsidR="006B4E77" w:rsidRPr="003551BA" w:rsidRDefault="00A02406"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 саморегуляція особистості і культура професійної поведінки, спрямована на приведення можливостей </w:t>
      </w:r>
      <w:r w:rsidR="00606CE7" w:rsidRPr="003551BA">
        <w:rPr>
          <w:rFonts w:ascii="Times New Roman" w:hAnsi="Times New Roman" w:cs="Times New Roman"/>
          <w:color w:val="000000" w:themeColor="text1"/>
          <w:sz w:val="28"/>
          <w:lang w:val="uk-UA"/>
        </w:rPr>
        <w:t xml:space="preserve">фахівця </w:t>
      </w:r>
      <w:r w:rsidRPr="003551BA">
        <w:rPr>
          <w:rFonts w:ascii="Times New Roman" w:hAnsi="Times New Roman" w:cs="Times New Roman"/>
          <w:color w:val="000000" w:themeColor="text1"/>
          <w:sz w:val="28"/>
          <w:lang w:val="uk-UA"/>
        </w:rPr>
        <w:t>у відповідність з вимогами</w:t>
      </w:r>
      <w:r w:rsidR="007706C5" w:rsidRPr="003551BA">
        <w:rPr>
          <w:rFonts w:ascii="Times New Roman" w:hAnsi="Times New Roman" w:cs="Times New Roman"/>
          <w:color w:val="000000" w:themeColor="text1"/>
          <w:sz w:val="28"/>
          <w:lang w:val="uk-UA"/>
        </w:rPr>
        <w:t xml:space="preserve"> </w:t>
      </w:r>
      <w:r w:rsidRPr="003551BA">
        <w:rPr>
          <w:rFonts w:ascii="Times New Roman" w:hAnsi="Times New Roman" w:cs="Times New Roman"/>
          <w:color w:val="000000" w:themeColor="text1"/>
          <w:sz w:val="28"/>
          <w:lang w:val="uk-UA"/>
        </w:rPr>
        <w:t>п</w:t>
      </w:r>
      <w:r w:rsidR="00606CE7" w:rsidRPr="003551BA">
        <w:rPr>
          <w:rFonts w:ascii="Times New Roman" w:hAnsi="Times New Roman" w:cs="Times New Roman"/>
          <w:color w:val="000000" w:themeColor="text1"/>
          <w:sz w:val="28"/>
          <w:lang w:val="uk-UA"/>
        </w:rPr>
        <w:t>евної професійної</w:t>
      </w:r>
      <w:r w:rsidRPr="003551BA">
        <w:rPr>
          <w:rFonts w:ascii="Times New Roman" w:hAnsi="Times New Roman" w:cs="Times New Roman"/>
          <w:color w:val="000000" w:themeColor="text1"/>
          <w:sz w:val="28"/>
          <w:lang w:val="uk-UA"/>
        </w:rPr>
        <w:t xml:space="preserve"> діяльності і складається з нормативного, оцінного та діяльно-поведінкового компонентів.</w:t>
      </w:r>
    </w:p>
    <w:p w14:paraId="1517E012" w14:textId="77777777" w:rsidR="007706C5" w:rsidRDefault="006A394F" w:rsidP="009C09C3">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Аналіз точок зору різних вчених на професійну культуру дозволяє констатувати, що поняття «професійна культура» є складним і багатогранним. Тож професійну культуру варто розглядати як культуру, яка містить в собі спеціальні теоретичні знання і практичні вміння, пов’</w:t>
      </w:r>
      <w:r w:rsidR="00AB00E1">
        <w:rPr>
          <w:rFonts w:ascii="Times New Roman" w:hAnsi="Times New Roman" w:cs="Times New Roman"/>
          <w:color w:val="000000" w:themeColor="text1"/>
          <w:sz w:val="28"/>
          <w:lang w:val="uk-UA"/>
        </w:rPr>
        <w:t>язані з конкретним видом праці.</w:t>
      </w:r>
    </w:p>
    <w:p w14:paraId="4FFBD633" w14:textId="77777777" w:rsidR="00AB00E1" w:rsidRPr="003551BA" w:rsidRDefault="00AB00E1" w:rsidP="00AB00E1">
      <w:pPr>
        <w:spacing w:after="0" w:line="360" w:lineRule="auto"/>
        <w:ind w:firstLine="708"/>
        <w:rPr>
          <w:rFonts w:ascii="Times New Roman" w:hAnsi="Times New Roman" w:cs="Times New Roman"/>
          <w:color w:val="000000" w:themeColor="text1"/>
          <w:sz w:val="28"/>
          <w:lang w:val="uk-UA"/>
        </w:rPr>
      </w:pPr>
    </w:p>
    <w:p w14:paraId="0B553D32" w14:textId="77777777" w:rsidR="00AB793E" w:rsidRPr="003551BA" w:rsidRDefault="00AB793E" w:rsidP="00AB00E1">
      <w:pPr>
        <w:spacing w:after="0" w:line="360" w:lineRule="auto"/>
        <w:ind w:firstLine="708"/>
        <w:jc w:val="center"/>
        <w:rPr>
          <w:rFonts w:ascii="Times New Roman" w:hAnsi="Times New Roman" w:cs="Times New Roman"/>
          <w:b/>
          <w:color w:val="000000" w:themeColor="text1"/>
          <w:sz w:val="28"/>
          <w:lang w:val="uk-UA"/>
        </w:rPr>
      </w:pPr>
      <w:r w:rsidRPr="003551BA">
        <w:rPr>
          <w:rFonts w:ascii="Times New Roman" w:hAnsi="Times New Roman" w:cs="Times New Roman"/>
          <w:b/>
          <w:color w:val="000000" w:themeColor="text1"/>
          <w:sz w:val="28"/>
          <w:lang w:val="uk-UA"/>
        </w:rPr>
        <w:t>1.2 Зміст та сутність професійної кул</w:t>
      </w:r>
      <w:r w:rsidR="00175872" w:rsidRPr="003551BA">
        <w:rPr>
          <w:rFonts w:ascii="Times New Roman" w:hAnsi="Times New Roman" w:cs="Times New Roman"/>
          <w:b/>
          <w:color w:val="000000" w:themeColor="text1"/>
          <w:sz w:val="28"/>
          <w:lang w:val="uk-UA"/>
        </w:rPr>
        <w:t>ьтури майбутніх викладачів ПТНЗ</w:t>
      </w:r>
    </w:p>
    <w:p w14:paraId="60195265" w14:textId="77777777" w:rsidR="00990F60" w:rsidRPr="001F2E34" w:rsidRDefault="00990F60"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Професійна культура особистості виступає основою для систематизації професійно важливих якостей фахівця, для створення ідеальних професійних моделей особистості, що має важливе теоретичне і практичне значення для культури праці і професійної діяльності.</w:t>
      </w:r>
    </w:p>
    <w:p w14:paraId="467AE57A" w14:textId="77777777" w:rsidR="00AB793E" w:rsidRPr="001F2E34" w:rsidRDefault="00133150"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С</w:t>
      </w:r>
      <w:r w:rsidR="00AB793E" w:rsidRPr="001F2E34">
        <w:rPr>
          <w:rFonts w:ascii="Times New Roman" w:hAnsi="Times New Roman" w:cs="Times New Roman"/>
          <w:color w:val="000000" w:themeColor="text1"/>
          <w:sz w:val="28"/>
          <w:lang w:val="uk-UA"/>
        </w:rPr>
        <w:t xml:space="preserve">кладовою поняття </w:t>
      </w:r>
      <w:r w:rsidRPr="001F2E34">
        <w:rPr>
          <w:rFonts w:ascii="Times New Roman" w:hAnsi="Times New Roman" w:cs="Times New Roman"/>
          <w:color w:val="000000" w:themeColor="text1"/>
          <w:sz w:val="28"/>
          <w:lang w:val="uk-UA"/>
        </w:rPr>
        <w:t>«</w:t>
      </w:r>
      <w:r w:rsidR="00AB793E" w:rsidRPr="001F2E34">
        <w:rPr>
          <w:rFonts w:ascii="Times New Roman" w:hAnsi="Times New Roman" w:cs="Times New Roman"/>
          <w:color w:val="000000" w:themeColor="text1"/>
          <w:sz w:val="28"/>
          <w:lang w:val="uk-UA"/>
        </w:rPr>
        <w:t>професійна культура</w:t>
      </w:r>
      <w:r w:rsidRPr="001F2E34">
        <w:rPr>
          <w:rFonts w:ascii="Times New Roman" w:hAnsi="Times New Roman" w:cs="Times New Roman"/>
          <w:color w:val="000000" w:themeColor="text1"/>
          <w:sz w:val="28"/>
          <w:lang w:val="uk-UA"/>
        </w:rPr>
        <w:t>»</w:t>
      </w:r>
      <w:r w:rsidR="00AB793E" w:rsidRPr="001F2E34">
        <w:rPr>
          <w:rFonts w:ascii="Times New Roman" w:hAnsi="Times New Roman" w:cs="Times New Roman"/>
          <w:color w:val="000000" w:themeColor="text1"/>
          <w:sz w:val="28"/>
          <w:lang w:val="uk-UA"/>
        </w:rPr>
        <w:t xml:space="preserve"> є професія, що в перекладі з латинської означає </w:t>
      </w:r>
      <w:r w:rsidR="00C77823" w:rsidRPr="001F2E34">
        <w:rPr>
          <w:rFonts w:ascii="Times New Roman" w:hAnsi="Times New Roman" w:cs="Times New Roman"/>
          <w:color w:val="000000" w:themeColor="text1"/>
          <w:sz w:val="28"/>
          <w:lang w:val="uk-UA"/>
        </w:rPr>
        <w:t>«</w:t>
      </w:r>
      <w:r w:rsidR="00AB793E" w:rsidRPr="001F2E34">
        <w:rPr>
          <w:rFonts w:ascii="Times New Roman" w:hAnsi="Times New Roman" w:cs="Times New Roman"/>
          <w:color w:val="000000" w:themeColor="text1"/>
          <w:sz w:val="28"/>
          <w:lang w:val="uk-UA"/>
        </w:rPr>
        <w:t>заняття</w:t>
      </w:r>
      <w:r w:rsidR="00C77823" w:rsidRPr="001F2E34">
        <w:rPr>
          <w:rFonts w:ascii="Times New Roman" w:hAnsi="Times New Roman" w:cs="Times New Roman"/>
          <w:color w:val="000000" w:themeColor="text1"/>
          <w:sz w:val="28"/>
          <w:lang w:val="uk-UA"/>
        </w:rPr>
        <w:t>»</w:t>
      </w:r>
      <w:r w:rsidR="00AB793E" w:rsidRPr="001F2E34">
        <w:rPr>
          <w:rFonts w:ascii="Times New Roman" w:hAnsi="Times New Roman" w:cs="Times New Roman"/>
          <w:color w:val="000000" w:themeColor="text1"/>
          <w:sz w:val="28"/>
          <w:lang w:val="uk-UA"/>
        </w:rPr>
        <w:t xml:space="preserve">, </w:t>
      </w:r>
      <w:r w:rsidR="00C77823" w:rsidRPr="001F2E34">
        <w:rPr>
          <w:rFonts w:ascii="Times New Roman" w:hAnsi="Times New Roman" w:cs="Times New Roman"/>
          <w:color w:val="000000" w:themeColor="text1"/>
          <w:sz w:val="28"/>
          <w:lang w:val="uk-UA"/>
        </w:rPr>
        <w:t>«</w:t>
      </w:r>
      <w:r w:rsidR="00AB793E" w:rsidRPr="001F2E34">
        <w:rPr>
          <w:rFonts w:ascii="Times New Roman" w:hAnsi="Times New Roman" w:cs="Times New Roman"/>
          <w:color w:val="000000" w:themeColor="text1"/>
          <w:sz w:val="28"/>
          <w:lang w:val="uk-UA"/>
        </w:rPr>
        <w:t>робота</w:t>
      </w:r>
      <w:r w:rsidR="00C77823" w:rsidRPr="001F2E34">
        <w:rPr>
          <w:rFonts w:ascii="Times New Roman" w:hAnsi="Times New Roman" w:cs="Times New Roman"/>
          <w:color w:val="000000" w:themeColor="text1"/>
          <w:sz w:val="28"/>
          <w:lang w:val="uk-UA"/>
        </w:rPr>
        <w:t>»</w:t>
      </w:r>
      <w:r w:rsidR="00AB793E" w:rsidRPr="001F2E34">
        <w:rPr>
          <w:rFonts w:ascii="Times New Roman" w:hAnsi="Times New Roman" w:cs="Times New Roman"/>
          <w:color w:val="000000" w:themeColor="text1"/>
          <w:sz w:val="28"/>
          <w:lang w:val="uk-UA"/>
        </w:rPr>
        <w:t xml:space="preserve">. В якості основних елементів </w:t>
      </w:r>
      <w:r w:rsidR="00AB793E" w:rsidRPr="001F2E34">
        <w:rPr>
          <w:rFonts w:ascii="Times New Roman" w:hAnsi="Times New Roman" w:cs="Times New Roman"/>
          <w:color w:val="000000" w:themeColor="text1"/>
          <w:sz w:val="28"/>
          <w:lang w:val="uk-UA"/>
        </w:rPr>
        <w:lastRenderedPageBreak/>
        <w:t>професії вчені виділяють спеціалізацію, відділення від інших видів діяльності в рамках поділу праці, досить тривале застосування усталеного способу виконання завдання, а також джерело доходу, який забезпечує існування людини. На думку сербсь</w:t>
      </w:r>
      <w:r w:rsidR="001413EE" w:rsidRPr="001F2E34">
        <w:rPr>
          <w:rFonts w:ascii="Times New Roman" w:hAnsi="Times New Roman" w:cs="Times New Roman"/>
          <w:color w:val="000000" w:themeColor="text1"/>
          <w:sz w:val="28"/>
          <w:lang w:val="uk-UA"/>
        </w:rPr>
        <w:t>кого дослідника Д. Марковича [44</w:t>
      </w:r>
      <w:r w:rsidR="00AB793E" w:rsidRPr="001F2E34">
        <w:rPr>
          <w:rFonts w:ascii="Times New Roman" w:hAnsi="Times New Roman" w:cs="Times New Roman"/>
          <w:color w:val="000000" w:themeColor="text1"/>
          <w:sz w:val="28"/>
          <w:lang w:val="uk-UA"/>
        </w:rPr>
        <w:t>] до основних характеристик професій відноситься:</w:t>
      </w:r>
    </w:p>
    <w:p w14:paraId="73C24BAA"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w:t>
      </w:r>
      <w:r w:rsidR="00FD12B8" w:rsidRPr="001F2E34">
        <w:rPr>
          <w:rFonts w:ascii="Times New Roman" w:hAnsi="Times New Roman" w:cs="Times New Roman"/>
          <w:color w:val="000000" w:themeColor="text1"/>
          <w:sz w:val="28"/>
          <w:lang w:val="uk-UA"/>
        </w:rPr>
        <w:t xml:space="preserve"> </w:t>
      </w:r>
      <w:r w:rsidRPr="001F2E34">
        <w:rPr>
          <w:rFonts w:ascii="Times New Roman" w:hAnsi="Times New Roman" w:cs="Times New Roman"/>
          <w:color w:val="000000" w:themeColor="text1"/>
          <w:sz w:val="28"/>
          <w:lang w:val="uk-UA"/>
        </w:rPr>
        <w:t>відносно тривале виконання певної діяльності;</w:t>
      </w:r>
    </w:p>
    <w:p w14:paraId="7FDDAA7F"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w:t>
      </w:r>
      <w:r w:rsidR="00FD12B8" w:rsidRPr="001F2E34">
        <w:rPr>
          <w:rFonts w:ascii="Times New Roman" w:hAnsi="Times New Roman" w:cs="Times New Roman"/>
          <w:color w:val="000000" w:themeColor="text1"/>
          <w:sz w:val="28"/>
          <w:lang w:val="uk-UA"/>
        </w:rPr>
        <w:t xml:space="preserve"> </w:t>
      </w:r>
      <w:r w:rsidRPr="001F2E34">
        <w:rPr>
          <w:rFonts w:ascii="Times New Roman" w:hAnsi="Times New Roman" w:cs="Times New Roman"/>
          <w:color w:val="000000" w:themeColor="text1"/>
          <w:sz w:val="28"/>
          <w:lang w:val="uk-UA"/>
        </w:rPr>
        <w:t>діяльність, яка вимагає спеціальної освіти і набуття навичок;</w:t>
      </w:r>
    </w:p>
    <w:p w14:paraId="75E2C025"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w:t>
      </w:r>
      <w:r w:rsidR="00FD12B8" w:rsidRPr="001F2E34">
        <w:rPr>
          <w:rFonts w:ascii="Times New Roman" w:hAnsi="Times New Roman" w:cs="Times New Roman"/>
          <w:color w:val="000000" w:themeColor="text1"/>
          <w:sz w:val="28"/>
          <w:lang w:val="uk-UA"/>
        </w:rPr>
        <w:t xml:space="preserve"> </w:t>
      </w:r>
      <w:r w:rsidRPr="001F2E34">
        <w:rPr>
          <w:rFonts w:ascii="Times New Roman" w:hAnsi="Times New Roman" w:cs="Times New Roman"/>
          <w:color w:val="000000" w:themeColor="text1"/>
          <w:sz w:val="28"/>
          <w:lang w:val="uk-UA"/>
        </w:rPr>
        <w:t>формування особливої професійної поведінки як в рамках професії, так і поза нею;</w:t>
      </w:r>
    </w:p>
    <w:p w14:paraId="16F24EF2"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w:t>
      </w:r>
      <w:r w:rsidR="00FD12B8" w:rsidRPr="001F2E34">
        <w:rPr>
          <w:rFonts w:ascii="Times New Roman" w:hAnsi="Times New Roman" w:cs="Times New Roman"/>
          <w:color w:val="000000" w:themeColor="text1"/>
          <w:sz w:val="28"/>
          <w:lang w:val="uk-UA"/>
        </w:rPr>
        <w:t xml:space="preserve"> </w:t>
      </w:r>
      <w:r w:rsidRPr="001F2E34">
        <w:rPr>
          <w:rFonts w:ascii="Times New Roman" w:hAnsi="Times New Roman" w:cs="Times New Roman"/>
          <w:color w:val="000000" w:themeColor="text1"/>
          <w:sz w:val="28"/>
          <w:lang w:val="uk-UA"/>
        </w:rPr>
        <w:t>формування професійного інтересу, який часто з</w:t>
      </w:r>
      <w:r w:rsidR="007706C5" w:rsidRPr="001F2E34">
        <w:rPr>
          <w:rFonts w:ascii="Times New Roman" w:hAnsi="Times New Roman" w:cs="Times New Roman"/>
          <w:color w:val="000000" w:themeColor="text1"/>
          <w:sz w:val="28"/>
          <w:lang w:val="uk-UA"/>
        </w:rPr>
        <w:t>дійснюється через професійні об’</w:t>
      </w:r>
      <w:r w:rsidRPr="001F2E34">
        <w:rPr>
          <w:rFonts w:ascii="Times New Roman" w:hAnsi="Times New Roman" w:cs="Times New Roman"/>
          <w:color w:val="000000" w:themeColor="text1"/>
          <w:sz w:val="28"/>
          <w:lang w:val="uk-UA"/>
        </w:rPr>
        <w:t>єднання і створення професійних цінностей;</w:t>
      </w:r>
    </w:p>
    <w:p w14:paraId="68CB44FF"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w:t>
      </w:r>
      <w:r w:rsidR="00FD12B8" w:rsidRPr="001F2E34">
        <w:rPr>
          <w:rFonts w:ascii="Times New Roman" w:hAnsi="Times New Roman" w:cs="Times New Roman"/>
          <w:color w:val="000000" w:themeColor="text1"/>
          <w:sz w:val="28"/>
          <w:lang w:val="uk-UA"/>
        </w:rPr>
        <w:t xml:space="preserve"> </w:t>
      </w:r>
      <w:r w:rsidRPr="001F2E34">
        <w:rPr>
          <w:rFonts w:ascii="Times New Roman" w:hAnsi="Times New Roman" w:cs="Times New Roman"/>
          <w:color w:val="000000" w:themeColor="text1"/>
          <w:sz w:val="28"/>
          <w:lang w:val="uk-UA"/>
        </w:rPr>
        <w:t>прагнення представників одних професій проявити по відношенню до інших професій свій особливий статус як в сенсі організації, так і в суспільному сенсі, що призводить до ідентифікації людини в професії.</w:t>
      </w:r>
    </w:p>
    <w:p w14:paraId="5922D57C"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Під професією ми розуміємо вид трудової діяльності людини, що володіє комплексом спеціальних знань і практичних навичок, які придбані в результаті цілеспрямованої підготовки.</w:t>
      </w:r>
    </w:p>
    <w:p w14:paraId="2864D0A3"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У цьому контексті професія визначає ряд базових елементів культури. Саме культура сприяє підвищенню якісних характеристик професії, надає її певну цілісність, стратегічну і тактичну спрямованість, гуманістичну характеристику діяльності члена суспільства.</w:t>
      </w:r>
    </w:p>
    <w:p w14:paraId="3EA4C7D8"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Професія безпосередньо впливає на формування людини, вона робить його відмінним від представників інших професійних груп, породжує різноманітні і несхожі соціальні інтереси.</w:t>
      </w:r>
    </w:p>
    <w:p w14:paraId="52938003"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Саме ці соціальні інтереси сприяють об'єднанню людей в професійні спільноти, які прагнуть до відтворення, тобто розвитку себе в професії, </w:t>
      </w:r>
      <w:r w:rsidR="00C77823" w:rsidRPr="001F2E34">
        <w:rPr>
          <w:rFonts w:ascii="Times New Roman" w:hAnsi="Times New Roman" w:cs="Times New Roman"/>
          <w:color w:val="000000" w:themeColor="text1"/>
          <w:sz w:val="28"/>
          <w:lang w:val="uk-UA"/>
        </w:rPr>
        <w:t>розвитку результатів своєї професійної</w:t>
      </w:r>
      <w:r w:rsidRPr="001F2E34">
        <w:rPr>
          <w:rFonts w:ascii="Times New Roman" w:hAnsi="Times New Roman" w:cs="Times New Roman"/>
          <w:color w:val="000000" w:themeColor="text1"/>
          <w:sz w:val="28"/>
          <w:lang w:val="uk-UA"/>
        </w:rPr>
        <w:t xml:space="preserve"> праці, передачі накопиченого досвіду професійної діяльності іншим особам. На цьому етапі розвитку професії виникає і формується професійна культура.</w:t>
      </w:r>
      <w:r w:rsidR="0083096E" w:rsidRPr="001F2E34">
        <w:t xml:space="preserve"> </w:t>
      </w:r>
      <w:r w:rsidR="0083096E" w:rsidRPr="001F2E34">
        <w:rPr>
          <w:rFonts w:ascii="Times New Roman" w:hAnsi="Times New Roman" w:cs="Times New Roman"/>
          <w:color w:val="000000" w:themeColor="text1"/>
          <w:sz w:val="28"/>
          <w:lang w:val="uk-UA"/>
        </w:rPr>
        <w:t>[44, с. 122]</w:t>
      </w:r>
    </w:p>
    <w:p w14:paraId="7FA2C50F"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lastRenderedPageBreak/>
        <w:t xml:space="preserve">Професійна культура є одним з найважливіших соціокультурних чинників становлення людини. Будучи елементом загальної культури, професійна культура людини ґрунтується на загальноприйнятих духовно-моральних цінностях, нормах і правилах, а також способи взаємодії людини як одиниці тієї суспільної системи, до якої він належить. Однак загальну культуру відрізняють норми і стандарти життєдіяльності загальні для людей незалежно від їх профілю діяльності на основі загальних методів соціалізації (входження в суспільство) і освіти. Результатом чого стає засвоєння характерних для суспільства в цілому культурних (етнічних, релігійних, політичних та інших) цінностей, норм, стереотипів поведінки. Професійну культуру характеризують норми і стандарти, пов'язані з родом діяльності і специфічної взаємодії, а також з приналежністю індивіда до певної соціально-професійної групи. </w:t>
      </w:r>
    </w:p>
    <w:p w14:paraId="226EC5B7"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Специфіка професійної культури полягає в тому, що вона пронизує всі форми людського буття і свідомості, в основі її лежить ядро не тільки професійних, а й загальнолюдських цінностей. Гнучко реагуючи на зміни соціальної практики, культура виступає одним з потужних регуляторів життєдіяльності людини і суспільства, впливаючи безпосередньо на поведінку людей в усіх сферах – політиці, економіці, праві і т.д. </w:t>
      </w:r>
    </w:p>
    <w:p w14:paraId="0EA3BB4D"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Людина в процесі професійної підготовки виступає в ролі суб'єкта і проявляє автономність, цілісність і системність по оволодінню культурою, а в подальшому стає її творцем, ініціатором і продовжувачем мають професійних культурних цінностей. В оволодінні професійною культурою особистість фактично пізнає свою унікальність, позиціонує себе в культурних шарах професійної діяльності, реалізує свій духовно-творчий потенціал для досягнення поставлених цілей і результатів, тим самим, підштовхуючи розвиток професійної культури і себе в ній. </w:t>
      </w:r>
      <w:r w:rsidR="0083096E" w:rsidRPr="001F2E34">
        <w:rPr>
          <w:rFonts w:ascii="Times New Roman" w:hAnsi="Times New Roman" w:cs="Times New Roman"/>
          <w:color w:val="000000" w:themeColor="text1"/>
          <w:sz w:val="28"/>
          <w:lang w:val="uk-UA"/>
        </w:rPr>
        <w:t>[32]</w:t>
      </w:r>
    </w:p>
    <w:p w14:paraId="3A5526D4" w14:textId="77777777" w:rsidR="00AB793E"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Професійна культура, перш за все, включає в себе необхідні професійні знання, вміння і навички і професійний досвід, який допомагає застосування найбільш раціональних прийомів для ефективної діяльності і її </w:t>
      </w:r>
      <w:r w:rsidRPr="001F2E34">
        <w:rPr>
          <w:rFonts w:ascii="Times New Roman" w:hAnsi="Times New Roman" w:cs="Times New Roman"/>
          <w:color w:val="000000" w:themeColor="text1"/>
          <w:sz w:val="28"/>
          <w:lang w:val="uk-UA"/>
        </w:rPr>
        <w:lastRenderedPageBreak/>
        <w:t xml:space="preserve">результативності. Саме тому деякі вчені вважають, що професійна культура це сукупність спеціальних знань та досвіду їх реалізації в професійній діяльності. </w:t>
      </w:r>
    </w:p>
    <w:p w14:paraId="6FBF7325" w14:textId="77777777" w:rsidR="00C92BEB" w:rsidRPr="003551BA" w:rsidRDefault="00C92BEB" w:rsidP="00C92BEB">
      <w:pPr>
        <w:spacing w:after="0" w:line="360" w:lineRule="auto"/>
        <w:ind w:firstLine="708"/>
        <w:jc w:val="both"/>
        <w:rPr>
          <w:rFonts w:ascii="Times New Roman" w:hAnsi="Times New Roman" w:cs="Times New Roman"/>
          <w:color w:val="000000" w:themeColor="text1"/>
          <w:sz w:val="28"/>
          <w:lang w:val="uk-UA"/>
        </w:rPr>
      </w:pPr>
      <w:r w:rsidRPr="007E2BD4">
        <w:rPr>
          <w:rFonts w:ascii="Times New Roman" w:hAnsi="Times New Roman" w:cs="Times New Roman"/>
          <w:color w:val="000000" w:themeColor="text1"/>
          <w:sz w:val="28"/>
          <w:lang w:val="uk-UA"/>
        </w:rPr>
        <w:t xml:space="preserve">І.Є. </w:t>
      </w:r>
      <w:proofErr w:type="spellStart"/>
      <w:r w:rsidRPr="007E2BD4">
        <w:rPr>
          <w:rFonts w:ascii="Times New Roman" w:hAnsi="Times New Roman" w:cs="Times New Roman"/>
          <w:color w:val="000000" w:themeColor="text1"/>
          <w:sz w:val="28"/>
          <w:lang w:val="uk-UA"/>
        </w:rPr>
        <w:t>Відт</w:t>
      </w:r>
      <w:proofErr w:type="spellEnd"/>
      <w:r w:rsidRPr="007E2BD4">
        <w:rPr>
          <w:rFonts w:ascii="Times New Roman" w:hAnsi="Times New Roman" w:cs="Times New Roman"/>
          <w:color w:val="000000" w:themeColor="text1"/>
          <w:sz w:val="28"/>
          <w:lang w:val="uk-UA"/>
        </w:rPr>
        <w:t xml:space="preserve"> [8]  </w:t>
      </w:r>
      <w:r w:rsidRPr="003551BA">
        <w:rPr>
          <w:rFonts w:ascii="Times New Roman" w:hAnsi="Times New Roman" w:cs="Times New Roman"/>
          <w:color w:val="000000" w:themeColor="text1"/>
          <w:sz w:val="28"/>
          <w:lang w:val="uk-UA"/>
        </w:rPr>
        <w:t>виділяє три рівні професійної культури (таблиця 1.1).</w:t>
      </w:r>
    </w:p>
    <w:p w14:paraId="1EB1545F" w14:textId="77777777" w:rsidR="00C92BEB" w:rsidRDefault="00C92BEB" w:rsidP="00C92BEB">
      <w:pPr>
        <w:spacing w:after="0" w:line="360" w:lineRule="auto"/>
        <w:ind w:firstLine="708"/>
        <w:jc w:val="right"/>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Таблиця 1.1</w:t>
      </w:r>
    </w:p>
    <w:p w14:paraId="13FE72CB" w14:textId="77777777" w:rsidR="00C92BEB" w:rsidRPr="003551BA" w:rsidRDefault="00C92BEB" w:rsidP="00C92BEB">
      <w:pPr>
        <w:spacing w:after="0" w:line="360" w:lineRule="auto"/>
        <w:ind w:firstLine="708"/>
        <w:jc w:val="cente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Рівні професійної культури</w:t>
      </w:r>
    </w:p>
    <w:tbl>
      <w:tblPr>
        <w:tblStyle w:val="a5"/>
        <w:tblW w:w="0" w:type="auto"/>
        <w:tblLook w:val="04A0" w:firstRow="1" w:lastRow="0" w:firstColumn="1" w:lastColumn="0" w:noHBand="0" w:noVBand="1"/>
      </w:tblPr>
      <w:tblGrid>
        <w:gridCol w:w="4663"/>
        <w:gridCol w:w="4681"/>
      </w:tblGrid>
      <w:tr w:rsidR="00C92BEB" w:rsidRPr="00C16F54" w14:paraId="4585244C" w14:textId="77777777" w:rsidTr="008F272D">
        <w:tc>
          <w:tcPr>
            <w:tcW w:w="4785" w:type="dxa"/>
          </w:tcPr>
          <w:p w14:paraId="238684A7" w14:textId="77777777" w:rsidR="00C92BEB" w:rsidRPr="003551BA" w:rsidRDefault="00C92BEB" w:rsidP="008F272D">
            <w:pPr>
              <w:spacing w:line="360" w:lineRule="auto"/>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Реліктовий рівень</w:t>
            </w:r>
          </w:p>
        </w:tc>
        <w:tc>
          <w:tcPr>
            <w:tcW w:w="4785" w:type="dxa"/>
          </w:tcPr>
          <w:p w14:paraId="7A9BC944" w14:textId="77777777" w:rsidR="00C92BEB" w:rsidRPr="003551BA" w:rsidRDefault="00C92BEB" w:rsidP="008F272D">
            <w:pPr>
              <w:spacing w:line="360" w:lineRule="auto"/>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на думку вченого, включає в себе установки, норми, способи і форми педагогічного процесу, викликані до життя попередньою епохою, але за інерцією продовжують своє існування і в наступних епохах, навіть якщо об'єктивних підстав для їх функціонування вже немає.</w:t>
            </w:r>
          </w:p>
        </w:tc>
      </w:tr>
      <w:tr w:rsidR="00C92BEB" w:rsidRPr="003551BA" w14:paraId="0B0EE97C" w14:textId="77777777" w:rsidTr="008F272D">
        <w:tc>
          <w:tcPr>
            <w:tcW w:w="4785" w:type="dxa"/>
          </w:tcPr>
          <w:p w14:paraId="1FCE5559" w14:textId="77777777" w:rsidR="00C92BEB" w:rsidRPr="003551BA" w:rsidRDefault="00C92BEB" w:rsidP="008F272D">
            <w:pPr>
              <w:spacing w:line="360" w:lineRule="auto"/>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Актуальний рівень</w:t>
            </w:r>
          </w:p>
        </w:tc>
        <w:tc>
          <w:tcPr>
            <w:tcW w:w="4785" w:type="dxa"/>
          </w:tcPr>
          <w:p w14:paraId="49ACF3B9" w14:textId="77777777" w:rsidR="00C92BEB" w:rsidRPr="003551BA" w:rsidRDefault="00C92BEB" w:rsidP="008F272D">
            <w:pPr>
              <w:spacing w:line="360" w:lineRule="auto"/>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це зразок </w:t>
            </w:r>
            <w:proofErr w:type="spellStart"/>
            <w:r w:rsidRPr="003551BA">
              <w:rPr>
                <w:rFonts w:ascii="Times New Roman" w:hAnsi="Times New Roman" w:cs="Times New Roman"/>
                <w:color w:val="000000" w:themeColor="text1"/>
                <w:sz w:val="28"/>
                <w:lang w:val="uk-UA"/>
              </w:rPr>
              <w:t>освітньо</w:t>
            </w:r>
            <w:proofErr w:type="spellEnd"/>
            <w:r w:rsidRPr="003551BA">
              <w:rPr>
                <w:rFonts w:ascii="Times New Roman" w:hAnsi="Times New Roman" w:cs="Times New Roman"/>
                <w:color w:val="000000" w:themeColor="text1"/>
                <w:sz w:val="28"/>
                <w:lang w:val="uk-UA"/>
              </w:rPr>
              <w:t>-виховної діяльності, вибудованої за вимогами соціального замовлення, де зміст, форма і структура відповідають принципом «тут і зараз». Це рівень функціонування культури та науки.</w:t>
            </w:r>
          </w:p>
        </w:tc>
      </w:tr>
      <w:tr w:rsidR="00C92BEB" w:rsidRPr="00C16F54" w14:paraId="171D679B" w14:textId="77777777" w:rsidTr="008F272D">
        <w:tc>
          <w:tcPr>
            <w:tcW w:w="4785" w:type="dxa"/>
          </w:tcPr>
          <w:p w14:paraId="561FF564" w14:textId="77777777" w:rsidR="00C92BEB" w:rsidRPr="003551BA" w:rsidRDefault="00C92BEB" w:rsidP="008F272D">
            <w:pPr>
              <w:spacing w:line="360" w:lineRule="auto"/>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Потенційний рівень</w:t>
            </w:r>
          </w:p>
        </w:tc>
        <w:tc>
          <w:tcPr>
            <w:tcW w:w="4785" w:type="dxa"/>
          </w:tcPr>
          <w:p w14:paraId="2315D1C6" w14:textId="77777777" w:rsidR="00C92BEB" w:rsidRPr="003551BA" w:rsidRDefault="00C92BEB" w:rsidP="008F272D">
            <w:pPr>
              <w:spacing w:line="360" w:lineRule="auto"/>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відображає професійну перспективу і містить програми, звернені в майбутнє. Цей рівень забезпечує еволюцію культури і культурологічну функцію освіти, формуючи особистість завтрашнього дня, забезпечує режим розвитку освітньої системи.</w:t>
            </w:r>
          </w:p>
        </w:tc>
      </w:tr>
    </w:tbl>
    <w:p w14:paraId="5E1C7482" w14:textId="77777777" w:rsidR="00C92BEB" w:rsidRPr="001F2E34" w:rsidRDefault="00C92BEB" w:rsidP="001F2E34">
      <w:pPr>
        <w:spacing w:after="0" w:line="360" w:lineRule="auto"/>
        <w:ind w:firstLine="708"/>
        <w:jc w:val="both"/>
        <w:rPr>
          <w:rFonts w:ascii="Times New Roman" w:hAnsi="Times New Roman" w:cs="Times New Roman"/>
          <w:color w:val="000000" w:themeColor="text1"/>
          <w:sz w:val="28"/>
          <w:lang w:val="uk-UA"/>
        </w:rPr>
      </w:pPr>
    </w:p>
    <w:p w14:paraId="04AE78D8"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lastRenderedPageBreak/>
        <w:t xml:space="preserve">Для професійної культури характерні певні морально-вольові якості, специфічні в даній трудовій сфері і що є основою професійної етики. Людина як суб'єкт професійної діяльності має певну сукупність ціннісних орієнтирів, які необхідні для спілкування, підтримки і нормального функціонування в професійній сфері. Усвідомлені загальні норми людських відносин стають передумовою вільного вибору найбільш доцільного з точки зору громадської думки поведінки в професійному середовищі. </w:t>
      </w:r>
    </w:p>
    <w:p w14:paraId="345EB33D"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Моральні чинники у професійній культурі – це моральні переконання (борг, готовність сумлінно і чесно працює і ін.), які визначають участь людини в будь-яких суспільно необхідних видах діяльності, не ділячи їх на «престижні» і «непрестижні». Професійна культура проявляється в трудовій активності людини, міру інтенсивності діяльності, співчутливості, допомоги колегам. Це соціальне спілкування, обумовлене об'єктивними потребами спільної діяльності, створює умови розвитку людських здібностей і поширення професійної культури. </w:t>
      </w:r>
    </w:p>
    <w:p w14:paraId="300EEA8D"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Високий рівень професійної культури сприяє створенню морально здорової атмосфери в колективі, яка сприяє продуктивності праці, підтримує позитивний емоційний настрій всіх членів колективу, попереджає виникнення конфліктів і забезпечує їх оптимальне дозвіл в разі виникнення. Тому деякі вчені під професійною культурою розуміють розвинене до високого рівня вміння використовувати наявні і породжувати нові стереотипи спілкування. </w:t>
      </w:r>
    </w:p>
    <w:p w14:paraId="4748F053"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Поряд з моральним фактором великого значення в професійній культурі має естетичний фактор. Це не тільки розуміння і сприйняття краси, але і її створення в предметах і середовища свого проживання і праці. Естетична культура як складова частина професійної культури невід'ємна від естетичних почуттів та оціночних суджень, які посилюють емоційну реакцію людини на все позитивне і негативне, поглиблюють усвідомлене сприйняття і засвоєння моральних норм і принципів, активізують людську діяльність, сприяють формуванню активного, творчого ставлення до життя.  Актуальним </w:t>
      </w:r>
      <w:r w:rsidRPr="001F2E34">
        <w:rPr>
          <w:rFonts w:ascii="Times New Roman" w:hAnsi="Times New Roman" w:cs="Times New Roman"/>
          <w:color w:val="000000" w:themeColor="text1"/>
          <w:sz w:val="28"/>
          <w:lang w:val="uk-UA"/>
        </w:rPr>
        <w:lastRenderedPageBreak/>
        <w:t>проявом професійної культури особистості стає здатність і потреба в пошуковій, творчої активності, оскільки сьогодні йде розуміння творчості як про сферу діяльності обмеженої групи людей. Творчість, будучи частиною культури, одночасно є і частиною професійної культури. [6]</w:t>
      </w:r>
    </w:p>
    <w:p w14:paraId="54387678"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Таким чином, гуманітарний аспект професійної культури фахівця – це своєрідна конструкція, яка багато в чому визначає стійкість і розширює можливості реалізації його професійної культури.</w:t>
      </w:r>
    </w:p>
    <w:p w14:paraId="1525BD07"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Часто професійну культуру ототожнюють з такими поняттями як «професіоналізм» і «компетентність». Пояснюється це тим, що професійна культура, безумовно, передбачає досить високий рівень майстерності, досягнутий завдяки індивідуальним здібностям до певного виду діяльності і освоєним досвіду в цій сфері. Щоб зрозуміти, в чому відмінність між цими категоріями, розглянемо коротко сутність понять «професіоналізм» і «компетентність». </w:t>
      </w:r>
    </w:p>
    <w:p w14:paraId="63D16A71"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Під професіоналізмом розуміють сукупність, набір особистісних характеристики людини, необхідних для успішного виконання діяльності, завдяки чому професіоналізм вважається внутрішньою характеристикою особистості. З цієї точки зору поняття «професійна культура» і «професіоналізм» можуть здатися рівнозначними. Однак «професіоналізм» розкриває переважно технологічну, функціональну сторону діяльності і може розглядатися як підсумок і критерій діяльності.  В цьому плані професіоналізм ближчий до компетентності. Компетентність – це  інтегральна характеристика особистості, яка визначає виявлену нею готовність використовувати і вдосконалити свої знання, вміння, досвід і особисті якості для успішної діяльності в процесі життєдіяльності і обраної професійній сфері. Як вважають вчені, компетентність свідчить про відповідність людини вимогам професії і про наявність компетентності можна судити за результатами праці людини і його можливості контролювати свою діяльність відповідно до нормативів професійної культури. </w:t>
      </w:r>
    </w:p>
    <w:p w14:paraId="73ED5407"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lastRenderedPageBreak/>
        <w:t>Професіоналізм, компетентність втілюються в результатах праці, в різноманітних носіях інформації, які свідчать про професійну культуру, але це не сама професійна культура, носіями якої можуть бути тільки</w:t>
      </w:r>
      <w:r w:rsidR="00C77823" w:rsidRPr="001F2E34">
        <w:rPr>
          <w:rFonts w:ascii="Times New Roman" w:hAnsi="Times New Roman" w:cs="Times New Roman"/>
          <w:color w:val="000000" w:themeColor="text1"/>
          <w:sz w:val="28"/>
          <w:lang w:val="uk-UA"/>
        </w:rPr>
        <w:t xml:space="preserve"> люди. Професійна культура – це </w:t>
      </w:r>
      <w:r w:rsidRPr="001F2E34">
        <w:rPr>
          <w:rFonts w:ascii="Times New Roman" w:hAnsi="Times New Roman" w:cs="Times New Roman"/>
          <w:color w:val="000000" w:themeColor="text1"/>
          <w:sz w:val="28"/>
          <w:lang w:val="uk-UA"/>
        </w:rPr>
        <w:t>спосіб і оцінка діяльності, що включає змістовну сторону професіоналізму і відображає сам процес його придбання. Культурний компонент визначає рівень розвитку самого суб'єкта діяльності, його особистісно-ділові якості. З'єднання професіоналізму, компетентності та культури відображає багатогранність і динамічність професійної культури як соціального феномена.</w:t>
      </w:r>
    </w:p>
    <w:p w14:paraId="72BD8EB8"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До властивостей професійної культури відносяться:</w:t>
      </w:r>
    </w:p>
    <w:p w14:paraId="6D19248C"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w:t>
      </w:r>
      <w:r w:rsidR="001C083A" w:rsidRPr="001F2E34">
        <w:rPr>
          <w:rFonts w:ascii="Times New Roman" w:hAnsi="Times New Roman" w:cs="Times New Roman"/>
          <w:color w:val="000000" w:themeColor="text1"/>
          <w:sz w:val="28"/>
          <w:lang w:val="uk-UA"/>
        </w:rPr>
        <w:t xml:space="preserve"> </w:t>
      </w:r>
      <w:proofErr w:type="spellStart"/>
      <w:r w:rsidRPr="001F2E34">
        <w:rPr>
          <w:rFonts w:ascii="Times New Roman" w:hAnsi="Times New Roman" w:cs="Times New Roman"/>
          <w:color w:val="000000" w:themeColor="text1"/>
          <w:sz w:val="28"/>
          <w:lang w:val="uk-UA"/>
        </w:rPr>
        <w:t>інтегративність</w:t>
      </w:r>
      <w:proofErr w:type="spellEnd"/>
      <w:r w:rsidRPr="001F2E34">
        <w:rPr>
          <w:rFonts w:ascii="Times New Roman" w:hAnsi="Times New Roman" w:cs="Times New Roman"/>
          <w:color w:val="000000" w:themeColor="text1"/>
          <w:sz w:val="28"/>
          <w:lang w:val="uk-UA"/>
        </w:rPr>
        <w:t>, яка буде показувати вплив всіх компонентів професійної культури на культуру особистості в цілому і загальний розвиток самої культури;</w:t>
      </w:r>
    </w:p>
    <w:p w14:paraId="789C0ADD"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w:t>
      </w:r>
      <w:r w:rsidR="001C083A" w:rsidRPr="001F2E34">
        <w:rPr>
          <w:rFonts w:ascii="Times New Roman" w:hAnsi="Times New Roman" w:cs="Times New Roman"/>
          <w:color w:val="000000" w:themeColor="text1"/>
          <w:sz w:val="28"/>
          <w:lang w:val="uk-UA"/>
        </w:rPr>
        <w:t xml:space="preserve"> </w:t>
      </w:r>
      <w:r w:rsidRPr="001F2E34">
        <w:rPr>
          <w:rFonts w:ascii="Times New Roman" w:hAnsi="Times New Roman" w:cs="Times New Roman"/>
          <w:color w:val="000000" w:themeColor="text1"/>
          <w:sz w:val="28"/>
          <w:lang w:val="uk-UA"/>
        </w:rPr>
        <w:t xml:space="preserve">соціальність, яка свідчить про те, що наявність високого рівня сформованості професійної культури має не тільки особисте, а й суспільне значення, а також дає можливість особистості більш ефективно створювати суспільне багатство; </w:t>
      </w:r>
    </w:p>
    <w:p w14:paraId="1559B1CE"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w:t>
      </w:r>
      <w:r w:rsidR="001C083A" w:rsidRPr="001F2E34">
        <w:rPr>
          <w:rFonts w:ascii="Times New Roman" w:hAnsi="Times New Roman" w:cs="Times New Roman"/>
          <w:color w:val="000000" w:themeColor="text1"/>
          <w:sz w:val="28"/>
          <w:lang w:val="uk-UA"/>
        </w:rPr>
        <w:t xml:space="preserve"> </w:t>
      </w:r>
      <w:r w:rsidRPr="001F2E34">
        <w:rPr>
          <w:rFonts w:ascii="Times New Roman" w:hAnsi="Times New Roman" w:cs="Times New Roman"/>
          <w:color w:val="000000" w:themeColor="text1"/>
          <w:sz w:val="28"/>
          <w:lang w:val="uk-UA"/>
        </w:rPr>
        <w:t>особистісний характер професійної культури, який означає привласнення особистістю в процесі спеціальної підготовки професійно важливих знань, умінь і навичок, що мають для людини особистісне зміст, оскільки можуть задовольнити потреби особистості у виконанні професійної діяльності і здійсненні професійного зростання;</w:t>
      </w:r>
    </w:p>
    <w:p w14:paraId="2D06E682"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w:t>
      </w:r>
      <w:r w:rsidR="001C083A" w:rsidRPr="001F2E34">
        <w:rPr>
          <w:rFonts w:ascii="Times New Roman" w:hAnsi="Times New Roman" w:cs="Times New Roman"/>
          <w:color w:val="000000" w:themeColor="text1"/>
          <w:sz w:val="28"/>
          <w:lang w:val="uk-UA"/>
        </w:rPr>
        <w:t xml:space="preserve"> </w:t>
      </w:r>
      <w:r w:rsidRPr="001F2E34">
        <w:rPr>
          <w:rFonts w:ascii="Times New Roman" w:hAnsi="Times New Roman" w:cs="Times New Roman"/>
          <w:color w:val="000000" w:themeColor="text1"/>
          <w:sz w:val="28"/>
          <w:lang w:val="uk-UA"/>
        </w:rPr>
        <w:t>динамічність і дієвість, які відображатимуть примусову мотиваційну силу професійної культури, її здатність регулювати напрямок розвитку особистісних якостей;</w:t>
      </w:r>
    </w:p>
    <w:p w14:paraId="7CC5C551"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w:t>
      </w:r>
      <w:r w:rsidR="001C083A" w:rsidRPr="001F2E34">
        <w:rPr>
          <w:rFonts w:ascii="Times New Roman" w:hAnsi="Times New Roman" w:cs="Times New Roman"/>
          <w:color w:val="000000" w:themeColor="text1"/>
          <w:sz w:val="28"/>
          <w:lang w:val="uk-UA"/>
        </w:rPr>
        <w:t xml:space="preserve"> </w:t>
      </w:r>
      <w:r w:rsidRPr="001F2E34">
        <w:rPr>
          <w:rFonts w:ascii="Times New Roman" w:hAnsi="Times New Roman" w:cs="Times New Roman"/>
          <w:color w:val="000000" w:themeColor="text1"/>
          <w:sz w:val="28"/>
          <w:lang w:val="uk-UA"/>
        </w:rPr>
        <w:t>безперервність, яка б означала, що високий рівень професійної культури сприяє безперервного саморозвитку людини в сфері своєї професійної діяльності з метою задоволення власних внутрішніх професійно спрямованих стимулів і підтримки на певному рівні своєї професійної культури.</w:t>
      </w:r>
    </w:p>
    <w:p w14:paraId="4A2FA831"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lastRenderedPageBreak/>
        <w:t xml:space="preserve">Аналізуючи структуру професійної культури, А.І. </w:t>
      </w:r>
      <w:proofErr w:type="spellStart"/>
      <w:r w:rsidRPr="001F2E34">
        <w:rPr>
          <w:rFonts w:ascii="Times New Roman" w:hAnsi="Times New Roman" w:cs="Times New Roman"/>
          <w:color w:val="000000" w:themeColor="text1"/>
          <w:sz w:val="28"/>
          <w:lang w:val="uk-UA"/>
        </w:rPr>
        <w:t>Піскунов</w:t>
      </w:r>
      <w:proofErr w:type="spellEnd"/>
      <w:r w:rsidRPr="001F2E34">
        <w:rPr>
          <w:rFonts w:ascii="Times New Roman" w:hAnsi="Times New Roman" w:cs="Times New Roman"/>
          <w:color w:val="000000" w:themeColor="text1"/>
          <w:sz w:val="28"/>
          <w:lang w:val="uk-UA"/>
        </w:rPr>
        <w:t xml:space="preserve"> [35] виділяє такі її компоненти як:</w:t>
      </w:r>
    </w:p>
    <w:p w14:paraId="21542BB5"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Культура п</w:t>
      </w:r>
      <w:r w:rsidR="00315D58" w:rsidRPr="001F2E34">
        <w:rPr>
          <w:rFonts w:ascii="Times New Roman" w:hAnsi="Times New Roman" w:cs="Times New Roman"/>
          <w:color w:val="000000" w:themeColor="text1"/>
          <w:sz w:val="28"/>
          <w:lang w:val="uk-UA"/>
        </w:rPr>
        <w:t>рофесійно</w:t>
      </w:r>
      <w:r w:rsidRPr="001F2E34">
        <w:rPr>
          <w:rFonts w:ascii="Times New Roman" w:hAnsi="Times New Roman" w:cs="Times New Roman"/>
          <w:color w:val="000000" w:themeColor="text1"/>
          <w:sz w:val="28"/>
          <w:lang w:val="uk-UA"/>
        </w:rPr>
        <w:t xml:space="preserve"> орієнтованого мислення</w:t>
      </w:r>
      <w:r w:rsidRPr="001F2E34">
        <w:rPr>
          <w:rFonts w:ascii="Times New Roman" w:hAnsi="Times New Roman" w:cs="Times New Roman"/>
          <w:color w:val="000000" w:themeColor="text1"/>
          <w:sz w:val="28"/>
          <w:lang w:val="uk-UA"/>
        </w:rPr>
        <w:tab/>
        <w:t>заснована на г</w:t>
      </w:r>
      <w:r w:rsidR="005E3A24" w:rsidRPr="001F2E34">
        <w:rPr>
          <w:rFonts w:ascii="Times New Roman" w:hAnsi="Times New Roman" w:cs="Times New Roman"/>
          <w:color w:val="000000" w:themeColor="text1"/>
          <w:sz w:val="28"/>
          <w:lang w:val="uk-UA"/>
        </w:rPr>
        <w:t>либокому теоретичному осмисленні</w:t>
      </w:r>
      <w:r w:rsidRPr="001F2E34">
        <w:rPr>
          <w:rFonts w:ascii="Times New Roman" w:hAnsi="Times New Roman" w:cs="Times New Roman"/>
          <w:color w:val="000000" w:themeColor="text1"/>
          <w:sz w:val="28"/>
          <w:lang w:val="uk-UA"/>
        </w:rPr>
        <w:t xml:space="preserve"> педагогічної та соціальної реальності, на усвідомленні закономірностей і принципів педагогічного процесу, на передбаченні результатів професійної діяльності</w:t>
      </w:r>
      <w:r w:rsidR="005E3A24" w:rsidRPr="001F2E34">
        <w:rPr>
          <w:rFonts w:ascii="Times New Roman" w:hAnsi="Times New Roman" w:cs="Times New Roman"/>
          <w:color w:val="000000" w:themeColor="text1"/>
          <w:sz w:val="28"/>
          <w:lang w:val="uk-UA"/>
        </w:rPr>
        <w:t>.</w:t>
      </w:r>
    </w:p>
    <w:p w14:paraId="351D724E"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Кул</w:t>
      </w:r>
      <w:r w:rsidR="00A52992" w:rsidRPr="001F2E34">
        <w:rPr>
          <w:rFonts w:ascii="Times New Roman" w:hAnsi="Times New Roman" w:cs="Times New Roman"/>
          <w:color w:val="000000" w:themeColor="text1"/>
          <w:sz w:val="28"/>
          <w:lang w:val="uk-UA"/>
        </w:rPr>
        <w:t xml:space="preserve">ьтура власне праці </w:t>
      </w:r>
      <w:r w:rsidRPr="001F2E34">
        <w:rPr>
          <w:rFonts w:ascii="Times New Roman" w:hAnsi="Times New Roman" w:cs="Times New Roman"/>
          <w:color w:val="000000" w:themeColor="text1"/>
          <w:sz w:val="28"/>
          <w:lang w:val="uk-UA"/>
        </w:rPr>
        <w:t>припускає високий рівень володіння професійними вміннями та навичками, здатність до творчості</w:t>
      </w:r>
      <w:r w:rsidR="005E3A24" w:rsidRPr="001F2E34">
        <w:rPr>
          <w:rFonts w:ascii="Times New Roman" w:hAnsi="Times New Roman" w:cs="Times New Roman"/>
          <w:color w:val="000000" w:themeColor="text1"/>
          <w:sz w:val="28"/>
          <w:lang w:val="uk-UA"/>
        </w:rPr>
        <w:t>.</w:t>
      </w:r>
    </w:p>
    <w:p w14:paraId="45B6F2FA" w14:textId="77777777" w:rsidR="00AB793E" w:rsidRPr="001F2E34" w:rsidRDefault="00AB793E" w:rsidP="007D520F">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Культура профе</w:t>
      </w:r>
      <w:r w:rsidR="00A52992" w:rsidRPr="001F2E34">
        <w:rPr>
          <w:rFonts w:ascii="Times New Roman" w:hAnsi="Times New Roman" w:cs="Times New Roman"/>
          <w:color w:val="000000" w:themeColor="text1"/>
          <w:sz w:val="28"/>
          <w:lang w:val="uk-UA"/>
        </w:rPr>
        <w:t>сійно</w:t>
      </w:r>
      <w:r w:rsidR="005E3A24" w:rsidRPr="001F2E34">
        <w:rPr>
          <w:rFonts w:ascii="Times New Roman" w:hAnsi="Times New Roman" w:cs="Times New Roman"/>
          <w:color w:val="000000" w:themeColor="text1"/>
          <w:sz w:val="28"/>
          <w:lang w:val="uk-UA"/>
        </w:rPr>
        <w:t>го</w:t>
      </w:r>
      <w:r w:rsidR="00A52992" w:rsidRPr="001F2E34">
        <w:rPr>
          <w:rFonts w:ascii="Times New Roman" w:hAnsi="Times New Roman" w:cs="Times New Roman"/>
          <w:color w:val="000000" w:themeColor="text1"/>
          <w:sz w:val="28"/>
          <w:lang w:val="uk-UA"/>
        </w:rPr>
        <w:t xml:space="preserve"> спілкування </w:t>
      </w:r>
      <w:r w:rsidRPr="001F2E34">
        <w:rPr>
          <w:rFonts w:ascii="Times New Roman" w:hAnsi="Times New Roman" w:cs="Times New Roman"/>
          <w:color w:val="000000" w:themeColor="text1"/>
          <w:sz w:val="28"/>
          <w:lang w:val="uk-UA"/>
        </w:rPr>
        <w:t>передбачає осмислене освоєння норм взаємовідносин</w:t>
      </w:r>
      <w:r w:rsidR="005E3A24" w:rsidRPr="001F2E34">
        <w:rPr>
          <w:rFonts w:ascii="Times New Roman" w:hAnsi="Times New Roman" w:cs="Times New Roman"/>
          <w:color w:val="000000" w:themeColor="text1"/>
          <w:sz w:val="28"/>
          <w:lang w:val="uk-UA"/>
        </w:rPr>
        <w:t xml:space="preserve"> викладача зі студентами</w:t>
      </w:r>
      <w:r w:rsidRPr="001F2E34">
        <w:rPr>
          <w:rFonts w:ascii="Times New Roman" w:hAnsi="Times New Roman" w:cs="Times New Roman"/>
          <w:color w:val="000000" w:themeColor="text1"/>
          <w:sz w:val="28"/>
          <w:lang w:val="uk-UA"/>
        </w:rPr>
        <w:t>, батьками, колегами, виникнення діалогу, в якому висловлювання кожного з його учасників значимо для всіх</w:t>
      </w:r>
      <w:r w:rsidR="005E3A24" w:rsidRPr="001F2E34">
        <w:rPr>
          <w:rFonts w:ascii="Times New Roman" w:hAnsi="Times New Roman" w:cs="Times New Roman"/>
          <w:color w:val="000000" w:themeColor="text1"/>
          <w:sz w:val="28"/>
          <w:lang w:val="uk-UA"/>
        </w:rPr>
        <w:t>.</w:t>
      </w:r>
      <w:r w:rsidR="007D520F">
        <w:rPr>
          <w:rFonts w:ascii="Times New Roman" w:hAnsi="Times New Roman" w:cs="Times New Roman"/>
          <w:color w:val="000000" w:themeColor="text1"/>
          <w:sz w:val="28"/>
          <w:lang w:val="uk-UA"/>
        </w:rPr>
        <w:t xml:space="preserve"> </w:t>
      </w:r>
      <w:r w:rsidR="00A52992" w:rsidRPr="001F2E34">
        <w:rPr>
          <w:rFonts w:ascii="Times New Roman" w:hAnsi="Times New Roman" w:cs="Times New Roman"/>
          <w:color w:val="000000" w:themeColor="text1"/>
          <w:sz w:val="28"/>
          <w:lang w:val="uk-UA"/>
        </w:rPr>
        <w:t xml:space="preserve">Культура мови викладача </w:t>
      </w:r>
      <w:r w:rsidRPr="001F2E34">
        <w:rPr>
          <w:rFonts w:ascii="Times New Roman" w:hAnsi="Times New Roman" w:cs="Times New Roman"/>
          <w:color w:val="000000" w:themeColor="text1"/>
          <w:sz w:val="28"/>
          <w:lang w:val="uk-UA"/>
        </w:rPr>
        <w:t>нерозривно пов'язана з культурою педагогічного спілкування.</w:t>
      </w:r>
    </w:p>
    <w:p w14:paraId="16943617"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Професійна культура – це різновид загальної культури суспільства і особистісне утворення, яке відображає ступінь оволодіння людиною спеціальними теоретичними знаннями і практичними вміннями виконання певного виду діяльності, що проводиться ним на основі сформованої системи цінностей і морально-моральних орієнтирів.  Дане визначення говорить про складну природу професійної культури і існування її структурних компонентів. Відносно структури професійної культури існує досить велика кількість думок вчених. Однак всі дослідники сходяться на тому, що в структурі професійної культури повинні в тому чи іншому вигляді бути представлені мотиваційно-ціннісний і операційно-діяльнісний компоненти.</w:t>
      </w:r>
    </w:p>
    <w:p w14:paraId="4EEBDEF4"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Мотиваційно-ціннісний компонент передбачає ціннісне ставлення до власної професійної діяльності як приватне цінності і цінності соціально значимою. Крім того, обов'язково наявність позитивного ставлення до обраної процесії і подальшого професійного вдосконалення, задоволеність професійним вибором, володіння етичними нормами професії, наявність професійних здібностей та інших елементів мотиваційної сфери. </w:t>
      </w:r>
    </w:p>
    <w:p w14:paraId="49D5253C"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lastRenderedPageBreak/>
        <w:t>Операційно-діяльнісний компонент передбачає наявність професійних знань як основи вдосконалення професійної праці, професійні вміння і навички, уявлення і знання про професії, готовності і здатності до здійснення професійної рефлексії, професійної творчості і т.д.</w:t>
      </w:r>
    </w:p>
    <w:p w14:paraId="11024C89" w14:textId="77777777" w:rsidR="00AB793E" w:rsidRPr="001F2E34" w:rsidRDefault="005E3A24"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Професійна культура викладача</w:t>
      </w:r>
      <w:r w:rsidR="00AB793E" w:rsidRPr="001F2E34">
        <w:rPr>
          <w:rFonts w:ascii="Times New Roman" w:hAnsi="Times New Roman" w:cs="Times New Roman"/>
          <w:color w:val="000000" w:themeColor="text1"/>
          <w:sz w:val="28"/>
          <w:lang w:val="uk-UA"/>
        </w:rPr>
        <w:t xml:space="preserve"> – це найважливіша частина загальної культури викладача, яка полягає в системі його особистих і професійних якостей, а також специфіку його професійної діяльності . Професійне становлення педагога в психолого-педагогічній науці в професійно-особистісному аспекті розглядається як становлення особистісних, особисті</w:t>
      </w:r>
      <w:r w:rsidR="00135A1F">
        <w:rPr>
          <w:rFonts w:ascii="Times New Roman" w:hAnsi="Times New Roman" w:cs="Times New Roman"/>
          <w:color w:val="000000" w:themeColor="text1"/>
          <w:sz w:val="28"/>
          <w:lang w:val="uk-UA"/>
        </w:rPr>
        <w:t>сно-ділових якостей, професійної компетентності</w:t>
      </w:r>
      <w:r w:rsidR="00AB793E" w:rsidRPr="001F2E34">
        <w:rPr>
          <w:rFonts w:ascii="Times New Roman" w:hAnsi="Times New Roman" w:cs="Times New Roman"/>
          <w:color w:val="000000" w:themeColor="text1"/>
          <w:sz w:val="28"/>
          <w:lang w:val="uk-UA"/>
        </w:rPr>
        <w:t xml:space="preserve"> і професіоналізму. </w:t>
      </w:r>
    </w:p>
    <w:p w14:paraId="203EE02A" w14:textId="77777777" w:rsidR="00943067"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У пр</w:t>
      </w:r>
      <w:r w:rsidR="005E3A24" w:rsidRPr="001F2E34">
        <w:rPr>
          <w:rFonts w:ascii="Times New Roman" w:hAnsi="Times New Roman" w:cs="Times New Roman"/>
          <w:color w:val="000000" w:themeColor="text1"/>
          <w:sz w:val="28"/>
          <w:lang w:val="uk-UA"/>
        </w:rPr>
        <w:t>офесійній сфері важливими є</w:t>
      </w:r>
      <w:r w:rsidRPr="001F2E34">
        <w:rPr>
          <w:rFonts w:ascii="Times New Roman" w:hAnsi="Times New Roman" w:cs="Times New Roman"/>
          <w:color w:val="000000" w:themeColor="text1"/>
          <w:sz w:val="28"/>
          <w:lang w:val="uk-UA"/>
        </w:rPr>
        <w:t xml:space="preserve"> </w:t>
      </w:r>
      <w:r w:rsidR="00175872" w:rsidRPr="001F2E34">
        <w:rPr>
          <w:rFonts w:ascii="Times New Roman" w:hAnsi="Times New Roman" w:cs="Times New Roman"/>
          <w:color w:val="000000" w:themeColor="text1"/>
          <w:sz w:val="28"/>
          <w:lang w:val="uk-UA"/>
        </w:rPr>
        <w:t xml:space="preserve">такі </w:t>
      </w:r>
      <w:r w:rsidRPr="001F2E34">
        <w:rPr>
          <w:rFonts w:ascii="Times New Roman" w:hAnsi="Times New Roman" w:cs="Times New Roman"/>
          <w:color w:val="000000" w:themeColor="text1"/>
          <w:sz w:val="28"/>
          <w:lang w:val="uk-UA"/>
        </w:rPr>
        <w:t>якості</w:t>
      </w:r>
      <w:r w:rsidR="00175872" w:rsidRPr="001F2E34">
        <w:rPr>
          <w:rFonts w:ascii="Times New Roman" w:hAnsi="Times New Roman" w:cs="Times New Roman"/>
          <w:color w:val="000000" w:themeColor="text1"/>
          <w:sz w:val="28"/>
          <w:lang w:val="uk-UA"/>
        </w:rPr>
        <w:t xml:space="preserve"> (рис</w:t>
      </w:r>
      <w:r w:rsidR="005E3A24" w:rsidRPr="001F2E34">
        <w:rPr>
          <w:rFonts w:ascii="Times New Roman" w:hAnsi="Times New Roman" w:cs="Times New Roman"/>
          <w:color w:val="000000" w:themeColor="text1"/>
          <w:sz w:val="28"/>
          <w:lang w:val="uk-UA"/>
        </w:rPr>
        <w:t xml:space="preserve"> 1.2</w:t>
      </w:r>
      <w:r w:rsidR="00175872" w:rsidRPr="001F2E34">
        <w:rPr>
          <w:rFonts w:ascii="Times New Roman" w:hAnsi="Times New Roman" w:cs="Times New Roman"/>
          <w:color w:val="000000" w:themeColor="text1"/>
          <w:sz w:val="28"/>
          <w:lang w:val="uk-UA"/>
        </w:rPr>
        <w:t>):</w:t>
      </w:r>
    </w:p>
    <w:p w14:paraId="272A6E2C" w14:textId="77777777" w:rsidR="005E3A24" w:rsidRDefault="00943067" w:rsidP="00C92BEB">
      <w:pPr>
        <w:spacing w:after="0" w:line="360" w:lineRule="auto"/>
        <w:ind w:firstLine="708"/>
        <w:jc w:val="right"/>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Рис. 1.1</w:t>
      </w:r>
    </w:p>
    <w:p w14:paraId="21D14954" w14:textId="77777777" w:rsidR="00AB793E" w:rsidRPr="001F2E34" w:rsidRDefault="007D520F" w:rsidP="00DF1793">
      <w:pPr>
        <w:spacing w:after="0" w:line="360" w:lineRule="auto"/>
        <w:ind w:firstLine="708"/>
        <w:jc w:val="center"/>
        <w:rPr>
          <w:rFonts w:ascii="Times New Roman" w:hAnsi="Times New Roman" w:cs="Times New Roman"/>
          <w:color w:val="000000" w:themeColor="text1"/>
          <w:sz w:val="28"/>
          <w:lang w:val="uk-UA"/>
        </w:rPr>
      </w:pPr>
      <w:r w:rsidRPr="001F2E34">
        <w:rPr>
          <w:rFonts w:ascii="Times New Roman" w:hAnsi="Times New Roman" w:cs="Times New Roman"/>
          <w:noProof/>
          <w:sz w:val="28"/>
          <w:lang w:eastAsia="ru-RU"/>
        </w:rPr>
        <w:drawing>
          <wp:anchor distT="0" distB="0" distL="114300" distR="114300" simplePos="0" relativeHeight="251658240" behindDoc="1" locked="0" layoutInCell="1" allowOverlap="1" wp14:anchorId="5714C5A7" wp14:editId="52EF69B7">
            <wp:simplePos x="0" y="0"/>
            <wp:positionH relativeFrom="column">
              <wp:posOffset>1905</wp:posOffset>
            </wp:positionH>
            <wp:positionV relativeFrom="paragraph">
              <wp:posOffset>275590</wp:posOffset>
            </wp:positionV>
            <wp:extent cx="5852160" cy="3169920"/>
            <wp:effectExtent l="0" t="0" r="72390" b="0"/>
            <wp:wrapThrough wrapText="bothSides">
              <wp:wrapPolygon edited="0">
                <wp:start x="0" y="2466"/>
                <wp:lineTo x="0" y="10255"/>
                <wp:lineTo x="10969" y="11034"/>
                <wp:lineTo x="3867" y="11293"/>
                <wp:lineTo x="3586" y="11423"/>
                <wp:lineTo x="3586" y="19212"/>
                <wp:lineTo x="18000" y="19212"/>
                <wp:lineTo x="18141" y="11423"/>
                <wp:lineTo x="17508" y="11034"/>
                <wp:lineTo x="21797" y="10255"/>
                <wp:lineTo x="21727" y="2466"/>
                <wp:lineTo x="0" y="2466"/>
              </wp:wrapPolygon>
            </wp:wrapThrough>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DF1793">
        <w:rPr>
          <w:rFonts w:ascii="Times New Roman" w:hAnsi="Times New Roman" w:cs="Times New Roman"/>
          <w:color w:val="000000" w:themeColor="text1"/>
          <w:sz w:val="28"/>
          <w:lang w:val="uk-UA"/>
        </w:rPr>
        <w:t>Якості професійної сфери</w:t>
      </w:r>
    </w:p>
    <w:p w14:paraId="74F6EFF5" w14:textId="77777777" w:rsidR="00D979B7" w:rsidRPr="001F2E34" w:rsidRDefault="00D979B7" w:rsidP="001F2E34">
      <w:pPr>
        <w:spacing w:after="0" w:line="360" w:lineRule="auto"/>
        <w:ind w:firstLine="708"/>
        <w:jc w:val="both"/>
        <w:rPr>
          <w:rFonts w:ascii="Times New Roman" w:hAnsi="Times New Roman" w:cs="Times New Roman"/>
          <w:color w:val="000000" w:themeColor="text1"/>
          <w:sz w:val="28"/>
          <w:lang w:val="uk-UA"/>
        </w:rPr>
      </w:pPr>
    </w:p>
    <w:p w14:paraId="40607F0B" w14:textId="77777777" w:rsidR="00DF1793" w:rsidRDefault="00DF1793" w:rsidP="001F2E34">
      <w:pPr>
        <w:spacing w:after="0" w:line="360" w:lineRule="auto"/>
        <w:ind w:firstLine="708"/>
        <w:jc w:val="both"/>
        <w:rPr>
          <w:rFonts w:ascii="Times New Roman" w:hAnsi="Times New Roman" w:cs="Times New Roman"/>
          <w:color w:val="000000" w:themeColor="text1"/>
          <w:sz w:val="28"/>
          <w:lang w:val="uk-UA"/>
        </w:rPr>
      </w:pPr>
    </w:p>
    <w:p w14:paraId="50F69858" w14:textId="77777777" w:rsidR="007D520F" w:rsidRDefault="007D520F" w:rsidP="001F2E34">
      <w:pPr>
        <w:spacing w:after="0" w:line="360" w:lineRule="auto"/>
        <w:ind w:firstLine="708"/>
        <w:jc w:val="both"/>
        <w:rPr>
          <w:rFonts w:ascii="Times New Roman" w:hAnsi="Times New Roman" w:cs="Times New Roman"/>
          <w:color w:val="000000" w:themeColor="text1"/>
          <w:sz w:val="28"/>
          <w:lang w:val="uk-UA"/>
        </w:rPr>
      </w:pPr>
    </w:p>
    <w:p w14:paraId="1F3F4F86" w14:textId="77777777" w:rsidR="007D520F" w:rsidRDefault="007D520F" w:rsidP="001F2E34">
      <w:pPr>
        <w:spacing w:after="0" w:line="360" w:lineRule="auto"/>
        <w:ind w:firstLine="708"/>
        <w:jc w:val="both"/>
        <w:rPr>
          <w:rFonts w:ascii="Times New Roman" w:hAnsi="Times New Roman" w:cs="Times New Roman"/>
          <w:color w:val="000000" w:themeColor="text1"/>
          <w:sz w:val="28"/>
          <w:lang w:val="uk-UA"/>
        </w:rPr>
      </w:pPr>
    </w:p>
    <w:p w14:paraId="5ADA7C34" w14:textId="77777777" w:rsidR="007D520F" w:rsidRDefault="007D520F" w:rsidP="001F2E34">
      <w:pPr>
        <w:spacing w:after="0" w:line="360" w:lineRule="auto"/>
        <w:ind w:firstLine="708"/>
        <w:jc w:val="both"/>
        <w:rPr>
          <w:rFonts w:ascii="Times New Roman" w:hAnsi="Times New Roman" w:cs="Times New Roman"/>
          <w:color w:val="000000" w:themeColor="text1"/>
          <w:sz w:val="28"/>
          <w:lang w:val="uk-UA"/>
        </w:rPr>
      </w:pPr>
    </w:p>
    <w:p w14:paraId="0ADBBD65" w14:textId="77777777" w:rsidR="007D520F" w:rsidRDefault="007D520F" w:rsidP="001F2E34">
      <w:pPr>
        <w:spacing w:after="0" w:line="360" w:lineRule="auto"/>
        <w:ind w:firstLine="708"/>
        <w:jc w:val="both"/>
        <w:rPr>
          <w:rFonts w:ascii="Times New Roman" w:hAnsi="Times New Roman" w:cs="Times New Roman"/>
          <w:color w:val="000000" w:themeColor="text1"/>
          <w:sz w:val="28"/>
          <w:lang w:val="uk-UA"/>
        </w:rPr>
      </w:pPr>
    </w:p>
    <w:p w14:paraId="2AFD91C0" w14:textId="77777777" w:rsidR="00D979B7" w:rsidRPr="001F2E34" w:rsidRDefault="005D38A0"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Поставивши за мету оцінити ступінь</w:t>
      </w:r>
      <w:r w:rsidR="00E03784">
        <w:rPr>
          <w:rFonts w:ascii="Times New Roman" w:hAnsi="Times New Roman" w:cs="Times New Roman"/>
          <w:color w:val="000000" w:themeColor="text1"/>
          <w:sz w:val="28"/>
          <w:lang w:val="uk-UA"/>
        </w:rPr>
        <w:t xml:space="preserve"> прояву</w:t>
      </w:r>
      <w:r w:rsidRPr="001F2E34">
        <w:rPr>
          <w:rFonts w:ascii="Times New Roman" w:hAnsi="Times New Roman" w:cs="Times New Roman"/>
          <w:color w:val="000000" w:themeColor="text1"/>
          <w:sz w:val="28"/>
          <w:lang w:val="uk-UA"/>
        </w:rPr>
        <w:t xml:space="preserve"> зазначених вище якостей, І.Ф.Ісаєв виділив</w:t>
      </w:r>
      <w:r w:rsidR="005E3A24" w:rsidRPr="001F2E34">
        <w:rPr>
          <w:rFonts w:ascii="Times New Roman" w:hAnsi="Times New Roman" w:cs="Times New Roman"/>
          <w:color w:val="000000" w:themeColor="text1"/>
          <w:sz w:val="28"/>
          <w:lang w:val="uk-UA"/>
        </w:rPr>
        <w:t xml:space="preserve"> чотири базових рівні сформованості професійної культури</w:t>
      </w:r>
      <w:r w:rsidR="00943067" w:rsidRPr="001F2E34">
        <w:rPr>
          <w:rFonts w:ascii="Times New Roman" w:hAnsi="Times New Roman" w:cs="Times New Roman"/>
          <w:color w:val="000000" w:themeColor="text1"/>
          <w:sz w:val="28"/>
          <w:lang w:val="uk-UA"/>
        </w:rPr>
        <w:t xml:space="preserve"> (рис. </w:t>
      </w:r>
      <w:r w:rsidR="005E3A24" w:rsidRPr="001F2E34">
        <w:rPr>
          <w:rFonts w:ascii="Times New Roman" w:hAnsi="Times New Roman" w:cs="Times New Roman"/>
          <w:color w:val="000000" w:themeColor="text1"/>
          <w:sz w:val="28"/>
          <w:lang w:val="uk-UA"/>
        </w:rPr>
        <w:t>1.3)</w:t>
      </w:r>
      <w:r w:rsidR="00C07686" w:rsidRPr="001F2E34">
        <w:rPr>
          <w:rFonts w:ascii="Times New Roman" w:hAnsi="Times New Roman" w:cs="Times New Roman"/>
          <w:color w:val="000000" w:themeColor="text1"/>
          <w:sz w:val="28"/>
          <w:lang w:val="uk-UA"/>
        </w:rPr>
        <w:t xml:space="preserve"> [17</w:t>
      </w:r>
      <w:r w:rsidR="00AB793E" w:rsidRPr="001F2E34">
        <w:rPr>
          <w:rFonts w:ascii="Times New Roman" w:hAnsi="Times New Roman" w:cs="Times New Roman"/>
          <w:color w:val="000000" w:themeColor="text1"/>
          <w:sz w:val="28"/>
          <w:lang w:val="uk-UA"/>
        </w:rPr>
        <w:t xml:space="preserve">]: </w:t>
      </w:r>
    </w:p>
    <w:p w14:paraId="5CCD4638" w14:textId="77777777" w:rsidR="007D520F" w:rsidRDefault="007D520F" w:rsidP="001F2E34">
      <w:pPr>
        <w:spacing w:after="0" w:line="360" w:lineRule="auto"/>
        <w:ind w:firstLine="708"/>
        <w:jc w:val="both"/>
        <w:rPr>
          <w:rFonts w:ascii="Times New Roman" w:hAnsi="Times New Roman" w:cs="Times New Roman"/>
          <w:color w:val="000000" w:themeColor="text1"/>
          <w:sz w:val="28"/>
          <w:lang w:val="uk-UA"/>
        </w:rPr>
      </w:pPr>
    </w:p>
    <w:p w14:paraId="4A0BB985" w14:textId="77777777" w:rsidR="007D520F" w:rsidRDefault="007D520F" w:rsidP="001F2E34">
      <w:pPr>
        <w:spacing w:after="0" w:line="360" w:lineRule="auto"/>
        <w:ind w:firstLine="708"/>
        <w:jc w:val="both"/>
        <w:rPr>
          <w:rFonts w:ascii="Times New Roman" w:hAnsi="Times New Roman" w:cs="Times New Roman"/>
          <w:color w:val="000000" w:themeColor="text1"/>
          <w:sz w:val="28"/>
          <w:lang w:val="uk-UA"/>
        </w:rPr>
      </w:pPr>
    </w:p>
    <w:p w14:paraId="3ED901BA" w14:textId="77777777" w:rsidR="007D520F" w:rsidRDefault="007D520F" w:rsidP="007D520F">
      <w:pPr>
        <w:spacing w:after="0" w:line="360" w:lineRule="auto"/>
        <w:ind w:firstLine="708"/>
        <w:jc w:val="right"/>
        <w:rPr>
          <w:rFonts w:ascii="Times New Roman" w:hAnsi="Times New Roman" w:cs="Times New Roman"/>
          <w:color w:val="000000" w:themeColor="text1"/>
          <w:sz w:val="28"/>
          <w:lang w:val="uk-UA"/>
        </w:rPr>
      </w:pPr>
    </w:p>
    <w:p w14:paraId="26241151" w14:textId="77777777" w:rsidR="00135A1F" w:rsidRDefault="00135A1F" w:rsidP="007D520F">
      <w:pPr>
        <w:spacing w:after="0" w:line="360" w:lineRule="auto"/>
        <w:ind w:firstLine="708"/>
        <w:jc w:val="right"/>
        <w:rPr>
          <w:rFonts w:ascii="Times New Roman" w:hAnsi="Times New Roman" w:cs="Times New Roman"/>
          <w:color w:val="000000" w:themeColor="text1"/>
          <w:sz w:val="28"/>
          <w:lang w:val="uk-UA"/>
        </w:rPr>
      </w:pPr>
    </w:p>
    <w:p w14:paraId="50B9149C" w14:textId="77777777" w:rsidR="005E3A24" w:rsidRDefault="00943067" w:rsidP="007D520F">
      <w:pPr>
        <w:spacing w:after="0" w:line="360" w:lineRule="auto"/>
        <w:ind w:firstLine="708"/>
        <w:jc w:val="right"/>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lastRenderedPageBreak/>
        <w:t>Рис 1.2</w:t>
      </w:r>
    </w:p>
    <w:p w14:paraId="675889C0" w14:textId="77777777" w:rsidR="007D520F" w:rsidRPr="001F2E34" w:rsidRDefault="007D520F" w:rsidP="007D520F">
      <w:pPr>
        <w:spacing w:after="0" w:line="360" w:lineRule="auto"/>
        <w:ind w:firstLine="708"/>
        <w:jc w:val="cente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Базові рівні сформованості професійної культури</w:t>
      </w:r>
    </w:p>
    <w:p w14:paraId="4AA965DD" w14:textId="77777777" w:rsidR="0082770B" w:rsidRDefault="00AB793E" w:rsidP="0082770B">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noProof/>
          <w:sz w:val="28"/>
          <w:lang w:eastAsia="ru-RU"/>
        </w:rPr>
        <w:drawing>
          <wp:inline distT="0" distB="0" distL="0" distR="0" wp14:anchorId="45B76759" wp14:editId="2804A151">
            <wp:extent cx="5486400" cy="3200400"/>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FB5A454" w14:textId="77777777" w:rsidR="00AB793E" w:rsidRPr="001F2E34" w:rsidRDefault="00AB793E" w:rsidP="0082770B">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Адаптивний </w:t>
      </w:r>
      <w:r w:rsidR="00C92A53" w:rsidRPr="001F2E34">
        <w:rPr>
          <w:rFonts w:ascii="Times New Roman" w:hAnsi="Times New Roman" w:cs="Times New Roman"/>
          <w:color w:val="000000" w:themeColor="text1"/>
          <w:sz w:val="28"/>
          <w:lang w:val="uk-UA"/>
        </w:rPr>
        <w:t>рівень (нестійке ставлення до професійної реальності). Професійна діяльність будується за</w:t>
      </w:r>
      <w:r w:rsidRPr="001F2E34">
        <w:rPr>
          <w:rFonts w:ascii="Times New Roman" w:hAnsi="Times New Roman" w:cs="Times New Roman"/>
          <w:color w:val="000000" w:themeColor="text1"/>
          <w:sz w:val="28"/>
          <w:lang w:val="uk-UA"/>
        </w:rPr>
        <w:t xml:space="preserve"> заздалегідь відпрацьованою схемою, немає усвідомленої необхідності в підвищенні кваліфікації.</w:t>
      </w:r>
    </w:p>
    <w:p w14:paraId="566E0A93"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Репродуктивний рівень (стійка зацікавленість у </w:t>
      </w:r>
      <w:r w:rsidR="00C92A53" w:rsidRPr="001F2E34">
        <w:rPr>
          <w:rFonts w:ascii="Times New Roman" w:hAnsi="Times New Roman" w:cs="Times New Roman"/>
          <w:color w:val="000000" w:themeColor="text1"/>
          <w:sz w:val="28"/>
          <w:lang w:val="uk-UA"/>
        </w:rPr>
        <w:t>професій</w:t>
      </w:r>
      <w:r w:rsidRPr="001F2E34">
        <w:rPr>
          <w:rFonts w:ascii="Times New Roman" w:hAnsi="Times New Roman" w:cs="Times New Roman"/>
          <w:color w:val="000000" w:themeColor="text1"/>
          <w:sz w:val="28"/>
          <w:lang w:val="uk-UA"/>
        </w:rPr>
        <w:t>ній діял</w:t>
      </w:r>
      <w:r w:rsidR="00C92A53" w:rsidRPr="001F2E34">
        <w:rPr>
          <w:rFonts w:ascii="Times New Roman" w:hAnsi="Times New Roman" w:cs="Times New Roman"/>
          <w:color w:val="000000" w:themeColor="text1"/>
          <w:sz w:val="28"/>
          <w:lang w:val="uk-UA"/>
        </w:rPr>
        <w:t>ьності). Викладач</w:t>
      </w:r>
      <w:r w:rsidRPr="001F2E34">
        <w:rPr>
          <w:rFonts w:ascii="Times New Roman" w:hAnsi="Times New Roman" w:cs="Times New Roman"/>
          <w:color w:val="000000" w:themeColor="text1"/>
          <w:sz w:val="28"/>
          <w:lang w:val="uk-UA"/>
        </w:rPr>
        <w:t xml:space="preserve"> активно вирішує педагогічні завдання, актуалізуючи психолого-педагогічні знання, усвідомлює необхідність в підвищенні кваліфікації.</w:t>
      </w:r>
    </w:p>
    <w:p w14:paraId="56987DFF"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Евристичний рівень (стійке прагнення </w:t>
      </w:r>
      <w:r w:rsidR="00C92A53" w:rsidRPr="001F2E34">
        <w:rPr>
          <w:rFonts w:ascii="Times New Roman" w:hAnsi="Times New Roman" w:cs="Times New Roman"/>
          <w:color w:val="000000" w:themeColor="text1"/>
          <w:sz w:val="28"/>
          <w:lang w:val="uk-UA"/>
        </w:rPr>
        <w:t xml:space="preserve">викладача </w:t>
      </w:r>
      <w:r w:rsidRPr="001F2E34">
        <w:rPr>
          <w:rFonts w:ascii="Times New Roman" w:hAnsi="Times New Roman" w:cs="Times New Roman"/>
          <w:color w:val="000000" w:themeColor="text1"/>
          <w:sz w:val="28"/>
          <w:lang w:val="uk-UA"/>
        </w:rPr>
        <w:t>до реалізації в педагогічній діяльності і добре розвинена рефлексія). Діяльність педагога пов'язана з постійним пошуком нових методів і форм навчання і виховання, передає свій досвід колегам, до підвищення кваліфікації відноситься вибірково.</w:t>
      </w:r>
    </w:p>
    <w:p w14:paraId="33267C40" w14:textId="77777777" w:rsidR="00AB793E" w:rsidRPr="001F2E34" w:rsidRDefault="00AB793E"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Креативний рівень (високий ступінь самореалізації в професійній діяльності)</w:t>
      </w:r>
      <w:r w:rsidR="00C92A53" w:rsidRPr="001F2E34">
        <w:rPr>
          <w:rFonts w:ascii="Times New Roman" w:hAnsi="Times New Roman" w:cs="Times New Roman"/>
          <w:color w:val="000000" w:themeColor="text1"/>
          <w:sz w:val="28"/>
          <w:lang w:val="uk-UA"/>
        </w:rPr>
        <w:t xml:space="preserve">. </w:t>
      </w:r>
      <w:r w:rsidRPr="001F2E34">
        <w:rPr>
          <w:rFonts w:ascii="Times New Roman" w:hAnsi="Times New Roman" w:cs="Times New Roman"/>
          <w:color w:val="000000" w:themeColor="text1"/>
          <w:sz w:val="28"/>
          <w:lang w:val="uk-UA"/>
        </w:rPr>
        <w:t xml:space="preserve"> Переважає нестандартний підхід до вирішення педагогічних завдань, значна роль відво</w:t>
      </w:r>
      <w:r w:rsidR="00C92A53" w:rsidRPr="001F2E34">
        <w:rPr>
          <w:rFonts w:ascii="Times New Roman" w:hAnsi="Times New Roman" w:cs="Times New Roman"/>
          <w:color w:val="000000" w:themeColor="text1"/>
          <w:sz w:val="28"/>
          <w:lang w:val="uk-UA"/>
        </w:rPr>
        <w:t>диться імпровізації, інтуїції. Викладач</w:t>
      </w:r>
      <w:r w:rsidRPr="001F2E34">
        <w:rPr>
          <w:rFonts w:ascii="Times New Roman" w:hAnsi="Times New Roman" w:cs="Times New Roman"/>
          <w:color w:val="000000" w:themeColor="text1"/>
          <w:sz w:val="28"/>
          <w:lang w:val="uk-UA"/>
        </w:rPr>
        <w:t xml:space="preserve"> часто ініц</w:t>
      </w:r>
      <w:r w:rsidR="00C92A53" w:rsidRPr="001F2E34">
        <w:rPr>
          <w:rFonts w:ascii="Times New Roman" w:hAnsi="Times New Roman" w:cs="Times New Roman"/>
          <w:color w:val="000000" w:themeColor="text1"/>
          <w:sz w:val="28"/>
          <w:lang w:val="uk-UA"/>
        </w:rPr>
        <w:t>іює різні форми вдосконалення професійної</w:t>
      </w:r>
      <w:r w:rsidRPr="001F2E34">
        <w:rPr>
          <w:rFonts w:ascii="Times New Roman" w:hAnsi="Times New Roman" w:cs="Times New Roman"/>
          <w:color w:val="000000" w:themeColor="text1"/>
          <w:sz w:val="28"/>
          <w:lang w:val="uk-UA"/>
        </w:rPr>
        <w:t xml:space="preserve"> майстерності.</w:t>
      </w:r>
    </w:p>
    <w:p w14:paraId="66796A34"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lastRenderedPageBreak/>
        <w:t xml:space="preserve">На формування професійної культури майбутнього фахівця впливають як особливості самої професії, так і інші фактори. Так одним з критеріїв визначення викладача-фахівця високого класу є рівень його професійної культури. Тож професійна культура викладача – це  засіб творчої самореалізації його особистості в різноманітних видах педагогічної діяльності. </w:t>
      </w:r>
    </w:p>
    <w:p w14:paraId="5AEC4D9E"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Професійна культура викладача постає в якості узагальненої характеристики різноманітних видів його діяльності, припускаючи розвиток здібностей, інтересів, ціннісних орієнтацій, здібностей особистості. Педагогічна культура не зводиться до знань про педагогічний процес, формах і методах його організації, вона охоплює всю область педагогічної дійсності, в якій викладач виступає як методолог педагогіки, дослідник, організатор, психолог, що враховує різноманіття історико-педагогічних, психолого-педагогічних, </w:t>
      </w:r>
      <w:proofErr w:type="spellStart"/>
      <w:r w:rsidRPr="001F2E34">
        <w:rPr>
          <w:rFonts w:ascii="Times New Roman" w:hAnsi="Times New Roman" w:cs="Times New Roman"/>
          <w:color w:val="000000" w:themeColor="text1"/>
          <w:sz w:val="28"/>
          <w:lang w:val="uk-UA"/>
        </w:rPr>
        <w:t>етнопедагогічних</w:t>
      </w:r>
      <w:proofErr w:type="spellEnd"/>
      <w:r w:rsidRPr="001F2E34">
        <w:rPr>
          <w:rFonts w:ascii="Times New Roman" w:hAnsi="Times New Roman" w:cs="Times New Roman"/>
          <w:color w:val="000000" w:themeColor="text1"/>
          <w:sz w:val="28"/>
          <w:lang w:val="uk-UA"/>
        </w:rPr>
        <w:t xml:space="preserve"> та інших знань.</w:t>
      </w:r>
    </w:p>
    <w:p w14:paraId="366A827C"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Для того, щоб розкрити зміст  професійної культури викладача, необхідно врахувати  положення, що зазначені нижче, які демонструють  зв'язок загальної і професійної культури та її особливості:</w:t>
      </w:r>
    </w:p>
    <w:p w14:paraId="2F1CB1F4"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професійна культура педагога – це така характеристика педагогічної реальності, що виявляється в різних формах існування;</w:t>
      </w:r>
    </w:p>
    <w:p w14:paraId="7AE3AE7C"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xml:space="preserve">- професійна культура педагога являє собою </w:t>
      </w:r>
      <w:proofErr w:type="spellStart"/>
      <w:r w:rsidRPr="001F2E34">
        <w:rPr>
          <w:rFonts w:ascii="Times New Roman" w:hAnsi="Times New Roman" w:cs="Times New Roman"/>
          <w:color w:val="000000" w:themeColor="text1"/>
          <w:sz w:val="28"/>
          <w:lang w:val="uk-UA"/>
        </w:rPr>
        <w:t>інтеріоризовану</w:t>
      </w:r>
      <w:proofErr w:type="spellEnd"/>
      <w:r w:rsidRPr="001F2E34">
        <w:rPr>
          <w:rFonts w:ascii="Times New Roman" w:hAnsi="Times New Roman" w:cs="Times New Roman"/>
          <w:color w:val="000000" w:themeColor="text1"/>
          <w:sz w:val="28"/>
          <w:lang w:val="uk-UA"/>
        </w:rPr>
        <w:t xml:space="preserve"> загальну культуру і виконує функцію специфічного проектування загальної культури в сферу педагогічної діяльності;</w:t>
      </w:r>
    </w:p>
    <w:p w14:paraId="0BA9CAE1"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професійна культура фахівця – це  система, яка включає в себе перелік  структурно-функціональних компонентів, що має власну організацію, частково взаємодіє з навколишнім середовищем і володіє інтегративною властивістю цілого, що не зводиться до властивостей окремих частин;</w:t>
      </w:r>
    </w:p>
    <w:p w14:paraId="0BD8C8B9"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 одиницею аналізу професійної культури педагога є творча за своїм характером педагогічна діяльність;</w:t>
      </w:r>
    </w:p>
    <w:p w14:paraId="1699106A"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lastRenderedPageBreak/>
        <w:t>- особливості втілення та формування професійної культури викладача зумовлює індивідуально-творча, психофізіологічна і вікова характеристика, сформованим соціально-педаго</w:t>
      </w:r>
      <w:r w:rsidR="00EB7024" w:rsidRPr="001F2E34">
        <w:rPr>
          <w:rFonts w:ascii="Times New Roman" w:hAnsi="Times New Roman" w:cs="Times New Roman"/>
          <w:color w:val="000000" w:themeColor="text1"/>
          <w:sz w:val="28"/>
          <w:lang w:val="uk-UA"/>
        </w:rPr>
        <w:t>гічним досвідом особистості. [16</w:t>
      </w:r>
      <w:r w:rsidRPr="001F2E34">
        <w:rPr>
          <w:rFonts w:ascii="Times New Roman" w:hAnsi="Times New Roman" w:cs="Times New Roman"/>
          <w:color w:val="000000" w:themeColor="text1"/>
          <w:sz w:val="28"/>
          <w:lang w:val="uk-UA"/>
        </w:rPr>
        <w:t>, с. 61]</w:t>
      </w:r>
    </w:p>
    <w:p w14:paraId="0917769F"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Перелік вище зазначених методологічних умов дає можливість обґрунтувати модель професійної культури майбутнього викладача, у якої є аксіологічний, технологічний і особистісно-творчий компоненти</w:t>
      </w:r>
      <w:r w:rsidRPr="001F2E34">
        <w:rPr>
          <w:rFonts w:ascii="Times New Roman" w:hAnsi="Times New Roman" w:cs="Times New Roman"/>
          <w:lang w:val="uk-UA"/>
        </w:rPr>
        <w:t xml:space="preserve"> </w:t>
      </w:r>
      <w:r w:rsidR="00EB7024" w:rsidRPr="001F2E34">
        <w:rPr>
          <w:rFonts w:ascii="Times New Roman" w:hAnsi="Times New Roman" w:cs="Times New Roman"/>
          <w:color w:val="000000" w:themeColor="text1"/>
          <w:sz w:val="28"/>
          <w:lang w:val="uk-UA"/>
        </w:rPr>
        <w:t xml:space="preserve">(за С.В. </w:t>
      </w:r>
      <w:proofErr w:type="spellStart"/>
      <w:r w:rsidR="00EB7024" w:rsidRPr="001F2E34">
        <w:rPr>
          <w:rFonts w:ascii="Times New Roman" w:hAnsi="Times New Roman" w:cs="Times New Roman"/>
          <w:color w:val="000000" w:themeColor="text1"/>
          <w:sz w:val="28"/>
          <w:lang w:val="uk-UA"/>
        </w:rPr>
        <w:t>Єлькіною</w:t>
      </w:r>
      <w:proofErr w:type="spellEnd"/>
      <w:r w:rsidR="00EB7024" w:rsidRPr="001F2E34">
        <w:rPr>
          <w:rFonts w:ascii="Times New Roman" w:hAnsi="Times New Roman" w:cs="Times New Roman"/>
          <w:color w:val="000000" w:themeColor="text1"/>
          <w:sz w:val="28"/>
          <w:lang w:val="uk-UA"/>
        </w:rPr>
        <w:t>). [14</w:t>
      </w:r>
      <w:r w:rsidRPr="001F2E34">
        <w:rPr>
          <w:rFonts w:ascii="Times New Roman" w:hAnsi="Times New Roman" w:cs="Times New Roman"/>
          <w:color w:val="000000" w:themeColor="text1"/>
          <w:sz w:val="28"/>
          <w:lang w:val="uk-UA"/>
        </w:rPr>
        <w:t>]</w:t>
      </w:r>
    </w:p>
    <w:p w14:paraId="642E6982"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Аксіологічний компонент включає: професійно-педагогічні знання світогляд, педагогічне мислення і рефлексію, педагогічний такт і етику. У процесі педагогічної діяльності викладач опановує ідеї і концепції, знання і вміння, складові гуманістичної технології педагогічної діяльності, і, в залежності від ступеня їх застосування в реальному житті, оцінюють їх як більш значущі. Уміння в давно відомому побачити і оцінити нове становить незаперечний компонент культури педагога.</w:t>
      </w:r>
    </w:p>
    <w:p w14:paraId="63927F75"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Технологічний компонент включає способи і прийоми педагогічної діяльності викладача, його здатність структурувати професійну діяльність і вибудовувати її за певним алгоритмом, враховуючи етапи цілепокладання, планування, організації, оцінки та корекції. Педагогічна технологія дає змогу зрозуміти сутність педагогічної культури, розкриває способи і прийоми, роз’яснює доцільність діяльності залежно від складних в суспільстві відносин. Саме в такому випадку педагогічна культура виконує функції регулювання.</w:t>
      </w:r>
    </w:p>
    <w:p w14:paraId="0630A68A" w14:textId="77777777" w:rsidR="006B2EAD" w:rsidRPr="001F2E34" w:rsidRDefault="006B2EAD" w:rsidP="001F2E34">
      <w:pPr>
        <w:spacing w:after="0" w:line="360" w:lineRule="auto"/>
        <w:ind w:firstLine="708"/>
        <w:jc w:val="both"/>
        <w:rPr>
          <w:rFonts w:ascii="Times New Roman" w:hAnsi="Times New Roman" w:cs="Times New Roman"/>
          <w:color w:val="000000" w:themeColor="text1"/>
          <w:sz w:val="28"/>
          <w:lang w:val="uk-UA"/>
        </w:rPr>
      </w:pPr>
      <w:r w:rsidRPr="001F2E34">
        <w:rPr>
          <w:rFonts w:ascii="Times New Roman" w:hAnsi="Times New Roman" w:cs="Times New Roman"/>
          <w:color w:val="000000" w:themeColor="text1"/>
          <w:sz w:val="28"/>
          <w:lang w:val="uk-UA"/>
        </w:rPr>
        <w:t>Особистісно-творчий компонент розкриває систему оволодіння нею і її втілення з творчої сторони. Процес присвоєння вироблених педагогічних цінностей відбувається на індивідуально-творчому рівні. Опановуючи цінності педагогічної культури, викладач здатний перетворювати, інтерпретувати їх.</w:t>
      </w:r>
    </w:p>
    <w:p w14:paraId="1371B95A" w14:textId="77777777" w:rsidR="00C92A53" w:rsidRPr="003551BA" w:rsidRDefault="00C92A53" w:rsidP="00F6347F">
      <w:pPr>
        <w:spacing w:after="0" w:line="360" w:lineRule="auto"/>
        <w:rPr>
          <w:rFonts w:ascii="Times New Roman" w:hAnsi="Times New Roman" w:cs="Times New Roman"/>
          <w:color w:val="000000" w:themeColor="text1"/>
          <w:sz w:val="28"/>
          <w:lang w:val="uk-UA"/>
        </w:rPr>
      </w:pPr>
    </w:p>
    <w:p w14:paraId="0CE07489" w14:textId="77777777" w:rsidR="008C3454" w:rsidRDefault="008C3454" w:rsidP="00F6347F">
      <w:pPr>
        <w:spacing w:after="0" w:line="360" w:lineRule="auto"/>
        <w:ind w:firstLine="708"/>
        <w:jc w:val="center"/>
        <w:rPr>
          <w:rFonts w:ascii="Times New Roman" w:hAnsi="Times New Roman" w:cs="Times New Roman"/>
          <w:b/>
          <w:color w:val="000000" w:themeColor="text1"/>
          <w:sz w:val="28"/>
          <w:lang w:val="uk-UA"/>
        </w:rPr>
      </w:pPr>
    </w:p>
    <w:p w14:paraId="19E36026" w14:textId="77777777" w:rsidR="008C3454" w:rsidRDefault="008C3454" w:rsidP="00A670E8">
      <w:pPr>
        <w:spacing w:after="0" w:line="360" w:lineRule="auto"/>
        <w:rPr>
          <w:rFonts w:ascii="Times New Roman" w:hAnsi="Times New Roman" w:cs="Times New Roman"/>
          <w:b/>
          <w:color w:val="000000" w:themeColor="text1"/>
          <w:sz w:val="28"/>
          <w:lang w:val="uk-UA"/>
        </w:rPr>
      </w:pPr>
    </w:p>
    <w:p w14:paraId="42EC4402" w14:textId="77777777" w:rsidR="00AB793E" w:rsidRPr="008C3454" w:rsidRDefault="00A670E8" w:rsidP="00F6347F">
      <w:pPr>
        <w:spacing w:after="0" w:line="360" w:lineRule="auto"/>
        <w:ind w:firstLine="708"/>
        <w:jc w:val="cente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lastRenderedPageBreak/>
        <w:t>Виснов</w:t>
      </w:r>
      <w:r w:rsidRPr="008C3454">
        <w:rPr>
          <w:rFonts w:ascii="Times New Roman" w:hAnsi="Times New Roman" w:cs="Times New Roman"/>
          <w:color w:val="000000" w:themeColor="text1"/>
          <w:sz w:val="28"/>
          <w:lang w:val="uk-UA"/>
        </w:rPr>
        <w:t>к</w:t>
      </w:r>
      <w:r>
        <w:rPr>
          <w:rFonts w:ascii="Times New Roman" w:hAnsi="Times New Roman" w:cs="Times New Roman"/>
          <w:color w:val="000000" w:themeColor="text1"/>
          <w:sz w:val="28"/>
          <w:lang w:val="uk-UA"/>
        </w:rPr>
        <w:t>и</w:t>
      </w:r>
      <w:r w:rsidRPr="008C3454">
        <w:rPr>
          <w:rFonts w:ascii="Times New Roman" w:hAnsi="Times New Roman" w:cs="Times New Roman"/>
          <w:color w:val="000000" w:themeColor="text1"/>
          <w:sz w:val="28"/>
          <w:lang w:val="uk-UA"/>
        </w:rPr>
        <w:t xml:space="preserve"> до першого розділу</w:t>
      </w:r>
    </w:p>
    <w:p w14:paraId="7CF9CF06" w14:textId="77777777" w:rsidR="00AB793E" w:rsidRPr="003551BA" w:rsidRDefault="00AB793E" w:rsidP="00A670E8">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Узагальнюючи вищезазначене, можна сказати, що як науков</w:t>
      </w:r>
      <w:r w:rsidR="00C92A53" w:rsidRPr="003551BA">
        <w:rPr>
          <w:rFonts w:ascii="Times New Roman" w:hAnsi="Times New Roman" w:cs="Times New Roman"/>
          <w:color w:val="000000" w:themeColor="text1"/>
          <w:sz w:val="28"/>
          <w:lang w:val="uk-UA"/>
        </w:rPr>
        <w:t>о-педагогічний феномен професійна</w:t>
      </w:r>
      <w:r w:rsidRPr="003551BA">
        <w:rPr>
          <w:rFonts w:ascii="Times New Roman" w:hAnsi="Times New Roman" w:cs="Times New Roman"/>
          <w:color w:val="000000" w:themeColor="text1"/>
          <w:sz w:val="28"/>
          <w:lang w:val="uk-UA"/>
        </w:rPr>
        <w:t xml:space="preserve"> культура є частиною загальнолюдської і націо</w:t>
      </w:r>
      <w:r w:rsidR="00C92A53" w:rsidRPr="003551BA">
        <w:rPr>
          <w:rFonts w:ascii="Times New Roman" w:hAnsi="Times New Roman" w:cs="Times New Roman"/>
          <w:color w:val="000000" w:themeColor="text1"/>
          <w:sz w:val="28"/>
          <w:lang w:val="uk-UA"/>
        </w:rPr>
        <w:t>нальної духовної культури, сфери професійно-</w:t>
      </w:r>
      <w:r w:rsidRPr="003551BA">
        <w:rPr>
          <w:rFonts w:ascii="Times New Roman" w:hAnsi="Times New Roman" w:cs="Times New Roman"/>
          <w:color w:val="000000" w:themeColor="text1"/>
          <w:sz w:val="28"/>
          <w:lang w:val="uk-UA"/>
        </w:rPr>
        <w:t>педагогічних цінностей, що включає п</w:t>
      </w:r>
      <w:r w:rsidR="00C92A53" w:rsidRPr="003551BA">
        <w:rPr>
          <w:rFonts w:ascii="Times New Roman" w:hAnsi="Times New Roman" w:cs="Times New Roman"/>
          <w:color w:val="000000" w:themeColor="text1"/>
          <w:sz w:val="28"/>
          <w:lang w:val="uk-UA"/>
        </w:rPr>
        <w:t>рофесійні концепції, теорії, професійне мислення; педагогічна</w:t>
      </w:r>
      <w:r w:rsidRPr="003551BA">
        <w:rPr>
          <w:rFonts w:ascii="Times New Roman" w:hAnsi="Times New Roman" w:cs="Times New Roman"/>
          <w:color w:val="000000" w:themeColor="text1"/>
          <w:sz w:val="28"/>
          <w:lang w:val="uk-UA"/>
        </w:rPr>
        <w:t xml:space="preserve"> свідомість суспільства, культурні зразки практичної діяльності.</w:t>
      </w:r>
    </w:p>
    <w:p w14:paraId="16881244" w14:textId="77777777" w:rsidR="00AB793E" w:rsidRPr="003551BA" w:rsidRDefault="00AB793E" w:rsidP="00A670E8">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З п</w:t>
      </w:r>
      <w:r w:rsidR="00C92A53" w:rsidRPr="003551BA">
        <w:rPr>
          <w:rFonts w:ascii="Times New Roman" w:hAnsi="Times New Roman" w:cs="Times New Roman"/>
          <w:color w:val="000000" w:themeColor="text1"/>
          <w:sz w:val="28"/>
          <w:lang w:val="uk-UA"/>
        </w:rPr>
        <w:t>рофесійно-педагогічної сторони професійна</w:t>
      </w:r>
      <w:r w:rsidRPr="003551BA">
        <w:rPr>
          <w:rFonts w:ascii="Times New Roman" w:hAnsi="Times New Roman" w:cs="Times New Roman"/>
          <w:color w:val="000000" w:themeColor="text1"/>
          <w:sz w:val="28"/>
          <w:lang w:val="uk-UA"/>
        </w:rPr>
        <w:t xml:space="preserve"> культура – це професійна діяльність, що об’єднує громадські вимоги до неї, закономірності культурного розпізнання педагога, </w:t>
      </w:r>
      <w:proofErr w:type="spellStart"/>
      <w:r w:rsidRPr="003551BA">
        <w:rPr>
          <w:rFonts w:ascii="Times New Roman" w:hAnsi="Times New Roman" w:cs="Times New Roman"/>
          <w:color w:val="000000" w:themeColor="text1"/>
          <w:sz w:val="28"/>
          <w:lang w:val="uk-UA"/>
        </w:rPr>
        <w:t>культуродоцільність</w:t>
      </w:r>
      <w:proofErr w:type="spellEnd"/>
      <w:r w:rsidRPr="003551BA">
        <w:rPr>
          <w:rFonts w:ascii="Times New Roman" w:hAnsi="Times New Roman" w:cs="Times New Roman"/>
          <w:color w:val="000000" w:themeColor="text1"/>
          <w:sz w:val="28"/>
          <w:lang w:val="uk-UA"/>
        </w:rPr>
        <w:t xml:space="preserve"> системи, педагогічні технології, способи створення культурних образів громадської життя і педагогічної практики.  На кожному з рівнів п</w:t>
      </w:r>
      <w:r w:rsidR="00C92A53" w:rsidRPr="003551BA">
        <w:rPr>
          <w:rFonts w:ascii="Times New Roman" w:hAnsi="Times New Roman" w:cs="Times New Roman"/>
          <w:color w:val="000000" w:themeColor="text1"/>
          <w:sz w:val="28"/>
          <w:lang w:val="uk-UA"/>
        </w:rPr>
        <w:t>рофесійн</w:t>
      </w:r>
      <w:r w:rsidRPr="003551BA">
        <w:rPr>
          <w:rFonts w:ascii="Times New Roman" w:hAnsi="Times New Roman" w:cs="Times New Roman"/>
          <w:color w:val="000000" w:themeColor="text1"/>
          <w:sz w:val="28"/>
          <w:lang w:val="uk-UA"/>
        </w:rPr>
        <w:t>а культура може розглядатися в різних «розрізах». Тут все залежить від того, який підхід обраний в якості методологічного базису. Так, аксіологічн</w:t>
      </w:r>
      <w:r w:rsidR="00C92A53" w:rsidRPr="003551BA">
        <w:rPr>
          <w:rFonts w:ascii="Times New Roman" w:hAnsi="Times New Roman" w:cs="Times New Roman"/>
          <w:color w:val="000000" w:themeColor="text1"/>
          <w:sz w:val="28"/>
          <w:lang w:val="uk-UA"/>
        </w:rPr>
        <w:t>ий підхід передбачає вивчення професійно</w:t>
      </w:r>
      <w:r w:rsidRPr="003551BA">
        <w:rPr>
          <w:rFonts w:ascii="Times New Roman" w:hAnsi="Times New Roman" w:cs="Times New Roman"/>
          <w:color w:val="000000" w:themeColor="text1"/>
          <w:sz w:val="28"/>
          <w:lang w:val="uk-UA"/>
        </w:rPr>
        <w:t>ї культури як системи цінностей – регуляторів п</w:t>
      </w:r>
      <w:r w:rsidR="00C92A53" w:rsidRPr="003551BA">
        <w:rPr>
          <w:rFonts w:ascii="Times New Roman" w:hAnsi="Times New Roman" w:cs="Times New Roman"/>
          <w:color w:val="000000" w:themeColor="text1"/>
          <w:sz w:val="28"/>
          <w:lang w:val="uk-UA"/>
        </w:rPr>
        <w:t>рофесійної</w:t>
      </w:r>
      <w:r w:rsidRPr="003551BA">
        <w:rPr>
          <w:rFonts w:ascii="Times New Roman" w:hAnsi="Times New Roman" w:cs="Times New Roman"/>
          <w:color w:val="000000" w:themeColor="text1"/>
          <w:sz w:val="28"/>
          <w:lang w:val="uk-UA"/>
        </w:rPr>
        <w:t xml:space="preserve"> діяльності. Діяльнісний підхід означає акцентування уваги на передумовах, мету, способи, інструментах п</w:t>
      </w:r>
      <w:r w:rsidR="00C92A53" w:rsidRPr="003551BA">
        <w:rPr>
          <w:rFonts w:ascii="Times New Roman" w:hAnsi="Times New Roman" w:cs="Times New Roman"/>
          <w:color w:val="000000" w:themeColor="text1"/>
          <w:sz w:val="28"/>
          <w:lang w:val="uk-UA"/>
        </w:rPr>
        <w:t>рофесійної</w:t>
      </w:r>
      <w:r w:rsidRPr="003551BA">
        <w:rPr>
          <w:rFonts w:ascii="Times New Roman" w:hAnsi="Times New Roman" w:cs="Times New Roman"/>
          <w:color w:val="000000" w:themeColor="text1"/>
          <w:sz w:val="28"/>
          <w:lang w:val="uk-UA"/>
        </w:rPr>
        <w:t xml:space="preserve"> діяльності, на її</w:t>
      </w:r>
      <w:r w:rsidR="00C92A53" w:rsidRPr="003551BA">
        <w:rPr>
          <w:rFonts w:ascii="Times New Roman" w:hAnsi="Times New Roman" w:cs="Times New Roman"/>
          <w:color w:val="000000" w:themeColor="text1"/>
          <w:sz w:val="28"/>
          <w:lang w:val="uk-UA"/>
        </w:rPr>
        <w:t xml:space="preserve"> результатах і критеріях оцінки. О</w:t>
      </w:r>
      <w:r w:rsidRPr="003551BA">
        <w:rPr>
          <w:rFonts w:ascii="Times New Roman" w:hAnsi="Times New Roman" w:cs="Times New Roman"/>
          <w:color w:val="000000" w:themeColor="text1"/>
          <w:sz w:val="28"/>
          <w:lang w:val="uk-UA"/>
        </w:rPr>
        <w:t>собистісни</w:t>
      </w:r>
      <w:r w:rsidR="00C92A53" w:rsidRPr="003551BA">
        <w:rPr>
          <w:rFonts w:ascii="Times New Roman" w:hAnsi="Times New Roman" w:cs="Times New Roman"/>
          <w:color w:val="000000" w:themeColor="text1"/>
          <w:sz w:val="28"/>
          <w:lang w:val="uk-UA"/>
        </w:rPr>
        <w:t>й підхід орієнтує на вивчення професійної</w:t>
      </w:r>
      <w:r w:rsidRPr="003551BA">
        <w:rPr>
          <w:rFonts w:ascii="Times New Roman" w:hAnsi="Times New Roman" w:cs="Times New Roman"/>
          <w:color w:val="000000" w:themeColor="text1"/>
          <w:sz w:val="28"/>
          <w:lang w:val="uk-UA"/>
        </w:rPr>
        <w:t xml:space="preserve"> культури як концентрованого виразу особистості.</w:t>
      </w:r>
    </w:p>
    <w:p w14:paraId="7D31828E" w14:textId="77777777" w:rsidR="00C246C1" w:rsidRPr="003551BA" w:rsidRDefault="00C246C1" w:rsidP="00C246C1">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Проблема розвитку професійно-педагогічної компетентності сьогодні є однією з найбільш ключових в сучасній педагогіці. Так як професіоналізм в будь-якій професії – це  сукупність особистісних характеристик людини, теоретичних</w:t>
      </w:r>
      <w:r>
        <w:rPr>
          <w:rFonts w:ascii="Times New Roman" w:hAnsi="Times New Roman" w:cs="Times New Roman"/>
          <w:color w:val="000000" w:themeColor="text1"/>
          <w:sz w:val="28"/>
          <w:lang w:val="uk-UA"/>
        </w:rPr>
        <w:t xml:space="preserve"> знань і практичних умінь, то д</w:t>
      </w:r>
      <w:r w:rsidRPr="003551BA">
        <w:rPr>
          <w:rFonts w:ascii="Times New Roman" w:hAnsi="Times New Roman" w:cs="Times New Roman"/>
          <w:color w:val="000000" w:themeColor="text1"/>
          <w:sz w:val="28"/>
          <w:lang w:val="uk-UA"/>
        </w:rPr>
        <w:t xml:space="preserve">ля викладача рівень професіоналізму – це якісний показник його розвиненості як особистості. Рівень людинознавчої компетентності – один з пріоритетних показників сучасного викладача. </w:t>
      </w:r>
    </w:p>
    <w:p w14:paraId="6F6A8934" w14:textId="77777777" w:rsidR="00152D09" w:rsidRDefault="00AB793E" w:rsidP="00F41B9A">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Таким чином, п</w:t>
      </w:r>
      <w:r w:rsidR="00C92A53" w:rsidRPr="003551BA">
        <w:rPr>
          <w:rFonts w:ascii="Times New Roman" w:hAnsi="Times New Roman" w:cs="Times New Roman"/>
          <w:color w:val="000000" w:themeColor="text1"/>
          <w:sz w:val="28"/>
          <w:lang w:val="uk-UA"/>
        </w:rPr>
        <w:t>рофесійна</w:t>
      </w:r>
      <w:r w:rsidRPr="003551BA">
        <w:rPr>
          <w:rFonts w:ascii="Times New Roman" w:hAnsi="Times New Roman" w:cs="Times New Roman"/>
          <w:color w:val="000000" w:themeColor="text1"/>
          <w:sz w:val="28"/>
          <w:lang w:val="uk-UA"/>
        </w:rPr>
        <w:t xml:space="preserve"> культура є сферою творчого застосування і реалізації п</w:t>
      </w:r>
      <w:r w:rsidR="00C92A53" w:rsidRPr="003551BA">
        <w:rPr>
          <w:rFonts w:ascii="Times New Roman" w:hAnsi="Times New Roman" w:cs="Times New Roman"/>
          <w:color w:val="000000" w:themeColor="text1"/>
          <w:sz w:val="28"/>
          <w:lang w:val="uk-UA"/>
        </w:rPr>
        <w:t>рофесійних</w:t>
      </w:r>
      <w:r w:rsidRPr="003551BA">
        <w:rPr>
          <w:rFonts w:ascii="Times New Roman" w:hAnsi="Times New Roman" w:cs="Times New Roman"/>
          <w:color w:val="000000" w:themeColor="text1"/>
          <w:sz w:val="28"/>
          <w:lang w:val="uk-UA"/>
        </w:rPr>
        <w:t xml:space="preserve"> здібностей. П</w:t>
      </w:r>
      <w:r w:rsidR="00C92A53" w:rsidRPr="003551BA">
        <w:rPr>
          <w:rFonts w:ascii="Times New Roman" w:hAnsi="Times New Roman" w:cs="Times New Roman"/>
          <w:color w:val="000000" w:themeColor="text1"/>
          <w:sz w:val="28"/>
          <w:lang w:val="uk-UA"/>
        </w:rPr>
        <w:t>рофесійна</w:t>
      </w:r>
      <w:r w:rsidR="00152D09">
        <w:rPr>
          <w:rFonts w:ascii="Times New Roman" w:hAnsi="Times New Roman" w:cs="Times New Roman"/>
          <w:color w:val="000000" w:themeColor="text1"/>
          <w:sz w:val="28"/>
          <w:lang w:val="uk-UA"/>
        </w:rPr>
        <w:t xml:space="preserve"> культура</w:t>
      </w:r>
      <w:r w:rsidRPr="003551BA">
        <w:rPr>
          <w:rFonts w:ascii="Times New Roman" w:hAnsi="Times New Roman" w:cs="Times New Roman"/>
          <w:color w:val="000000" w:themeColor="text1"/>
          <w:sz w:val="28"/>
          <w:lang w:val="uk-UA"/>
        </w:rPr>
        <w:t xml:space="preserve"> передбачає наявність ініціативності, індивідуальної свободи, незалежності суджень, відповідальності та мобільності. Особистість, впливаючи на інших, створює себе, визначає своє власне розвиток, </w:t>
      </w:r>
      <w:r w:rsidR="00C92A53" w:rsidRPr="003551BA">
        <w:rPr>
          <w:rFonts w:ascii="Times New Roman" w:hAnsi="Times New Roman" w:cs="Times New Roman"/>
          <w:color w:val="000000" w:themeColor="text1"/>
          <w:sz w:val="28"/>
          <w:lang w:val="uk-UA"/>
        </w:rPr>
        <w:t xml:space="preserve">реалізуючи себе в діяльності. </w:t>
      </w:r>
    </w:p>
    <w:p w14:paraId="651E8766" w14:textId="77777777" w:rsidR="001C50C8" w:rsidRDefault="00DB6072" w:rsidP="001C50C8">
      <w:pPr>
        <w:spacing w:after="0" w:line="360" w:lineRule="auto"/>
        <w:ind w:firstLine="708"/>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lastRenderedPageBreak/>
        <w:t>РОЗДІЛ 2</w:t>
      </w:r>
    </w:p>
    <w:p w14:paraId="5F3D4977" w14:textId="77777777" w:rsidR="004157CB" w:rsidRPr="003551BA" w:rsidRDefault="004157CB" w:rsidP="001C50C8">
      <w:pPr>
        <w:spacing w:after="0" w:line="360" w:lineRule="auto"/>
        <w:ind w:firstLine="708"/>
        <w:jc w:val="center"/>
        <w:rPr>
          <w:rFonts w:ascii="Times New Roman" w:hAnsi="Times New Roman" w:cs="Times New Roman"/>
          <w:b/>
          <w:color w:val="000000" w:themeColor="text1"/>
          <w:sz w:val="28"/>
          <w:lang w:val="uk-UA"/>
        </w:rPr>
      </w:pPr>
      <w:r w:rsidRPr="003551BA">
        <w:rPr>
          <w:rFonts w:ascii="Times New Roman" w:hAnsi="Times New Roman" w:cs="Times New Roman"/>
          <w:b/>
          <w:color w:val="000000" w:themeColor="text1"/>
          <w:sz w:val="28"/>
          <w:lang w:val="uk-UA"/>
        </w:rPr>
        <w:t>ЕКСПЕРИМЕНТАЛЬНЕ ДОСЛІДЖЕННЯ СТАНУ СФОРМОВАНОСТІ ПРОФЕСІЙНОЇ КУЛЬТУРИ МАЙБУТНІХ ВИКЛАДАЧІВ ПТНЗ</w:t>
      </w:r>
    </w:p>
    <w:p w14:paraId="4D384C45" w14:textId="77777777" w:rsidR="001C50C8" w:rsidRDefault="001C50C8" w:rsidP="00F6347F">
      <w:pPr>
        <w:spacing w:after="0" w:line="360" w:lineRule="auto"/>
        <w:ind w:firstLine="708"/>
        <w:jc w:val="center"/>
        <w:rPr>
          <w:rFonts w:ascii="Times New Roman" w:hAnsi="Times New Roman" w:cs="Times New Roman"/>
          <w:b/>
          <w:color w:val="000000" w:themeColor="text1"/>
          <w:sz w:val="28"/>
          <w:lang w:val="uk-UA"/>
        </w:rPr>
      </w:pPr>
    </w:p>
    <w:p w14:paraId="03D2DE71" w14:textId="77777777" w:rsidR="004157CB" w:rsidRPr="003551BA" w:rsidRDefault="004157CB" w:rsidP="00F6347F">
      <w:pPr>
        <w:spacing w:after="0" w:line="360" w:lineRule="auto"/>
        <w:ind w:firstLine="708"/>
        <w:jc w:val="center"/>
        <w:rPr>
          <w:rFonts w:ascii="Times New Roman" w:hAnsi="Times New Roman" w:cs="Times New Roman"/>
          <w:b/>
          <w:color w:val="000000" w:themeColor="text1"/>
          <w:sz w:val="28"/>
          <w:lang w:val="uk-UA"/>
        </w:rPr>
      </w:pPr>
      <w:r w:rsidRPr="003551BA">
        <w:rPr>
          <w:rFonts w:ascii="Times New Roman" w:hAnsi="Times New Roman" w:cs="Times New Roman"/>
          <w:b/>
          <w:color w:val="000000" w:themeColor="text1"/>
          <w:sz w:val="28"/>
          <w:lang w:val="uk-UA"/>
        </w:rPr>
        <w:t>2.1</w:t>
      </w:r>
      <w:r w:rsidR="001C50C8">
        <w:rPr>
          <w:rFonts w:ascii="Times New Roman" w:hAnsi="Times New Roman" w:cs="Times New Roman"/>
          <w:b/>
          <w:color w:val="000000" w:themeColor="text1"/>
          <w:sz w:val="28"/>
          <w:lang w:val="uk-UA"/>
        </w:rPr>
        <w:t>.</w:t>
      </w:r>
      <w:r w:rsidRPr="003551BA">
        <w:rPr>
          <w:rFonts w:ascii="Times New Roman" w:hAnsi="Times New Roman" w:cs="Times New Roman"/>
          <w:b/>
          <w:color w:val="000000" w:themeColor="text1"/>
          <w:sz w:val="28"/>
          <w:lang w:val="uk-UA"/>
        </w:rPr>
        <w:t xml:space="preserve"> Психолого-педагогічні умови формування професійної культури</w:t>
      </w:r>
    </w:p>
    <w:p w14:paraId="4BAC53B1"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Протягом всієї історії розвитку педагогічної науки професійна культура </w:t>
      </w:r>
      <w:r w:rsidR="009F5D7F" w:rsidRPr="003551BA">
        <w:rPr>
          <w:rFonts w:ascii="Times New Roman" w:hAnsi="Times New Roman" w:cs="Times New Roman"/>
          <w:color w:val="000000" w:themeColor="text1"/>
          <w:sz w:val="28"/>
          <w:lang w:val="uk-UA"/>
        </w:rPr>
        <w:t>викладача</w:t>
      </w:r>
      <w:r w:rsidRPr="003551BA">
        <w:rPr>
          <w:rFonts w:ascii="Times New Roman" w:hAnsi="Times New Roman" w:cs="Times New Roman"/>
          <w:color w:val="000000" w:themeColor="text1"/>
          <w:sz w:val="28"/>
          <w:lang w:val="uk-UA"/>
        </w:rPr>
        <w:t>, безсумнівно, була і є об'єктом пильної уваги вчених. Зростаючий вплив громадської складової створюють передумови до формування таких особливостей як мобільність, відкритість, варіативність, доступність, максимальна наближеність до запитів споживачів, демократизм. Йдеться, в першу чергу, про нові базисних знаннях і уміннях, необхідність в яких продиктована економічними і соціальними змінами в суспільстві.</w:t>
      </w:r>
    </w:p>
    <w:p w14:paraId="2D138172"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У нових соціально-педагогічних умовах потрібен педагог-професіонал. Педагог-професіонал, по-перше, є суб'єктом педагогічної діяльності, а не носієм сукупності наукових знань і способів їх передачі; по-друге, орієнтований на розвиток людських здібностей, а не тільки на трансляцію знань, умінь і навичок; по-третє, вміє практично працювати з освітніми процесами, будувати розвиваючі освітні ситуації, а не просто ставити вирішувати дидактичні завдання, і, щонайголовніше, володіти професіональною культурою та бути прикладом.  У державному стандарті акцентується увага на формуванні професійно компетентної особистості, конкурентоспроможного фахівця, здатного самостійно і творчо вирішувати професійні завдання, усвідомлювати особистісну і суспільну значимість професійної діяльності, нести відповідальність за її результати. Внаслідок цього конкурентоспроможною діяльністю </w:t>
      </w:r>
      <w:r w:rsidR="009F5D7F" w:rsidRPr="003551BA">
        <w:rPr>
          <w:rFonts w:ascii="Times New Roman" w:hAnsi="Times New Roman" w:cs="Times New Roman"/>
          <w:color w:val="000000" w:themeColor="text1"/>
          <w:sz w:val="28"/>
          <w:lang w:val="uk-UA"/>
        </w:rPr>
        <w:t>викладача</w:t>
      </w:r>
      <w:r w:rsidRPr="003551BA">
        <w:rPr>
          <w:rFonts w:ascii="Times New Roman" w:hAnsi="Times New Roman" w:cs="Times New Roman"/>
          <w:color w:val="000000" w:themeColor="text1"/>
          <w:sz w:val="28"/>
          <w:lang w:val="uk-UA"/>
        </w:rPr>
        <w:t xml:space="preserve"> є не стільки спеціальні знання, оволодіння інформацією, освоєння технології навчання і виховання, скільки загальна і професійно-педагогічна культура. Професійна культура педагога розглядається багатьма дослідниками в системі понять «людина-</w:t>
      </w:r>
      <w:r w:rsidRPr="003551BA">
        <w:rPr>
          <w:rFonts w:ascii="Times New Roman" w:hAnsi="Times New Roman" w:cs="Times New Roman"/>
          <w:color w:val="000000" w:themeColor="text1"/>
          <w:sz w:val="28"/>
          <w:lang w:val="uk-UA"/>
        </w:rPr>
        <w:lastRenderedPageBreak/>
        <w:t>людина», «людина-спільність», «людина-професійне середовище», «людина-культура». Професія, як склалося соціально-культурне явище, має складну структуру, що включає предмет, засоби і результат професійної діяльності. В процесі історичного розвитку суспільства змінюються і професії. Одні з них набувають нові соціально-культурні форми, інші змінюються незначно</w:t>
      </w:r>
      <w:r w:rsidR="00190099" w:rsidRPr="003551BA">
        <w:rPr>
          <w:rFonts w:ascii="Times New Roman" w:hAnsi="Times New Roman" w:cs="Times New Roman"/>
          <w:color w:val="000000" w:themeColor="text1"/>
          <w:sz w:val="28"/>
          <w:lang w:val="uk-UA"/>
        </w:rPr>
        <w:t>, треті зазнають суттєвих змін.</w:t>
      </w:r>
      <w:r w:rsidRPr="003551BA">
        <w:rPr>
          <w:rFonts w:ascii="Times New Roman" w:hAnsi="Times New Roman" w:cs="Times New Roman"/>
          <w:color w:val="000000" w:themeColor="text1"/>
          <w:sz w:val="28"/>
          <w:lang w:val="uk-UA"/>
        </w:rPr>
        <w:t xml:space="preserve"> </w:t>
      </w:r>
    </w:p>
    <w:p w14:paraId="6059CB94"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Однією з умов формування професійної культури є </w:t>
      </w:r>
      <w:r w:rsidRPr="00610AFE">
        <w:rPr>
          <w:rFonts w:ascii="Times New Roman" w:hAnsi="Times New Roman" w:cs="Times New Roman"/>
          <w:color w:val="000000" w:themeColor="text1"/>
          <w:sz w:val="28"/>
          <w:lang w:val="uk-UA"/>
        </w:rPr>
        <w:t>вплив професійної культури викладача вищої школи</w:t>
      </w:r>
      <w:r w:rsidRPr="003551BA">
        <w:rPr>
          <w:rFonts w:ascii="Times New Roman" w:hAnsi="Times New Roman" w:cs="Times New Roman"/>
          <w:b/>
          <w:color w:val="000000" w:themeColor="text1"/>
          <w:sz w:val="28"/>
          <w:lang w:val="uk-UA"/>
        </w:rPr>
        <w:t xml:space="preserve"> </w:t>
      </w:r>
      <w:r w:rsidRPr="003551BA">
        <w:rPr>
          <w:rFonts w:ascii="Times New Roman" w:hAnsi="Times New Roman" w:cs="Times New Roman"/>
          <w:color w:val="000000" w:themeColor="text1"/>
          <w:sz w:val="28"/>
          <w:lang w:val="uk-UA"/>
        </w:rPr>
        <w:t>на становлення майбутнього фахівця. Ефективність її визначається професійною компетентністю викладача. Професійна компетентність дозволяє викладачеві успішно брати участь в педагогічному процесі і відображає ступінь сформований і виразності його психолого-педагогічної культури і визначає результати всієї навчально-виховної роботи. Також важливим компонентом професійної культури викладача є його психолого-педагогічна підготовленість. Остання, поряд з такими характеристиками, як знання вирішуваної проблеми, сформованість позицій, визначає здатність викладача використовувати педагогічні технології в практичній діяльності.</w:t>
      </w:r>
    </w:p>
    <w:p w14:paraId="6FE3CC72"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Важливим засобом викладача є стратегія, тактика і техніка переконливого впливу. Головна мета такого впливу полягає в формуванні у студентів нової позиції, судження, погляду, домагання, установки і т.д. Володіння переконливим впливом є одним з істотних ознак прояви професійної культури. [15]</w:t>
      </w:r>
    </w:p>
    <w:p w14:paraId="11272FE5"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Завдання формування професійної культури майбутнього фахівця вирішує вся сукупність викладацьких дисциплін у ВНЗ.</w:t>
      </w:r>
    </w:p>
    <w:p w14:paraId="27652F0C"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Викладач повинен перевести викладання з рівня інформування на рівень управління професійним становленням майбутніх фахівців і їх розвитком. Він розширює свою професійну діяльність носія і передавача наукової інформації функцією управління пізнавальною діяльністю учнів і організації їх самостійної роботи. Це веде до формування особистісної та професійної самостійності майбутнього фахівця. Формування особистості </w:t>
      </w:r>
      <w:r w:rsidRPr="003551BA">
        <w:rPr>
          <w:rFonts w:ascii="Times New Roman" w:hAnsi="Times New Roman" w:cs="Times New Roman"/>
          <w:color w:val="000000" w:themeColor="text1"/>
          <w:sz w:val="28"/>
          <w:lang w:val="uk-UA"/>
        </w:rPr>
        <w:lastRenderedPageBreak/>
        <w:t xml:space="preserve">повинно відбуватися в процесі діяльності. Тільки викладач нового, творчого типу, що володіє широкими </w:t>
      </w:r>
      <w:proofErr w:type="spellStart"/>
      <w:r w:rsidRPr="003551BA">
        <w:rPr>
          <w:rFonts w:ascii="Times New Roman" w:hAnsi="Times New Roman" w:cs="Times New Roman"/>
          <w:color w:val="000000" w:themeColor="text1"/>
          <w:sz w:val="28"/>
          <w:lang w:val="uk-UA"/>
        </w:rPr>
        <w:t>метазнаннями</w:t>
      </w:r>
      <w:proofErr w:type="spellEnd"/>
      <w:r w:rsidRPr="003551BA">
        <w:rPr>
          <w:rFonts w:ascii="Times New Roman" w:hAnsi="Times New Roman" w:cs="Times New Roman"/>
          <w:color w:val="000000" w:themeColor="text1"/>
          <w:sz w:val="28"/>
          <w:lang w:val="uk-UA"/>
        </w:rPr>
        <w:t xml:space="preserve"> і продуктивними професійними здібностями, може брати участь в оновленні освіти і виховання. Оригінальний і наукомісткий виклад лекційного матеріалу, індивідуальне наукове обличчя самого викладача, знання і повагу думок опонентів різних шкіл і концепцій, аргументованість і емоційний заряд лекцій – ось чого чекає студент від сучасного навчального курсу.</w:t>
      </w:r>
    </w:p>
    <w:p w14:paraId="6FCAA471"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В якості наступної умови формування професійної культури розглянемо </w:t>
      </w:r>
      <w:r w:rsidRPr="00610AFE">
        <w:rPr>
          <w:rFonts w:ascii="Times New Roman" w:hAnsi="Times New Roman" w:cs="Times New Roman"/>
          <w:color w:val="000000" w:themeColor="text1"/>
          <w:sz w:val="28"/>
          <w:lang w:val="uk-UA"/>
        </w:rPr>
        <w:t>студентське самоврядування</w:t>
      </w:r>
      <w:r w:rsidRPr="003551BA">
        <w:rPr>
          <w:rFonts w:ascii="Times New Roman" w:hAnsi="Times New Roman" w:cs="Times New Roman"/>
          <w:color w:val="000000" w:themeColor="text1"/>
          <w:sz w:val="28"/>
          <w:lang w:val="uk-UA"/>
        </w:rPr>
        <w:t xml:space="preserve">, так як громадська діяльність формує у майбутнього фахівця складну і цілісну систему здібностей світоглядного та організаційного характеру. Включення молоді в реальний управлінський і господарський процес поглиблює професійну культуру студентів, розширює діапазон їх соціальних інтересів. Самоврядування поступово розвиває індивідуальні здатності до осмислення і проектування власної </w:t>
      </w:r>
      <w:proofErr w:type="spellStart"/>
      <w:r w:rsidRPr="003551BA">
        <w:rPr>
          <w:rFonts w:ascii="Times New Roman" w:hAnsi="Times New Roman" w:cs="Times New Roman"/>
          <w:color w:val="000000" w:themeColor="text1"/>
          <w:sz w:val="28"/>
          <w:lang w:val="uk-UA"/>
        </w:rPr>
        <w:t>освітньо</w:t>
      </w:r>
      <w:proofErr w:type="spellEnd"/>
      <w:r w:rsidRPr="003551BA">
        <w:rPr>
          <w:rFonts w:ascii="Times New Roman" w:hAnsi="Times New Roman" w:cs="Times New Roman"/>
          <w:color w:val="000000" w:themeColor="text1"/>
          <w:sz w:val="28"/>
          <w:lang w:val="uk-UA"/>
        </w:rPr>
        <w:t>-виховної діяльності, готовність взяти на себе відповідальність за прийняття рішень. Юнаки та дівчата вчаться відстоювати свою ініціативу і позицію, що дає їм можливість відчути себе особистістю і орієнтуватися на індивідуальне розвиток. Студентська ініціатива сприяє вдосконаленню навчального процесу, виявлення нових напрямків розвитку в соціальній сфері діяльності, не зупиняючись на досягнутому. Якщо самоврядування у ВНЗ розглядати як частину навчально-виховного процесу, то студент набуває навичок практичної діяльності та стажування, яких часто не вистачає при працевлаштуванні. Студентське самоврядування виховує організаторські здібності, розвиває самодисципліну, формує почуття відповідальності, що є важливим для роботодавця. Це реальний шанс для кожного студента навчитися встановлювати ділові контакти, вести переговори, отримувати досвід проведення різних заходів. Керівники підприємств, як правило, цінують співробітників, у яких є досвід роботи в колективі. [18]</w:t>
      </w:r>
    </w:p>
    <w:p w14:paraId="4C136F06"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lastRenderedPageBreak/>
        <w:t xml:space="preserve">У формуванні професійної культури студента велика роль відводиться </w:t>
      </w:r>
      <w:r w:rsidRPr="00610AFE">
        <w:rPr>
          <w:rFonts w:ascii="Times New Roman" w:hAnsi="Times New Roman" w:cs="Times New Roman"/>
          <w:color w:val="000000" w:themeColor="text1"/>
          <w:sz w:val="28"/>
          <w:lang w:val="uk-UA"/>
        </w:rPr>
        <w:t>самовихованню</w:t>
      </w:r>
      <w:r w:rsidRPr="003551BA">
        <w:rPr>
          <w:rFonts w:ascii="Times New Roman" w:hAnsi="Times New Roman" w:cs="Times New Roman"/>
          <w:color w:val="000000" w:themeColor="text1"/>
          <w:sz w:val="28"/>
          <w:lang w:val="uk-UA"/>
        </w:rPr>
        <w:t xml:space="preserve"> – організованій, активній, цілеспрямованій діяльності людини щодо систематичного формування та розвитку у себе позитивних і усунення негативних якостей відповідно до усвідомлених потреба відповідати соціальним вимогам і особистій стратегії розвитку. Робота по самовихованню включає в себе багато завдань. Вона має цілу систему ефективних прийомів. Самовиховання починається з самооцінки. Людина повинна точно знати, які якості слід виховувати у собі.</w:t>
      </w:r>
    </w:p>
    <w:p w14:paraId="20970948"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Таким чином, організація студентського самоврядування дозволяє розвивати творчу ініціативу студентів, їх відповідальність і громадянську позицію, самостійність і соціальну активність, що э запорукою формування професійної культури.</w:t>
      </w:r>
    </w:p>
    <w:p w14:paraId="5D4BC94D"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Третім компонентом формування професійної культури є </w:t>
      </w:r>
      <w:r w:rsidRPr="00610AFE">
        <w:rPr>
          <w:rFonts w:ascii="Times New Roman" w:hAnsi="Times New Roman" w:cs="Times New Roman"/>
          <w:color w:val="000000" w:themeColor="text1"/>
          <w:sz w:val="28"/>
          <w:lang w:val="uk-UA"/>
        </w:rPr>
        <w:t>безперервність в освіті</w:t>
      </w:r>
      <w:r w:rsidRPr="003551BA">
        <w:rPr>
          <w:rFonts w:ascii="Times New Roman" w:hAnsi="Times New Roman" w:cs="Times New Roman"/>
          <w:color w:val="000000" w:themeColor="text1"/>
          <w:sz w:val="28"/>
          <w:lang w:val="uk-UA"/>
        </w:rPr>
        <w:t>. Безперервність освіти повинна забезпечувати можливість багатовимірного руху особистості в освітньому просторі і створювати для неї оптимальні умови для такого руху. Побудова навчального процесу необхідно починати зі зміни підходів до розробки змісту освіти і технологій навчання. В умовах стрімкого розвитку і розширення доступності відкритих інформаційних мереж передача «готових» знань перестає бути головним завданням викладача, знижується функціональна значимість і привабливість традиційної організації навчання. Ринок праці висуває вимоги не тільки до рівня теоретичних знань потенційного працівника, але і до професійної компетентності та комунікабельності, які він може продемонструвати. Якщо в 70-х роках ХХ століття безперервну освіту уявлялося засобом вирішення маргінальних проблем, то в теперішньому часі воно усвідомлюється як нова складова культури початку ХХ</w:t>
      </w:r>
      <w:r w:rsidRPr="003551BA">
        <w:rPr>
          <w:rFonts w:ascii="Times New Roman" w:eastAsia="MS Gothic" w:hAnsi="Times New Roman" w:cs="Times New Roman"/>
          <w:color w:val="000000" w:themeColor="text1"/>
          <w:sz w:val="28"/>
          <w:lang w:val="uk-UA"/>
        </w:rPr>
        <w:t>Ⅰ</w:t>
      </w:r>
      <w:r w:rsidRPr="003551BA">
        <w:rPr>
          <w:rFonts w:ascii="Times New Roman" w:hAnsi="Times New Roman" w:cs="Times New Roman"/>
          <w:color w:val="000000" w:themeColor="text1"/>
          <w:sz w:val="28"/>
          <w:lang w:val="uk-UA"/>
        </w:rPr>
        <w:t xml:space="preserve"> століття. Розглядається питання про необхідність освоєння в рамках формальної освіти якогось інтелектуального потенціалу, використання якого в подальшому протягом всього життя дає людині реальну можливість </w:t>
      </w:r>
      <w:r w:rsidRPr="003551BA">
        <w:rPr>
          <w:rFonts w:ascii="Times New Roman" w:hAnsi="Times New Roman" w:cs="Times New Roman"/>
          <w:color w:val="000000" w:themeColor="text1"/>
          <w:sz w:val="28"/>
          <w:lang w:val="uk-UA"/>
        </w:rPr>
        <w:lastRenderedPageBreak/>
        <w:t>професійної, творчої самореалізації і самовираження, незважаючи на постійно мінливі умови.</w:t>
      </w:r>
    </w:p>
    <w:p w14:paraId="3F766704"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Система безперервної освіти для майбутнього педагога виступає як механізм відтворення і функціонування складної соціальної діяльності за допомогою формування особистості, здатної вирішувати сучасні завдання; вона служить засобом творчого розвитку сутнісних сил людини, задоволення запитів і духовних потреб людини. Основними властивостями професіонала будуть в даних умовах розвинене системне мислення, володіння методологічними знаннями, які дозволяють не тільки оперувати наявною інформацією, а й отримувати нову, освоювати різноманітні види діяльності; активна життєва і професійна позиція; готовність до професійно-особистісного розвитку і вдосконалення. [23, с. 31]</w:t>
      </w:r>
    </w:p>
    <w:p w14:paraId="3C5AC857"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610AFE">
        <w:rPr>
          <w:rFonts w:ascii="Times New Roman" w:hAnsi="Times New Roman" w:cs="Times New Roman"/>
          <w:color w:val="000000" w:themeColor="text1"/>
          <w:sz w:val="28"/>
          <w:lang w:val="uk-UA"/>
        </w:rPr>
        <w:t>Гуманітаризація</w:t>
      </w:r>
      <w:r w:rsidRPr="003551BA">
        <w:rPr>
          <w:rFonts w:ascii="Times New Roman" w:hAnsi="Times New Roman" w:cs="Times New Roman"/>
          <w:color w:val="000000" w:themeColor="text1"/>
          <w:sz w:val="28"/>
          <w:lang w:val="uk-UA"/>
        </w:rPr>
        <w:t xml:space="preserve"> – ще один важливий компонент у процесі формування професійної культури. У зв'язку з гуманітаризацією і гуманізацією освіти особливого значення набуває проблема гуманітарної підготовки випускників технічних вузів. Гуманітарні знання необхідні студенту технічного вузу по ряду причин: є величезний вибір поведінкових моделей, життєвих ситуацій, які впливають на систему знань, так само як і ціннісних установок; це допомога в забезпеченні професійної діяльності, мобільності та конкурентоспроможності на ринку праці. Гуманізація і гуманітаризація вищої професійної освіти припускають інтеграцію професійних і гуманітарних знань, так само як і включення гуманітарного компонента в навчання фахівця. Це пов’язано з тим, що при нестачі духовності неможливо сформувати повноцінного фахівця, а найголовніше особистість і людини. Тому філософська, історична, культурно-естетична підготовка, екологічна, правова культура, соціологічні знання мають величезне значення. Технічні знання дуже формальні, тому такий важливий гуманітарний компонент.</w:t>
      </w:r>
    </w:p>
    <w:p w14:paraId="01C47AD1"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Гуманістична педагогіка орієнтована на особистість і в зв'язку з цим стає особистісно-орієнтованої педагогікою. Вона відрізняється зміщенням пріоритетів на розвиток різних сфер особистості майбутнього професіонала, </w:t>
      </w:r>
      <w:r w:rsidRPr="003551BA">
        <w:rPr>
          <w:rFonts w:ascii="Times New Roman" w:hAnsi="Times New Roman" w:cs="Times New Roman"/>
          <w:color w:val="000000" w:themeColor="text1"/>
          <w:sz w:val="28"/>
          <w:lang w:val="uk-UA"/>
        </w:rPr>
        <w:lastRenderedPageBreak/>
        <w:t xml:space="preserve">спрямована на формування вільної, самостійно думаючої і діючої особистості, громадянина-гуманіста, здатного робити обґрунтований вибір в різноманітних навчальних, виробничих і життєвих ситуацій, характеризується утворенням адекватних відносин між педагогом і учнем, вимагає забезпечення належних умов для успішного досягнення переорієнтації педагогічного процесу. </w:t>
      </w:r>
    </w:p>
    <w:p w14:paraId="69A842CB"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Гуманітаризація освіти виділяється із загального ряду глобальних процесів. Вона спрямована на розвиток умінь і навичок, які необхідні як для професійного зростання майбутніх фахівців, так і для життєвої мобільності і гнучкості, формування здатності до самовдосконалення і самонавчання, а також національної ідентичності і толерантності, отримання основних знань з дисциплін не тільки професійного циклу, але і гуманітарного - все це в підсумку покликане підвищити конкурентоспроможність учня на ринку праці як всередині країни, так і за її межами. Таким чином, гуманізація і гуманітаризацію освіти є основними стратегічними напрямками діяльності вищої школи. Вони покликані оптимізувати взаємодію особистості і соціуму, сприяти залученню до гуманітарної культури. [38, с. 18]</w:t>
      </w:r>
    </w:p>
    <w:p w14:paraId="77175FA7"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Наступним компонентом є </w:t>
      </w:r>
      <w:r w:rsidRPr="00610AFE">
        <w:rPr>
          <w:rFonts w:ascii="Times New Roman" w:hAnsi="Times New Roman" w:cs="Times New Roman"/>
          <w:color w:val="000000" w:themeColor="text1"/>
          <w:sz w:val="28"/>
          <w:lang w:val="uk-UA"/>
        </w:rPr>
        <w:t>демократизація.</w:t>
      </w:r>
      <w:r w:rsidRPr="003551BA">
        <w:rPr>
          <w:rFonts w:ascii="Times New Roman" w:hAnsi="Times New Roman" w:cs="Times New Roman"/>
          <w:color w:val="000000" w:themeColor="text1"/>
          <w:sz w:val="28"/>
          <w:lang w:val="uk-UA"/>
        </w:rPr>
        <w:t xml:space="preserve"> Демократизація освіти являє собою наслідок гуманізації і розглядається як розширення прав всіх учасників педагогічного процесу, перш за все студентів, через надання їм різноманітного спектра освітніх послуг, альтернативних форм здобуття освіти: індивідуального навчання, екстернату, дистанційного навчання і т.д.; збільшення їх ролі у вирішенні організаційних проблем в установі освіти, формування студентського самоврядування, про що зазначалося вище.</w:t>
      </w:r>
    </w:p>
    <w:p w14:paraId="56BD8ED1"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Демократія служить студентам, створює підґрунтя для їх самоствердження, дає поштовх для розвитку їх особистості та забезпечує гармонію суспільного організму. Крім того, демократичні цінності формують у студентів також морально-духовні якості, як спільну віру, захист цивільних прав, повагу до сили закону, підпо</w:t>
      </w:r>
      <w:r w:rsidR="000A44BD">
        <w:rPr>
          <w:rFonts w:ascii="Times New Roman" w:hAnsi="Times New Roman" w:cs="Times New Roman"/>
          <w:color w:val="000000" w:themeColor="text1"/>
          <w:sz w:val="28"/>
          <w:lang w:val="uk-UA"/>
        </w:rPr>
        <w:t>рядкування волі більшості і т. д</w:t>
      </w:r>
      <w:r w:rsidRPr="003551BA">
        <w:rPr>
          <w:rFonts w:ascii="Times New Roman" w:hAnsi="Times New Roman" w:cs="Times New Roman"/>
          <w:color w:val="000000" w:themeColor="text1"/>
          <w:sz w:val="28"/>
          <w:lang w:val="uk-UA"/>
        </w:rPr>
        <w:t xml:space="preserve">. Не слід забувати одного: демократія можлива тільки в соціальному середовищі, де </w:t>
      </w:r>
      <w:r w:rsidRPr="003551BA">
        <w:rPr>
          <w:rFonts w:ascii="Times New Roman" w:hAnsi="Times New Roman" w:cs="Times New Roman"/>
          <w:color w:val="000000" w:themeColor="text1"/>
          <w:sz w:val="28"/>
          <w:lang w:val="uk-UA"/>
        </w:rPr>
        <w:lastRenderedPageBreak/>
        <w:t>широке місце відводиться рівності, свободи і гуманізму. З цієї причини в освіті виникає необхідність застосування демократичних принципів. З іншого ж боку, демократія як форми управління зовсім не означає участь усіх студентів в житті, управлінні вищих шкіл, так як з практичної точки зору це неможливо. В управлінні повинні брати участь представники, обрані студентським колективом, організованим в системі свободи вибору. Демократизація суспільства, доля країни, вибір молодого покоління тих чи іншої моральних цінностей, то, з якими професійними навичками воно вступить в великий життєвий шлях - значно залежать від здійснення принципів демократизації освіти. З цієї причини стоять перед освітою як безперервним і динамічним процесом мети і завдання час від часу змінюються і перетворюються в джерело гідності, прав і свобод кожної людини.</w:t>
      </w:r>
    </w:p>
    <w:p w14:paraId="411CB939"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Не менш важливою складовою у формуванні професійної культури майбутнього викладача є </w:t>
      </w:r>
      <w:r w:rsidRPr="00610AFE">
        <w:rPr>
          <w:rFonts w:ascii="Times New Roman" w:hAnsi="Times New Roman" w:cs="Times New Roman"/>
          <w:color w:val="000000" w:themeColor="text1"/>
          <w:sz w:val="28"/>
          <w:lang w:val="uk-UA"/>
        </w:rPr>
        <w:t>інтеграція освіти</w:t>
      </w:r>
      <w:r w:rsidRPr="003551BA">
        <w:rPr>
          <w:rFonts w:ascii="Times New Roman" w:hAnsi="Times New Roman" w:cs="Times New Roman"/>
          <w:color w:val="000000" w:themeColor="text1"/>
          <w:sz w:val="28"/>
          <w:lang w:val="uk-UA"/>
        </w:rPr>
        <w:t>. Інтеграція в сфері освіти, обумовлена логікою розвитку науки, пов'язана з активним проявом тенденції до інтеграції наукових знань на сучасному етапі і є одним з найбільш продуктивних і перспективних напрямків. Саме інтеграція розглядається як умова узагальнення наукових знань, підвищення їх комплексності та системності. Дослідження загальних закономірностей формування цілісної творчої особистості в процесі навчання різних дисциплін найбільш продуктивно в гуманітарній області. Процес інтеграції – це певне взаємопроникнення змісту досліджуваних в вузі дисциплін з метою формування комплексних знань про різні явища навколишнього світу. Завдяки інтеграції відбувається більш глибоке і конкретне осягнення закономірностей структур і систем освіти майбутніх професіоналів.</w:t>
      </w:r>
    </w:p>
    <w:p w14:paraId="05FA9C9F" w14:textId="77777777" w:rsidR="004157CB"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Поява тенденції </w:t>
      </w:r>
      <w:r w:rsidRPr="00610AFE">
        <w:rPr>
          <w:rFonts w:ascii="Times New Roman" w:hAnsi="Times New Roman" w:cs="Times New Roman"/>
          <w:color w:val="000000" w:themeColor="text1"/>
          <w:sz w:val="28"/>
          <w:lang w:val="uk-UA"/>
        </w:rPr>
        <w:t>інтенсифікації</w:t>
      </w:r>
      <w:r w:rsidRPr="003551BA">
        <w:rPr>
          <w:rFonts w:ascii="Times New Roman" w:hAnsi="Times New Roman" w:cs="Times New Roman"/>
          <w:color w:val="000000" w:themeColor="text1"/>
          <w:sz w:val="28"/>
          <w:lang w:val="uk-UA"/>
        </w:rPr>
        <w:t xml:space="preserve"> в професійній освіті пов'язано з підвищенням  ускладнення характеру професійної діяльності та соціального життя, стрімко змінюються соціально-економічними та виробничими умовами, посиленим розвитком науки і сучасних технологій, яким необхідні </w:t>
      </w:r>
      <w:r w:rsidRPr="003551BA">
        <w:rPr>
          <w:rFonts w:ascii="Times New Roman" w:hAnsi="Times New Roman" w:cs="Times New Roman"/>
          <w:color w:val="000000" w:themeColor="text1"/>
          <w:sz w:val="28"/>
          <w:lang w:val="uk-UA"/>
        </w:rPr>
        <w:lastRenderedPageBreak/>
        <w:t>максимальна віддача студентів, готовність до напруженої інтелектуальної та практичної діяльності. Інтенсифікацію навчання можна розглянути, як посилення, збільшення інтелектуальної напруженості навчаються, що веде до підвищення дієвості в досягненні навчально-виховних цілей за рахунок впровадження нових прогресивних засобів, методів (прийомів) навчання і виховання, а також підвищення кваліфікації викладацького складу. Основна мета інтенсифікації навчання у вузі – це сприятливе формування професійних якостей, що забезпечують потреби діяльності організацій. Інтенсифікація навчання веде до підготовки думаючих фахівців, професійні якості яких постійно попереджають сучасну потребу практики. Це і є основним завданням інтенсифікації навчання, так само як і основним завданням, що стоїть перед професійною освітою. [38, с. 44]</w:t>
      </w:r>
    </w:p>
    <w:p w14:paraId="7A573C3A" w14:textId="77777777" w:rsidR="00C07C0E" w:rsidRPr="003551BA" w:rsidRDefault="004157CB" w:rsidP="00610AFE">
      <w:pPr>
        <w:spacing w:after="0" w:line="360" w:lineRule="auto"/>
        <w:ind w:firstLine="708"/>
        <w:jc w:val="both"/>
        <w:rPr>
          <w:rFonts w:ascii="Times New Roman" w:hAnsi="Times New Roman" w:cs="Times New Roman"/>
          <w:color w:val="000000" w:themeColor="text1"/>
          <w:sz w:val="28"/>
          <w:lang w:val="uk-UA"/>
        </w:rPr>
      </w:pPr>
      <w:r w:rsidRPr="003551BA">
        <w:rPr>
          <w:rFonts w:ascii="Times New Roman" w:hAnsi="Times New Roman" w:cs="Times New Roman"/>
          <w:color w:val="000000" w:themeColor="text1"/>
          <w:sz w:val="28"/>
          <w:lang w:val="uk-UA"/>
        </w:rPr>
        <w:t xml:space="preserve">Виходячи з вищезазначеного, в сучасному світі, що швидко розвивається, в пріоритеті стають не знання, як сукупність вивченого матеріалу, а їх прикладний характер. Тобто цінується фахівець, що вміє застосовувати ці знання на практиці і володіє методами самостійного розвитку, самовдосконалення. В даний час в країні сформульовані нові віяння, пов’язані з утворенням і розвитком юного покоління. На формування професійної культури впливають як особливості самої професії, так і об’єктивні: загальносвітові тенденції в освіті, стан системи освіти і якість освітніх послуг, культура освітнього закладу, престижність професії в суспільстві; і суб’єктивні, до яких можна віднести загальну культуру, мотивацію особистості до отримання професійної освіти, схильність до соціальної практиці за фахом. </w:t>
      </w:r>
    </w:p>
    <w:p w14:paraId="7FAE6D4F" w14:textId="77777777" w:rsidR="00C07C0E" w:rsidRPr="003551BA" w:rsidRDefault="00C07C0E" w:rsidP="00D8017E">
      <w:pPr>
        <w:spacing w:after="0"/>
        <w:rPr>
          <w:rFonts w:ascii="Times New Roman" w:hAnsi="Times New Roman" w:cs="Times New Roman"/>
          <w:b/>
          <w:sz w:val="28"/>
          <w:lang w:val="uk-UA"/>
        </w:rPr>
      </w:pPr>
    </w:p>
    <w:p w14:paraId="61A473CC" w14:textId="77777777" w:rsidR="00C12A67" w:rsidRPr="003551BA" w:rsidRDefault="00C12A67" w:rsidP="00F6347F">
      <w:pPr>
        <w:spacing w:after="0"/>
        <w:jc w:val="center"/>
        <w:rPr>
          <w:rFonts w:ascii="Times New Roman" w:hAnsi="Times New Roman" w:cs="Times New Roman"/>
          <w:b/>
          <w:sz w:val="28"/>
          <w:lang w:val="uk-UA"/>
        </w:rPr>
      </w:pPr>
      <w:r w:rsidRPr="003551BA">
        <w:rPr>
          <w:rFonts w:ascii="Times New Roman" w:hAnsi="Times New Roman" w:cs="Times New Roman"/>
          <w:b/>
          <w:sz w:val="28"/>
          <w:lang w:val="uk-UA"/>
        </w:rPr>
        <w:t>2.2. Аналіз стану сформованості професійної культури майбутнього викладача</w:t>
      </w:r>
    </w:p>
    <w:p w14:paraId="7CFB3BF0" w14:textId="77777777" w:rsidR="00C12A67" w:rsidRPr="003551BA" w:rsidRDefault="00C12A67" w:rsidP="009B13BA">
      <w:pPr>
        <w:spacing w:after="0" w:line="360" w:lineRule="auto"/>
        <w:jc w:val="both"/>
        <w:rPr>
          <w:rFonts w:ascii="Times New Roman" w:hAnsi="Times New Roman" w:cs="Times New Roman"/>
          <w:sz w:val="28"/>
          <w:lang w:val="uk-UA"/>
        </w:rPr>
      </w:pPr>
      <w:r w:rsidRPr="003551BA">
        <w:rPr>
          <w:rFonts w:ascii="Times New Roman" w:hAnsi="Times New Roman" w:cs="Times New Roman"/>
          <w:b/>
          <w:sz w:val="28"/>
          <w:lang w:val="uk-UA"/>
        </w:rPr>
        <w:tab/>
      </w:r>
      <w:r w:rsidRPr="003551BA">
        <w:rPr>
          <w:rFonts w:ascii="Times New Roman" w:hAnsi="Times New Roman" w:cs="Times New Roman"/>
          <w:sz w:val="28"/>
          <w:lang w:val="uk-UA"/>
        </w:rPr>
        <w:t xml:space="preserve">Вимірювання професійної діяльності і професійної готовності є необхідним аспектом пізнання з метою управління. Результати вимірювання професійної діяльності і професійної готовності дозволяють на основі </w:t>
      </w:r>
      <w:r w:rsidRPr="003551BA">
        <w:rPr>
          <w:rFonts w:ascii="Times New Roman" w:hAnsi="Times New Roman" w:cs="Times New Roman"/>
          <w:sz w:val="28"/>
          <w:lang w:val="uk-UA"/>
        </w:rPr>
        <w:lastRenderedPageBreak/>
        <w:t>виявлення їх норми і заходи визначити ступінь задоволення спеціальних потреб в здійсненні професійної діяльності, повноту реалізації потенціалу фахівця, шляхи регуляції можливостей, а також припускати результати розвитку і управління.</w:t>
      </w:r>
      <w:r w:rsidRPr="003551BA">
        <w:rPr>
          <w:rFonts w:ascii="Times New Roman" w:hAnsi="Times New Roman" w:cs="Times New Roman"/>
          <w:lang w:val="uk-UA"/>
        </w:rPr>
        <w:t xml:space="preserve"> </w:t>
      </w:r>
      <w:r w:rsidRPr="003551BA">
        <w:rPr>
          <w:rFonts w:ascii="Times New Roman" w:hAnsi="Times New Roman" w:cs="Times New Roman"/>
          <w:sz w:val="28"/>
          <w:lang w:val="uk-UA"/>
        </w:rPr>
        <w:t>В тій чи іншій мірі, всі ці питання діагностування та прогнозування професійної діяльності та готовності перебували і перебувають у полі зору дослідників в різних областях педагогічної науки.</w:t>
      </w:r>
    </w:p>
    <w:p w14:paraId="4D37566E" w14:textId="77777777" w:rsidR="00C12A67" w:rsidRPr="003551BA" w:rsidRDefault="00C12A67" w:rsidP="009B13BA">
      <w:pPr>
        <w:spacing w:after="0" w:line="360" w:lineRule="auto"/>
        <w:jc w:val="both"/>
        <w:rPr>
          <w:rFonts w:ascii="Times New Roman" w:hAnsi="Times New Roman" w:cs="Times New Roman"/>
          <w:sz w:val="28"/>
          <w:lang w:val="uk-UA"/>
        </w:rPr>
      </w:pPr>
      <w:r w:rsidRPr="003551BA">
        <w:rPr>
          <w:rFonts w:ascii="Times New Roman" w:hAnsi="Times New Roman" w:cs="Times New Roman"/>
          <w:sz w:val="28"/>
          <w:lang w:val="uk-UA"/>
        </w:rPr>
        <w:tab/>
        <w:t>З метою формування професійної культури у майбутніх викладачі</w:t>
      </w:r>
      <w:r w:rsidR="00EA6426">
        <w:rPr>
          <w:rFonts w:ascii="Times New Roman" w:hAnsi="Times New Roman" w:cs="Times New Roman"/>
          <w:sz w:val="28"/>
          <w:lang w:val="uk-UA"/>
        </w:rPr>
        <w:t xml:space="preserve">в професійної освіти, І.М. </w:t>
      </w:r>
      <w:proofErr w:type="spellStart"/>
      <w:r w:rsidR="00EA6426">
        <w:rPr>
          <w:rFonts w:ascii="Times New Roman" w:hAnsi="Times New Roman" w:cs="Times New Roman"/>
          <w:sz w:val="28"/>
          <w:lang w:val="uk-UA"/>
        </w:rPr>
        <w:t>Купчи</w:t>
      </w:r>
      <w:r w:rsidRPr="003551BA">
        <w:rPr>
          <w:rFonts w:ascii="Times New Roman" w:hAnsi="Times New Roman" w:cs="Times New Roman"/>
          <w:sz w:val="28"/>
          <w:lang w:val="uk-UA"/>
        </w:rPr>
        <w:t>гіна</w:t>
      </w:r>
      <w:proofErr w:type="spellEnd"/>
      <w:r w:rsidRPr="003551BA">
        <w:rPr>
          <w:rFonts w:ascii="Times New Roman" w:hAnsi="Times New Roman" w:cs="Times New Roman"/>
          <w:sz w:val="28"/>
          <w:lang w:val="uk-UA"/>
        </w:rPr>
        <w:t xml:space="preserve"> [27] , кандидат педагогічних наук, провела дослідно-експериментальну роботу, на початок якої були сформовані експериментальна і контрольна групи студентів 2 курсів педагогічних напрямків. Для вивчення сформованості когнітивного компонента нею використовувалася анкета з виявлення знань студентів про професійну культуру, автор Е.Н. Новицька [32, с. 210]; комунікативного – методика діагностики рівня </w:t>
      </w:r>
      <w:proofErr w:type="spellStart"/>
      <w:r w:rsidRPr="003551BA">
        <w:rPr>
          <w:rFonts w:ascii="Times New Roman" w:hAnsi="Times New Roman" w:cs="Times New Roman"/>
          <w:sz w:val="28"/>
          <w:lang w:val="uk-UA"/>
        </w:rPr>
        <w:t>емпатійних</w:t>
      </w:r>
      <w:proofErr w:type="spellEnd"/>
      <w:r w:rsidRPr="003551BA">
        <w:rPr>
          <w:rFonts w:ascii="Times New Roman" w:hAnsi="Times New Roman" w:cs="Times New Roman"/>
          <w:sz w:val="28"/>
          <w:lang w:val="uk-UA"/>
        </w:rPr>
        <w:t xml:space="preserve"> </w:t>
      </w:r>
      <w:r w:rsidR="00C740BC">
        <w:rPr>
          <w:rFonts w:ascii="Times New Roman" w:hAnsi="Times New Roman" w:cs="Times New Roman"/>
          <w:sz w:val="28"/>
          <w:lang w:val="uk-UA"/>
        </w:rPr>
        <w:t>здібностей, автор В.В. Бойко [34</w:t>
      </w:r>
      <w:r w:rsidRPr="003551BA">
        <w:rPr>
          <w:rFonts w:ascii="Times New Roman" w:hAnsi="Times New Roman" w:cs="Times New Roman"/>
          <w:sz w:val="28"/>
          <w:lang w:val="uk-UA"/>
        </w:rPr>
        <w:t xml:space="preserve">, с. 486]; емоційного – методика «Ціннісні орієнтації», автор М. </w:t>
      </w:r>
      <w:proofErr w:type="spellStart"/>
      <w:r w:rsidRPr="003551BA">
        <w:rPr>
          <w:rFonts w:ascii="Times New Roman" w:hAnsi="Times New Roman" w:cs="Times New Roman"/>
          <w:sz w:val="28"/>
          <w:lang w:val="uk-UA"/>
        </w:rPr>
        <w:t>Рокіч</w:t>
      </w:r>
      <w:proofErr w:type="spellEnd"/>
      <w:r w:rsidRPr="003551BA">
        <w:rPr>
          <w:rFonts w:ascii="Times New Roman" w:hAnsi="Times New Roman" w:cs="Times New Roman"/>
          <w:sz w:val="28"/>
          <w:lang w:val="uk-UA"/>
        </w:rPr>
        <w:t xml:space="preserve"> [24, с. 34]; рефлексивного компонента – методика визначення рівня розвитку </w:t>
      </w:r>
      <w:proofErr w:type="spellStart"/>
      <w:r w:rsidRPr="003551BA">
        <w:rPr>
          <w:rFonts w:ascii="Times New Roman" w:hAnsi="Times New Roman" w:cs="Times New Roman"/>
          <w:sz w:val="28"/>
          <w:lang w:val="uk-UA"/>
        </w:rPr>
        <w:t>рефле</w:t>
      </w:r>
      <w:r w:rsidR="00C740BC">
        <w:rPr>
          <w:rFonts w:ascii="Times New Roman" w:hAnsi="Times New Roman" w:cs="Times New Roman"/>
          <w:sz w:val="28"/>
          <w:lang w:val="uk-UA"/>
        </w:rPr>
        <w:t>ксивності</w:t>
      </w:r>
      <w:proofErr w:type="spellEnd"/>
      <w:r w:rsidR="00C740BC">
        <w:rPr>
          <w:rFonts w:ascii="Times New Roman" w:hAnsi="Times New Roman" w:cs="Times New Roman"/>
          <w:sz w:val="28"/>
          <w:lang w:val="uk-UA"/>
        </w:rPr>
        <w:t>, автор А.В. Карпов [19</w:t>
      </w:r>
      <w:r w:rsidRPr="003551BA">
        <w:rPr>
          <w:rFonts w:ascii="Times New Roman" w:hAnsi="Times New Roman" w:cs="Times New Roman"/>
          <w:sz w:val="28"/>
          <w:lang w:val="uk-UA"/>
        </w:rPr>
        <w:t>, с. 45].</w:t>
      </w:r>
    </w:p>
    <w:p w14:paraId="5EFB97B2" w14:textId="77777777" w:rsidR="00C12A67" w:rsidRPr="003551BA" w:rsidRDefault="00C12A67" w:rsidP="009B13BA">
      <w:pPr>
        <w:spacing w:after="0" w:line="360" w:lineRule="auto"/>
        <w:jc w:val="both"/>
        <w:rPr>
          <w:rFonts w:ascii="Times New Roman" w:hAnsi="Times New Roman" w:cs="Times New Roman"/>
          <w:sz w:val="28"/>
          <w:lang w:val="uk-UA"/>
        </w:rPr>
      </w:pPr>
      <w:r w:rsidRPr="003551BA">
        <w:rPr>
          <w:rFonts w:ascii="Times New Roman" w:hAnsi="Times New Roman" w:cs="Times New Roman"/>
          <w:sz w:val="28"/>
          <w:lang w:val="uk-UA"/>
        </w:rPr>
        <w:tab/>
        <w:t>На початок дослідно-експериментальної роботи були виявлені середній і низький рівні сформованості всіх чотирьох компонентів в експериментальній і контрольній групах. Ці дані визначили пріоритетне завдання для подальшого дослідження – виявлення і реалізацію в умовах навчально-виховного процесу організаційно-педагогічних умов формування професійної культури у майбутніх викладачів в системі професійної освіти.</w:t>
      </w:r>
    </w:p>
    <w:p w14:paraId="74F76A6B" w14:textId="77777777" w:rsidR="00C12A67" w:rsidRPr="003551BA" w:rsidRDefault="00C12A67" w:rsidP="009B13BA">
      <w:pPr>
        <w:spacing w:after="0" w:line="360" w:lineRule="auto"/>
        <w:jc w:val="both"/>
        <w:rPr>
          <w:rFonts w:ascii="Times New Roman" w:hAnsi="Times New Roman" w:cs="Times New Roman"/>
          <w:sz w:val="28"/>
          <w:lang w:val="uk-UA"/>
        </w:rPr>
      </w:pPr>
      <w:r w:rsidRPr="003551BA">
        <w:rPr>
          <w:rFonts w:ascii="Times New Roman" w:hAnsi="Times New Roman" w:cs="Times New Roman"/>
          <w:sz w:val="28"/>
          <w:lang w:val="uk-UA"/>
        </w:rPr>
        <w:t xml:space="preserve">Отримані результати, представлені в таблиці 2.1, показують, що в результаті дослідно-експериментальної роботи кількість осіб, яким притаманний високий і середній рівень сформованості когнітивного компонента виріс, найбільш позитивна динаміка відзначена в експериментальній групі. Це дозволяє зробити висновок, що у студентів даної групи виріс рівень знань про професійну культуру </w:t>
      </w:r>
      <w:r w:rsidR="00C07C0E" w:rsidRPr="003551BA">
        <w:rPr>
          <w:rFonts w:ascii="Times New Roman" w:hAnsi="Times New Roman" w:cs="Times New Roman"/>
          <w:sz w:val="28"/>
          <w:lang w:val="uk-UA"/>
        </w:rPr>
        <w:t>викладачів і їх</w:t>
      </w:r>
      <w:r w:rsidRPr="003551BA">
        <w:rPr>
          <w:rFonts w:ascii="Times New Roman" w:hAnsi="Times New Roman" w:cs="Times New Roman"/>
          <w:sz w:val="28"/>
          <w:lang w:val="uk-UA"/>
        </w:rPr>
        <w:t xml:space="preserve"> цінності, вміння по переробці інформації, з'явилося усвідомлення досліджуваного матеріалу.</w:t>
      </w:r>
    </w:p>
    <w:p w14:paraId="52BA7425" w14:textId="77777777" w:rsidR="00FC285E" w:rsidRDefault="00FC285E" w:rsidP="00FC285E">
      <w:pPr>
        <w:spacing w:after="0" w:line="360" w:lineRule="auto"/>
        <w:jc w:val="right"/>
        <w:rPr>
          <w:rFonts w:ascii="Times New Roman" w:hAnsi="Times New Roman" w:cs="Times New Roman"/>
          <w:i/>
          <w:sz w:val="28"/>
          <w:lang w:val="uk-UA"/>
        </w:rPr>
      </w:pPr>
      <w:r w:rsidRPr="003551BA">
        <w:rPr>
          <w:rFonts w:ascii="Times New Roman" w:hAnsi="Times New Roman" w:cs="Times New Roman"/>
          <w:sz w:val="28"/>
          <w:lang w:val="uk-UA"/>
        </w:rPr>
        <w:lastRenderedPageBreak/>
        <w:t>Таблиця 2.1</w:t>
      </w:r>
    </w:p>
    <w:p w14:paraId="56069139" w14:textId="77777777" w:rsidR="00C12A67" w:rsidRPr="00FC285E" w:rsidRDefault="00C12A67" w:rsidP="00FC285E">
      <w:pPr>
        <w:spacing w:after="0" w:line="360" w:lineRule="auto"/>
        <w:jc w:val="center"/>
        <w:rPr>
          <w:rFonts w:ascii="Times New Roman" w:hAnsi="Times New Roman" w:cs="Times New Roman"/>
          <w:sz w:val="28"/>
          <w:lang w:val="uk-UA"/>
        </w:rPr>
      </w:pPr>
      <w:r w:rsidRPr="00FC285E">
        <w:rPr>
          <w:rFonts w:ascii="Times New Roman" w:hAnsi="Times New Roman" w:cs="Times New Roman"/>
          <w:sz w:val="28"/>
          <w:lang w:val="uk-UA"/>
        </w:rPr>
        <w:t>Дані сформованості когнітивного компонента професійної культури у майбутніх викладач</w:t>
      </w:r>
      <w:r w:rsidR="00FC285E" w:rsidRPr="00FC285E">
        <w:rPr>
          <w:rFonts w:ascii="Times New Roman" w:hAnsi="Times New Roman" w:cs="Times New Roman"/>
          <w:sz w:val="28"/>
          <w:lang w:val="uk-UA"/>
        </w:rPr>
        <w:t>ів в системі професійної освіти</w:t>
      </w:r>
    </w:p>
    <w:tbl>
      <w:tblPr>
        <w:tblStyle w:val="a5"/>
        <w:tblW w:w="0" w:type="auto"/>
        <w:tblLayout w:type="fixed"/>
        <w:tblLook w:val="04A0" w:firstRow="1" w:lastRow="0" w:firstColumn="1" w:lastColumn="0" w:noHBand="0" w:noVBand="1"/>
      </w:tblPr>
      <w:tblGrid>
        <w:gridCol w:w="1384"/>
        <w:gridCol w:w="924"/>
        <w:gridCol w:w="919"/>
        <w:gridCol w:w="992"/>
        <w:gridCol w:w="851"/>
        <w:gridCol w:w="1128"/>
        <w:gridCol w:w="1164"/>
        <w:gridCol w:w="1116"/>
        <w:gridCol w:w="1093"/>
      </w:tblGrid>
      <w:tr w:rsidR="00C12A67" w:rsidRPr="003551BA" w14:paraId="487F8798" w14:textId="77777777" w:rsidTr="001C083A">
        <w:trPr>
          <w:trHeight w:val="240"/>
        </w:trPr>
        <w:tc>
          <w:tcPr>
            <w:tcW w:w="1384" w:type="dxa"/>
            <w:vMerge w:val="restart"/>
          </w:tcPr>
          <w:p w14:paraId="54FE131E"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Рівні</w:t>
            </w:r>
          </w:p>
        </w:tc>
        <w:tc>
          <w:tcPr>
            <w:tcW w:w="3686" w:type="dxa"/>
            <w:gridSpan w:val="4"/>
          </w:tcPr>
          <w:p w14:paraId="323056D1"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Експериментальна група</w:t>
            </w:r>
          </w:p>
        </w:tc>
        <w:tc>
          <w:tcPr>
            <w:tcW w:w="4501" w:type="dxa"/>
            <w:gridSpan w:val="4"/>
          </w:tcPr>
          <w:p w14:paraId="037F5F81"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Контрольна група</w:t>
            </w:r>
          </w:p>
        </w:tc>
      </w:tr>
      <w:tr w:rsidR="00C12A67" w:rsidRPr="003551BA" w14:paraId="0FA3CC06" w14:textId="77777777" w:rsidTr="001C083A">
        <w:trPr>
          <w:trHeight w:val="219"/>
        </w:trPr>
        <w:tc>
          <w:tcPr>
            <w:tcW w:w="1384" w:type="dxa"/>
            <w:vMerge/>
          </w:tcPr>
          <w:p w14:paraId="5F81A0BE" w14:textId="77777777" w:rsidR="00C12A67" w:rsidRPr="003551BA" w:rsidRDefault="00C12A67" w:rsidP="00F6347F">
            <w:pPr>
              <w:spacing w:line="360" w:lineRule="auto"/>
              <w:jc w:val="center"/>
              <w:rPr>
                <w:rFonts w:ascii="Times New Roman" w:hAnsi="Times New Roman" w:cs="Times New Roman"/>
                <w:sz w:val="28"/>
                <w:lang w:val="uk-UA"/>
              </w:rPr>
            </w:pPr>
          </w:p>
        </w:tc>
        <w:tc>
          <w:tcPr>
            <w:tcW w:w="1843" w:type="dxa"/>
            <w:gridSpan w:val="2"/>
          </w:tcPr>
          <w:p w14:paraId="0B0080A7"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Початок ОЕР</w:t>
            </w:r>
          </w:p>
        </w:tc>
        <w:tc>
          <w:tcPr>
            <w:tcW w:w="1843" w:type="dxa"/>
            <w:gridSpan w:val="2"/>
          </w:tcPr>
          <w:p w14:paraId="2D54422A"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Кінець ОЕР</w:t>
            </w:r>
          </w:p>
        </w:tc>
        <w:tc>
          <w:tcPr>
            <w:tcW w:w="2292" w:type="dxa"/>
            <w:gridSpan w:val="2"/>
          </w:tcPr>
          <w:p w14:paraId="147B0147"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Початок ОЕР</w:t>
            </w:r>
          </w:p>
        </w:tc>
        <w:tc>
          <w:tcPr>
            <w:tcW w:w="2209" w:type="dxa"/>
            <w:gridSpan w:val="2"/>
          </w:tcPr>
          <w:p w14:paraId="4DECC73A"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Кінець ОЕР</w:t>
            </w:r>
          </w:p>
        </w:tc>
      </w:tr>
      <w:tr w:rsidR="00C12A67" w:rsidRPr="003551BA" w14:paraId="3301FC55" w14:textId="77777777" w:rsidTr="001C083A">
        <w:trPr>
          <w:trHeight w:val="252"/>
        </w:trPr>
        <w:tc>
          <w:tcPr>
            <w:tcW w:w="1384" w:type="dxa"/>
            <w:vMerge/>
          </w:tcPr>
          <w:p w14:paraId="19D6AE64" w14:textId="77777777" w:rsidR="00C12A67" w:rsidRPr="003551BA" w:rsidRDefault="00C12A67" w:rsidP="00F6347F">
            <w:pPr>
              <w:spacing w:line="360" w:lineRule="auto"/>
              <w:jc w:val="center"/>
              <w:rPr>
                <w:rFonts w:ascii="Times New Roman" w:hAnsi="Times New Roman" w:cs="Times New Roman"/>
                <w:sz w:val="28"/>
                <w:lang w:val="uk-UA"/>
              </w:rPr>
            </w:pPr>
          </w:p>
        </w:tc>
        <w:tc>
          <w:tcPr>
            <w:tcW w:w="924" w:type="dxa"/>
          </w:tcPr>
          <w:p w14:paraId="5BECEC3F"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919" w:type="dxa"/>
          </w:tcPr>
          <w:p w14:paraId="2B301663"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992" w:type="dxa"/>
          </w:tcPr>
          <w:p w14:paraId="6ED7A436"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851" w:type="dxa"/>
          </w:tcPr>
          <w:p w14:paraId="61C39A0F"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1128" w:type="dxa"/>
          </w:tcPr>
          <w:p w14:paraId="27FA27C3"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1164" w:type="dxa"/>
          </w:tcPr>
          <w:p w14:paraId="42D43669"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1116" w:type="dxa"/>
          </w:tcPr>
          <w:p w14:paraId="62383A6D"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1093" w:type="dxa"/>
          </w:tcPr>
          <w:p w14:paraId="22265119"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r>
      <w:tr w:rsidR="00C12A67" w:rsidRPr="003551BA" w14:paraId="1D99E8D9" w14:textId="77777777" w:rsidTr="001C083A">
        <w:tc>
          <w:tcPr>
            <w:tcW w:w="1384" w:type="dxa"/>
          </w:tcPr>
          <w:p w14:paraId="6E3A10F5"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Високий</w:t>
            </w:r>
          </w:p>
        </w:tc>
        <w:tc>
          <w:tcPr>
            <w:tcW w:w="924" w:type="dxa"/>
          </w:tcPr>
          <w:p w14:paraId="44A97D2A"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4</w:t>
            </w:r>
          </w:p>
        </w:tc>
        <w:tc>
          <w:tcPr>
            <w:tcW w:w="919" w:type="dxa"/>
          </w:tcPr>
          <w:p w14:paraId="35339F55"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11</w:t>
            </w:r>
          </w:p>
        </w:tc>
        <w:tc>
          <w:tcPr>
            <w:tcW w:w="992" w:type="dxa"/>
          </w:tcPr>
          <w:p w14:paraId="18744903"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12</w:t>
            </w:r>
          </w:p>
        </w:tc>
        <w:tc>
          <w:tcPr>
            <w:tcW w:w="851" w:type="dxa"/>
          </w:tcPr>
          <w:p w14:paraId="4021B65B"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34</w:t>
            </w:r>
          </w:p>
        </w:tc>
        <w:tc>
          <w:tcPr>
            <w:tcW w:w="1128" w:type="dxa"/>
          </w:tcPr>
          <w:p w14:paraId="685D98B9"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5</w:t>
            </w:r>
          </w:p>
        </w:tc>
        <w:tc>
          <w:tcPr>
            <w:tcW w:w="1164" w:type="dxa"/>
          </w:tcPr>
          <w:p w14:paraId="69B8DEFA"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14</w:t>
            </w:r>
          </w:p>
        </w:tc>
        <w:tc>
          <w:tcPr>
            <w:tcW w:w="1116" w:type="dxa"/>
          </w:tcPr>
          <w:p w14:paraId="744EFAA1"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8</w:t>
            </w:r>
          </w:p>
        </w:tc>
        <w:tc>
          <w:tcPr>
            <w:tcW w:w="1093" w:type="dxa"/>
          </w:tcPr>
          <w:p w14:paraId="14F1DC37"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23</w:t>
            </w:r>
          </w:p>
        </w:tc>
      </w:tr>
      <w:tr w:rsidR="00C12A67" w:rsidRPr="003551BA" w14:paraId="667CC1DA" w14:textId="77777777" w:rsidTr="001C083A">
        <w:tc>
          <w:tcPr>
            <w:tcW w:w="1384" w:type="dxa"/>
          </w:tcPr>
          <w:p w14:paraId="34868F85"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Середній</w:t>
            </w:r>
          </w:p>
        </w:tc>
        <w:tc>
          <w:tcPr>
            <w:tcW w:w="924" w:type="dxa"/>
          </w:tcPr>
          <w:p w14:paraId="293CAE1F"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13</w:t>
            </w:r>
          </w:p>
        </w:tc>
        <w:tc>
          <w:tcPr>
            <w:tcW w:w="919" w:type="dxa"/>
          </w:tcPr>
          <w:p w14:paraId="17F095B5"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37</w:t>
            </w:r>
          </w:p>
        </w:tc>
        <w:tc>
          <w:tcPr>
            <w:tcW w:w="992" w:type="dxa"/>
          </w:tcPr>
          <w:p w14:paraId="03AC0E4F"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18</w:t>
            </w:r>
          </w:p>
        </w:tc>
        <w:tc>
          <w:tcPr>
            <w:tcW w:w="851" w:type="dxa"/>
          </w:tcPr>
          <w:p w14:paraId="7AADA019"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52</w:t>
            </w:r>
          </w:p>
        </w:tc>
        <w:tc>
          <w:tcPr>
            <w:tcW w:w="1128" w:type="dxa"/>
          </w:tcPr>
          <w:p w14:paraId="71E3D025"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13</w:t>
            </w:r>
          </w:p>
        </w:tc>
        <w:tc>
          <w:tcPr>
            <w:tcW w:w="1164" w:type="dxa"/>
          </w:tcPr>
          <w:p w14:paraId="4BB51F64"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37</w:t>
            </w:r>
          </w:p>
        </w:tc>
        <w:tc>
          <w:tcPr>
            <w:tcW w:w="1116" w:type="dxa"/>
          </w:tcPr>
          <w:p w14:paraId="7E821438"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19</w:t>
            </w:r>
          </w:p>
        </w:tc>
        <w:tc>
          <w:tcPr>
            <w:tcW w:w="1093" w:type="dxa"/>
          </w:tcPr>
          <w:p w14:paraId="5F4EA0D4"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54</w:t>
            </w:r>
          </w:p>
        </w:tc>
      </w:tr>
      <w:tr w:rsidR="00C12A67" w:rsidRPr="003551BA" w14:paraId="3F9AF5DF" w14:textId="77777777" w:rsidTr="001C083A">
        <w:tc>
          <w:tcPr>
            <w:tcW w:w="1384" w:type="dxa"/>
          </w:tcPr>
          <w:p w14:paraId="5B25A40E"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Низький</w:t>
            </w:r>
          </w:p>
        </w:tc>
        <w:tc>
          <w:tcPr>
            <w:tcW w:w="924" w:type="dxa"/>
          </w:tcPr>
          <w:p w14:paraId="4E13A173"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18</w:t>
            </w:r>
          </w:p>
        </w:tc>
        <w:tc>
          <w:tcPr>
            <w:tcW w:w="919" w:type="dxa"/>
          </w:tcPr>
          <w:p w14:paraId="622595FD"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52</w:t>
            </w:r>
          </w:p>
        </w:tc>
        <w:tc>
          <w:tcPr>
            <w:tcW w:w="992" w:type="dxa"/>
          </w:tcPr>
          <w:p w14:paraId="56F7E340"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5</w:t>
            </w:r>
          </w:p>
        </w:tc>
        <w:tc>
          <w:tcPr>
            <w:tcW w:w="851" w:type="dxa"/>
          </w:tcPr>
          <w:p w14:paraId="7ED5EE01"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14</w:t>
            </w:r>
          </w:p>
        </w:tc>
        <w:tc>
          <w:tcPr>
            <w:tcW w:w="1128" w:type="dxa"/>
          </w:tcPr>
          <w:p w14:paraId="7018A1CF"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17</w:t>
            </w:r>
          </w:p>
        </w:tc>
        <w:tc>
          <w:tcPr>
            <w:tcW w:w="1164" w:type="dxa"/>
          </w:tcPr>
          <w:p w14:paraId="7C046F5E"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49</w:t>
            </w:r>
          </w:p>
        </w:tc>
        <w:tc>
          <w:tcPr>
            <w:tcW w:w="1116" w:type="dxa"/>
          </w:tcPr>
          <w:p w14:paraId="51315C03"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8</w:t>
            </w:r>
          </w:p>
        </w:tc>
        <w:tc>
          <w:tcPr>
            <w:tcW w:w="1093" w:type="dxa"/>
          </w:tcPr>
          <w:p w14:paraId="6DA3CA76"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23</w:t>
            </w:r>
          </w:p>
        </w:tc>
      </w:tr>
    </w:tbl>
    <w:p w14:paraId="36D74028" w14:textId="77777777" w:rsidR="00FC285E" w:rsidRDefault="00FC285E" w:rsidP="00AE5FE6">
      <w:pPr>
        <w:spacing w:after="0" w:line="360" w:lineRule="auto"/>
        <w:ind w:firstLine="708"/>
        <w:rPr>
          <w:rFonts w:ascii="Times New Roman" w:hAnsi="Times New Roman" w:cs="Times New Roman"/>
          <w:sz w:val="28"/>
          <w:lang w:val="uk-UA"/>
        </w:rPr>
      </w:pPr>
    </w:p>
    <w:p w14:paraId="7AC517B1" w14:textId="77777777" w:rsidR="00C12A67" w:rsidRPr="003551BA" w:rsidRDefault="00C12A67" w:rsidP="009B13BA">
      <w:pPr>
        <w:spacing w:after="0" w:line="360" w:lineRule="auto"/>
        <w:ind w:firstLine="708"/>
        <w:jc w:val="both"/>
        <w:rPr>
          <w:rFonts w:ascii="Times New Roman" w:hAnsi="Times New Roman" w:cs="Times New Roman"/>
          <w:sz w:val="28"/>
          <w:lang w:val="uk-UA"/>
        </w:rPr>
      </w:pPr>
      <w:r w:rsidRPr="003551BA">
        <w:rPr>
          <w:rFonts w:ascii="Times New Roman" w:hAnsi="Times New Roman" w:cs="Times New Roman"/>
          <w:sz w:val="28"/>
          <w:lang w:val="uk-UA"/>
        </w:rPr>
        <w:t>Отримані дані в результаті дослідно-експериментальної роботи, представлені в таблиці 2.2, свідчать про переважання середнього рівня сформованості комунікативного компонента професійн</w:t>
      </w:r>
      <w:r w:rsidR="00C07C0E" w:rsidRPr="003551BA">
        <w:rPr>
          <w:rFonts w:ascii="Times New Roman" w:hAnsi="Times New Roman" w:cs="Times New Roman"/>
          <w:sz w:val="28"/>
          <w:lang w:val="uk-UA"/>
        </w:rPr>
        <w:t>ої культури у майбутніх викладачів.</w:t>
      </w:r>
    </w:p>
    <w:p w14:paraId="762AE758" w14:textId="77777777" w:rsidR="00C12A67" w:rsidRPr="003551BA" w:rsidRDefault="00C12A67" w:rsidP="00F6347F">
      <w:pPr>
        <w:spacing w:after="0" w:line="360" w:lineRule="auto"/>
        <w:jc w:val="right"/>
        <w:rPr>
          <w:rFonts w:ascii="Times New Roman" w:hAnsi="Times New Roman" w:cs="Times New Roman"/>
          <w:sz w:val="28"/>
          <w:lang w:val="uk-UA"/>
        </w:rPr>
      </w:pPr>
      <w:r w:rsidRPr="003551BA">
        <w:rPr>
          <w:rFonts w:ascii="Times New Roman" w:hAnsi="Times New Roman" w:cs="Times New Roman"/>
          <w:sz w:val="28"/>
          <w:lang w:val="uk-UA"/>
        </w:rPr>
        <w:t>Таблиця 2.2</w:t>
      </w:r>
    </w:p>
    <w:p w14:paraId="66FA1985" w14:textId="77777777" w:rsidR="00C12A67" w:rsidRPr="00FC285E" w:rsidRDefault="00C12A67" w:rsidP="00F6347F">
      <w:pPr>
        <w:spacing w:after="0" w:line="360" w:lineRule="auto"/>
        <w:jc w:val="center"/>
        <w:rPr>
          <w:rFonts w:ascii="Times New Roman" w:hAnsi="Times New Roman" w:cs="Times New Roman"/>
          <w:sz w:val="28"/>
          <w:lang w:val="uk-UA"/>
        </w:rPr>
      </w:pPr>
      <w:r w:rsidRPr="00FC285E">
        <w:rPr>
          <w:rFonts w:ascii="Times New Roman" w:hAnsi="Times New Roman" w:cs="Times New Roman"/>
          <w:sz w:val="28"/>
          <w:lang w:val="uk-UA"/>
        </w:rPr>
        <w:t>Дані сформованості комунікативного компонента професійної культури у майбутніх викладачів в системі професійної освіти</w:t>
      </w:r>
    </w:p>
    <w:tbl>
      <w:tblPr>
        <w:tblStyle w:val="a5"/>
        <w:tblW w:w="0" w:type="auto"/>
        <w:tblLayout w:type="fixed"/>
        <w:tblLook w:val="04A0" w:firstRow="1" w:lastRow="0" w:firstColumn="1" w:lastColumn="0" w:noHBand="0" w:noVBand="1"/>
      </w:tblPr>
      <w:tblGrid>
        <w:gridCol w:w="1668"/>
        <w:gridCol w:w="1134"/>
        <w:gridCol w:w="708"/>
        <w:gridCol w:w="993"/>
        <w:gridCol w:w="850"/>
        <w:gridCol w:w="1134"/>
        <w:gridCol w:w="875"/>
        <w:gridCol w:w="1116"/>
        <w:gridCol w:w="1093"/>
      </w:tblGrid>
      <w:tr w:rsidR="00C12A67" w:rsidRPr="003551BA" w14:paraId="606CFFC7" w14:textId="77777777" w:rsidTr="001C083A">
        <w:trPr>
          <w:trHeight w:val="240"/>
        </w:trPr>
        <w:tc>
          <w:tcPr>
            <w:tcW w:w="1668" w:type="dxa"/>
            <w:vMerge w:val="restart"/>
          </w:tcPr>
          <w:p w14:paraId="23B1FB94"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Рівні</w:t>
            </w:r>
          </w:p>
        </w:tc>
        <w:tc>
          <w:tcPr>
            <w:tcW w:w="3685" w:type="dxa"/>
            <w:gridSpan w:val="4"/>
          </w:tcPr>
          <w:p w14:paraId="7E0D24B1"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Експериментальна група</w:t>
            </w:r>
          </w:p>
        </w:tc>
        <w:tc>
          <w:tcPr>
            <w:tcW w:w="4218" w:type="dxa"/>
            <w:gridSpan w:val="4"/>
          </w:tcPr>
          <w:p w14:paraId="5945A8E3"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Контрольна група</w:t>
            </w:r>
          </w:p>
        </w:tc>
      </w:tr>
      <w:tr w:rsidR="00C12A67" w:rsidRPr="003551BA" w14:paraId="57AA1A61" w14:textId="77777777" w:rsidTr="001C083A">
        <w:trPr>
          <w:trHeight w:val="219"/>
        </w:trPr>
        <w:tc>
          <w:tcPr>
            <w:tcW w:w="1668" w:type="dxa"/>
            <w:vMerge/>
          </w:tcPr>
          <w:p w14:paraId="509D6409" w14:textId="77777777" w:rsidR="00C12A67" w:rsidRPr="003551BA" w:rsidRDefault="00C12A67" w:rsidP="00F6347F">
            <w:pPr>
              <w:jc w:val="center"/>
              <w:rPr>
                <w:rFonts w:ascii="Times New Roman" w:hAnsi="Times New Roman" w:cs="Times New Roman"/>
                <w:sz w:val="28"/>
                <w:lang w:val="uk-UA"/>
              </w:rPr>
            </w:pPr>
          </w:p>
        </w:tc>
        <w:tc>
          <w:tcPr>
            <w:tcW w:w="1842" w:type="dxa"/>
            <w:gridSpan w:val="2"/>
          </w:tcPr>
          <w:p w14:paraId="411398F1"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Початок ОЕР</w:t>
            </w:r>
          </w:p>
        </w:tc>
        <w:tc>
          <w:tcPr>
            <w:tcW w:w="1843" w:type="dxa"/>
            <w:gridSpan w:val="2"/>
          </w:tcPr>
          <w:p w14:paraId="27DF3011"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Кінець ОЕР</w:t>
            </w:r>
          </w:p>
        </w:tc>
        <w:tc>
          <w:tcPr>
            <w:tcW w:w="2009" w:type="dxa"/>
            <w:gridSpan w:val="2"/>
          </w:tcPr>
          <w:p w14:paraId="3843BFD6"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Початок ОЕР</w:t>
            </w:r>
          </w:p>
        </w:tc>
        <w:tc>
          <w:tcPr>
            <w:tcW w:w="2209" w:type="dxa"/>
            <w:gridSpan w:val="2"/>
          </w:tcPr>
          <w:p w14:paraId="1A234F68"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Кінець ОЕР</w:t>
            </w:r>
          </w:p>
        </w:tc>
      </w:tr>
      <w:tr w:rsidR="00C12A67" w:rsidRPr="003551BA" w14:paraId="2FA02C61" w14:textId="77777777" w:rsidTr="001C083A">
        <w:trPr>
          <w:trHeight w:val="252"/>
        </w:trPr>
        <w:tc>
          <w:tcPr>
            <w:tcW w:w="1668" w:type="dxa"/>
            <w:vMerge/>
          </w:tcPr>
          <w:p w14:paraId="33C2CDA9" w14:textId="77777777" w:rsidR="00C12A67" w:rsidRPr="003551BA" w:rsidRDefault="00C12A67" w:rsidP="00F6347F">
            <w:pPr>
              <w:jc w:val="center"/>
              <w:rPr>
                <w:rFonts w:ascii="Times New Roman" w:hAnsi="Times New Roman" w:cs="Times New Roman"/>
                <w:sz w:val="28"/>
                <w:lang w:val="uk-UA"/>
              </w:rPr>
            </w:pPr>
          </w:p>
        </w:tc>
        <w:tc>
          <w:tcPr>
            <w:tcW w:w="1134" w:type="dxa"/>
          </w:tcPr>
          <w:p w14:paraId="53589EBD"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708" w:type="dxa"/>
          </w:tcPr>
          <w:p w14:paraId="09CEAA68"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993" w:type="dxa"/>
          </w:tcPr>
          <w:p w14:paraId="586C00EA"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850" w:type="dxa"/>
          </w:tcPr>
          <w:p w14:paraId="426C067F"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1134" w:type="dxa"/>
          </w:tcPr>
          <w:p w14:paraId="454208C8"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875" w:type="dxa"/>
          </w:tcPr>
          <w:p w14:paraId="1157C7E9"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1116" w:type="dxa"/>
          </w:tcPr>
          <w:p w14:paraId="6F9CF4A8"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1093" w:type="dxa"/>
          </w:tcPr>
          <w:p w14:paraId="7362C804"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w:t>
            </w:r>
          </w:p>
        </w:tc>
      </w:tr>
      <w:tr w:rsidR="00C12A67" w:rsidRPr="003551BA" w14:paraId="396A7FA1" w14:textId="77777777" w:rsidTr="001C083A">
        <w:tc>
          <w:tcPr>
            <w:tcW w:w="1668" w:type="dxa"/>
          </w:tcPr>
          <w:p w14:paraId="2ED34082"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Дуже високий</w:t>
            </w:r>
          </w:p>
        </w:tc>
        <w:tc>
          <w:tcPr>
            <w:tcW w:w="1134" w:type="dxa"/>
          </w:tcPr>
          <w:p w14:paraId="795E88B3"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0</w:t>
            </w:r>
          </w:p>
        </w:tc>
        <w:tc>
          <w:tcPr>
            <w:tcW w:w="708" w:type="dxa"/>
          </w:tcPr>
          <w:p w14:paraId="3AAF3430"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0</w:t>
            </w:r>
          </w:p>
        </w:tc>
        <w:tc>
          <w:tcPr>
            <w:tcW w:w="993" w:type="dxa"/>
          </w:tcPr>
          <w:p w14:paraId="6E71E456"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11</w:t>
            </w:r>
          </w:p>
        </w:tc>
        <w:tc>
          <w:tcPr>
            <w:tcW w:w="850" w:type="dxa"/>
          </w:tcPr>
          <w:p w14:paraId="22519B59"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31</w:t>
            </w:r>
          </w:p>
        </w:tc>
        <w:tc>
          <w:tcPr>
            <w:tcW w:w="1134" w:type="dxa"/>
          </w:tcPr>
          <w:p w14:paraId="2FC17296"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0</w:t>
            </w:r>
          </w:p>
        </w:tc>
        <w:tc>
          <w:tcPr>
            <w:tcW w:w="875" w:type="dxa"/>
          </w:tcPr>
          <w:p w14:paraId="2B55A262"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0</w:t>
            </w:r>
          </w:p>
        </w:tc>
        <w:tc>
          <w:tcPr>
            <w:tcW w:w="1116" w:type="dxa"/>
          </w:tcPr>
          <w:p w14:paraId="0F4364CB"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7</w:t>
            </w:r>
          </w:p>
        </w:tc>
        <w:tc>
          <w:tcPr>
            <w:tcW w:w="1093" w:type="dxa"/>
          </w:tcPr>
          <w:p w14:paraId="277E7566"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20</w:t>
            </w:r>
          </w:p>
        </w:tc>
      </w:tr>
      <w:tr w:rsidR="00C12A67" w:rsidRPr="003551BA" w14:paraId="0C22EBFF" w14:textId="77777777" w:rsidTr="001C083A">
        <w:trPr>
          <w:trHeight w:val="240"/>
        </w:trPr>
        <w:tc>
          <w:tcPr>
            <w:tcW w:w="1668" w:type="dxa"/>
          </w:tcPr>
          <w:p w14:paraId="45AF1875"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Середній</w:t>
            </w:r>
          </w:p>
        </w:tc>
        <w:tc>
          <w:tcPr>
            <w:tcW w:w="1134" w:type="dxa"/>
          </w:tcPr>
          <w:p w14:paraId="694A1997"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12</w:t>
            </w:r>
          </w:p>
        </w:tc>
        <w:tc>
          <w:tcPr>
            <w:tcW w:w="708" w:type="dxa"/>
          </w:tcPr>
          <w:p w14:paraId="5AC4B4EF"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34</w:t>
            </w:r>
          </w:p>
        </w:tc>
        <w:tc>
          <w:tcPr>
            <w:tcW w:w="993" w:type="dxa"/>
          </w:tcPr>
          <w:p w14:paraId="475E1110"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15</w:t>
            </w:r>
          </w:p>
        </w:tc>
        <w:tc>
          <w:tcPr>
            <w:tcW w:w="850" w:type="dxa"/>
          </w:tcPr>
          <w:p w14:paraId="7EC15D4A"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43</w:t>
            </w:r>
          </w:p>
        </w:tc>
        <w:tc>
          <w:tcPr>
            <w:tcW w:w="1134" w:type="dxa"/>
          </w:tcPr>
          <w:p w14:paraId="5B24CEDA"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11</w:t>
            </w:r>
          </w:p>
        </w:tc>
        <w:tc>
          <w:tcPr>
            <w:tcW w:w="875" w:type="dxa"/>
          </w:tcPr>
          <w:p w14:paraId="2E205B7C"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31</w:t>
            </w:r>
          </w:p>
        </w:tc>
        <w:tc>
          <w:tcPr>
            <w:tcW w:w="1116" w:type="dxa"/>
          </w:tcPr>
          <w:p w14:paraId="2A62792B"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14</w:t>
            </w:r>
          </w:p>
        </w:tc>
        <w:tc>
          <w:tcPr>
            <w:tcW w:w="1093" w:type="dxa"/>
          </w:tcPr>
          <w:p w14:paraId="1ECF2749"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40</w:t>
            </w:r>
          </w:p>
        </w:tc>
      </w:tr>
      <w:tr w:rsidR="00C12A67" w:rsidRPr="003551BA" w14:paraId="42B435B2" w14:textId="77777777" w:rsidTr="001C083A">
        <w:trPr>
          <w:trHeight w:val="240"/>
        </w:trPr>
        <w:tc>
          <w:tcPr>
            <w:tcW w:w="1668" w:type="dxa"/>
          </w:tcPr>
          <w:p w14:paraId="32C44C43"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Занижений</w:t>
            </w:r>
          </w:p>
        </w:tc>
        <w:tc>
          <w:tcPr>
            <w:tcW w:w="1134" w:type="dxa"/>
          </w:tcPr>
          <w:p w14:paraId="2FAE69C7"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17</w:t>
            </w:r>
          </w:p>
        </w:tc>
        <w:tc>
          <w:tcPr>
            <w:tcW w:w="708" w:type="dxa"/>
          </w:tcPr>
          <w:p w14:paraId="511CBD0D"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49</w:t>
            </w:r>
          </w:p>
        </w:tc>
        <w:tc>
          <w:tcPr>
            <w:tcW w:w="993" w:type="dxa"/>
          </w:tcPr>
          <w:p w14:paraId="568D79AF"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7</w:t>
            </w:r>
          </w:p>
        </w:tc>
        <w:tc>
          <w:tcPr>
            <w:tcW w:w="850" w:type="dxa"/>
          </w:tcPr>
          <w:p w14:paraId="0C81FFE0"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20</w:t>
            </w:r>
          </w:p>
        </w:tc>
        <w:tc>
          <w:tcPr>
            <w:tcW w:w="1134" w:type="dxa"/>
          </w:tcPr>
          <w:p w14:paraId="7241EAEC"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20</w:t>
            </w:r>
          </w:p>
        </w:tc>
        <w:tc>
          <w:tcPr>
            <w:tcW w:w="875" w:type="dxa"/>
          </w:tcPr>
          <w:p w14:paraId="65DE4290"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57</w:t>
            </w:r>
          </w:p>
        </w:tc>
        <w:tc>
          <w:tcPr>
            <w:tcW w:w="1116" w:type="dxa"/>
          </w:tcPr>
          <w:p w14:paraId="1AAC7EA2"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11</w:t>
            </w:r>
          </w:p>
        </w:tc>
        <w:tc>
          <w:tcPr>
            <w:tcW w:w="1093" w:type="dxa"/>
          </w:tcPr>
          <w:p w14:paraId="6682CB0A"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31</w:t>
            </w:r>
          </w:p>
        </w:tc>
      </w:tr>
      <w:tr w:rsidR="00C12A67" w:rsidRPr="003551BA" w14:paraId="6ACDC7DC" w14:textId="77777777" w:rsidTr="001C083A">
        <w:trPr>
          <w:trHeight w:val="737"/>
        </w:trPr>
        <w:tc>
          <w:tcPr>
            <w:tcW w:w="1668" w:type="dxa"/>
          </w:tcPr>
          <w:p w14:paraId="167CB932"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Дуже низький</w:t>
            </w:r>
          </w:p>
        </w:tc>
        <w:tc>
          <w:tcPr>
            <w:tcW w:w="1134" w:type="dxa"/>
          </w:tcPr>
          <w:p w14:paraId="49D96A3C"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6</w:t>
            </w:r>
          </w:p>
        </w:tc>
        <w:tc>
          <w:tcPr>
            <w:tcW w:w="708" w:type="dxa"/>
          </w:tcPr>
          <w:p w14:paraId="34CD6D0B"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17</w:t>
            </w:r>
          </w:p>
        </w:tc>
        <w:tc>
          <w:tcPr>
            <w:tcW w:w="993" w:type="dxa"/>
          </w:tcPr>
          <w:p w14:paraId="47DD1264"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2</w:t>
            </w:r>
          </w:p>
        </w:tc>
        <w:tc>
          <w:tcPr>
            <w:tcW w:w="850" w:type="dxa"/>
          </w:tcPr>
          <w:p w14:paraId="0717668A"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6</w:t>
            </w:r>
          </w:p>
        </w:tc>
        <w:tc>
          <w:tcPr>
            <w:tcW w:w="1134" w:type="dxa"/>
          </w:tcPr>
          <w:p w14:paraId="27C5784D"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4</w:t>
            </w:r>
          </w:p>
        </w:tc>
        <w:tc>
          <w:tcPr>
            <w:tcW w:w="875" w:type="dxa"/>
          </w:tcPr>
          <w:p w14:paraId="5DA4F657"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12</w:t>
            </w:r>
          </w:p>
        </w:tc>
        <w:tc>
          <w:tcPr>
            <w:tcW w:w="1116" w:type="dxa"/>
          </w:tcPr>
          <w:p w14:paraId="1C8B55AD"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3</w:t>
            </w:r>
          </w:p>
        </w:tc>
        <w:tc>
          <w:tcPr>
            <w:tcW w:w="1093" w:type="dxa"/>
          </w:tcPr>
          <w:p w14:paraId="2862A12B" w14:textId="77777777" w:rsidR="00C12A67" w:rsidRPr="003551BA" w:rsidRDefault="00C12A67" w:rsidP="00F6347F">
            <w:pPr>
              <w:jc w:val="center"/>
              <w:rPr>
                <w:rFonts w:ascii="Times New Roman" w:hAnsi="Times New Roman" w:cs="Times New Roman"/>
                <w:sz w:val="28"/>
                <w:lang w:val="uk-UA"/>
              </w:rPr>
            </w:pPr>
            <w:r w:rsidRPr="003551BA">
              <w:rPr>
                <w:rFonts w:ascii="Times New Roman" w:hAnsi="Times New Roman" w:cs="Times New Roman"/>
                <w:sz w:val="28"/>
                <w:lang w:val="uk-UA"/>
              </w:rPr>
              <w:t>9</w:t>
            </w:r>
          </w:p>
        </w:tc>
      </w:tr>
    </w:tbl>
    <w:p w14:paraId="73792992" w14:textId="77777777" w:rsidR="00C12A67" w:rsidRPr="003551BA" w:rsidRDefault="00C12A67" w:rsidP="00F6347F">
      <w:pPr>
        <w:spacing w:after="0" w:line="360" w:lineRule="auto"/>
        <w:rPr>
          <w:rFonts w:ascii="Times New Roman" w:hAnsi="Times New Roman" w:cs="Times New Roman"/>
          <w:b/>
          <w:sz w:val="28"/>
          <w:lang w:val="uk-UA"/>
        </w:rPr>
      </w:pPr>
    </w:p>
    <w:p w14:paraId="0A3CC08D" w14:textId="77777777" w:rsidR="00C12A67" w:rsidRPr="003551BA" w:rsidRDefault="00C12A67" w:rsidP="009B13BA">
      <w:pPr>
        <w:spacing w:after="0" w:line="360" w:lineRule="auto"/>
        <w:jc w:val="both"/>
        <w:rPr>
          <w:rFonts w:ascii="Times New Roman" w:hAnsi="Times New Roman" w:cs="Times New Roman"/>
          <w:sz w:val="28"/>
          <w:lang w:val="uk-UA"/>
        </w:rPr>
      </w:pPr>
      <w:r w:rsidRPr="003551BA">
        <w:rPr>
          <w:rFonts w:ascii="Times New Roman" w:hAnsi="Times New Roman" w:cs="Times New Roman"/>
          <w:sz w:val="28"/>
          <w:lang w:val="uk-UA"/>
        </w:rPr>
        <w:tab/>
        <w:t xml:space="preserve">По емоційному компоненту (таблиця 2.3)  професійної культури у майбутніх викладачів в експериментальній групі в результаті дослідно-експериментальної роботи зафіксована позитивна динаміка. В експериментальній групі такі цінності, як розвиток, життєва мудрість, </w:t>
      </w:r>
      <w:r w:rsidRPr="003551BA">
        <w:rPr>
          <w:rFonts w:ascii="Times New Roman" w:hAnsi="Times New Roman" w:cs="Times New Roman"/>
          <w:sz w:val="28"/>
          <w:lang w:val="uk-UA"/>
        </w:rPr>
        <w:lastRenderedPageBreak/>
        <w:t>активна діяльне життя, пізнання, вихованість, освіченість, терпимість, чуйність, чесність, відповідальність, широта поглядів зайняли верхні і середні позиції.</w:t>
      </w:r>
      <w:r w:rsidRPr="003551BA">
        <w:rPr>
          <w:rFonts w:ascii="Times New Roman" w:hAnsi="Times New Roman" w:cs="Times New Roman"/>
          <w:lang w:val="uk-UA"/>
        </w:rPr>
        <w:t xml:space="preserve"> </w:t>
      </w:r>
      <w:r w:rsidRPr="003551BA">
        <w:rPr>
          <w:rFonts w:ascii="Times New Roman" w:hAnsi="Times New Roman" w:cs="Times New Roman"/>
          <w:sz w:val="28"/>
          <w:lang w:val="uk-UA"/>
        </w:rPr>
        <w:t>Це демонструє пріоритетність позитивного ставлення майбутніх викладачів до професійної культурі і її цінностей. У контрольній групі відбулися зміни емоційного ставлення студентів в позитивну сторону, але вони незначні.</w:t>
      </w:r>
    </w:p>
    <w:p w14:paraId="57B39419" w14:textId="77777777" w:rsidR="00C12A67" w:rsidRPr="003551BA" w:rsidRDefault="00C12A67" w:rsidP="00F6347F">
      <w:pPr>
        <w:spacing w:after="0" w:line="360" w:lineRule="auto"/>
        <w:jc w:val="right"/>
        <w:rPr>
          <w:rFonts w:ascii="Times New Roman" w:hAnsi="Times New Roman" w:cs="Times New Roman"/>
          <w:sz w:val="28"/>
          <w:lang w:val="uk-UA"/>
        </w:rPr>
      </w:pPr>
      <w:r w:rsidRPr="003551BA">
        <w:rPr>
          <w:rFonts w:ascii="Times New Roman" w:hAnsi="Times New Roman" w:cs="Times New Roman"/>
          <w:sz w:val="28"/>
          <w:lang w:val="uk-UA"/>
        </w:rPr>
        <w:t>Таблиця 2.3</w:t>
      </w:r>
    </w:p>
    <w:p w14:paraId="1F4569BC" w14:textId="77777777" w:rsidR="00C12A67" w:rsidRPr="00FC285E" w:rsidRDefault="00C12A67" w:rsidP="00F6347F">
      <w:pPr>
        <w:spacing w:after="0" w:line="360" w:lineRule="auto"/>
        <w:jc w:val="center"/>
        <w:rPr>
          <w:rFonts w:ascii="Times New Roman" w:hAnsi="Times New Roman" w:cs="Times New Roman"/>
          <w:sz w:val="28"/>
          <w:lang w:val="uk-UA"/>
        </w:rPr>
      </w:pPr>
      <w:r w:rsidRPr="00FC285E">
        <w:rPr>
          <w:rFonts w:ascii="Times New Roman" w:hAnsi="Times New Roman" w:cs="Times New Roman"/>
          <w:sz w:val="28"/>
          <w:lang w:val="uk-UA"/>
        </w:rPr>
        <w:t>Дані сформованості емоційного компонента професійної культури у майбутніх викладачів в системі професійної освіти</w:t>
      </w:r>
    </w:p>
    <w:tbl>
      <w:tblPr>
        <w:tblStyle w:val="a5"/>
        <w:tblW w:w="0" w:type="auto"/>
        <w:tblLayout w:type="fixed"/>
        <w:tblLook w:val="04A0" w:firstRow="1" w:lastRow="0" w:firstColumn="1" w:lastColumn="0" w:noHBand="0" w:noVBand="1"/>
      </w:tblPr>
      <w:tblGrid>
        <w:gridCol w:w="2235"/>
        <w:gridCol w:w="850"/>
        <w:gridCol w:w="851"/>
        <w:gridCol w:w="1134"/>
        <w:gridCol w:w="708"/>
        <w:gridCol w:w="1134"/>
        <w:gridCol w:w="709"/>
        <w:gridCol w:w="992"/>
        <w:gridCol w:w="958"/>
      </w:tblGrid>
      <w:tr w:rsidR="00C12A67" w:rsidRPr="003551BA" w14:paraId="3147FB78" w14:textId="77777777" w:rsidTr="001C083A">
        <w:trPr>
          <w:trHeight w:val="240"/>
        </w:trPr>
        <w:tc>
          <w:tcPr>
            <w:tcW w:w="2235" w:type="dxa"/>
            <w:vMerge w:val="restart"/>
          </w:tcPr>
          <w:p w14:paraId="44F6254B"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Рівні</w:t>
            </w:r>
          </w:p>
        </w:tc>
        <w:tc>
          <w:tcPr>
            <w:tcW w:w="3543" w:type="dxa"/>
            <w:gridSpan w:val="4"/>
          </w:tcPr>
          <w:p w14:paraId="3201797A"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Експериментальна група</w:t>
            </w:r>
          </w:p>
        </w:tc>
        <w:tc>
          <w:tcPr>
            <w:tcW w:w="3793" w:type="dxa"/>
            <w:gridSpan w:val="4"/>
          </w:tcPr>
          <w:p w14:paraId="7D9DFEE1"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Контрольна група</w:t>
            </w:r>
          </w:p>
        </w:tc>
      </w:tr>
      <w:tr w:rsidR="00C12A67" w:rsidRPr="003551BA" w14:paraId="27836580" w14:textId="77777777" w:rsidTr="001C083A">
        <w:trPr>
          <w:trHeight w:val="219"/>
        </w:trPr>
        <w:tc>
          <w:tcPr>
            <w:tcW w:w="2235" w:type="dxa"/>
            <w:vMerge/>
          </w:tcPr>
          <w:p w14:paraId="3186FCA4" w14:textId="77777777" w:rsidR="00C12A67" w:rsidRPr="003551BA" w:rsidRDefault="00C12A67" w:rsidP="00F6347F">
            <w:pPr>
              <w:spacing w:line="276" w:lineRule="auto"/>
              <w:jc w:val="center"/>
              <w:rPr>
                <w:rFonts w:ascii="Times New Roman" w:hAnsi="Times New Roman" w:cs="Times New Roman"/>
                <w:sz w:val="28"/>
                <w:lang w:val="uk-UA"/>
              </w:rPr>
            </w:pPr>
          </w:p>
        </w:tc>
        <w:tc>
          <w:tcPr>
            <w:tcW w:w="1701" w:type="dxa"/>
            <w:gridSpan w:val="2"/>
          </w:tcPr>
          <w:p w14:paraId="2296F573"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Початок ОЕР</w:t>
            </w:r>
          </w:p>
        </w:tc>
        <w:tc>
          <w:tcPr>
            <w:tcW w:w="1842" w:type="dxa"/>
            <w:gridSpan w:val="2"/>
          </w:tcPr>
          <w:p w14:paraId="1452F666"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Кінець ОЕР</w:t>
            </w:r>
          </w:p>
        </w:tc>
        <w:tc>
          <w:tcPr>
            <w:tcW w:w="1843" w:type="dxa"/>
            <w:gridSpan w:val="2"/>
          </w:tcPr>
          <w:p w14:paraId="4DC374AE"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Початок ОЕР</w:t>
            </w:r>
          </w:p>
        </w:tc>
        <w:tc>
          <w:tcPr>
            <w:tcW w:w="1950" w:type="dxa"/>
            <w:gridSpan w:val="2"/>
          </w:tcPr>
          <w:p w14:paraId="5E6017F1"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Кінець ОЕР</w:t>
            </w:r>
          </w:p>
        </w:tc>
      </w:tr>
      <w:tr w:rsidR="00C12A67" w:rsidRPr="003551BA" w14:paraId="2C3AAA6B" w14:textId="77777777" w:rsidTr="001C083A">
        <w:trPr>
          <w:trHeight w:val="252"/>
        </w:trPr>
        <w:tc>
          <w:tcPr>
            <w:tcW w:w="2235" w:type="dxa"/>
            <w:vMerge/>
          </w:tcPr>
          <w:p w14:paraId="76D99705" w14:textId="77777777" w:rsidR="00C12A67" w:rsidRPr="003551BA" w:rsidRDefault="00C12A67" w:rsidP="00F6347F">
            <w:pPr>
              <w:spacing w:line="276" w:lineRule="auto"/>
              <w:jc w:val="center"/>
              <w:rPr>
                <w:rFonts w:ascii="Times New Roman" w:hAnsi="Times New Roman" w:cs="Times New Roman"/>
                <w:sz w:val="28"/>
                <w:lang w:val="uk-UA"/>
              </w:rPr>
            </w:pPr>
          </w:p>
        </w:tc>
        <w:tc>
          <w:tcPr>
            <w:tcW w:w="850" w:type="dxa"/>
          </w:tcPr>
          <w:p w14:paraId="14838B83"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851" w:type="dxa"/>
          </w:tcPr>
          <w:p w14:paraId="158BDB43"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1134" w:type="dxa"/>
          </w:tcPr>
          <w:p w14:paraId="3167556F"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708" w:type="dxa"/>
          </w:tcPr>
          <w:p w14:paraId="644550B9"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1134" w:type="dxa"/>
          </w:tcPr>
          <w:p w14:paraId="5236BB66"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709" w:type="dxa"/>
          </w:tcPr>
          <w:p w14:paraId="18C00B01"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992" w:type="dxa"/>
          </w:tcPr>
          <w:p w14:paraId="1A72DBC4"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958" w:type="dxa"/>
          </w:tcPr>
          <w:p w14:paraId="43659CBC"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r>
      <w:tr w:rsidR="00C12A67" w:rsidRPr="003551BA" w14:paraId="3BECC48F" w14:textId="77777777" w:rsidTr="001C083A">
        <w:tc>
          <w:tcPr>
            <w:tcW w:w="2235" w:type="dxa"/>
          </w:tcPr>
          <w:p w14:paraId="61A8A7B5"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Високий</w:t>
            </w:r>
          </w:p>
        </w:tc>
        <w:tc>
          <w:tcPr>
            <w:tcW w:w="850" w:type="dxa"/>
          </w:tcPr>
          <w:p w14:paraId="1E36A69E"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4</w:t>
            </w:r>
          </w:p>
        </w:tc>
        <w:tc>
          <w:tcPr>
            <w:tcW w:w="851" w:type="dxa"/>
          </w:tcPr>
          <w:p w14:paraId="31A2C966"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12</w:t>
            </w:r>
          </w:p>
        </w:tc>
        <w:tc>
          <w:tcPr>
            <w:tcW w:w="1134" w:type="dxa"/>
          </w:tcPr>
          <w:p w14:paraId="4D152B44"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10</w:t>
            </w:r>
          </w:p>
        </w:tc>
        <w:tc>
          <w:tcPr>
            <w:tcW w:w="708" w:type="dxa"/>
          </w:tcPr>
          <w:p w14:paraId="4029A80B"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29</w:t>
            </w:r>
          </w:p>
        </w:tc>
        <w:tc>
          <w:tcPr>
            <w:tcW w:w="1134" w:type="dxa"/>
          </w:tcPr>
          <w:p w14:paraId="19208DC2"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4</w:t>
            </w:r>
          </w:p>
        </w:tc>
        <w:tc>
          <w:tcPr>
            <w:tcW w:w="709" w:type="dxa"/>
          </w:tcPr>
          <w:p w14:paraId="10EB0433"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12</w:t>
            </w:r>
          </w:p>
        </w:tc>
        <w:tc>
          <w:tcPr>
            <w:tcW w:w="992" w:type="dxa"/>
          </w:tcPr>
          <w:p w14:paraId="230CDF43"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10</w:t>
            </w:r>
          </w:p>
        </w:tc>
        <w:tc>
          <w:tcPr>
            <w:tcW w:w="958" w:type="dxa"/>
          </w:tcPr>
          <w:p w14:paraId="3FDDD2CC"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29</w:t>
            </w:r>
          </w:p>
        </w:tc>
      </w:tr>
      <w:tr w:rsidR="00C12A67" w:rsidRPr="003551BA" w14:paraId="3AD460B4" w14:textId="77777777" w:rsidTr="001C083A">
        <w:trPr>
          <w:trHeight w:val="240"/>
        </w:trPr>
        <w:tc>
          <w:tcPr>
            <w:tcW w:w="2235" w:type="dxa"/>
          </w:tcPr>
          <w:p w14:paraId="053D83BC"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Середній</w:t>
            </w:r>
          </w:p>
        </w:tc>
        <w:tc>
          <w:tcPr>
            <w:tcW w:w="850" w:type="dxa"/>
          </w:tcPr>
          <w:p w14:paraId="23F37859"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16</w:t>
            </w:r>
          </w:p>
        </w:tc>
        <w:tc>
          <w:tcPr>
            <w:tcW w:w="851" w:type="dxa"/>
          </w:tcPr>
          <w:p w14:paraId="4E5CB8E3"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45</w:t>
            </w:r>
          </w:p>
        </w:tc>
        <w:tc>
          <w:tcPr>
            <w:tcW w:w="1134" w:type="dxa"/>
          </w:tcPr>
          <w:p w14:paraId="562DAC0A"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18</w:t>
            </w:r>
          </w:p>
        </w:tc>
        <w:tc>
          <w:tcPr>
            <w:tcW w:w="708" w:type="dxa"/>
          </w:tcPr>
          <w:p w14:paraId="312DD1BA"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51</w:t>
            </w:r>
          </w:p>
        </w:tc>
        <w:tc>
          <w:tcPr>
            <w:tcW w:w="1134" w:type="dxa"/>
          </w:tcPr>
          <w:p w14:paraId="45D39B18"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18</w:t>
            </w:r>
          </w:p>
        </w:tc>
        <w:tc>
          <w:tcPr>
            <w:tcW w:w="709" w:type="dxa"/>
          </w:tcPr>
          <w:p w14:paraId="61F1CF58"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51</w:t>
            </w:r>
          </w:p>
        </w:tc>
        <w:tc>
          <w:tcPr>
            <w:tcW w:w="992" w:type="dxa"/>
          </w:tcPr>
          <w:p w14:paraId="14AC44D4"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19</w:t>
            </w:r>
          </w:p>
        </w:tc>
        <w:tc>
          <w:tcPr>
            <w:tcW w:w="958" w:type="dxa"/>
          </w:tcPr>
          <w:p w14:paraId="2FD93509"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54</w:t>
            </w:r>
          </w:p>
        </w:tc>
      </w:tr>
      <w:tr w:rsidR="00C12A67" w:rsidRPr="003551BA" w14:paraId="793AC9AB" w14:textId="77777777" w:rsidTr="001C083A">
        <w:tc>
          <w:tcPr>
            <w:tcW w:w="2235" w:type="dxa"/>
          </w:tcPr>
          <w:p w14:paraId="008EA958"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Низький</w:t>
            </w:r>
          </w:p>
        </w:tc>
        <w:tc>
          <w:tcPr>
            <w:tcW w:w="850" w:type="dxa"/>
          </w:tcPr>
          <w:p w14:paraId="7C03412C"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15</w:t>
            </w:r>
          </w:p>
        </w:tc>
        <w:tc>
          <w:tcPr>
            <w:tcW w:w="851" w:type="dxa"/>
          </w:tcPr>
          <w:p w14:paraId="23E83BA2"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43</w:t>
            </w:r>
          </w:p>
        </w:tc>
        <w:tc>
          <w:tcPr>
            <w:tcW w:w="1134" w:type="dxa"/>
          </w:tcPr>
          <w:p w14:paraId="1F44849B"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7</w:t>
            </w:r>
          </w:p>
        </w:tc>
        <w:tc>
          <w:tcPr>
            <w:tcW w:w="708" w:type="dxa"/>
          </w:tcPr>
          <w:p w14:paraId="229FDE1D"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20</w:t>
            </w:r>
          </w:p>
        </w:tc>
        <w:tc>
          <w:tcPr>
            <w:tcW w:w="1134" w:type="dxa"/>
          </w:tcPr>
          <w:p w14:paraId="6A18D407"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13</w:t>
            </w:r>
          </w:p>
        </w:tc>
        <w:tc>
          <w:tcPr>
            <w:tcW w:w="709" w:type="dxa"/>
          </w:tcPr>
          <w:p w14:paraId="558AF40C"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37</w:t>
            </w:r>
          </w:p>
        </w:tc>
        <w:tc>
          <w:tcPr>
            <w:tcW w:w="992" w:type="dxa"/>
          </w:tcPr>
          <w:p w14:paraId="4EC15297"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6</w:t>
            </w:r>
          </w:p>
        </w:tc>
        <w:tc>
          <w:tcPr>
            <w:tcW w:w="958" w:type="dxa"/>
          </w:tcPr>
          <w:p w14:paraId="698A49B6"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17</w:t>
            </w:r>
          </w:p>
        </w:tc>
      </w:tr>
    </w:tbl>
    <w:p w14:paraId="5F579D4E" w14:textId="77777777" w:rsidR="00FC285E" w:rsidRDefault="00FC285E" w:rsidP="00AE5FE6">
      <w:pPr>
        <w:spacing w:after="0" w:line="360" w:lineRule="auto"/>
        <w:ind w:firstLine="708"/>
        <w:rPr>
          <w:rFonts w:ascii="Times New Roman" w:hAnsi="Times New Roman" w:cs="Times New Roman"/>
          <w:sz w:val="28"/>
          <w:lang w:val="uk-UA"/>
        </w:rPr>
      </w:pPr>
    </w:p>
    <w:p w14:paraId="3F3AA0AA" w14:textId="77777777" w:rsidR="00AE5FE6" w:rsidRPr="003551BA" w:rsidRDefault="00C12A67" w:rsidP="009B13BA">
      <w:pPr>
        <w:spacing w:after="0" w:line="360" w:lineRule="auto"/>
        <w:ind w:firstLine="708"/>
        <w:jc w:val="both"/>
        <w:rPr>
          <w:rFonts w:ascii="Times New Roman" w:hAnsi="Times New Roman" w:cs="Times New Roman"/>
          <w:sz w:val="28"/>
          <w:lang w:val="uk-UA"/>
        </w:rPr>
      </w:pPr>
      <w:r w:rsidRPr="003551BA">
        <w:rPr>
          <w:rFonts w:ascii="Times New Roman" w:hAnsi="Times New Roman" w:cs="Times New Roman"/>
          <w:sz w:val="28"/>
          <w:lang w:val="uk-UA"/>
        </w:rPr>
        <w:t>По рефлексивному компоненту (таблиця 2.4)  в результаті дослідно-експериментальної роботи також спостерігається позитивна динаміка в експериментальній групі. Незважаючи на те, що як і раніше переважає середній рівень сформованості даного компонента, кількість осіб з високим рівнем збільшилася, а з низьким – майже в два рази стало менше (позитивна тенденція студентів до здійснення аналізу власної професійної діяльності на основі освоєних цінностей професійної культури і організації подальших дій, кер</w:t>
      </w:r>
      <w:r w:rsidR="009B13BA">
        <w:rPr>
          <w:rFonts w:ascii="Times New Roman" w:hAnsi="Times New Roman" w:cs="Times New Roman"/>
          <w:sz w:val="28"/>
          <w:lang w:val="uk-UA"/>
        </w:rPr>
        <w:t>уючись ціннісними орієнтирами).</w:t>
      </w:r>
    </w:p>
    <w:p w14:paraId="47325FBE" w14:textId="77777777" w:rsidR="009B13BA" w:rsidRDefault="009B13BA" w:rsidP="00F6347F">
      <w:pPr>
        <w:spacing w:after="0" w:line="360" w:lineRule="auto"/>
        <w:ind w:firstLine="708"/>
        <w:jc w:val="right"/>
        <w:rPr>
          <w:rFonts w:ascii="Times New Roman" w:hAnsi="Times New Roman" w:cs="Times New Roman"/>
          <w:sz w:val="28"/>
          <w:lang w:val="uk-UA"/>
        </w:rPr>
      </w:pPr>
    </w:p>
    <w:p w14:paraId="728FC886" w14:textId="77777777" w:rsidR="009B13BA" w:rsidRDefault="009B13BA" w:rsidP="00F6347F">
      <w:pPr>
        <w:spacing w:after="0" w:line="360" w:lineRule="auto"/>
        <w:ind w:firstLine="708"/>
        <w:jc w:val="right"/>
        <w:rPr>
          <w:rFonts w:ascii="Times New Roman" w:hAnsi="Times New Roman" w:cs="Times New Roman"/>
          <w:sz w:val="28"/>
          <w:lang w:val="uk-UA"/>
        </w:rPr>
      </w:pPr>
    </w:p>
    <w:p w14:paraId="110CA7FB" w14:textId="77777777" w:rsidR="009B13BA" w:rsidRDefault="009B13BA" w:rsidP="00F6347F">
      <w:pPr>
        <w:spacing w:after="0" w:line="360" w:lineRule="auto"/>
        <w:ind w:firstLine="708"/>
        <w:jc w:val="right"/>
        <w:rPr>
          <w:rFonts w:ascii="Times New Roman" w:hAnsi="Times New Roman" w:cs="Times New Roman"/>
          <w:sz w:val="28"/>
          <w:lang w:val="uk-UA"/>
        </w:rPr>
      </w:pPr>
    </w:p>
    <w:p w14:paraId="2D94FFDB" w14:textId="77777777" w:rsidR="009B13BA" w:rsidRDefault="009B13BA" w:rsidP="00F6347F">
      <w:pPr>
        <w:spacing w:after="0" w:line="360" w:lineRule="auto"/>
        <w:ind w:firstLine="708"/>
        <w:jc w:val="right"/>
        <w:rPr>
          <w:rFonts w:ascii="Times New Roman" w:hAnsi="Times New Roman" w:cs="Times New Roman"/>
          <w:sz w:val="28"/>
          <w:lang w:val="uk-UA"/>
        </w:rPr>
      </w:pPr>
    </w:p>
    <w:p w14:paraId="48284CD3" w14:textId="77777777" w:rsidR="009B13BA" w:rsidRDefault="009B13BA" w:rsidP="00F6347F">
      <w:pPr>
        <w:spacing w:after="0" w:line="360" w:lineRule="auto"/>
        <w:ind w:firstLine="708"/>
        <w:jc w:val="right"/>
        <w:rPr>
          <w:rFonts w:ascii="Times New Roman" w:hAnsi="Times New Roman" w:cs="Times New Roman"/>
          <w:sz w:val="28"/>
          <w:lang w:val="uk-UA"/>
        </w:rPr>
      </w:pPr>
    </w:p>
    <w:p w14:paraId="4D181371" w14:textId="77777777" w:rsidR="00C12A67" w:rsidRPr="003551BA" w:rsidRDefault="00C12A67" w:rsidP="00F6347F">
      <w:pPr>
        <w:spacing w:after="0" w:line="360" w:lineRule="auto"/>
        <w:ind w:firstLine="708"/>
        <w:jc w:val="right"/>
        <w:rPr>
          <w:rFonts w:ascii="Times New Roman" w:hAnsi="Times New Roman" w:cs="Times New Roman"/>
          <w:sz w:val="28"/>
          <w:lang w:val="uk-UA"/>
        </w:rPr>
      </w:pPr>
      <w:r w:rsidRPr="003551BA">
        <w:rPr>
          <w:rFonts w:ascii="Times New Roman" w:hAnsi="Times New Roman" w:cs="Times New Roman"/>
          <w:sz w:val="28"/>
          <w:lang w:val="uk-UA"/>
        </w:rPr>
        <w:lastRenderedPageBreak/>
        <w:t>Таблиця 2.4</w:t>
      </w:r>
    </w:p>
    <w:p w14:paraId="2FAEB942" w14:textId="77777777" w:rsidR="00C12A67" w:rsidRPr="00FC285E" w:rsidRDefault="00C12A67" w:rsidP="00F6347F">
      <w:pPr>
        <w:spacing w:after="0" w:line="360" w:lineRule="auto"/>
        <w:ind w:firstLine="708"/>
        <w:jc w:val="center"/>
        <w:rPr>
          <w:rFonts w:ascii="Times New Roman" w:hAnsi="Times New Roman" w:cs="Times New Roman"/>
          <w:sz w:val="28"/>
          <w:lang w:val="uk-UA"/>
        </w:rPr>
      </w:pPr>
      <w:r w:rsidRPr="00FC285E">
        <w:rPr>
          <w:rFonts w:ascii="Times New Roman" w:hAnsi="Times New Roman" w:cs="Times New Roman"/>
          <w:sz w:val="28"/>
          <w:lang w:val="uk-UA"/>
        </w:rPr>
        <w:t>Дані сформованості емоційного компонента професійної культури у майбутніх викладачів в системі професійної освіти</w:t>
      </w:r>
    </w:p>
    <w:tbl>
      <w:tblPr>
        <w:tblStyle w:val="a5"/>
        <w:tblW w:w="0" w:type="auto"/>
        <w:tblLayout w:type="fixed"/>
        <w:tblLook w:val="04A0" w:firstRow="1" w:lastRow="0" w:firstColumn="1" w:lastColumn="0" w:noHBand="0" w:noVBand="1"/>
      </w:tblPr>
      <w:tblGrid>
        <w:gridCol w:w="2235"/>
        <w:gridCol w:w="850"/>
        <w:gridCol w:w="851"/>
        <w:gridCol w:w="1134"/>
        <w:gridCol w:w="708"/>
        <w:gridCol w:w="1134"/>
        <w:gridCol w:w="709"/>
        <w:gridCol w:w="992"/>
        <w:gridCol w:w="958"/>
      </w:tblGrid>
      <w:tr w:rsidR="00C12A67" w:rsidRPr="003551BA" w14:paraId="61BFCCF6" w14:textId="77777777" w:rsidTr="001C083A">
        <w:trPr>
          <w:trHeight w:val="240"/>
        </w:trPr>
        <w:tc>
          <w:tcPr>
            <w:tcW w:w="2235" w:type="dxa"/>
            <w:vMerge w:val="restart"/>
          </w:tcPr>
          <w:p w14:paraId="5D05DF55"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Рівні</w:t>
            </w:r>
          </w:p>
        </w:tc>
        <w:tc>
          <w:tcPr>
            <w:tcW w:w="3543" w:type="dxa"/>
            <w:gridSpan w:val="4"/>
          </w:tcPr>
          <w:p w14:paraId="4555AF39"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Експериментальна група</w:t>
            </w:r>
          </w:p>
        </w:tc>
        <w:tc>
          <w:tcPr>
            <w:tcW w:w="3793" w:type="dxa"/>
            <w:gridSpan w:val="4"/>
          </w:tcPr>
          <w:p w14:paraId="032FF467"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Контрольна група</w:t>
            </w:r>
          </w:p>
        </w:tc>
      </w:tr>
      <w:tr w:rsidR="00C12A67" w:rsidRPr="003551BA" w14:paraId="3E939767" w14:textId="77777777" w:rsidTr="001C083A">
        <w:trPr>
          <w:trHeight w:val="219"/>
        </w:trPr>
        <w:tc>
          <w:tcPr>
            <w:tcW w:w="2235" w:type="dxa"/>
            <w:vMerge/>
          </w:tcPr>
          <w:p w14:paraId="1626E665" w14:textId="77777777" w:rsidR="00C12A67" w:rsidRPr="003551BA" w:rsidRDefault="00C12A67" w:rsidP="00F6347F">
            <w:pPr>
              <w:spacing w:line="276" w:lineRule="auto"/>
              <w:jc w:val="center"/>
              <w:rPr>
                <w:rFonts w:ascii="Times New Roman" w:hAnsi="Times New Roman" w:cs="Times New Roman"/>
                <w:sz w:val="28"/>
                <w:lang w:val="uk-UA"/>
              </w:rPr>
            </w:pPr>
          </w:p>
        </w:tc>
        <w:tc>
          <w:tcPr>
            <w:tcW w:w="1701" w:type="dxa"/>
            <w:gridSpan w:val="2"/>
          </w:tcPr>
          <w:p w14:paraId="6D615FD2"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Початок ОЕР</w:t>
            </w:r>
          </w:p>
        </w:tc>
        <w:tc>
          <w:tcPr>
            <w:tcW w:w="1842" w:type="dxa"/>
            <w:gridSpan w:val="2"/>
          </w:tcPr>
          <w:p w14:paraId="4BA5DECB"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Кінець ОЕР</w:t>
            </w:r>
          </w:p>
        </w:tc>
        <w:tc>
          <w:tcPr>
            <w:tcW w:w="1843" w:type="dxa"/>
            <w:gridSpan w:val="2"/>
          </w:tcPr>
          <w:p w14:paraId="3560F3FA"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Початок ОЕР</w:t>
            </w:r>
          </w:p>
        </w:tc>
        <w:tc>
          <w:tcPr>
            <w:tcW w:w="1950" w:type="dxa"/>
            <w:gridSpan w:val="2"/>
          </w:tcPr>
          <w:p w14:paraId="637C9CAD"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Кінець ОЕР</w:t>
            </w:r>
          </w:p>
        </w:tc>
      </w:tr>
      <w:tr w:rsidR="00C12A67" w:rsidRPr="003551BA" w14:paraId="6F7BFE2F" w14:textId="77777777" w:rsidTr="001C083A">
        <w:trPr>
          <w:trHeight w:val="252"/>
        </w:trPr>
        <w:tc>
          <w:tcPr>
            <w:tcW w:w="2235" w:type="dxa"/>
            <w:vMerge/>
          </w:tcPr>
          <w:p w14:paraId="3F241C3D" w14:textId="77777777" w:rsidR="00C12A67" w:rsidRPr="003551BA" w:rsidRDefault="00C12A67" w:rsidP="00F6347F">
            <w:pPr>
              <w:spacing w:line="276" w:lineRule="auto"/>
              <w:jc w:val="center"/>
              <w:rPr>
                <w:rFonts w:ascii="Times New Roman" w:hAnsi="Times New Roman" w:cs="Times New Roman"/>
                <w:sz w:val="28"/>
                <w:lang w:val="uk-UA"/>
              </w:rPr>
            </w:pPr>
          </w:p>
        </w:tc>
        <w:tc>
          <w:tcPr>
            <w:tcW w:w="850" w:type="dxa"/>
          </w:tcPr>
          <w:p w14:paraId="675C377C"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851" w:type="dxa"/>
          </w:tcPr>
          <w:p w14:paraId="57C97C64"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1134" w:type="dxa"/>
          </w:tcPr>
          <w:p w14:paraId="67B5FB31"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708" w:type="dxa"/>
          </w:tcPr>
          <w:p w14:paraId="4B727219"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1134" w:type="dxa"/>
          </w:tcPr>
          <w:p w14:paraId="0090071F"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709" w:type="dxa"/>
          </w:tcPr>
          <w:p w14:paraId="306DE22A"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c>
          <w:tcPr>
            <w:tcW w:w="992" w:type="dxa"/>
          </w:tcPr>
          <w:p w14:paraId="028A3E0E"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Кіль-</w:t>
            </w:r>
            <w:proofErr w:type="spellStart"/>
            <w:r w:rsidRPr="003551BA">
              <w:rPr>
                <w:rFonts w:ascii="Times New Roman" w:hAnsi="Times New Roman" w:cs="Times New Roman"/>
                <w:sz w:val="28"/>
                <w:lang w:val="uk-UA"/>
              </w:rPr>
              <w:t>сть</w:t>
            </w:r>
            <w:proofErr w:type="spellEnd"/>
          </w:p>
        </w:tc>
        <w:tc>
          <w:tcPr>
            <w:tcW w:w="958" w:type="dxa"/>
          </w:tcPr>
          <w:p w14:paraId="0C7B4112"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r>
      <w:tr w:rsidR="00C12A67" w:rsidRPr="003551BA" w14:paraId="6FCAB4F0" w14:textId="77777777" w:rsidTr="001C083A">
        <w:tc>
          <w:tcPr>
            <w:tcW w:w="2235" w:type="dxa"/>
          </w:tcPr>
          <w:p w14:paraId="02D33177"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Високий</w:t>
            </w:r>
          </w:p>
        </w:tc>
        <w:tc>
          <w:tcPr>
            <w:tcW w:w="850" w:type="dxa"/>
          </w:tcPr>
          <w:p w14:paraId="7B1D4D76"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5</w:t>
            </w:r>
          </w:p>
        </w:tc>
        <w:tc>
          <w:tcPr>
            <w:tcW w:w="851" w:type="dxa"/>
          </w:tcPr>
          <w:p w14:paraId="2E31A0A8"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11</w:t>
            </w:r>
          </w:p>
        </w:tc>
        <w:tc>
          <w:tcPr>
            <w:tcW w:w="1134" w:type="dxa"/>
          </w:tcPr>
          <w:p w14:paraId="40ED1018"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11</w:t>
            </w:r>
          </w:p>
        </w:tc>
        <w:tc>
          <w:tcPr>
            <w:tcW w:w="708" w:type="dxa"/>
          </w:tcPr>
          <w:p w14:paraId="618F31FF"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29</w:t>
            </w:r>
          </w:p>
        </w:tc>
        <w:tc>
          <w:tcPr>
            <w:tcW w:w="1134" w:type="dxa"/>
          </w:tcPr>
          <w:p w14:paraId="4D7DF634"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4</w:t>
            </w:r>
          </w:p>
        </w:tc>
        <w:tc>
          <w:tcPr>
            <w:tcW w:w="709" w:type="dxa"/>
          </w:tcPr>
          <w:p w14:paraId="745AF850"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12</w:t>
            </w:r>
          </w:p>
        </w:tc>
        <w:tc>
          <w:tcPr>
            <w:tcW w:w="992" w:type="dxa"/>
          </w:tcPr>
          <w:p w14:paraId="60F50394"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6</w:t>
            </w:r>
          </w:p>
        </w:tc>
        <w:tc>
          <w:tcPr>
            <w:tcW w:w="958" w:type="dxa"/>
          </w:tcPr>
          <w:p w14:paraId="329741F9"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17</w:t>
            </w:r>
          </w:p>
        </w:tc>
      </w:tr>
      <w:tr w:rsidR="00C12A67" w:rsidRPr="003551BA" w14:paraId="6F54E473" w14:textId="77777777" w:rsidTr="001C083A">
        <w:trPr>
          <w:trHeight w:val="240"/>
        </w:trPr>
        <w:tc>
          <w:tcPr>
            <w:tcW w:w="2235" w:type="dxa"/>
          </w:tcPr>
          <w:p w14:paraId="4E8C3FF7"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Середній</w:t>
            </w:r>
          </w:p>
        </w:tc>
        <w:tc>
          <w:tcPr>
            <w:tcW w:w="850" w:type="dxa"/>
          </w:tcPr>
          <w:p w14:paraId="757ECC68"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15</w:t>
            </w:r>
          </w:p>
        </w:tc>
        <w:tc>
          <w:tcPr>
            <w:tcW w:w="851" w:type="dxa"/>
          </w:tcPr>
          <w:p w14:paraId="1C749E48"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46</w:t>
            </w:r>
          </w:p>
        </w:tc>
        <w:tc>
          <w:tcPr>
            <w:tcW w:w="1134" w:type="dxa"/>
          </w:tcPr>
          <w:p w14:paraId="40E8E43B"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17</w:t>
            </w:r>
          </w:p>
        </w:tc>
        <w:tc>
          <w:tcPr>
            <w:tcW w:w="708" w:type="dxa"/>
          </w:tcPr>
          <w:p w14:paraId="41888E7D"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51</w:t>
            </w:r>
          </w:p>
        </w:tc>
        <w:tc>
          <w:tcPr>
            <w:tcW w:w="1134" w:type="dxa"/>
          </w:tcPr>
          <w:p w14:paraId="2ECF3032"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18</w:t>
            </w:r>
          </w:p>
        </w:tc>
        <w:tc>
          <w:tcPr>
            <w:tcW w:w="709" w:type="dxa"/>
          </w:tcPr>
          <w:p w14:paraId="5D78BF63"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51</w:t>
            </w:r>
          </w:p>
        </w:tc>
        <w:tc>
          <w:tcPr>
            <w:tcW w:w="992" w:type="dxa"/>
          </w:tcPr>
          <w:p w14:paraId="7C530EE7"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19</w:t>
            </w:r>
          </w:p>
        </w:tc>
        <w:tc>
          <w:tcPr>
            <w:tcW w:w="958" w:type="dxa"/>
          </w:tcPr>
          <w:p w14:paraId="196FC13C"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54</w:t>
            </w:r>
          </w:p>
        </w:tc>
      </w:tr>
      <w:tr w:rsidR="00C12A67" w:rsidRPr="003551BA" w14:paraId="112D5D2B" w14:textId="77777777" w:rsidTr="001C083A">
        <w:tc>
          <w:tcPr>
            <w:tcW w:w="2235" w:type="dxa"/>
          </w:tcPr>
          <w:p w14:paraId="26CCFED3"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Низький</w:t>
            </w:r>
          </w:p>
        </w:tc>
        <w:tc>
          <w:tcPr>
            <w:tcW w:w="850" w:type="dxa"/>
          </w:tcPr>
          <w:p w14:paraId="21589FA0"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15</w:t>
            </w:r>
          </w:p>
        </w:tc>
        <w:tc>
          <w:tcPr>
            <w:tcW w:w="851" w:type="dxa"/>
          </w:tcPr>
          <w:p w14:paraId="5FF06EBA"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43</w:t>
            </w:r>
          </w:p>
        </w:tc>
        <w:tc>
          <w:tcPr>
            <w:tcW w:w="1134" w:type="dxa"/>
          </w:tcPr>
          <w:p w14:paraId="25D4B8DA"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7</w:t>
            </w:r>
          </w:p>
        </w:tc>
        <w:tc>
          <w:tcPr>
            <w:tcW w:w="708" w:type="dxa"/>
          </w:tcPr>
          <w:p w14:paraId="6CC45085"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20</w:t>
            </w:r>
          </w:p>
        </w:tc>
        <w:tc>
          <w:tcPr>
            <w:tcW w:w="1134" w:type="dxa"/>
          </w:tcPr>
          <w:p w14:paraId="4251E98A"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13</w:t>
            </w:r>
          </w:p>
        </w:tc>
        <w:tc>
          <w:tcPr>
            <w:tcW w:w="709" w:type="dxa"/>
          </w:tcPr>
          <w:p w14:paraId="5B792A46"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37</w:t>
            </w:r>
          </w:p>
        </w:tc>
        <w:tc>
          <w:tcPr>
            <w:tcW w:w="992" w:type="dxa"/>
          </w:tcPr>
          <w:p w14:paraId="5257A2C9"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10</w:t>
            </w:r>
          </w:p>
        </w:tc>
        <w:tc>
          <w:tcPr>
            <w:tcW w:w="958" w:type="dxa"/>
          </w:tcPr>
          <w:p w14:paraId="070CCD51" w14:textId="77777777" w:rsidR="00C12A67" w:rsidRPr="003551BA" w:rsidRDefault="00C12A67" w:rsidP="00F6347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29</w:t>
            </w:r>
          </w:p>
        </w:tc>
      </w:tr>
    </w:tbl>
    <w:p w14:paraId="145BEBB4" w14:textId="77777777" w:rsidR="00FC285E" w:rsidRDefault="00FC285E" w:rsidP="00F6347F">
      <w:pPr>
        <w:spacing w:after="0" w:line="360" w:lineRule="auto"/>
        <w:ind w:firstLine="708"/>
        <w:rPr>
          <w:rFonts w:ascii="Times New Roman" w:hAnsi="Times New Roman" w:cs="Times New Roman"/>
          <w:sz w:val="28"/>
          <w:lang w:val="uk-UA"/>
        </w:rPr>
      </w:pPr>
    </w:p>
    <w:p w14:paraId="256E0AE5" w14:textId="77777777" w:rsidR="00C12A67" w:rsidRPr="003551BA" w:rsidRDefault="00C12A67" w:rsidP="009B13BA">
      <w:pPr>
        <w:spacing w:after="0" w:line="360" w:lineRule="auto"/>
        <w:ind w:firstLine="708"/>
        <w:jc w:val="both"/>
        <w:rPr>
          <w:rFonts w:ascii="Times New Roman" w:hAnsi="Times New Roman" w:cs="Times New Roman"/>
          <w:sz w:val="28"/>
          <w:lang w:val="uk-UA"/>
        </w:rPr>
      </w:pPr>
      <w:r w:rsidRPr="003551BA">
        <w:rPr>
          <w:rFonts w:ascii="Times New Roman" w:hAnsi="Times New Roman" w:cs="Times New Roman"/>
          <w:sz w:val="28"/>
          <w:lang w:val="uk-UA"/>
        </w:rPr>
        <w:t>Таким чином, результати проведеної діагностики по закінченню дослідно-експериментальної роботи свідчать про наявність позитивної динаміки сформованості кожного з компонентів професійної культури у майбутніх викладачів в системі професійної освіти, що свідчить про ефективність виявлених і реалізованих організаційно-педагогічних умов, що сприяють формування професійної культури у майбутніх викладачів в системі професійної освіти.</w:t>
      </w:r>
    </w:p>
    <w:p w14:paraId="09A4B701" w14:textId="77777777" w:rsidR="00C12A67" w:rsidRPr="003551BA" w:rsidRDefault="00C12A67" w:rsidP="009B13BA">
      <w:pPr>
        <w:spacing w:after="0" w:line="360" w:lineRule="auto"/>
        <w:ind w:firstLine="708"/>
        <w:jc w:val="both"/>
        <w:rPr>
          <w:rFonts w:ascii="Times New Roman" w:hAnsi="Times New Roman" w:cs="Times New Roman"/>
          <w:sz w:val="28"/>
          <w:lang w:val="uk-UA"/>
        </w:rPr>
      </w:pPr>
      <w:r w:rsidRPr="003551BA">
        <w:rPr>
          <w:rFonts w:ascii="Times New Roman" w:hAnsi="Times New Roman" w:cs="Times New Roman"/>
          <w:sz w:val="28"/>
          <w:lang w:val="uk-UA"/>
        </w:rPr>
        <w:t xml:space="preserve">М. М. </w:t>
      </w:r>
      <w:proofErr w:type="spellStart"/>
      <w:r w:rsidRPr="003551BA">
        <w:rPr>
          <w:rFonts w:ascii="Times New Roman" w:hAnsi="Times New Roman" w:cs="Times New Roman"/>
          <w:sz w:val="28"/>
          <w:lang w:val="uk-UA"/>
        </w:rPr>
        <w:t>Сівцев</w:t>
      </w:r>
      <w:proofErr w:type="spellEnd"/>
      <w:r w:rsidRPr="003551BA">
        <w:rPr>
          <w:rFonts w:ascii="Times New Roman" w:hAnsi="Times New Roman" w:cs="Times New Roman"/>
          <w:sz w:val="28"/>
          <w:lang w:val="uk-UA"/>
        </w:rPr>
        <w:t xml:space="preserve"> [36], завідувач кафедри </w:t>
      </w:r>
      <w:proofErr w:type="spellStart"/>
      <w:r w:rsidRPr="003551BA">
        <w:rPr>
          <w:rFonts w:ascii="Times New Roman" w:hAnsi="Times New Roman" w:cs="Times New Roman"/>
          <w:sz w:val="28"/>
          <w:lang w:val="uk-UA"/>
        </w:rPr>
        <w:t>Чурапчинського</w:t>
      </w:r>
      <w:proofErr w:type="spellEnd"/>
      <w:r w:rsidRPr="003551BA">
        <w:rPr>
          <w:rFonts w:ascii="Times New Roman" w:hAnsi="Times New Roman" w:cs="Times New Roman"/>
          <w:sz w:val="28"/>
          <w:lang w:val="uk-UA"/>
        </w:rPr>
        <w:t xml:space="preserve"> державного інституту фізичної культури, зробив свою оцінку професійно-педагогічних умінь студентів. Він розглянув варіанти і способи оцінювання якості роботи студента-практиканта в процесі педагогічної практики. Гіпотеза його дослідження заснована на припущенні про те, що безперервна педагогічна практика, як один з найважливіших компонентів освітнього процесу, дозволяє істотно підвищити готовність студентів до майбутньої професійної діяльності, якщо модель педагогічної практики студентів включає інструментарій, критерії та способи оцінки сформованості професійно педагогічних умінь студентів на кожному з етапів її проходження.</w:t>
      </w:r>
    </w:p>
    <w:p w14:paraId="0F0D639A" w14:textId="77777777" w:rsidR="00C12A67" w:rsidRPr="003551BA" w:rsidRDefault="00C12A67" w:rsidP="009B13BA">
      <w:pPr>
        <w:spacing w:after="0" w:line="360" w:lineRule="auto"/>
        <w:ind w:firstLine="708"/>
        <w:jc w:val="both"/>
        <w:rPr>
          <w:rFonts w:ascii="Times New Roman" w:hAnsi="Times New Roman" w:cs="Times New Roman"/>
          <w:sz w:val="28"/>
          <w:lang w:val="uk-UA"/>
        </w:rPr>
      </w:pPr>
      <w:r w:rsidRPr="003551BA">
        <w:rPr>
          <w:rFonts w:ascii="Times New Roman" w:hAnsi="Times New Roman" w:cs="Times New Roman"/>
          <w:sz w:val="28"/>
          <w:lang w:val="uk-UA"/>
        </w:rPr>
        <w:t xml:space="preserve">М.М. </w:t>
      </w:r>
      <w:proofErr w:type="spellStart"/>
      <w:r w:rsidRPr="003551BA">
        <w:rPr>
          <w:rFonts w:ascii="Times New Roman" w:hAnsi="Times New Roman" w:cs="Times New Roman"/>
          <w:sz w:val="28"/>
          <w:lang w:val="uk-UA"/>
        </w:rPr>
        <w:t>Сівцев</w:t>
      </w:r>
      <w:proofErr w:type="spellEnd"/>
      <w:r w:rsidRPr="003551BA">
        <w:rPr>
          <w:rFonts w:ascii="Times New Roman" w:hAnsi="Times New Roman" w:cs="Times New Roman"/>
          <w:sz w:val="28"/>
          <w:lang w:val="uk-UA"/>
        </w:rPr>
        <w:t xml:space="preserve"> вивчив і виявив систему оцінки рівня сформованості професійно значущих практичних умінь і навичок студентів-практикантів. </w:t>
      </w:r>
      <w:r w:rsidRPr="003551BA">
        <w:rPr>
          <w:rFonts w:ascii="Times New Roman" w:hAnsi="Times New Roman" w:cs="Times New Roman"/>
          <w:sz w:val="28"/>
          <w:lang w:val="uk-UA"/>
        </w:rPr>
        <w:lastRenderedPageBreak/>
        <w:t xml:space="preserve">Використовуючи діагностування рівня сформованості професійно-педагогічних умінь студентів практикантів за методикою </w:t>
      </w:r>
      <w:proofErr w:type="spellStart"/>
      <w:r w:rsidRPr="003551BA">
        <w:rPr>
          <w:rFonts w:ascii="Times New Roman" w:hAnsi="Times New Roman" w:cs="Times New Roman"/>
          <w:sz w:val="28"/>
          <w:lang w:val="uk-UA"/>
        </w:rPr>
        <w:t>Куликової</w:t>
      </w:r>
      <w:proofErr w:type="spellEnd"/>
      <w:r w:rsidRPr="003551BA">
        <w:rPr>
          <w:rFonts w:ascii="Times New Roman" w:hAnsi="Times New Roman" w:cs="Times New Roman"/>
          <w:sz w:val="28"/>
          <w:lang w:val="uk-UA"/>
        </w:rPr>
        <w:t xml:space="preserve"> Л.М. [26], в якій автор спирався на теоретичну концепцію Н.В. Кузьміної, він виявили практичну підготовленість студентів до майбутньої професійної діяльності. Досліджено наступні компоненти: гностичний, конструктивний, організаторський, творчо-дослідний і комунікативний. Перший зріз проведено в 2018-2019 навчальному році дл</w:t>
      </w:r>
      <w:r w:rsidR="00C740BC">
        <w:rPr>
          <w:rFonts w:ascii="Times New Roman" w:hAnsi="Times New Roman" w:cs="Times New Roman"/>
          <w:sz w:val="28"/>
          <w:lang w:val="uk-UA"/>
        </w:rPr>
        <w:t xml:space="preserve">я студентів 3 курсу і другий – в </w:t>
      </w:r>
      <w:r w:rsidRPr="003551BA">
        <w:rPr>
          <w:rFonts w:ascii="Times New Roman" w:hAnsi="Times New Roman" w:cs="Times New Roman"/>
          <w:sz w:val="28"/>
          <w:lang w:val="uk-UA"/>
        </w:rPr>
        <w:t xml:space="preserve"> 2019-2020 навчальному році, також для студентів 3 курсу.</w:t>
      </w:r>
    </w:p>
    <w:p w14:paraId="0FB2D44E" w14:textId="77777777" w:rsidR="00C12A67" w:rsidRPr="003551BA" w:rsidRDefault="00C12A67" w:rsidP="009B13BA">
      <w:pPr>
        <w:spacing w:after="0" w:line="360" w:lineRule="auto"/>
        <w:ind w:firstLine="708"/>
        <w:jc w:val="both"/>
        <w:rPr>
          <w:rFonts w:ascii="Times New Roman" w:hAnsi="Times New Roman" w:cs="Times New Roman"/>
          <w:sz w:val="28"/>
          <w:lang w:val="uk-UA"/>
        </w:rPr>
      </w:pPr>
      <w:r w:rsidRPr="003551BA">
        <w:rPr>
          <w:rFonts w:ascii="Times New Roman" w:hAnsi="Times New Roman" w:cs="Times New Roman"/>
          <w:sz w:val="28"/>
          <w:lang w:val="uk-UA"/>
        </w:rPr>
        <w:t>У таблиці 2.5 показані результати рівня сформованості гностичних професійних умінь, де оптимальний рівень зріс на 9%, допустимий рівень на 1%, а критичний рівень знизився на 8%, неприпустимий рівень на 2%.</w:t>
      </w:r>
    </w:p>
    <w:p w14:paraId="5A876124" w14:textId="77777777" w:rsidR="00C12A67" w:rsidRPr="003551BA" w:rsidRDefault="00C12A67" w:rsidP="00F6347F">
      <w:pPr>
        <w:spacing w:after="0" w:line="360" w:lineRule="auto"/>
        <w:ind w:firstLine="708"/>
        <w:jc w:val="right"/>
        <w:rPr>
          <w:rFonts w:ascii="Times New Roman" w:hAnsi="Times New Roman" w:cs="Times New Roman"/>
          <w:sz w:val="28"/>
          <w:lang w:val="uk-UA"/>
        </w:rPr>
      </w:pPr>
      <w:r w:rsidRPr="003551BA">
        <w:rPr>
          <w:rFonts w:ascii="Times New Roman" w:hAnsi="Times New Roman" w:cs="Times New Roman"/>
          <w:sz w:val="28"/>
          <w:lang w:val="uk-UA"/>
        </w:rPr>
        <w:t>Таблиця 2.5</w:t>
      </w:r>
    </w:p>
    <w:p w14:paraId="16A693BF" w14:textId="77777777" w:rsidR="00C12A67" w:rsidRPr="00FC285E" w:rsidRDefault="00C12A67" w:rsidP="00F6347F">
      <w:pPr>
        <w:spacing w:after="0" w:line="360" w:lineRule="auto"/>
        <w:ind w:firstLine="708"/>
        <w:jc w:val="center"/>
        <w:rPr>
          <w:rFonts w:ascii="Times New Roman" w:hAnsi="Times New Roman" w:cs="Times New Roman"/>
          <w:sz w:val="28"/>
          <w:lang w:val="uk-UA"/>
        </w:rPr>
      </w:pPr>
      <w:r w:rsidRPr="00FC285E">
        <w:rPr>
          <w:rFonts w:ascii="Times New Roman" w:hAnsi="Times New Roman" w:cs="Times New Roman"/>
          <w:sz w:val="28"/>
          <w:lang w:val="uk-UA"/>
        </w:rPr>
        <w:t>Рівень розвитку гностичних професійних умінь студентів-практикантів</w:t>
      </w:r>
    </w:p>
    <w:tbl>
      <w:tblPr>
        <w:tblStyle w:val="a5"/>
        <w:tblW w:w="0" w:type="auto"/>
        <w:tblLook w:val="04A0" w:firstRow="1" w:lastRow="0" w:firstColumn="1" w:lastColumn="0" w:noHBand="0" w:noVBand="1"/>
      </w:tblPr>
      <w:tblGrid>
        <w:gridCol w:w="3139"/>
        <w:gridCol w:w="3102"/>
        <w:gridCol w:w="3103"/>
      </w:tblGrid>
      <w:tr w:rsidR="00C12A67" w:rsidRPr="003551BA" w14:paraId="50C68DE5" w14:textId="77777777" w:rsidTr="00AE5FE6">
        <w:trPr>
          <w:trHeight w:val="312"/>
        </w:trPr>
        <w:tc>
          <w:tcPr>
            <w:tcW w:w="3189" w:type="dxa"/>
          </w:tcPr>
          <w:p w14:paraId="0F7ECEEC" w14:textId="77777777" w:rsidR="00C12A67" w:rsidRPr="003551BA" w:rsidRDefault="00C12A67" w:rsidP="00D707D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Рівні</w:t>
            </w:r>
          </w:p>
        </w:tc>
        <w:tc>
          <w:tcPr>
            <w:tcW w:w="3190" w:type="dxa"/>
          </w:tcPr>
          <w:p w14:paraId="0ED4E09F" w14:textId="77777777" w:rsidR="00C12A67" w:rsidRPr="003551BA" w:rsidRDefault="00C12A67" w:rsidP="00D707D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 xml:space="preserve">2018-2019 </w:t>
            </w:r>
            <w:proofErr w:type="spellStart"/>
            <w:r w:rsidRPr="003551BA">
              <w:rPr>
                <w:rFonts w:ascii="Times New Roman" w:hAnsi="Times New Roman" w:cs="Times New Roman"/>
                <w:sz w:val="28"/>
                <w:lang w:val="uk-UA"/>
              </w:rPr>
              <w:t>н.р</w:t>
            </w:r>
            <w:proofErr w:type="spellEnd"/>
            <w:r w:rsidRPr="003551BA">
              <w:rPr>
                <w:rFonts w:ascii="Times New Roman" w:hAnsi="Times New Roman" w:cs="Times New Roman"/>
                <w:sz w:val="28"/>
                <w:lang w:val="uk-UA"/>
              </w:rPr>
              <w:t>.</w:t>
            </w:r>
          </w:p>
        </w:tc>
        <w:tc>
          <w:tcPr>
            <w:tcW w:w="3191" w:type="dxa"/>
          </w:tcPr>
          <w:p w14:paraId="17B9DFAC" w14:textId="77777777" w:rsidR="00C12A67" w:rsidRPr="003551BA" w:rsidRDefault="00C12A67" w:rsidP="00D707D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 xml:space="preserve">2019-2020 </w:t>
            </w:r>
            <w:proofErr w:type="spellStart"/>
            <w:r w:rsidRPr="003551BA">
              <w:rPr>
                <w:rFonts w:ascii="Times New Roman" w:hAnsi="Times New Roman" w:cs="Times New Roman"/>
                <w:sz w:val="28"/>
                <w:lang w:val="uk-UA"/>
              </w:rPr>
              <w:t>н.р</w:t>
            </w:r>
            <w:proofErr w:type="spellEnd"/>
            <w:r w:rsidRPr="003551BA">
              <w:rPr>
                <w:rFonts w:ascii="Times New Roman" w:hAnsi="Times New Roman" w:cs="Times New Roman"/>
                <w:sz w:val="28"/>
                <w:lang w:val="uk-UA"/>
              </w:rPr>
              <w:t>.</w:t>
            </w:r>
          </w:p>
        </w:tc>
      </w:tr>
      <w:tr w:rsidR="00C12A67" w:rsidRPr="003551BA" w14:paraId="72684ECB" w14:textId="77777777" w:rsidTr="00AE5FE6">
        <w:tc>
          <w:tcPr>
            <w:tcW w:w="3189" w:type="dxa"/>
          </w:tcPr>
          <w:p w14:paraId="6C3E5DCF" w14:textId="77777777" w:rsidR="00C12A67" w:rsidRPr="003551BA" w:rsidRDefault="00C12A67" w:rsidP="00D707DF">
            <w:pPr>
              <w:spacing w:line="276" w:lineRule="auto"/>
              <w:rPr>
                <w:rFonts w:ascii="Times New Roman" w:hAnsi="Times New Roman" w:cs="Times New Roman"/>
                <w:sz w:val="28"/>
                <w:lang w:val="uk-UA"/>
              </w:rPr>
            </w:pPr>
            <w:r w:rsidRPr="003551BA">
              <w:rPr>
                <w:rFonts w:ascii="Times New Roman" w:hAnsi="Times New Roman" w:cs="Times New Roman"/>
                <w:sz w:val="28"/>
                <w:lang w:val="uk-UA"/>
              </w:rPr>
              <w:t>Оптимальний</w:t>
            </w:r>
          </w:p>
        </w:tc>
        <w:tc>
          <w:tcPr>
            <w:tcW w:w="3190" w:type="dxa"/>
          </w:tcPr>
          <w:p w14:paraId="2FA1C350" w14:textId="77777777" w:rsidR="00C12A67" w:rsidRPr="003551BA" w:rsidRDefault="00C12A67" w:rsidP="00D707D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30,20</w:t>
            </w:r>
            <w:r w:rsidR="00AE5FE6" w:rsidRPr="003551BA">
              <w:rPr>
                <w:rFonts w:ascii="Times New Roman" w:hAnsi="Times New Roman" w:cs="Times New Roman"/>
                <w:sz w:val="28"/>
                <w:lang w:val="uk-UA"/>
              </w:rPr>
              <w:t>%</w:t>
            </w:r>
          </w:p>
        </w:tc>
        <w:tc>
          <w:tcPr>
            <w:tcW w:w="3191" w:type="dxa"/>
          </w:tcPr>
          <w:p w14:paraId="6BCEAA4D" w14:textId="77777777" w:rsidR="00C12A67" w:rsidRPr="003551BA" w:rsidRDefault="00C12A67" w:rsidP="00D707D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39,50</w:t>
            </w:r>
            <w:r w:rsidR="00AE5FE6" w:rsidRPr="003551BA">
              <w:rPr>
                <w:rFonts w:ascii="Times New Roman" w:hAnsi="Times New Roman" w:cs="Times New Roman"/>
                <w:sz w:val="28"/>
                <w:lang w:val="uk-UA"/>
              </w:rPr>
              <w:t>%</w:t>
            </w:r>
          </w:p>
        </w:tc>
      </w:tr>
      <w:tr w:rsidR="00C12A67" w:rsidRPr="003551BA" w14:paraId="2F1D16CC" w14:textId="77777777" w:rsidTr="00AE5FE6">
        <w:tc>
          <w:tcPr>
            <w:tcW w:w="3189" w:type="dxa"/>
          </w:tcPr>
          <w:p w14:paraId="26A3C7A5" w14:textId="77777777" w:rsidR="00C12A67" w:rsidRPr="003551BA" w:rsidRDefault="00C12A67" w:rsidP="00D707DF">
            <w:pPr>
              <w:spacing w:line="276" w:lineRule="auto"/>
              <w:rPr>
                <w:rFonts w:ascii="Times New Roman" w:hAnsi="Times New Roman" w:cs="Times New Roman"/>
                <w:sz w:val="28"/>
                <w:lang w:val="uk-UA"/>
              </w:rPr>
            </w:pPr>
            <w:r w:rsidRPr="003551BA">
              <w:rPr>
                <w:rFonts w:ascii="Times New Roman" w:hAnsi="Times New Roman" w:cs="Times New Roman"/>
                <w:sz w:val="28"/>
                <w:lang w:val="uk-UA"/>
              </w:rPr>
              <w:t>Допустимий</w:t>
            </w:r>
          </w:p>
        </w:tc>
        <w:tc>
          <w:tcPr>
            <w:tcW w:w="3190" w:type="dxa"/>
          </w:tcPr>
          <w:p w14:paraId="742ECF31" w14:textId="77777777" w:rsidR="00C12A67" w:rsidRPr="003551BA" w:rsidRDefault="00C12A67" w:rsidP="00D707D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43,20</w:t>
            </w:r>
            <w:r w:rsidR="00AE5FE6" w:rsidRPr="003551BA">
              <w:rPr>
                <w:rFonts w:ascii="Times New Roman" w:hAnsi="Times New Roman" w:cs="Times New Roman"/>
                <w:sz w:val="28"/>
                <w:lang w:val="uk-UA"/>
              </w:rPr>
              <w:t>%</w:t>
            </w:r>
          </w:p>
        </w:tc>
        <w:tc>
          <w:tcPr>
            <w:tcW w:w="3191" w:type="dxa"/>
          </w:tcPr>
          <w:p w14:paraId="42CF8B3A" w14:textId="77777777" w:rsidR="00C12A67" w:rsidRPr="003551BA" w:rsidRDefault="00C12A67" w:rsidP="00D707D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44,00</w:t>
            </w:r>
            <w:r w:rsidR="00AE5FE6" w:rsidRPr="003551BA">
              <w:rPr>
                <w:rFonts w:ascii="Times New Roman" w:hAnsi="Times New Roman" w:cs="Times New Roman"/>
                <w:sz w:val="28"/>
                <w:lang w:val="uk-UA"/>
              </w:rPr>
              <w:t>%</w:t>
            </w:r>
          </w:p>
        </w:tc>
      </w:tr>
      <w:tr w:rsidR="00C12A67" w:rsidRPr="003551BA" w14:paraId="43B6D863" w14:textId="77777777" w:rsidTr="00AE5FE6">
        <w:tc>
          <w:tcPr>
            <w:tcW w:w="3189" w:type="dxa"/>
          </w:tcPr>
          <w:p w14:paraId="0A006B13" w14:textId="77777777" w:rsidR="00C12A67" w:rsidRPr="003551BA" w:rsidRDefault="00C12A67" w:rsidP="00D707DF">
            <w:pPr>
              <w:spacing w:line="276" w:lineRule="auto"/>
              <w:rPr>
                <w:rFonts w:ascii="Times New Roman" w:hAnsi="Times New Roman" w:cs="Times New Roman"/>
                <w:sz w:val="28"/>
                <w:lang w:val="uk-UA"/>
              </w:rPr>
            </w:pPr>
            <w:r w:rsidRPr="003551BA">
              <w:rPr>
                <w:rFonts w:ascii="Times New Roman" w:hAnsi="Times New Roman" w:cs="Times New Roman"/>
                <w:sz w:val="28"/>
                <w:lang w:val="uk-UA"/>
              </w:rPr>
              <w:t>Критичний</w:t>
            </w:r>
          </w:p>
        </w:tc>
        <w:tc>
          <w:tcPr>
            <w:tcW w:w="3190" w:type="dxa"/>
          </w:tcPr>
          <w:p w14:paraId="4D187F02" w14:textId="77777777" w:rsidR="00C12A67" w:rsidRPr="003551BA" w:rsidRDefault="00C12A67" w:rsidP="00D707D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18,30</w:t>
            </w:r>
            <w:r w:rsidR="00AE5FE6" w:rsidRPr="003551BA">
              <w:rPr>
                <w:rFonts w:ascii="Times New Roman" w:hAnsi="Times New Roman" w:cs="Times New Roman"/>
                <w:sz w:val="28"/>
                <w:lang w:val="uk-UA"/>
              </w:rPr>
              <w:t>%</w:t>
            </w:r>
          </w:p>
        </w:tc>
        <w:tc>
          <w:tcPr>
            <w:tcW w:w="3191" w:type="dxa"/>
          </w:tcPr>
          <w:p w14:paraId="3FCD5807" w14:textId="77777777" w:rsidR="00C12A67" w:rsidRPr="003551BA" w:rsidRDefault="00C12A67" w:rsidP="00D707D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10,00</w:t>
            </w:r>
            <w:r w:rsidR="00AE5FE6" w:rsidRPr="003551BA">
              <w:rPr>
                <w:rFonts w:ascii="Times New Roman" w:hAnsi="Times New Roman" w:cs="Times New Roman"/>
                <w:sz w:val="28"/>
                <w:lang w:val="uk-UA"/>
              </w:rPr>
              <w:t>%</w:t>
            </w:r>
          </w:p>
        </w:tc>
      </w:tr>
      <w:tr w:rsidR="00C12A67" w:rsidRPr="003551BA" w14:paraId="1715FD30" w14:textId="77777777" w:rsidTr="00AE5FE6">
        <w:tc>
          <w:tcPr>
            <w:tcW w:w="3189" w:type="dxa"/>
          </w:tcPr>
          <w:p w14:paraId="5898319E" w14:textId="77777777" w:rsidR="00C12A67" w:rsidRPr="003551BA" w:rsidRDefault="00C12A67" w:rsidP="00D707DF">
            <w:pPr>
              <w:spacing w:line="276" w:lineRule="auto"/>
              <w:rPr>
                <w:rFonts w:ascii="Times New Roman" w:hAnsi="Times New Roman" w:cs="Times New Roman"/>
                <w:sz w:val="28"/>
                <w:lang w:val="uk-UA"/>
              </w:rPr>
            </w:pPr>
            <w:r w:rsidRPr="003551BA">
              <w:rPr>
                <w:rFonts w:ascii="Times New Roman" w:hAnsi="Times New Roman" w:cs="Times New Roman"/>
                <w:sz w:val="28"/>
                <w:lang w:val="uk-UA"/>
              </w:rPr>
              <w:t>Недопустимий</w:t>
            </w:r>
          </w:p>
        </w:tc>
        <w:tc>
          <w:tcPr>
            <w:tcW w:w="3190" w:type="dxa"/>
          </w:tcPr>
          <w:p w14:paraId="61B46A90" w14:textId="77777777" w:rsidR="00C12A67" w:rsidRPr="003551BA" w:rsidRDefault="00C12A67" w:rsidP="00D707D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8,30</w:t>
            </w:r>
            <w:r w:rsidR="00AE5FE6" w:rsidRPr="003551BA">
              <w:rPr>
                <w:rFonts w:ascii="Times New Roman" w:hAnsi="Times New Roman" w:cs="Times New Roman"/>
                <w:sz w:val="28"/>
                <w:lang w:val="uk-UA"/>
              </w:rPr>
              <w:t>%</w:t>
            </w:r>
          </w:p>
        </w:tc>
        <w:tc>
          <w:tcPr>
            <w:tcW w:w="3191" w:type="dxa"/>
          </w:tcPr>
          <w:p w14:paraId="6169134B" w14:textId="77777777" w:rsidR="00C12A67" w:rsidRPr="003551BA" w:rsidRDefault="00C12A67" w:rsidP="00D707DF">
            <w:pPr>
              <w:spacing w:line="276" w:lineRule="auto"/>
              <w:jc w:val="center"/>
              <w:rPr>
                <w:rFonts w:ascii="Times New Roman" w:hAnsi="Times New Roman" w:cs="Times New Roman"/>
                <w:sz w:val="28"/>
                <w:lang w:val="uk-UA"/>
              </w:rPr>
            </w:pPr>
            <w:r w:rsidRPr="003551BA">
              <w:rPr>
                <w:rFonts w:ascii="Times New Roman" w:hAnsi="Times New Roman" w:cs="Times New Roman"/>
                <w:sz w:val="28"/>
                <w:lang w:val="uk-UA"/>
              </w:rPr>
              <w:t>5,50</w:t>
            </w:r>
            <w:r w:rsidR="00AE5FE6" w:rsidRPr="003551BA">
              <w:rPr>
                <w:rFonts w:ascii="Times New Roman" w:hAnsi="Times New Roman" w:cs="Times New Roman"/>
                <w:sz w:val="28"/>
                <w:lang w:val="uk-UA"/>
              </w:rPr>
              <w:t>%</w:t>
            </w:r>
          </w:p>
        </w:tc>
      </w:tr>
    </w:tbl>
    <w:p w14:paraId="419EE537" w14:textId="77777777" w:rsidR="00D8017E" w:rsidRDefault="00D8017E" w:rsidP="00F6347F">
      <w:pPr>
        <w:spacing w:after="0" w:line="360" w:lineRule="auto"/>
        <w:ind w:firstLine="708"/>
        <w:rPr>
          <w:rFonts w:ascii="Times New Roman" w:hAnsi="Times New Roman" w:cs="Times New Roman"/>
          <w:sz w:val="28"/>
          <w:lang w:val="uk-UA"/>
        </w:rPr>
      </w:pPr>
    </w:p>
    <w:p w14:paraId="07CC5377" w14:textId="77777777" w:rsidR="00C12A67" w:rsidRPr="003551BA" w:rsidRDefault="00C12A67" w:rsidP="009B13BA">
      <w:pPr>
        <w:spacing w:after="0" w:line="360" w:lineRule="auto"/>
        <w:ind w:firstLine="708"/>
        <w:jc w:val="both"/>
        <w:rPr>
          <w:rFonts w:ascii="Times New Roman" w:hAnsi="Times New Roman" w:cs="Times New Roman"/>
          <w:sz w:val="28"/>
          <w:lang w:val="uk-UA"/>
        </w:rPr>
      </w:pPr>
      <w:r w:rsidRPr="003551BA">
        <w:rPr>
          <w:rFonts w:ascii="Times New Roman" w:hAnsi="Times New Roman" w:cs="Times New Roman"/>
          <w:sz w:val="28"/>
          <w:lang w:val="uk-UA"/>
        </w:rPr>
        <w:t>Оптимальний рівень сформованості організаторських професійних умінь (таблиця 2.6) при реалізації експериментальної моделі педагогічної практики зріс на 6%, допустимий рівень на 2%, а критичний рівень знизився на 6%, неприпустимий рівень на 3%.</w:t>
      </w:r>
    </w:p>
    <w:p w14:paraId="44AA9F99" w14:textId="77777777" w:rsidR="00C12A67" w:rsidRPr="003551BA" w:rsidRDefault="00C12A67" w:rsidP="00F6347F">
      <w:pPr>
        <w:spacing w:after="0" w:line="360" w:lineRule="auto"/>
        <w:ind w:firstLine="708"/>
        <w:jc w:val="right"/>
        <w:rPr>
          <w:rFonts w:ascii="Times New Roman" w:hAnsi="Times New Roman" w:cs="Times New Roman"/>
          <w:sz w:val="28"/>
          <w:lang w:val="uk-UA"/>
        </w:rPr>
      </w:pPr>
      <w:r w:rsidRPr="003551BA">
        <w:rPr>
          <w:rFonts w:ascii="Times New Roman" w:hAnsi="Times New Roman" w:cs="Times New Roman"/>
          <w:sz w:val="28"/>
          <w:lang w:val="uk-UA"/>
        </w:rPr>
        <w:t>Таблиця 2.6</w:t>
      </w:r>
    </w:p>
    <w:p w14:paraId="60B9803B" w14:textId="77777777" w:rsidR="00C12A67" w:rsidRPr="00FF4355" w:rsidRDefault="00C12A67" w:rsidP="00F6347F">
      <w:pPr>
        <w:spacing w:after="0" w:line="360" w:lineRule="auto"/>
        <w:ind w:firstLine="708"/>
        <w:jc w:val="center"/>
        <w:rPr>
          <w:rFonts w:ascii="Times New Roman" w:hAnsi="Times New Roman" w:cs="Times New Roman"/>
          <w:sz w:val="28"/>
          <w:lang w:val="uk-UA"/>
        </w:rPr>
      </w:pPr>
      <w:r w:rsidRPr="00FF4355">
        <w:rPr>
          <w:rFonts w:ascii="Times New Roman" w:hAnsi="Times New Roman" w:cs="Times New Roman"/>
          <w:sz w:val="28"/>
          <w:lang w:val="uk-UA"/>
        </w:rPr>
        <w:t>Рівень розвитку організаторських професійних умінь</w:t>
      </w:r>
    </w:p>
    <w:tbl>
      <w:tblPr>
        <w:tblStyle w:val="a5"/>
        <w:tblW w:w="0" w:type="auto"/>
        <w:tblLook w:val="04A0" w:firstRow="1" w:lastRow="0" w:firstColumn="1" w:lastColumn="0" w:noHBand="0" w:noVBand="1"/>
      </w:tblPr>
      <w:tblGrid>
        <w:gridCol w:w="3139"/>
        <w:gridCol w:w="3102"/>
        <w:gridCol w:w="3103"/>
      </w:tblGrid>
      <w:tr w:rsidR="00C12A67" w:rsidRPr="003551BA" w14:paraId="5C8D5AAF" w14:textId="77777777" w:rsidTr="00FF4355">
        <w:trPr>
          <w:trHeight w:val="312"/>
        </w:trPr>
        <w:tc>
          <w:tcPr>
            <w:tcW w:w="3189" w:type="dxa"/>
          </w:tcPr>
          <w:p w14:paraId="4779347F"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Рівні</w:t>
            </w:r>
          </w:p>
        </w:tc>
        <w:tc>
          <w:tcPr>
            <w:tcW w:w="3190" w:type="dxa"/>
          </w:tcPr>
          <w:p w14:paraId="0FDFB68B"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 xml:space="preserve">2018-2019 </w:t>
            </w:r>
            <w:proofErr w:type="spellStart"/>
            <w:r w:rsidRPr="003551BA">
              <w:rPr>
                <w:rFonts w:ascii="Times New Roman" w:hAnsi="Times New Roman" w:cs="Times New Roman"/>
                <w:sz w:val="28"/>
                <w:lang w:val="uk-UA"/>
              </w:rPr>
              <w:t>н.р</w:t>
            </w:r>
            <w:proofErr w:type="spellEnd"/>
            <w:r w:rsidRPr="003551BA">
              <w:rPr>
                <w:rFonts w:ascii="Times New Roman" w:hAnsi="Times New Roman" w:cs="Times New Roman"/>
                <w:sz w:val="28"/>
                <w:lang w:val="uk-UA"/>
              </w:rPr>
              <w:t>.</w:t>
            </w:r>
          </w:p>
        </w:tc>
        <w:tc>
          <w:tcPr>
            <w:tcW w:w="3191" w:type="dxa"/>
          </w:tcPr>
          <w:p w14:paraId="146AB423"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 xml:space="preserve">2019-2020 </w:t>
            </w:r>
            <w:proofErr w:type="spellStart"/>
            <w:r w:rsidRPr="003551BA">
              <w:rPr>
                <w:rFonts w:ascii="Times New Roman" w:hAnsi="Times New Roman" w:cs="Times New Roman"/>
                <w:sz w:val="28"/>
                <w:lang w:val="uk-UA"/>
              </w:rPr>
              <w:t>н.р</w:t>
            </w:r>
            <w:proofErr w:type="spellEnd"/>
            <w:r w:rsidRPr="003551BA">
              <w:rPr>
                <w:rFonts w:ascii="Times New Roman" w:hAnsi="Times New Roman" w:cs="Times New Roman"/>
                <w:sz w:val="28"/>
                <w:lang w:val="uk-UA"/>
              </w:rPr>
              <w:t>.</w:t>
            </w:r>
          </w:p>
        </w:tc>
      </w:tr>
      <w:tr w:rsidR="00C12A67" w:rsidRPr="003551BA" w14:paraId="11B7DDD8" w14:textId="77777777" w:rsidTr="00FF4355">
        <w:tc>
          <w:tcPr>
            <w:tcW w:w="3189" w:type="dxa"/>
          </w:tcPr>
          <w:p w14:paraId="35DCDFB7"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Оптимальний</w:t>
            </w:r>
          </w:p>
        </w:tc>
        <w:tc>
          <w:tcPr>
            <w:tcW w:w="3190" w:type="dxa"/>
          </w:tcPr>
          <w:p w14:paraId="757F37C9"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38,10</w:t>
            </w:r>
            <w:r w:rsidR="00FF4355" w:rsidRPr="003551BA">
              <w:rPr>
                <w:rFonts w:ascii="Times New Roman" w:hAnsi="Times New Roman" w:cs="Times New Roman"/>
                <w:sz w:val="28"/>
                <w:lang w:val="uk-UA"/>
              </w:rPr>
              <w:t>%</w:t>
            </w:r>
          </w:p>
        </w:tc>
        <w:tc>
          <w:tcPr>
            <w:tcW w:w="3191" w:type="dxa"/>
          </w:tcPr>
          <w:p w14:paraId="2C8BFEBA"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44,50</w:t>
            </w:r>
            <w:r w:rsidR="00FF4355" w:rsidRPr="003551BA">
              <w:rPr>
                <w:rFonts w:ascii="Times New Roman" w:hAnsi="Times New Roman" w:cs="Times New Roman"/>
                <w:sz w:val="28"/>
                <w:lang w:val="uk-UA"/>
              </w:rPr>
              <w:t>%</w:t>
            </w:r>
          </w:p>
        </w:tc>
      </w:tr>
      <w:tr w:rsidR="00C12A67" w:rsidRPr="003551BA" w14:paraId="7F762D1B" w14:textId="77777777" w:rsidTr="00FF4355">
        <w:tc>
          <w:tcPr>
            <w:tcW w:w="3189" w:type="dxa"/>
          </w:tcPr>
          <w:p w14:paraId="55C66AC1"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Допустимий</w:t>
            </w:r>
          </w:p>
        </w:tc>
        <w:tc>
          <w:tcPr>
            <w:tcW w:w="3190" w:type="dxa"/>
          </w:tcPr>
          <w:p w14:paraId="37FA4C4D"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38,20</w:t>
            </w:r>
            <w:r w:rsidR="00FF4355" w:rsidRPr="003551BA">
              <w:rPr>
                <w:rFonts w:ascii="Times New Roman" w:hAnsi="Times New Roman" w:cs="Times New Roman"/>
                <w:sz w:val="28"/>
                <w:lang w:val="uk-UA"/>
              </w:rPr>
              <w:t>%</w:t>
            </w:r>
          </w:p>
        </w:tc>
        <w:tc>
          <w:tcPr>
            <w:tcW w:w="3191" w:type="dxa"/>
          </w:tcPr>
          <w:p w14:paraId="184DE5D0"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40,40</w:t>
            </w:r>
            <w:r w:rsidR="00FF4355" w:rsidRPr="003551BA">
              <w:rPr>
                <w:rFonts w:ascii="Times New Roman" w:hAnsi="Times New Roman" w:cs="Times New Roman"/>
                <w:sz w:val="28"/>
                <w:lang w:val="uk-UA"/>
              </w:rPr>
              <w:t>%</w:t>
            </w:r>
          </w:p>
        </w:tc>
      </w:tr>
      <w:tr w:rsidR="00C12A67" w:rsidRPr="003551BA" w14:paraId="0EC18BB0" w14:textId="77777777" w:rsidTr="00FF4355">
        <w:tc>
          <w:tcPr>
            <w:tcW w:w="3189" w:type="dxa"/>
          </w:tcPr>
          <w:p w14:paraId="73AD6F20"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Критичний</w:t>
            </w:r>
          </w:p>
        </w:tc>
        <w:tc>
          <w:tcPr>
            <w:tcW w:w="3190" w:type="dxa"/>
          </w:tcPr>
          <w:p w14:paraId="5F8D0473"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15,10</w:t>
            </w:r>
            <w:r w:rsidR="00FF4355" w:rsidRPr="003551BA">
              <w:rPr>
                <w:rFonts w:ascii="Times New Roman" w:hAnsi="Times New Roman" w:cs="Times New Roman"/>
                <w:sz w:val="28"/>
                <w:lang w:val="uk-UA"/>
              </w:rPr>
              <w:t>%</w:t>
            </w:r>
          </w:p>
        </w:tc>
        <w:tc>
          <w:tcPr>
            <w:tcW w:w="3191" w:type="dxa"/>
          </w:tcPr>
          <w:p w14:paraId="3FF0AA49"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9,60</w:t>
            </w:r>
            <w:r w:rsidR="00FF4355" w:rsidRPr="003551BA">
              <w:rPr>
                <w:rFonts w:ascii="Times New Roman" w:hAnsi="Times New Roman" w:cs="Times New Roman"/>
                <w:sz w:val="28"/>
                <w:lang w:val="uk-UA"/>
              </w:rPr>
              <w:t>%</w:t>
            </w:r>
          </w:p>
        </w:tc>
      </w:tr>
      <w:tr w:rsidR="00C12A67" w:rsidRPr="003551BA" w14:paraId="29A95790" w14:textId="77777777" w:rsidTr="00FF4355">
        <w:tc>
          <w:tcPr>
            <w:tcW w:w="3189" w:type="dxa"/>
          </w:tcPr>
          <w:p w14:paraId="32189842"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Недопустимий</w:t>
            </w:r>
          </w:p>
        </w:tc>
        <w:tc>
          <w:tcPr>
            <w:tcW w:w="3190" w:type="dxa"/>
          </w:tcPr>
          <w:p w14:paraId="7495F417"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8,60</w:t>
            </w:r>
            <w:r w:rsidR="00FF4355" w:rsidRPr="003551BA">
              <w:rPr>
                <w:rFonts w:ascii="Times New Roman" w:hAnsi="Times New Roman" w:cs="Times New Roman"/>
                <w:sz w:val="28"/>
                <w:lang w:val="uk-UA"/>
              </w:rPr>
              <w:t>%</w:t>
            </w:r>
          </w:p>
        </w:tc>
        <w:tc>
          <w:tcPr>
            <w:tcW w:w="3191" w:type="dxa"/>
          </w:tcPr>
          <w:p w14:paraId="37C20793"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5,50</w:t>
            </w:r>
            <w:r w:rsidR="00FF4355" w:rsidRPr="003551BA">
              <w:rPr>
                <w:rFonts w:ascii="Times New Roman" w:hAnsi="Times New Roman" w:cs="Times New Roman"/>
                <w:sz w:val="28"/>
                <w:lang w:val="uk-UA"/>
              </w:rPr>
              <w:t>%</w:t>
            </w:r>
          </w:p>
        </w:tc>
      </w:tr>
    </w:tbl>
    <w:p w14:paraId="6090FBE3" w14:textId="77777777" w:rsidR="00C12A67" w:rsidRPr="003551BA" w:rsidRDefault="00C12A67" w:rsidP="00F6347F">
      <w:pPr>
        <w:spacing w:after="0"/>
        <w:rPr>
          <w:rFonts w:ascii="Times New Roman" w:hAnsi="Times New Roman" w:cs="Times New Roman"/>
          <w:sz w:val="28"/>
          <w:lang w:val="uk-UA"/>
        </w:rPr>
      </w:pPr>
    </w:p>
    <w:p w14:paraId="351C25BB" w14:textId="77777777" w:rsidR="00C12A67" w:rsidRPr="003551BA" w:rsidRDefault="00C12A67" w:rsidP="009B13BA">
      <w:pPr>
        <w:spacing w:after="0" w:line="360" w:lineRule="auto"/>
        <w:jc w:val="both"/>
        <w:rPr>
          <w:rFonts w:ascii="Times New Roman" w:hAnsi="Times New Roman" w:cs="Times New Roman"/>
          <w:sz w:val="28"/>
          <w:lang w:val="uk-UA"/>
        </w:rPr>
      </w:pPr>
      <w:r w:rsidRPr="003551BA">
        <w:rPr>
          <w:rFonts w:ascii="Times New Roman" w:hAnsi="Times New Roman" w:cs="Times New Roman"/>
          <w:sz w:val="28"/>
          <w:lang w:val="uk-UA"/>
        </w:rPr>
        <w:lastRenderedPageBreak/>
        <w:tab/>
        <w:t xml:space="preserve">Результати рівня сформованості творчо-дослідницьких умінь студентів (таблиця 2.7) також свідчить на користь реалізованої моделі практики: оптимальний рівень зріс на 7%, допустимий рівень на 2%, а критичний рівень знизився </w:t>
      </w:r>
      <w:r w:rsidR="00516FD1">
        <w:rPr>
          <w:rFonts w:ascii="Times New Roman" w:hAnsi="Times New Roman" w:cs="Times New Roman"/>
          <w:sz w:val="28"/>
          <w:lang w:val="uk-UA"/>
        </w:rPr>
        <w:t xml:space="preserve">на 6%, неприпустимий рівень – на </w:t>
      </w:r>
      <w:r w:rsidRPr="003551BA">
        <w:rPr>
          <w:rFonts w:ascii="Times New Roman" w:hAnsi="Times New Roman" w:cs="Times New Roman"/>
          <w:sz w:val="28"/>
          <w:lang w:val="uk-UA"/>
        </w:rPr>
        <w:t xml:space="preserve"> 3,5%.</w:t>
      </w:r>
    </w:p>
    <w:p w14:paraId="13E050DA" w14:textId="77777777" w:rsidR="00C12A67" w:rsidRPr="003551BA" w:rsidRDefault="00C12A67" w:rsidP="00F6347F">
      <w:pPr>
        <w:spacing w:after="0" w:line="360" w:lineRule="auto"/>
        <w:jc w:val="right"/>
        <w:rPr>
          <w:rFonts w:ascii="Times New Roman" w:hAnsi="Times New Roman" w:cs="Times New Roman"/>
          <w:sz w:val="28"/>
          <w:lang w:val="uk-UA"/>
        </w:rPr>
      </w:pPr>
      <w:r w:rsidRPr="003551BA">
        <w:rPr>
          <w:rFonts w:ascii="Times New Roman" w:hAnsi="Times New Roman" w:cs="Times New Roman"/>
          <w:sz w:val="28"/>
          <w:lang w:val="uk-UA"/>
        </w:rPr>
        <w:t>Таблиця 2.7</w:t>
      </w:r>
    </w:p>
    <w:p w14:paraId="1F8A6D79" w14:textId="77777777" w:rsidR="00C12A67" w:rsidRPr="00FF4355" w:rsidRDefault="00C12A67" w:rsidP="00F6347F">
      <w:pPr>
        <w:spacing w:after="0" w:line="360" w:lineRule="auto"/>
        <w:jc w:val="center"/>
        <w:rPr>
          <w:rFonts w:ascii="Times New Roman" w:hAnsi="Times New Roman" w:cs="Times New Roman"/>
          <w:sz w:val="28"/>
          <w:lang w:val="uk-UA"/>
        </w:rPr>
      </w:pPr>
      <w:r w:rsidRPr="00FF4355">
        <w:rPr>
          <w:rFonts w:ascii="Times New Roman" w:hAnsi="Times New Roman" w:cs="Times New Roman"/>
          <w:sz w:val="28"/>
          <w:lang w:val="uk-UA"/>
        </w:rPr>
        <w:t>Рівень розвитку творчо-дослідницьких умінь</w:t>
      </w:r>
    </w:p>
    <w:tbl>
      <w:tblPr>
        <w:tblStyle w:val="a5"/>
        <w:tblW w:w="0" w:type="auto"/>
        <w:tblLook w:val="04A0" w:firstRow="1" w:lastRow="0" w:firstColumn="1" w:lastColumn="0" w:noHBand="0" w:noVBand="1"/>
      </w:tblPr>
      <w:tblGrid>
        <w:gridCol w:w="3143"/>
        <w:gridCol w:w="3100"/>
        <w:gridCol w:w="3101"/>
      </w:tblGrid>
      <w:tr w:rsidR="00C12A67" w:rsidRPr="003551BA" w14:paraId="74526737" w14:textId="77777777" w:rsidTr="001C083A">
        <w:trPr>
          <w:trHeight w:val="312"/>
        </w:trPr>
        <w:tc>
          <w:tcPr>
            <w:tcW w:w="3190" w:type="dxa"/>
            <w:vMerge w:val="restart"/>
          </w:tcPr>
          <w:p w14:paraId="1C96903A"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Рівні</w:t>
            </w:r>
          </w:p>
        </w:tc>
        <w:tc>
          <w:tcPr>
            <w:tcW w:w="3190" w:type="dxa"/>
          </w:tcPr>
          <w:p w14:paraId="5727CFAB"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 xml:space="preserve">2018-2019 </w:t>
            </w:r>
            <w:proofErr w:type="spellStart"/>
            <w:r w:rsidRPr="003551BA">
              <w:rPr>
                <w:rFonts w:ascii="Times New Roman" w:hAnsi="Times New Roman" w:cs="Times New Roman"/>
                <w:sz w:val="28"/>
                <w:lang w:val="uk-UA"/>
              </w:rPr>
              <w:t>н.р</w:t>
            </w:r>
            <w:proofErr w:type="spellEnd"/>
            <w:r w:rsidRPr="003551BA">
              <w:rPr>
                <w:rFonts w:ascii="Times New Roman" w:hAnsi="Times New Roman" w:cs="Times New Roman"/>
                <w:sz w:val="28"/>
                <w:lang w:val="uk-UA"/>
              </w:rPr>
              <w:t>.</w:t>
            </w:r>
          </w:p>
        </w:tc>
        <w:tc>
          <w:tcPr>
            <w:tcW w:w="3191" w:type="dxa"/>
          </w:tcPr>
          <w:p w14:paraId="2D56C1B7"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 xml:space="preserve">2019-2020 </w:t>
            </w:r>
            <w:proofErr w:type="spellStart"/>
            <w:r w:rsidRPr="003551BA">
              <w:rPr>
                <w:rFonts w:ascii="Times New Roman" w:hAnsi="Times New Roman" w:cs="Times New Roman"/>
                <w:sz w:val="28"/>
                <w:lang w:val="uk-UA"/>
              </w:rPr>
              <w:t>н.р</w:t>
            </w:r>
            <w:proofErr w:type="spellEnd"/>
            <w:r w:rsidRPr="003551BA">
              <w:rPr>
                <w:rFonts w:ascii="Times New Roman" w:hAnsi="Times New Roman" w:cs="Times New Roman"/>
                <w:sz w:val="28"/>
                <w:lang w:val="uk-UA"/>
              </w:rPr>
              <w:t>.</w:t>
            </w:r>
          </w:p>
        </w:tc>
      </w:tr>
      <w:tr w:rsidR="00C12A67" w:rsidRPr="003551BA" w14:paraId="597D467C" w14:textId="77777777" w:rsidTr="001C083A">
        <w:trPr>
          <w:trHeight w:val="168"/>
        </w:trPr>
        <w:tc>
          <w:tcPr>
            <w:tcW w:w="3190" w:type="dxa"/>
            <w:vMerge/>
          </w:tcPr>
          <w:p w14:paraId="184E8BBD" w14:textId="77777777" w:rsidR="00C12A67" w:rsidRPr="003551BA" w:rsidRDefault="00C12A67" w:rsidP="00F6347F">
            <w:pPr>
              <w:spacing w:line="360" w:lineRule="auto"/>
              <w:jc w:val="center"/>
              <w:rPr>
                <w:rFonts w:ascii="Times New Roman" w:hAnsi="Times New Roman" w:cs="Times New Roman"/>
                <w:sz w:val="28"/>
                <w:lang w:val="uk-UA"/>
              </w:rPr>
            </w:pPr>
          </w:p>
        </w:tc>
        <w:tc>
          <w:tcPr>
            <w:tcW w:w="6381" w:type="dxa"/>
            <w:gridSpan w:val="2"/>
          </w:tcPr>
          <w:p w14:paraId="185394B9"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w:t>
            </w:r>
          </w:p>
        </w:tc>
      </w:tr>
      <w:tr w:rsidR="00C12A67" w:rsidRPr="003551BA" w14:paraId="6C5446F2" w14:textId="77777777" w:rsidTr="001C083A">
        <w:tc>
          <w:tcPr>
            <w:tcW w:w="3190" w:type="dxa"/>
          </w:tcPr>
          <w:p w14:paraId="3605F59D"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Оптимальний</w:t>
            </w:r>
          </w:p>
        </w:tc>
        <w:tc>
          <w:tcPr>
            <w:tcW w:w="3190" w:type="dxa"/>
          </w:tcPr>
          <w:p w14:paraId="1DAC5776"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35,30</w:t>
            </w:r>
          </w:p>
        </w:tc>
        <w:tc>
          <w:tcPr>
            <w:tcW w:w="3191" w:type="dxa"/>
          </w:tcPr>
          <w:p w14:paraId="77A41205"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42,60</w:t>
            </w:r>
          </w:p>
        </w:tc>
      </w:tr>
      <w:tr w:rsidR="00C12A67" w:rsidRPr="003551BA" w14:paraId="1B2C2BD2" w14:textId="77777777" w:rsidTr="001C083A">
        <w:tc>
          <w:tcPr>
            <w:tcW w:w="3190" w:type="dxa"/>
          </w:tcPr>
          <w:p w14:paraId="783298F0"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Допустимий</w:t>
            </w:r>
          </w:p>
        </w:tc>
        <w:tc>
          <w:tcPr>
            <w:tcW w:w="3190" w:type="dxa"/>
          </w:tcPr>
          <w:p w14:paraId="48222619"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37,20</w:t>
            </w:r>
          </w:p>
        </w:tc>
        <w:tc>
          <w:tcPr>
            <w:tcW w:w="3191" w:type="dxa"/>
          </w:tcPr>
          <w:p w14:paraId="611C711C"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39,40</w:t>
            </w:r>
          </w:p>
        </w:tc>
      </w:tr>
      <w:tr w:rsidR="00C12A67" w:rsidRPr="003551BA" w14:paraId="76F818C3" w14:textId="77777777" w:rsidTr="001C083A">
        <w:tc>
          <w:tcPr>
            <w:tcW w:w="3190" w:type="dxa"/>
          </w:tcPr>
          <w:p w14:paraId="0899D94E"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Критичний</w:t>
            </w:r>
          </w:p>
        </w:tc>
        <w:tc>
          <w:tcPr>
            <w:tcW w:w="3190" w:type="dxa"/>
          </w:tcPr>
          <w:p w14:paraId="113239CA"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15,50</w:t>
            </w:r>
          </w:p>
        </w:tc>
        <w:tc>
          <w:tcPr>
            <w:tcW w:w="3191" w:type="dxa"/>
          </w:tcPr>
          <w:p w14:paraId="4EDFB38D"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9,50</w:t>
            </w:r>
          </w:p>
        </w:tc>
      </w:tr>
      <w:tr w:rsidR="00C12A67" w:rsidRPr="003551BA" w14:paraId="1A47C076" w14:textId="77777777" w:rsidTr="001C083A">
        <w:tc>
          <w:tcPr>
            <w:tcW w:w="3190" w:type="dxa"/>
          </w:tcPr>
          <w:p w14:paraId="26DAEA4D"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Недопустимий</w:t>
            </w:r>
          </w:p>
        </w:tc>
        <w:tc>
          <w:tcPr>
            <w:tcW w:w="3190" w:type="dxa"/>
          </w:tcPr>
          <w:p w14:paraId="375B5062"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12,00</w:t>
            </w:r>
          </w:p>
        </w:tc>
        <w:tc>
          <w:tcPr>
            <w:tcW w:w="3191" w:type="dxa"/>
          </w:tcPr>
          <w:p w14:paraId="45279339"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8,50</w:t>
            </w:r>
          </w:p>
        </w:tc>
      </w:tr>
    </w:tbl>
    <w:p w14:paraId="4DAF1EAC" w14:textId="77777777" w:rsidR="00D8017E" w:rsidRDefault="00D8017E" w:rsidP="00F833B7">
      <w:pPr>
        <w:spacing w:after="0" w:line="360" w:lineRule="auto"/>
        <w:ind w:firstLine="708"/>
        <w:rPr>
          <w:rFonts w:ascii="Times New Roman" w:hAnsi="Times New Roman" w:cs="Times New Roman"/>
          <w:sz w:val="28"/>
          <w:lang w:val="uk-UA"/>
        </w:rPr>
      </w:pPr>
    </w:p>
    <w:p w14:paraId="523881FA" w14:textId="77777777" w:rsidR="00C12A67" w:rsidRPr="003551BA" w:rsidRDefault="00C12A67" w:rsidP="009B13BA">
      <w:pPr>
        <w:spacing w:after="0" w:line="360" w:lineRule="auto"/>
        <w:ind w:firstLine="708"/>
        <w:jc w:val="both"/>
        <w:rPr>
          <w:rFonts w:ascii="Times New Roman" w:hAnsi="Times New Roman" w:cs="Times New Roman"/>
          <w:sz w:val="28"/>
          <w:lang w:val="uk-UA"/>
        </w:rPr>
      </w:pPr>
      <w:r w:rsidRPr="003551BA">
        <w:rPr>
          <w:rFonts w:ascii="Times New Roman" w:hAnsi="Times New Roman" w:cs="Times New Roman"/>
          <w:sz w:val="28"/>
          <w:lang w:val="uk-UA"/>
        </w:rPr>
        <w:t>Результати дослідження рівня сформованості комунікативних умінь студентів-практикантів (таблиця 2.8) також підтверджують більшу ефективність програми безперервної практики</w:t>
      </w:r>
      <w:r w:rsidR="00726D06">
        <w:rPr>
          <w:rFonts w:ascii="Times New Roman" w:hAnsi="Times New Roman" w:cs="Times New Roman"/>
          <w:sz w:val="28"/>
          <w:lang w:val="uk-UA"/>
        </w:rPr>
        <w:t xml:space="preserve"> і збільшення рівня сформованості професійної культури.</w:t>
      </w:r>
    </w:p>
    <w:p w14:paraId="5CDF3753" w14:textId="77777777" w:rsidR="00C12A67" w:rsidRPr="003551BA" w:rsidRDefault="00C12A67" w:rsidP="00F6347F">
      <w:pPr>
        <w:spacing w:after="0" w:line="360" w:lineRule="auto"/>
        <w:jc w:val="right"/>
        <w:rPr>
          <w:rFonts w:ascii="Times New Roman" w:hAnsi="Times New Roman" w:cs="Times New Roman"/>
          <w:sz w:val="28"/>
          <w:lang w:val="uk-UA"/>
        </w:rPr>
      </w:pPr>
      <w:r w:rsidRPr="003551BA">
        <w:rPr>
          <w:rFonts w:ascii="Times New Roman" w:hAnsi="Times New Roman" w:cs="Times New Roman"/>
          <w:sz w:val="28"/>
          <w:lang w:val="uk-UA"/>
        </w:rPr>
        <w:t>Таблиця 2.8</w:t>
      </w:r>
    </w:p>
    <w:p w14:paraId="7A5A4D61" w14:textId="77777777" w:rsidR="00C12A67" w:rsidRPr="00FF4355" w:rsidRDefault="00C12A67" w:rsidP="00F6347F">
      <w:pPr>
        <w:spacing w:after="0" w:line="360" w:lineRule="auto"/>
        <w:jc w:val="center"/>
        <w:rPr>
          <w:rFonts w:ascii="Times New Roman" w:hAnsi="Times New Roman" w:cs="Times New Roman"/>
          <w:sz w:val="28"/>
          <w:lang w:val="uk-UA"/>
        </w:rPr>
      </w:pPr>
      <w:r w:rsidRPr="00FF4355">
        <w:rPr>
          <w:rFonts w:ascii="Times New Roman" w:hAnsi="Times New Roman" w:cs="Times New Roman"/>
          <w:sz w:val="28"/>
          <w:lang w:val="uk-UA"/>
        </w:rPr>
        <w:t>Рівень розвитку комунікативних умінь</w:t>
      </w:r>
    </w:p>
    <w:tbl>
      <w:tblPr>
        <w:tblStyle w:val="a5"/>
        <w:tblW w:w="0" w:type="auto"/>
        <w:tblLook w:val="04A0" w:firstRow="1" w:lastRow="0" w:firstColumn="1" w:lastColumn="0" w:noHBand="0" w:noVBand="1"/>
      </w:tblPr>
      <w:tblGrid>
        <w:gridCol w:w="3139"/>
        <w:gridCol w:w="3102"/>
        <w:gridCol w:w="3103"/>
      </w:tblGrid>
      <w:tr w:rsidR="00C12A67" w:rsidRPr="003551BA" w14:paraId="0776C10C" w14:textId="77777777" w:rsidTr="00A97F3F">
        <w:trPr>
          <w:trHeight w:val="312"/>
        </w:trPr>
        <w:tc>
          <w:tcPr>
            <w:tcW w:w="3189" w:type="dxa"/>
          </w:tcPr>
          <w:p w14:paraId="75578775"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Рівні</w:t>
            </w:r>
          </w:p>
        </w:tc>
        <w:tc>
          <w:tcPr>
            <w:tcW w:w="3190" w:type="dxa"/>
          </w:tcPr>
          <w:p w14:paraId="39F49235"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 xml:space="preserve">2018-2019 </w:t>
            </w:r>
            <w:proofErr w:type="spellStart"/>
            <w:r w:rsidRPr="003551BA">
              <w:rPr>
                <w:rFonts w:ascii="Times New Roman" w:hAnsi="Times New Roman" w:cs="Times New Roman"/>
                <w:sz w:val="28"/>
                <w:lang w:val="uk-UA"/>
              </w:rPr>
              <w:t>н.р</w:t>
            </w:r>
            <w:proofErr w:type="spellEnd"/>
            <w:r w:rsidRPr="003551BA">
              <w:rPr>
                <w:rFonts w:ascii="Times New Roman" w:hAnsi="Times New Roman" w:cs="Times New Roman"/>
                <w:sz w:val="28"/>
                <w:lang w:val="uk-UA"/>
              </w:rPr>
              <w:t>.</w:t>
            </w:r>
          </w:p>
        </w:tc>
        <w:tc>
          <w:tcPr>
            <w:tcW w:w="3191" w:type="dxa"/>
          </w:tcPr>
          <w:p w14:paraId="7699DB16"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 xml:space="preserve">2019-2020 </w:t>
            </w:r>
            <w:proofErr w:type="spellStart"/>
            <w:r w:rsidRPr="003551BA">
              <w:rPr>
                <w:rFonts w:ascii="Times New Roman" w:hAnsi="Times New Roman" w:cs="Times New Roman"/>
                <w:sz w:val="28"/>
                <w:lang w:val="uk-UA"/>
              </w:rPr>
              <w:t>н.р</w:t>
            </w:r>
            <w:proofErr w:type="spellEnd"/>
            <w:r w:rsidRPr="003551BA">
              <w:rPr>
                <w:rFonts w:ascii="Times New Roman" w:hAnsi="Times New Roman" w:cs="Times New Roman"/>
                <w:sz w:val="28"/>
                <w:lang w:val="uk-UA"/>
              </w:rPr>
              <w:t>.</w:t>
            </w:r>
          </w:p>
        </w:tc>
      </w:tr>
      <w:tr w:rsidR="00C12A67" w:rsidRPr="003551BA" w14:paraId="372724E3" w14:textId="77777777" w:rsidTr="00A97F3F">
        <w:tc>
          <w:tcPr>
            <w:tcW w:w="3189" w:type="dxa"/>
          </w:tcPr>
          <w:p w14:paraId="71D8AC1E"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Оптимальний</w:t>
            </w:r>
          </w:p>
        </w:tc>
        <w:tc>
          <w:tcPr>
            <w:tcW w:w="3190" w:type="dxa"/>
          </w:tcPr>
          <w:p w14:paraId="204FF509"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41,20</w:t>
            </w:r>
            <w:r w:rsidR="00A97F3F" w:rsidRPr="003551BA">
              <w:rPr>
                <w:rFonts w:ascii="Times New Roman" w:hAnsi="Times New Roman" w:cs="Times New Roman"/>
                <w:sz w:val="28"/>
                <w:lang w:val="uk-UA"/>
              </w:rPr>
              <w:t>%</w:t>
            </w:r>
          </w:p>
        </w:tc>
        <w:tc>
          <w:tcPr>
            <w:tcW w:w="3191" w:type="dxa"/>
          </w:tcPr>
          <w:p w14:paraId="367810BE"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48,50</w:t>
            </w:r>
            <w:r w:rsidR="00A97F3F" w:rsidRPr="003551BA">
              <w:rPr>
                <w:rFonts w:ascii="Times New Roman" w:hAnsi="Times New Roman" w:cs="Times New Roman"/>
                <w:sz w:val="28"/>
                <w:lang w:val="uk-UA"/>
              </w:rPr>
              <w:t>%</w:t>
            </w:r>
          </w:p>
        </w:tc>
      </w:tr>
      <w:tr w:rsidR="00C12A67" w:rsidRPr="003551BA" w14:paraId="1B65672A" w14:textId="77777777" w:rsidTr="00A97F3F">
        <w:tc>
          <w:tcPr>
            <w:tcW w:w="3189" w:type="dxa"/>
          </w:tcPr>
          <w:p w14:paraId="73BEE676"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Допустимий</w:t>
            </w:r>
          </w:p>
        </w:tc>
        <w:tc>
          <w:tcPr>
            <w:tcW w:w="3190" w:type="dxa"/>
          </w:tcPr>
          <w:p w14:paraId="7D9C4070"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36,20</w:t>
            </w:r>
            <w:r w:rsidR="00A97F3F" w:rsidRPr="003551BA">
              <w:rPr>
                <w:rFonts w:ascii="Times New Roman" w:hAnsi="Times New Roman" w:cs="Times New Roman"/>
                <w:sz w:val="28"/>
                <w:lang w:val="uk-UA"/>
              </w:rPr>
              <w:t>%</w:t>
            </w:r>
          </w:p>
        </w:tc>
        <w:tc>
          <w:tcPr>
            <w:tcW w:w="3191" w:type="dxa"/>
          </w:tcPr>
          <w:p w14:paraId="6E610764"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39,40</w:t>
            </w:r>
            <w:r w:rsidR="00A97F3F" w:rsidRPr="003551BA">
              <w:rPr>
                <w:rFonts w:ascii="Times New Roman" w:hAnsi="Times New Roman" w:cs="Times New Roman"/>
                <w:sz w:val="28"/>
                <w:lang w:val="uk-UA"/>
              </w:rPr>
              <w:t>%</w:t>
            </w:r>
          </w:p>
        </w:tc>
      </w:tr>
      <w:tr w:rsidR="00C12A67" w:rsidRPr="003551BA" w14:paraId="20A08D9A" w14:textId="77777777" w:rsidTr="00A97F3F">
        <w:tc>
          <w:tcPr>
            <w:tcW w:w="3189" w:type="dxa"/>
          </w:tcPr>
          <w:p w14:paraId="1C337606"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Критичний</w:t>
            </w:r>
          </w:p>
        </w:tc>
        <w:tc>
          <w:tcPr>
            <w:tcW w:w="3190" w:type="dxa"/>
          </w:tcPr>
          <w:p w14:paraId="7D438DC1"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13,00</w:t>
            </w:r>
            <w:r w:rsidR="00A97F3F" w:rsidRPr="003551BA">
              <w:rPr>
                <w:rFonts w:ascii="Times New Roman" w:hAnsi="Times New Roman" w:cs="Times New Roman"/>
                <w:sz w:val="28"/>
                <w:lang w:val="uk-UA"/>
              </w:rPr>
              <w:t>%</w:t>
            </w:r>
          </w:p>
        </w:tc>
        <w:tc>
          <w:tcPr>
            <w:tcW w:w="3191" w:type="dxa"/>
          </w:tcPr>
          <w:p w14:paraId="23A2338E"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7,60</w:t>
            </w:r>
            <w:r w:rsidR="00A97F3F" w:rsidRPr="003551BA">
              <w:rPr>
                <w:rFonts w:ascii="Times New Roman" w:hAnsi="Times New Roman" w:cs="Times New Roman"/>
                <w:sz w:val="28"/>
                <w:lang w:val="uk-UA"/>
              </w:rPr>
              <w:t>%</w:t>
            </w:r>
          </w:p>
        </w:tc>
      </w:tr>
      <w:tr w:rsidR="00C12A67" w:rsidRPr="003551BA" w14:paraId="1E747C97" w14:textId="77777777" w:rsidTr="00A97F3F">
        <w:tc>
          <w:tcPr>
            <w:tcW w:w="3189" w:type="dxa"/>
          </w:tcPr>
          <w:p w14:paraId="4A651D91" w14:textId="77777777" w:rsidR="00C12A67" w:rsidRPr="003551BA" w:rsidRDefault="00C12A67" w:rsidP="00F6347F">
            <w:pPr>
              <w:spacing w:line="360" w:lineRule="auto"/>
              <w:rPr>
                <w:rFonts w:ascii="Times New Roman" w:hAnsi="Times New Roman" w:cs="Times New Roman"/>
                <w:sz w:val="28"/>
                <w:lang w:val="uk-UA"/>
              </w:rPr>
            </w:pPr>
            <w:r w:rsidRPr="003551BA">
              <w:rPr>
                <w:rFonts w:ascii="Times New Roman" w:hAnsi="Times New Roman" w:cs="Times New Roman"/>
                <w:sz w:val="28"/>
                <w:lang w:val="uk-UA"/>
              </w:rPr>
              <w:t>Недопустимий</w:t>
            </w:r>
          </w:p>
        </w:tc>
        <w:tc>
          <w:tcPr>
            <w:tcW w:w="3190" w:type="dxa"/>
          </w:tcPr>
          <w:p w14:paraId="242C2E9A"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9,60</w:t>
            </w:r>
            <w:r w:rsidR="00A97F3F" w:rsidRPr="003551BA">
              <w:rPr>
                <w:rFonts w:ascii="Times New Roman" w:hAnsi="Times New Roman" w:cs="Times New Roman"/>
                <w:sz w:val="28"/>
                <w:lang w:val="uk-UA"/>
              </w:rPr>
              <w:t>%</w:t>
            </w:r>
          </w:p>
        </w:tc>
        <w:tc>
          <w:tcPr>
            <w:tcW w:w="3191" w:type="dxa"/>
          </w:tcPr>
          <w:p w14:paraId="4E048523" w14:textId="77777777" w:rsidR="00C12A67" w:rsidRPr="003551BA" w:rsidRDefault="00C12A67" w:rsidP="00F6347F">
            <w:pPr>
              <w:spacing w:line="360" w:lineRule="auto"/>
              <w:jc w:val="center"/>
              <w:rPr>
                <w:rFonts w:ascii="Times New Roman" w:hAnsi="Times New Roman" w:cs="Times New Roman"/>
                <w:sz w:val="28"/>
                <w:lang w:val="uk-UA"/>
              </w:rPr>
            </w:pPr>
            <w:r w:rsidRPr="003551BA">
              <w:rPr>
                <w:rFonts w:ascii="Times New Roman" w:hAnsi="Times New Roman" w:cs="Times New Roman"/>
                <w:sz w:val="28"/>
                <w:lang w:val="uk-UA"/>
              </w:rPr>
              <w:t>4,50</w:t>
            </w:r>
            <w:r w:rsidR="00A97F3F" w:rsidRPr="003551BA">
              <w:rPr>
                <w:rFonts w:ascii="Times New Roman" w:hAnsi="Times New Roman" w:cs="Times New Roman"/>
                <w:sz w:val="28"/>
                <w:lang w:val="uk-UA"/>
              </w:rPr>
              <w:t>%</w:t>
            </w:r>
          </w:p>
        </w:tc>
      </w:tr>
    </w:tbl>
    <w:p w14:paraId="75DC5D68" w14:textId="77777777" w:rsidR="00D8017E" w:rsidRDefault="00D8017E" w:rsidP="00726D06">
      <w:pPr>
        <w:spacing w:after="0" w:line="360" w:lineRule="auto"/>
        <w:ind w:firstLine="708"/>
        <w:rPr>
          <w:rFonts w:ascii="Times New Roman" w:hAnsi="Times New Roman" w:cs="Times New Roman"/>
          <w:sz w:val="28"/>
          <w:lang w:val="uk-UA"/>
        </w:rPr>
      </w:pPr>
    </w:p>
    <w:p w14:paraId="21F85399" w14:textId="77777777" w:rsidR="00CB7062" w:rsidRPr="004E6DBC" w:rsidRDefault="0071177A" w:rsidP="00A97F3F">
      <w:pPr>
        <w:spacing w:after="0" w:line="360" w:lineRule="auto"/>
        <w:ind w:firstLine="708"/>
        <w:jc w:val="both"/>
        <w:rPr>
          <w:rFonts w:ascii="Times New Roman" w:hAnsi="Times New Roman" w:cs="Times New Roman"/>
          <w:sz w:val="28"/>
          <w:lang w:val="uk-UA"/>
        </w:rPr>
      </w:pPr>
      <w:r w:rsidRPr="003551BA">
        <w:rPr>
          <w:rFonts w:ascii="Times New Roman" w:hAnsi="Times New Roman" w:cs="Times New Roman"/>
          <w:sz w:val="28"/>
          <w:lang w:val="uk-UA"/>
        </w:rPr>
        <w:t>Таким чином, аналізуючи проведені</w:t>
      </w:r>
      <w:r w:rsidR="00C12A67" w:rsidRPr="003551BA">
        <w:rPr>
          <w:rFonts w:ascii="Times New Roman" w:hAnsi="Times New Roman" w:cs="Times New Roman"/>
          <w:sz w:val="28"/>
          <w:lang w:val="uk-UA"/>
        </w:rPr>
        <w:t xml:space="preserve"> дослідження</w:t>
      </w:r>
      <w:r w:rsidRPr="003551BA">
        <w:rPr>
          <w:rFonts w:ascii="Times New Roman" w:hAnsi="Times New Roman" w:cs="Times New Roman"/>
          <w:sz w:val="28"/>
          <w:lang w:val="uk-UA"/>
        </w:rPr>
        <w:t>,ми можемо</w:t>
      </w:r>
      <w:r w:rsidR="00C12A67" w:rsidRPr="003551BA">
        <w:rPr>
          <w:rFonts w:ascii="Times New Roman" w:hAnsi="Times New Roman" w:cs="Times New Roman"/>
          <w:sz w:val="28"/>
          <w:lang w:val="uk-UA"/>
        </w:rPr>
        <w:t xml:space="preserve"> прийти до висновку, що </w:t>
      </w:r>
      <w:r w:rsidR="009B13BA">
        <w:rPr>
          <w:rFonts w:ascii="Times New Roman" w:hAnsi="Times New Roman" w:cs="Times New Roman"/>
          <w:sz w:val="28"/>
          <w:lang w:val="uk-UA"/>
        </w:rPr>
        <w:t>серед студентів переважає середній рівень сформованості професійної культури. Д</w:t>
      </w:r>
      <w:r w:rsidR="00C12A67" w:rsidRPr="003551BA">
        <w:rPr>
          <w:rFonts w:ascii="Times New Roman" w:hAnsi="Times New Roman" w:cs="Times New Roman"/>
          <w:sz w:val="28"/>
          <w:lang w:val="uk-UA"/>
        </w:rPr>
        <w:t>іагностування практичного рівня сформованості професійно педагогічних умінь студентів створює реальні можливості оцінювання професійної готовності студентів до майбутньої професії.</w:t>
      </w:r>
    </w:p>
    <w:p w14:paraId="4EABCEF3" w14:textId="77777777" w:rsidR="001A1B8A" w:rsidRPr="003551BA" w:rsidRDefault="001A1B8A" w:rsidP="00F6347F">
      <w:pPr>
        <w:spacing w:after="0" w:line="360" w:lineRule="auto"/>
        <w:jc w:val="center"/>
        <w:rPr>
          <w:rFonts w:ascii="Times New Roman" w:hAnsi="Times New Roman" w:cs="Times New Roman"/>
          <w:b/>
          <w:sz w:val="28"/>
          <w:szCs w:val="28"/>
          <w:lang w:val="uk-UA"/>
        </w:rPr>
      </w:pPr>
      <w:r w:rsidRPr="003551BA">
        <w:rPr>
          <w:rFonts w:ascii="Times New Roman" w:hAnsi="Times New Roman" w:cs="Times New Roman"/>
          <w:b/>
          <w:sz w:val="28"/>
          <w:szCs w:val="28"/>
          <w:lang w:val="uk-UA"/>
        </w:rPr>
        <w:lastRenderedPageBreak/>
        <w:t>2.3. Рекомендації щодо розвитку професійної культури майбутніх викладачів ПТНЗ</w:t>
      </w:r>
    </w:p>
    <w:p w14:paraId="302F2D39" w14:textId="77777777" w:rsidR="001A1B8A" w:rsidRPr="003551BA" w:rsidRDefault="001A1B8A" w:rsidP="00061C3F">
      <w:p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ab/>
        <w:t>Сьогодні розвиток освіти неможливий без усвідомлення величезної ролі культури і особистісно-творчої самореалізації викладача і студента. Характерні для сучасного суспільства зміни у всіх сферах життя і діяльності людини, активне освоєння культурних цінностей об'єктивно вимагають перетворення сучасних освітніх установ в інститут відтворення і розвитку професійної культури.</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У загальній і професійної культури виявляється соціокультурний, інтелектуальний, моральний потенціал викладача. Такий потенціал становить національне багатство і повинен бути своєчасно затребуваний і раціонально використаний.</w:t>
      </w:r>
    </w:p>
    <w:p w14:paraId="1CE6C198" w14:textId="77777777" w:rsidR="001A1B8A" w:rsidRDefault="001A1B8A" w:rsidP="00061C3F">
      <w:p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ab/>
        <w:t>Необхідність підвищення рівня  професійної культури майбутніх педагогів обумовлена ​​зростаючими вимогами до рівня загальнокультурної і спеціальної підготовки випускників педагогічних спеціальностей; зміною загальноосвітніх парадигм, які фіксують перехід від масово-репродуктивних форм і методів викладання до індивідуально-творчих; підготовкою майбутніх фахівців до професійного, компетентного входження в ринок праці з міцно сформованими потребами в постійному професійній самоосвіті і саморозвитку.</w:t>
      </w:r>
    </w:p>
    <w:p w14:paraId="5B9DAE8C" w14:textId="77777777" w:rsidR="00733010" w:rsidRPr="003551BA" w:rsidRDefault="00733010" w:rsidP="00733010">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У процесі навчально-виховної роботи в професійно-технічних навчальних закладах професійна культура, як важливий фактор якісної підготовки майбутнього фахівця, повинна бути спрямована на:</w:t>
      </w:r>
    </w:p>
    <w:p w14:paraId="4B3E11E4" w14:textId="77777777" w:rsidR="00733010" w:rsidRPr="003551BA" w:rsidRDefault="00733010" w:rsidP="00733010">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виявлення суперечностей, які опосередковують реалізацію завдання формування професійної культури фахівців;</w:t>
      </w:r>
    </w:p>
    <w:p w14:paraId="27413A49" w14:textId="77777777" w:rsidR="00733010" w:rsidRPr="003551BA" w:rsidRDefault="00733010" w:rsidP="00733010">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з'ясування ролі і місця елементів професіональної культури в професійній компетентності;</w:t>
      </w:r>
    </w:p>
    <w:p w14:paraId="0C65CFED" w14:textId="77777777" w:rsidR="00733010" w:rsidRPr="003551BA" w:rsidRDefault="00733010" w:rsidP="00733010">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визначення факторів, які зумовлюють соціальне замовлення на рівень і структуру професійної культури фахівця певної сфери діяльності;</w:t>
      </w:r>
    </w:p>
    <w:p w14:paraId="38E65C90" w14:textId="77777777" w:rsidR="00733010" w:rsidRPr="003551BA" w:rsidRDefault="00733010" w:rsidP="00733010">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lastRenderedPageBreak/>
        <w:t>- визначення умов, цілей, принципів і функцій в процесі формування професійної культури майбутнього фахівця, а також відповідних шляхів</w:t>
      </w:r>
      <w:r>
        <w:rPr>
          <w:rFonts w:ascii="Times New Roman" w:hAnsi="Times New Roman" w:cs="Times New Roman"/>
          <w:sz w:val="28"/>
          <w:szCs w:val="28"/>
          <w:lang w:val="uk-UA"/>
        </w:rPr>
        <w:t>, форм, методів і змісту;</w:t>
      </w:r>
    </w:p>
    <w:p w14:paraId="7879D341" w14:textId="77777777" w:rsidR="001A1B8A" w:rsidRPr="003551BA" w:rsidRDefault="001A1B8A" w:rsidP="00061C3F">
      <w:p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ab/>
        <w:t xml:space="preserve">Необхідність культурно-професійної підготовки майбутніх педагогів обумовлена ​​цілою низкою чинників. </w:t>
      </w:r>
    </w:p>
    <w:p w14:paraId="74AA67BC"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По-перше, успішність діяльності безпосередньо залежить від рівня загальної культури, який проявляється особливо чітко при постійному зростанні вимог до підготовки педагога, до його компетентності в умовах складного ринку освітніх послуг і виникнення незвичній для освіти конкуренції між освітніми установами.</w:t>
      </w:r>
    </w:p>
    <w:p w14:paraId="485A92B4"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Особливо сильно позначається вплив рівня культури на успішність педагогічної діяльності в умовах, коли зростає необхідність оперативного і відповідального прийняття рішень в умовах непередбачуваності і невизначеності наслідків, відсутність повної інформації про предметну область діяльності і зворотного зв'язку, що несе інформацію про результати вирішення і правильності вибору тієї чи іншої логіки вирішення проблеми.</w:t>
      </w:r>
    </w:p>
    <w:p w14:paraId="55BAE386"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По-друге, освітній процес представляється не тільки і не стільки шляхом оволодіння певною професією, скільки способом прилучення особистості до сучасної культури. Як справедливо зазначає М.С. Каган </w:t>
      </w:r>
      <w:r w:rsidR="009C095E">
        <w:rPr>
          <w:rFonts w:ascii="Times New Roman" w:hAnsi="Times New Roman" w:cs="Times New Roman"/>
          <w:sz w:val="28"/>
          <w:lang w:val="uk-UA"/>
        </w:rPr>
        <w:t>[18</w:t>
      </w:r>
      <w:r w:rsidRPr="003551BA">
        <w:rPr>
          <w:rFonts w:ascii="Times New Roman" w:hAnsi="Times New Roman" w:cs="Times New Roman"/>
          <w:sz w:val="28"/>
          <w:lang w:val="uk-UA"/>
        </w:rPr>
        <w:t>, с. 101]</w:t>
      </w:r>
      <w:r w:rsidRPr="003551BA">
        <w:rPr>
          <w:rFonts w:ascii="Times New Roman" w:hAnsi="Times New Roman" w:cs="Times New Roman"/>
          <w:sz w:val="28"/>
          <w:szCs w:val="28"/>
          <w:lang w:val="uk-UA"/>
        </w:rPr>
        <w:t>, «потрібен такий розворот всієї нашої системи освіти, при якому ми дивилися б на студента не як на майбутнього фахівця, а як на майбутню освічену людини, який хорошим фахівцем, звичайно, повинен бути, але це тільки грань його цілісного буття ».</w:t>
      </w:r>
    </w:p>
    <w:p w14:paraId="7DB7673D"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По-третє, сучасний професійно сформований педагог – це людина, в достатній мірі володіє системним мисленням, здатний своїми діями не тільки успішно досягати намічених цілей, а й забезпечувати безпечні умови життєдіяльності учасників педагогічного процесу; враховувати у взаємозв'язку інтереси особисті, окремих груп і суспільства; вміє створювати сприятливі умови для спілкування, життєдіяльності, підтримувати своє </w:t>
      </w:r>
      <w:r w:rsidRPr="003551BA">
        <w:rPr>
          <w:rFonts w:ascii="Times New Roman" w:hAnsi="Times New Roman" w:cs="Times New Roman"/>
          <w:sz w:val="28"/>
          <w:szCs w:val="28"/>
          <w:lang w:val="uk-UA"/>
        </w:rPr>
        <w:lastRenderedPageBreak/>
        <w:t>здоров'я і працездатність, а також необхідну стабільність і надійність в функціонуванні різних педагогічних систем.</w:t>
      </w:r>
    </w:p>
    <w:p w14:paraId="00008E05"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По-четверте, залучення майбутніх педагогів до сучасної світової та національної культури виступає як найважливіший засіб формування їх духовності. Моральну кризу, в який поринуло наше суспільство в останні роки, можна подолати лише на основі залучення молоді (в тому числі і студентської) до морально-духовної діяльності, яка стала б основою для особистісного освоєння культури.</w:t>
      </w:r>
    </w:p>
    <w:p w14:paraId="3054F6DC"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Існує багато шляхів формування професійної культури майбутнього педагога ПТНЗ.</w:t>
      </w:r>
    </w:p>
    <w:p w14:paraId="468F33BC"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061C3F">
        <w:rPr>
          <w:rFonts w:ascii="Times New Roman" w:hAnsi="Times New Roman" w:cs="Times New Roman"/>
          <w:sz w:val="28"/>
          <w:szCs w:val="28"/>
          <w:lang w:val="uk-UA"/>
        </w:rPr>
        <w:t>Перший шлях</w:t>
      </w:r>
      <w:r w:rsidRPr="003551BA">
        <w:rPr>
          <w:rFonts w:ascii="Times New Roman" w:hAnsi="Times New Roman" w:cs="Times New Roman"/>
          <w:sz w:val="28"/>
          <w:szCs w:val="28"/>
          <w:lang w:val="uk-UA"/>
        </w:rPr>
        <w:t xml:space="preserve"> – сприяти підвищенню загальної культури </w:t>
      </w:r>
      <w:r w:rsidR="00DF4503" w:rsidRPr="003551BA">
        <w:rPr>
          <w:rFonts w:ascii="Times New Roman" w:hAnsi="Times New Roman" w:cs="Times New Roman"/>
          <w:sz w:val="28"/>
          <w:szCs w:val="28"/>
          <w:lang w:val="uk-UA"/>
        </w:rPr>
        <w:t xml:space="preserve">майбутнього </w:t>
      </w:r>
      <w:r w:rsidRPr="003551BA">
        <w:rPr>
          <w:rFonts w:ascii="Times New Roman" w:hAnsi="Times New Roman" w:cs="Times New Roman"/>
          <w:sz w:val="28"/>
          <w:szCs w:val="28"/>
          <w:lang w:val="uk-UA"/>
        </w:rPr>
        <w:t>фахівця.</w:t>
      </w:r>
    </w:p>
    <w:p w14:paraId="7EC08471" w14:textId="77777777" w:rsidR="001A1B8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Загальна культура педагога являє результат розвитку особистості, розвиток соціально значущих характеристик особистості, які реалізуються в його професійній діяльності. Зміст загальної культури педагога складається з декількох компонентів</w:t>
      </w:r>
      <w:r w:rsidR="00D8017E">
        <w:rPr>
          <w:rFonts w:ascii="Times New Roman" w:hAnsi="Times New Roman" w:cs="Times New Roman"/>
          <w:sz w:val="28"/>
          <w:szCs w:val="28"/>
          <w:lang w:val="uk-UA"/>
        </w:rPr>
        <w:t xml:space="preserve"> (рис. 2.1)</w:t>
      </w:r>
      <w:r w:rsidRPr="003551BA">
        <w:rPr>
          <w:rFonts w:ascii="Times New Roman" w:hAnsi="Times New Roman" w:cs="Times New Roman"/>
          <w:sz w:val="28"/>
          <w:szCs w:val="28"/>
          <w:lang w:val="uk-UA"/>
        </w:rPr>
        <w:t xml:space="preserve"> </w:t>
      </w:r>
      <w:r w:rsidRPr="003551BA">
        <w:rPr>
          <w:rFonts w:ascii="Times New Roman" w:hAnsi="Times New Roman" w:cs="Times New Roman"/>
          <w:sz w:val="28"/>
          <w:lang w:val="uk-UA"/>
        </w:rPr>
        <w:t>[42, с. 201]</w:t>
      </w:r>
      <w:r w:rsidRPr="003551BA">
        <w:rPr>
          <w:rFonts w:ascii="Times New Roman" w:hAnsi="Times New Roman" w:cs="Times New Roman"/>
          <w:sz w:val="28"/>
          <w:szCs w:val="28"/>
          <w:lang w:val="uk-UA"/>
        </w:rPr>
        <w:t xml:space="preserve">: </w:t>
      </w:r>
    </w:p>
    <w:p w14:paraId="3AA5D864" w14:textId="77777777" w:rsidR="00D8017E" w:rsidRDefault="00D8017E" w:rsidP="00D8017E">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Рис. 2.1</w:t>
      </w:r>
    </w:p>
    <w:p w14:paraId="076B3931" w14:textId="77777777" w:rsidR="00D8017E" w:rsidRPr="00733010" w:rsidRDefault="00D8017E" w:rsidP="00733010">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Компоненти загальної культури</w:t>
      </w:r>
    </w:p>
    <w:p w14:paraId="377DBD81" w14:textId="77777777" w:rsidR="00623E51" w:rsidRPr="004053B9" w:rsidRDefault="001A1B8A" w:rsidP="004053B9">
      <w:pPr>
        <w:spacing w:after="0" w:line="360" w:lineRule="auto"/>
        <w:ind w:firstLine="708"/>
        <w:rPr>
          <w:rFonts w:ascii="Times New Roman" w:hAnsi="Times New Roman" w:cs="Times New Roman"/>
          <w:sz w:val="28"/>
          <w:szCs w:val="28"/>
          <w:lang w:val="uk-UA"/>
        </w:rPr>
      </w:pPr>
      <w:r w:rsidRPr="003551BA">
        <w:rPr>
          <w:rFonts w:ascii="Times New Roman" w:hAnsi="Times New Roman" w:cs="Times New Roman"/>
          <w:noProof/>
          <w:sz w:val="28"/>
          <w:szCs w:val="28"/>
          <w:lang w:eastAsia="ru-RU"/>
        </w:rPr>
        <w:drawing>
          <wp:inline distT="0" distB="0" distL="0" distR="0" wp14:anchorId="54AD6E0D" wp14:editId="1C63C975">
            <wp:extent cx="4701540" cy="2651760"/>
            <wp:effectExtent l="0" t="0" r="22860" b="1524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DDBDA3F" w14:textId="77777777" w:rsidR="004E6DBC" w:rsidRDefault="004E6DBC" w:rsidP="00061C3F">
      <w:pPr>
        <w:spacing w:after="0" w:line="360" w:lineRule="auto"/>
        <w:ind w:firstLine="708"/>
        <w:jc w:val="both"/>
        <w:rPr>
          <w:rFonts w:ascii="Times New Roman" w:hAnsi="Times New Roman" w:cs="Times New Roman"/>
          <w:sz w:val="28"/>
          <w:szCs w:val="28"/>
          <w:lang w:val="en-US"/>
        </w:rPr>
      </w:pPr>
    </w:p>
    <w:p w14:paraId="2650A1AB"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061C3F">
        <w:rPr>
          <w:rFonts w:ascii="Times New Roman" w:hAnsi="Times New Roman" w:cs="Times New Roman"/>
          <w:sz w:val="28"/>
          <w:szCs w:val="28"/>
          <w:lang w:val="uk-UA"/>
        </w:rPr>
        <w:t>Екологічна культура</w:t>
      </w:r>
      <w:r w:rsidRPr="003551BA">
        <w:rPr>
          <w:rFonts w:ascii="Times New Roman" w:hAnsi="Times New Roman" w:cs="Times New Roman"/>
          <w:sz w:val="28"/>
          <w:szCs w:val="28"/>
          <w:lang w:val="uk-UA"/>
        </w:rPr>
        <w:t xml:space="preserve">  характеризує взаємозв'язок людини і навколишнього середовища і відтворюється:</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в особистісній еколого-</w:t>
      </w:r>
      <w:r w:rsidRPr="003551BA">
        <w:rPr>
          <w:rFonts w:ascii="Times New Roman" w:hAnsi="Times New Roman" w:cs="Times New Roman"/>
          <w:sz w:val="28"/>
          <w:szCs w:val="28"/>
          <w:lang w:val="uk-UA"/>
        </w:rPr>
        <w:lastRenderedPageBreak/>
        <w:t xml:space="preserve">педагогічній позиції, пов’язаної з усвідомленням значущості екологічної освіти студентів, зі ступенем оволодіння системою еколого-педагогічних переконань і гуманістичних, особистісно-орієнтованих відносин, прагнень; з активністю в природоохоронній діяльності; з самостійністю в прийнятті екологічно доцільних рішень, у вирішенні еколого-педагогічних </w:t>
      </w:r>
      <w:proofErr w:type="spellStart"/>
      <w:r w:rsidRPr="003551BA">
        <w:rPr>
          <w:rFonts w:ascii="Times New Roman" w:hAnsi="Times New Roman" w:cs="Times New Roman"/>
          <w:sz w:val="28"/>
          <w:szCs w:val="28"/>
          <w:lang w:val="uk-UA"/>
        </w:rPr>
        <w:t>ситуацій;в</w:t>
      </w:r>
      <w:proofErr w:type="spellEnd"/>
      <w:r w:rsidRPr="003551BA">
        <w:rPr>
          <w:rFonts w:ascii="Times New Roman" w:hAnsi="Times New Roman" w:cs="Times New Roman"/>
          <w:sz w:val="28"/>
          <w:szCs w:val="28"/>
          <w:lang w:val="uk-UA"/>
        </w:rPr>
        <w:t xml:space="preserve"> еколого-професійних знаннях – здійсненні еколого-педагогічної діяльності на основі глибоких фундаментальних знань про природу, про закони її розвитку, про екологічні системи; про особливості особистісно-орієнтованої екологічної освіти, розуміння їх професійної цінності для подальшого професійного зростання.</w:t>
      </w:r>
    </w:p>
    <w:p w14:paraId="7E56DD7B" w14:textId="77777777" w:rsidR="001A1B8A" w:rsidRPr="003551BA" w:rsidRDefault="001A1B8A" w:rsidP="00061C3F">
      <w:pPr>
        <w:spacing w:after="0" w:line="360" w:lineRule="auto"/>
        <w:ind w:firstLine="708"/>
        <w:jc w:val="both"/>
        <w:rPr>
          <w:rFonts w:ascii="Times New Roman" w:hAnsi="Times New Roman" w:cs="Times New Roman"/>
          <w:lang w:val="uk-UA"/>
        </w:rPr>
      </w:pPr>
      <w:r w:rsidRPr="00061C3F">
        <w:rPr>
          <w:rFonts w:ascii="Times New Roman" w:hAnsi="Times New Roman" w:cs="Times New Roman"/>
          <w:sz w:val="28"/>
          <w:szCs w:val="28"/>
          <w:lang w:val="uk-UA"/>
        </w:rPr>
        <w:t>Правова культура</w:t>
      </w:r>
      <w:r w:rsidRPr="003551BA">
        <w:rPr>
          <w:rFonts w:ascii="Times New Roman" w:hAnsi="Times New Roman" w:cs="Times New Roman"/>
          <w:sz w:val="28"/>
          <w:szCs w:val="28"/>
          <w:lang w:val="uk-UA"/>
        </w:rPr>
        <w:t xml:space="preserve">  є частиною загальної культури особистості та професійної культури, зокрема. Це система професійно необхідних правових поглядів, уявлень і почуттів, розвинених на певному (високому) рівні, спрямована на формування знань, умінь і навичок, що забезпечують її (особистість) правову  поведінку і ефективну діяльність з правового виховання студентів.</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В ході аналізу спеціальної літератури було встановлено, що основним засобом засвоєння студентами правової культури є придбання правових знань. Важливість знання правових норм полягає в тому, що людина, яка отримала певні знання, повинна усвідомлювати об'єктивну необхідність дотримуватися і поважати правові норми в будь-яких обставинах.</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Для розвитку правової культури необхідно:</w:t>
      </w:r>
    </w:p>
    <w:p w14:paraId="657BB902" w14:textId="77777777" w:rsidR="001A1B8A" w:rsidRPr="003551BA" w:rsidRDefault="00100DC5" w:rsidP="00061C3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 xml:space="preserve">- </w:t>
      </w:r>
      <w:r w:rsidR="001A1B8A" w:rsidRPr="003551BA">
        <w:rPr>
          <w:rFonts w:ascii="Times New Roman" w:hAnsi="Times New Roman" w:cs="Times New Roman"/>
          <w:sz w:val="28"/>
          <w:lang w:val="uk-UA"/>
        </w:rPr>
        <w:t xml:space="preserve">новий підхід до вивчення правових дисциплін у педагогічному вузі. Ця модель повинна відповідати кінцевій меті правової підготовки </w:t>
      </w:r>
      <w:r w:rsidR="001A1B8A" w:rsidRPr="003551BA">
        <w:rPr>
          <w:rFonts w:ascii="Times New Roman" w:hAnsi="Times New Roman" w:cs="Times New Roman"/>
          <w:sz w:val="28"/>
          <w:szCs w:val="28"/>
          <w:lang w:val="uk-UA"/>
        </w:rPr>
        <w:t>майбутнього педагога – його готовності до правового виховання студентів;</w:t>
      </w:r>
    </w:p>
    <w:p w14:paraId="56756F58"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w:t>
      </w:r>
      <w:r w:rsidR="00100DC5">
        <w:rPr>
          <w:rFonts w:ascii="Times New Roman" w:hAnsi="Times New Roman" w:cs="Times New Roman"/>
          <w:sz w:val="28"/>
          <w:szCs w:val="28"/>
          <w:lang w:val="uk-UA"/>
        </w:rPr>
        <w:t xml:space="preserve"> </w:t>
      </w:r>
      <w:r w:rsidRPr="003551BA">
        <w:rPr>
          <w:rFonts w:ascii="Times New Roman" w:hAnsi="Times New Roman" w:cs="Times New Roman"/>
          <w:sz w:val="28"/>
          <w:szCs w:val="28"/>
          <w:lang w:val="uk-UA"/>
        </w:rPr>
        <w:t>більш широке використання потенціалу педагогічної практики шляхом розробки спеціальних практичних завдань правового характеру;</w:t>
      </w:r>
    </w:p>
    <w:p w14:paraId="723D7934"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w:t>
      </w:r>
      <w:r w:rsidRPr="003551BA">
        <w:rPr>
          <w:rFonts w:ascii="Times New Roman" w:hAnsi="Times New Roman" w:cs="Times New Roman"/>
          <w:lang w:val="uk-UA"/>
        </w:rPr>
        <w:t xml:space="preserve"> </w:t>
      </w:r>
      <w:r w:rsidR="00100DC5">
        <w:rPr>
          <w:rFonts w:ascii="Times New Roman" w:hAnsi="Times New Roman" w:cs="Times New Roman"/>
          <w:lang w:val="uk-UA"/>
        </w:rPr>
        <w:t xml:space="preserve"> </w:t>
      </w:r>
      <w:r w:rsidRPr="003551BA">
        <w:rPr>
          <w:rFonts w:ascii="Times New Roman" w:hAnsi="Times New Roman" w:cs="Times New Roman"/>
          <w:sz w:val="28"/>
          <w:szCs w:val="28"/>
          <w:lang w:val="uk-UA"/>
        </w:rPr>
        <w:t xml:space="preserve">особливе значення мають заходи, що проводяться у </w:t>
      </w:r>
      <w:proofErr w:type="spellStart"/>
      <w:r w:rsidR="00100DC5">
        <w:rPr>
          <w:rFonts w:ascii="Times New Roman" w:hAnsi="Times New Roman" w:cs="Times New Roman"/>
          <w:sz w:val="28"/>
          <w:szCs w:val="28"/>
          <w:lang w:val="uk-UA"/>
        </w:rPr>
        <w:t>поза</w:t>
      </w:r>
      <w:r w:rsidR="00100DC5" w:rsidRPr="003551BA">
        <w:rPr>
          <w:rFonts w:ascii="Times New Roman" w:hAnsi="Times New Roman" w:cs="Times New Roman"/>
          <w:sz w:val="28"/>
          <w:szCs w:val="28"/>
          <w:lang w:val="uk-UA"/>
        </w:rPr>
        <w:t>навчальний</w:t>
      </w:r>
      <w:proofErr w:type="spellEnd"/>
      <w:r w:rsidRPr="003551BA">
        <w:rPr>
          <w:rFonts w:ascii="Times New Roman" w:hAnsi="Times New Roman" w:cs="Times New Roman"/>
          <w:sz w:val="28"/>
          <w:szCs w:val="28"/>
          <w:lang w:val="uk-UA"/>
        </w:rPr>
        <w:t xml:space="preserve"> час, які поглиблюють, закріплюють знання, вміння і навички, отримані в процесі правового навчання, стимулюють інтерес до правової діяльності</w:t>
      </w:r>
    </w:p>
    <w:p w14:paraId="3B5FB1DB"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061C3F">
        <w:rPr>
          <w:rFonts w:ascii="Times New Roman" w:hAnsi="Times New Roman" w:cs="Times New Roman"/>
          <w:sz w:val="28"/>
          <w:szCs w:val="28"/>
          <w:lang w:val="uk-UA"/>
        </w:rPr>
        <w:lastRenderedPageBreak/>
        <w:t>Комунікативна культура</w:t>
      </w:r>
      <w:r w:rsidRPr="003551BA">
        <w:rPr>
          <w:rFonts w:ascii="Times New Roman" w:hAnsi="Times New Roman" w:cs="Times New Roman"/>
          <w:i/>
          <w:sz w:val="28"/>
          <w:szCs w:val="28"/>
          <w:lang w:val="uk-UA"/>
        </w:rPr>
        <w:t xml:space="preserve"> </w:t>
      </w:r>
      <w:r w:rsidRPr="003551BA">
        <w:rPr>
          <w:rFonts w:ascii="Times New Roman" w:hAnsi="Times New Roman" w:cs="Times New Roman"/>
          <w:sz w:val="28"/>
          <w:szCs w:val="28"/>
          <w:lang w:val="uk-UA"/>
        </w:rPr>
        <w:t xml:space="preserve">стає фактором професіоналізму педагога, якщо її основи закладаються в процесі професійної підготовки майбутнього </w:t>
      </w:r>
      <w:r w:rsidR="009F5D7F" w:rsidRPr="003551BA">
        <w:rPr>
          <w:rFonts w:ascii="Times New Roman" w:hAnsi="Times New Roman" w:cs="Times New Roman"/>
          <w:sz w:val="28"/>
          <w:szCs w:val="28"/>
          <w:lang w:val="uk-UA"/>
        </w:rPr>
        <w:t>викладача</w:t>
      </w:r>
      <w:r w:rsidRPr="003551BA">
        <w:rPr>
          <w:rFonts w:ascii="Times New Roman" w:hAnsi="Times New Roman" w:cs="Times New Roman"/>
          <w:sz w:val="28"/>
          <w:szCs w:val="28"/>
          <w:lang w:val="uk-UA"/>
        </w:rPr>
        <w:t>. Це можливо при трьох умовах: оволодінні секретами педагогічного спілкування в процесі навчання; реалізації потенціалу педагогічної практики для формування досвіду продуктивного спілкування; впливу стилю взаємин в освітньому просторі вузу на твердження гуманних відносин в міжособистісній взаємодії.</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 xml:space="preserve">Таким чином, розвиток комунікативної культури майбутнього викладача як умови його успішної самореалізації в самостійної професійної діяльності можливо в процесі вищої педагогічної освіти при виконанні наступних умов: </w:t>
      </w:r>
    </w:p>
    <w:p w14:paraId="61370309"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 спрямованість усього процесу професійної підготовки на особистісний розвиток майбутнього </w:t>
      </w:r>
      <w:r w:rsidR="009F5D7F" w:rsidRPr="003551BA">
        <w:rPr>
          <w:rFonts w:ascii="Times New Roman" w:hAnsi="Times New Roman" w:cs="Times New Roman"/>
          <w:sz w:val="28"/>
          <w:szCs w:val="28"/>
          <w:lang w:val="uk-UA"/>
        </w:rPr>
        <w:t>викладача</w:t>
      </w:r>
      <w:r w:rsidRPr="003551BA">
        <w:rPr>
          <w:rFonts w:ascii="Times New Roman" w:hAnsi="Times New Roman" w:cs="Times New Roman"/>
          <w:sz w:val="28"/>
          <w:szCs w:val="28"/>
          <w:lang w:val="uk-UA"/>
        </w:rPr>
        <w:t>;</w:t>
      </w:r>
    </w:p>
    <w:p w14:paraId="167C605D"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 введення спецкурсів з подальшого практичного освоєння комунікативної культури: «Психологія спілкування», «Педагогічна риторика», «Культура мови», «Основи ділового етикету» та </w:t>
      </w:r>
      <w:proofErr w:type="spellStart"/>
      <w:r w:rsidRPr="003551BA">
        <w:rPr>
          <w:rFonts w:ascii="Times New Roman" w:hAnsi="Times New Roman" w:cs="Times New Roman"/>
          <w:sz w:val="28"/>
          <w:szCs w:val="28"/>
          <w:lang w:val="uk-UA"/>
        </w:rPr>
        <w:t>ін</w:t>
      </w:r>
      <w:proofErr w:type="spellEnd"/>
      <w:r w:rsidRPr="003551BA">
        <w:rPr>
          <w:rFonts w:ascii="Times New Roman" w:hAnsi="Times New Roman" w:cs="Times New Roman"/>
          <w:sz w:val="28"/>
          <w:szCs w:val="28"/>
          <w:lang w:val="uk-UA"/>
        </w:rPr>
        <w:t xml:space="preserve"> .; реалізація потенціалу педагогічної практики для формування досвіду продуктивного, гуманного спілкування з суб’єктами освітньої організації (студентами, їх батьками, колегами, керівниками);</w:t>
      </w:r>
    </w:p>
    <w:p w14:paraId="3C899F6F"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забезпечення професійної спрямованості соціальної практики студентів: робота в оздоровчих таборах, волонтерський рух по прояву турботи про дітей, які опинилися у важких життєвих ситуаціях, шефство над дитячим будинком, спеціалізованим інтернатом для дітей з ОВЗ;</w:t>
      </w:r>
    </w:p>
    <w:p w14:paraId="06B64264"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 відвідування тренінгів педагогічного спілкування фахівцями психологічної служби, а при відсутності такої в вузі – викладачами кафедри психології; </w:t>
      </w:r>
    </w:p>
    <w:p w14:paraId="191D9A5F"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розвиток професійної гордості, поваги до майстрів педагогічної праці на матеріалі етнопедагогіки і традиціях освітньої організації;</w:t>
      </w:r>
    </w:p>
    <w:p w14:paraId="1FB7F027"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 одночасно з розвитком комунікативної культури студентів підвищувати рівень педагогічної культури професорсько-викладацького колективу; </w:t>
      </w:r>
    </w:p>
    <w:p w14:paraId="6E84C023"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lastRenderedPageBreak/>
        <w:t>- переймати студентам досвід гуманних відносин у спільній з викладачами проектної, дослідницької діяльності.</w:t>
      </w:r>
    </w:p>
    <w:p w14:paraId="75CBF2DA"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061C3F">
        <w:rPr>
          <w:rFonts w:ascii="Times New Roman" w:hAnsi="Times New Roman" w:cs="Times New Roman"/>
          <w:sz w:val="28"/>
          <w:szCs w:val="28"/>
          <w:lang w:val="uk-UA"/>
        </w:rPr>
        <w:t>Економічна культура.</w:t>
      </w:r>
      <w:r w:rsidRPr="003551BA">
        <w:rPr>
          <w:rFonts w:ascii="Times New Roman" w:hAnsi="Times New Roman" w:cs="Times New Roman"/>
          <w:i/>
          <w:sz w:val="28"/>
          <w:szCs w:val="28"/>
          <w:lang w:val="uk-UA"/>
        </w:rPr>
        <w:t xml:space="preserve"> </w:t>
      </w:r>
      <w:r w:rsidRPr="003551BA">
        <w:rPr>
          <w:rFonts w:ascii="Times New Roman" w:hAnsi="Times New Roman" w:cs="Times New Roman"/>
          <w:sz w:val="28"/>
          <w:szCs w:val="28"/>
          <w:lang w:val="uk-UA"/>
        </w:rPr>
        <w:t>Нові соціально-економічні умови розвитку суспільства вимагають вдосконалення освіти в нашій країні. На сьогоднішній день і вчені і практики говорять про необхідність формування світогляду сучасного громадянина. Особливо актуальним стає питання об'єднання технологічних і економічних знань і формування економічної культури, як найважливіші компоненти соціально-економічної підготовленості учнів до майбутньої самостійної професійної діяльності. Економічна культура молоді є важливим фактором розвитку особистості поряд з природничо-наукової та гуманітарної культурою. Тому істотна роль в системі економічного навчання відводиться вищим навчальним закладам, від якості яких залежить успішне становлення економічної культури майбутнього викладача. У зв'язку з цим виникає необхідність у формуванні первинних економічних знань, умінь і навичок, соціально-економічної та технологічної готовності студента до майбутньої самостійної професійної діяльності.</w:t>
      </w:r>
    </w:p>
    <w:p w14:paraId="2C308404"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Розглядаючи питання формування економічної культури і об'єднуючи досвід вчених, можна прийти до висновку, що педагогічні умови розглядаються в якості комплексу організаційних педагогічних підстав, що включають:</w:t>
      </w:r>
    </w:p>
    <w:p w14:paraId="5C4559CE" w14:textId="77777777" w:rsidR="001A1B8A" w:rsidRPr="003551BA" w:rsidRDefault="001A1B8A" w:rsidP="00061C3F">
      <w:pPr>
        <w:pStyle w:val="a6"/>
        <w:numPr>
          <w:ilvl w:val="0"/>
          <w:numId w:val="1"/>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наявність міжпредметних і інтегрованих зв'язків при формуванні змісту економічних знань в процесі навчання;</w:t>
      </w:r>
    </w:p>
    <w:p w14:paraId="6B931132" w14:textId="77777777" w:rsidR="001A1B8A" w:rsidRPr="003551BA" w:rsidRDefault="001A1B8A" w:rsidP="00061C3F">
      <w:pPr>
        <w:pStyle w:val="a6"/>
        <w:numPr>
          <w:ilvl w:val="0"/>
          <w:numId w:val="1"/>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врахування вікових та індивідуальних особливостей, схильностей і інтересів, що передбачає всебічне врахування здібностей, бажань, мотивів, інтересів і переваг учнів;</w:t>
      </w:r>
    </w:p>
    <w:p w14:paraId="04079172" w14:textId="77777777" w:rsidR="001A1B8A" w:rsidRPr="003551BA" w:rsidRDefault="001A1B8A" w:rsidP="00061C3F">
      <w:pPr>
        <w:pStyle w:val="a6"/>
        <w:numPr>
          <w:ilvl w:val="0"/>
          <w:numId w:val="1"/>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збагачення навчального матеріалу змістом моральної економічної спрямованості;</w:t>
      </w:r>
    </w:p>
    <w:p w14:paraId="316373A5" w14:textId="77777777" w:rsidR="001A1B8A" w:rsidRPr="003551BA" w:rsidRDefault="001A1B8A" w:rsidP="00061C3F">
      <w:pPr>
        <w:pStyle w:val="a6"/>
        <w:numPr>
          <w:ilvl w:val="0"/>
          <w:numId w:val="1"/>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сучасна матеріально-технічна база.</w:t>
      </w:r>
    </w:p>
    <w:p w14:paraId="4F584161"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061C3F">
        <w:rPr>
          <w:rFonts w:ascii="Times New Roman" w:hAnsi="Times New Roman" w:cs="Times New Roman"/>
          <w:sz w:val="28"/>
          <w:szCs w:val="28"/>
          <w:lang w:val="uk-UA"/>
        </w:rPr>
        <w:t>Другий шлях</w:t>
      </w:r>
      <w:r w:rsidRPr="003551BA">
        <w:rPr>
          <w:rFonts w:ascii="Times New Roman" w:hAnsi="Times New Roman" w:cs="Times New Roman"/>
          <w:sz w:val="28"/>
          <w:szCs w:val="28"/>
          <w:lang w:val="uk-UA"/>
        </w:rPr>
        <w:t xml:space="preserve"> – розвиток педагогічної техніки. Педагогічна техніка – це той комплекс умінь, який дозволяє викладачеві через те, що бачать і чують </w:t>
      </w:r>
      <w:r w:rsidRPr="003551BA">
        <w:rPr>
          <w:rFonts w:ascii="Times New Roman" w:hAnsi="Times New Roman" w:cs="Times New Roman"/>
          <w:sz w:val="28"/>
          <w:szCs w:val="28"/>
          <w:lang w:val="uk-UA"/>
        </w:rPr>
        <w:lastRenderedPageBreak/>
        <w:t xml:space="preserve">студенти, донести до них свої думки і почуття. Педагогічна техніка утворюється комплексом педагогічних умінь, необхідних викладачеві як в навчальній, так і в </w:t>
      </w:r>
      <w:proofErr w:type="spellStart"/>
      <w:r w:rsidRPr="003551BA">
        <w:rPr>
          <w:rFonts w:ascii="Times New Roman" w:hAnsi="Times New Roman" w:cs="Times New Roman"/>
          <w:sz w:val="28"/>
          <w:szCs w:val="28"/>
          <w:lang w:val="uk-UA"/>
        </w:rPr>
        <w:t>позанавчальній</w:t>
      </w:r>
      <w:proofErr w:type="spellEnd"/>
      <w:r w:rsidRPr="003551BA">
        <w:rPr>
          <w:rFonts w:ascii="Times New Roman" w:hAnsi="Times New Roman" w:cs="Times New Roman"/>
          <w:sz w:val="28"/>
          <w:szCs w:val="28"/>
          <w:lang w:val="uk-UA"/>
        </w:rPr>
        <w:t xml:space="preserve"> діяльності.</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Перш за все, в якості елемента педагогічної техніки слід назвати мовні вміння викладача, тобто вміння говорити грамотно, красиво і зрозуміло, виразно інтонувати своє мовлення, точно виражати свої думки і почуття. Іншим елементом педагогічної техніки є мімічна і пантомімічна виразність педагога.</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Точний жест, виразний погляд, що заохочує або іронічна посмішка, нерідко виявляються в педагогічній взаємодії більш ефективними засобами спілкування, ніж багатослівні пояснення або зауваження.</w:t>
      </w:r>
    </w:p>
    <w:p w14:paraId="07D1082C"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Важливу роль в педагогічній взаємодії відіграють вміння майбутнього викладача управляти своїм психоемоційним станом, підтримувати у себе оптимальний рівень творчої напруги і оптимістичний, доброзичливий настрій, організовувати свій емоційний відпочинок. Ці вміння забезпечують педагогу професійний самоконтроль, допомагають, протягом багатьох років зберігати здорову нервову систему, уникати нервових зривів, психоемоційних та інтелектуальних перевантажень.</w:t>
      </w:r>
    </w:p>
    <w:p w14:paraId="793342F8"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Для організації ефективної педагогічної взаємодії майбутньому педагогу необхідно оволодіти елементами акторсько-режисерських умінь, які допоможуть йому в спілкуванні з вихованцями справляти враження не тільки на розум, але і на почуття студентів, найбільш повно передавати їм досвід емоційно-ціннісного ставлення до світу.</w:t>
      </w:r>
    </w:p>
    <w:p w14:paraId="3E9D0CC5"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Невичерпне розмаїття педагогічних ситуацій вимагає від викладача творчої поведінки. Педагогічна техніка і є той комплекс умінь викладача, який сприяє його оптимальній творчій поведінці, інакше кажучи – ефективній  взаємодії зі студентами в будь-яких педагогічних ситуаціях.</w:t>
      </w:r>
    </w:p>
    <w:p w14:paraId="29FFB1F7"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Розвинена педагогічна техніка допомагає викладачеві глибше і яскравіше виразити себе в педагогічній діяльності, розкрити у взаємодії з учнями все краще, професійно значуща в його особистості. Досконала педагогічна техніка звільняє час і сили викладача для творчої роботи, </w:t>
      </w:r>
      <w:r w:rsidRPr="003551BA">
        <w:rPr>
          <w:rFonts w:ascii="Times New Roman" w:hAnsi="Times New Roman" w:cs="Times New Roman"/>
          <w:sz w:val="28"/>
          <w:szCs w:val="28"/>
          <w:lang w:val="uk-UA"/>
        </w:rPr>
        <w:lastRenderedPageBreak/>
        <w:t xml:space="preserve">дозволяє в процесі педагогічної взаємодії не відволікатися від спілкування зі студентами на пошуки потрібного слова або пояснення невдалої інтонації. Викладач, який володіє педагогічною технікою, не страждає від втрати голосу або невміння відволіктися від якихось своїх, не пов’язаних з роботою переживань. Отже, оволодіння педагогічною технікою може і має привести до зростання задоволеності викладача своєю професійною діяльністю </w:t>
      </w:r>
      <w:r w:rsidR="009C095E">
        <w:rPr>
          <w:rFonts w:ascii="Times New Roman" w:hAnsi="Times New Roman" w:cs="Times New Roman"/>
          <w:sz w:val="28"/>
          <w:lang w:val="uk-UA"/>
        </w:rPr>
        <w:t>[31</w:t>
      </w:r>
      <w:r w:rsidRPr="003551BA">
        <w:rPr>
          <w:rFonts w:ascii="Times New Roman" w:hAnsi="Times New Roman" w:cs="Times New Roman"/>
          <w:sz w:val="28"/>
          <w:lang w:val="uk-UA"/>
        </w:rPr>
        <w:t>, с. 106]</w:t>
      </w:r>
      <w:r w:rsidRPr="003551BA">
        <w:rPr>
          <w:rFonts w:ascii="Times New Roman" w:hAnsi="Times New Roman" w:cs="Times New Roman"/>
          <w:sz w:val="28"/>
          <w:szCs w:val="28"/>
          <w:lang w:val="uk-UA"/>
        </w:rPr>
        <w:t>.</w:t>
      </w:r>
    </w:p>
    <w:p w14:paraId="515B26BF"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061C3F">
        <w:rPr>
          <w:rFonts w:ascii="Times New Roman" w:hAnsi="Times New Roman" w:cs="Times New Roman"/>
          <w:sz w:val="28"/>
          <w:szCs w:val="28"/>
          <w:lang w:val="uk-UA"/>
        </w:rPr>
        <w:t>Третій шлях</w:t>
      </w:r>
      <w:r w:rsidRPr="003551BA">
        <w:rPr>
          <w:rFonts w:ascii="Times New Roman" w:hAnsi="Times New Roman" w:cs="Times New Roman"/>
          <w:sz w:val="28"/>
          <w:szCs w:val="28"/>
          <w:lang w:val="uk-UA"/>
        </w:rPr>
        <w:t xml:space="preserve"> реалізується через самоосвіту та самовиховання.</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Самоосвіта – це основа зростання майбутнього фахівця. Як показав аналіз літератури, самоосвіта є спеціально організовану, самостійну, систематичну пізнавальну діяльність, спрямовану на досягнення певних особистісно і суспільно значущих освітніх цілей; безперервне продовження загальної та професійної освіти, завдяки якому актуалізуються і розширюються знання і заповнюються прогалини в духовному розвитку людини. Особистісний та професійний ріст безпосередньо залежить від процесів самоосвіти та самовдосконалення, дозволяє найбільш ефективно реалізуватися майбутньому педагогу у своїй діяльності, забезпечуючи його розвиток і саморозвиток, сприяючи творчому підходу до справи.</w:t>
      </w:r>
    </w:p>
    <w:p w14:paraId="30EA5B4F"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Академік Д. С. Лихачов </w:t>
      </w:r>
      <w:r w:rsidRPr="003551BA">
        <w:rPr>
          <w:rFonts w:ascii="Times New Roman" w:hAnsi="Times New Roman" w:cs="Times New Roman"/>
          <w:sz w:val="28"/>
          <w:lang w:val="uk-UA"/>
        </w:rPr>
        <w:t>[28, с. 49]</w:t>
      </w:r>
      <w:r w:rsidRPr="003551BA">
        <w:rPr>
          <w:rFonts w:ascii="Times New Roman" w:hAnsi="Times New Roman" w:cs="Times New Roman"/>
          <w:sz w:val="28"/>
          <w:szCs w:val="28"/>
          <w:lang w:val="uk-UA"/>
        </w:rPr>
        <w:t>, звертаючись до молоді, писав: «Вчитися потрібно завжди. До кінця життя не тільки вчили, а й вчилися всі найбільші вчені. Перестанеш вчитися – не зможеш і вчити. Бо знання все ростуть і ускладнюються».</w:t>
      </w:r>
    </w:p>
    <w:p w14:paraId="29BDAB16"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Виховання і самовиховання – це дві сторони єдиного процесу формування особистості. Дослідження, проведені психологами і педагогами, переконливо довели, що особистість є активною силою не тільки в перетворенні навколишнього світу, а й у власному її формуванні.</w:t>
      </w:r>
    </w:p>
    <w:p w14:paraId="6C59261C"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Л. М. Толстой </w:t>
      </w:r>
      <w:r w:rsidRPr="003551BA">
        <w:rPr>
          <w:rFonts w:ascii="Times New Roman" w:hAnsi="Times New Roman" w:cs="Times New Roman"/>
          <w:sz w:val="28"/>
          <w:lang w:val="uk-UA"/>
        </w:rPr>
        <w:t xml:space="preserve">[34, с. 311] </w:t>
      </w:r>
      <w:r w:rsidRPr="003551BA">
        <w:rPr>
          <w:rFonts w:ascii="Times New Roman" w:hAnsi="Times New Roman" w:cs="Times New Roman"/>
          <w:sz w:val="28"/>
          <w:szCs w:val="28"/>
          <w:lang w:val="uk-UA"/>
        </w:rPr>
        <w:t xml:space="preserve">визначив наступні завдання самовиховання: «Найважливіше для мене в житті виправлення від трьох головних вад: безхарактерності, дратівливості і ліні». Особистість людини формується і розвивається під впливом численних факторів – об’єктивних і суб’єктивних, </w:t>
      </w:r>
      <w:r w:rsidRPr="003551BA">
        <w:rPr>
          <w:rFonts w:ascii="Times New Roman" w:hAnsi="Times New Roman" w:cs="Times New Roman"/>
          <w:sz w:val="28"/>
          <w:szCs w:val="28"/>
          <w:lang w:val="uk-UA"/>
        </w:rPr>
        <w:lastRenderedPageBreak/>
        <w:t>природних і суспільних, внутрішніх і зовнішніх, незалежних і залежних від волі і свідомості людей, діючих стихійно або згідно з визначеними цілями. При цьому сама людина не пасивне істота, вона виступає як суб’єкт свого власного формування і розвитку.</w:t>
      </w:r>
    </w:p>
    <w:p w14:paraId="3317E613"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061C3F">
        <w:rPr>
          <w:rFonts w:ascii="Times New Roman" w:hAnsi="Times New Roman" w:cs="Times New Roman"/>
          <w:sz w:val="28"/>
          <w:szCs w:val="28"/>
          <w:lang w:val="uk-UA"/>
        </w:rPr>
        <w:t>Четвертий шлях</w:t>
      </w:r>
      <w:r w:rsidRPr="003551BA">
        <w:rPr>
          <w:rFonts w:ascii="Times New Roman" w:hAnsi="Times New Roman" w:cs="Times New Roman"/>
          <w:sz w:val="28"/>
          <w:szCs w:val="28"/>
          <w:lang w:val="uk-UA"/>
        </w:rPr>
        <w:t xml:space="preserve"> – володіння загальними і спеціальними знаннями, теоретична, методологічна та практична підготовка.</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Професійна підготовка студентів до педагогічної діяльності необхідно включає і підготовку до методологічної діяльності, тому будь-яка діяльність здійснюється в рамках певних правил, цільових установок, зразків, технологічних розпоряджень тощо, а методологічна діяльність, за визначенням С.С. Рожевої, спрямована на формування нових нормативів. Крім того, методологічна діяльність сприяє подоланню внутрішньої і зовнішньої частковості діяльності, що особливо важливо при підготовці майбутніх викладачів до здійснення цілісного педагогічного процесу.</w:t>
      </w:r>
      <w:r w:rsidRPr="003551BA">
        <w:rPr>
          <w:rFonts w:ascii="Times New Roman" w:hAnsi="Times New Roman" w:cs="Times New Roman"/>
          <w:lang w:val="uk-UA"/>
        </w:rPr>
        <w:t xml:space="preserve"> </w:t>
      </w:r>
      <w:r w:rsidRPr="003551BA">
        <w:rPr>
          <w:rFonts w:ascii="Times New Roman" w:hAnsi="Times New Roman" w:cs="Times New Roman"/>
          <w:sz w:val="28"/>
          <w:szCs w:val="28"/>
          <w:lang w:val="uk-UA"/>
        </w:rPr>
        <w:t xml:space="preserve">Виділення методологічного компонента в складі системи професійної підготовки майбутніх </w:t>
      </w:r>
      <w:r w:rsidR="009F5D7F" w:rsidRPr="003551BA">
        <w:rPr>
          <w:rFonts w:ascii="Times New Roman" w:hAnsi="Times New Roman" w:cs="Times New Roman"/>
          <w:sz w:val="28"/>
          <w:szCs w:val="28"/>
          <w:lang w:val="uk-UA"/>
        </w:rPr>
        <w:t>викладачі</w:t>
      </w:r>
      <w:r w:rsidRPr="003551BA">
        <w:rPr>
          <w:rFonts w:ascii="Times New Roman" w:hAnsi="Times New Roman" w:cs="Times New Roman"/>
          <w:sz w:val="28"/>
          <w:szCs w:val="28"/>
          <w:lang w:val="uk-UA"/>
        </w:rPr>
        <w:t xml:space="preserve">в обумовлено тим, що для формування педагогічної системи, як вказує Б.С. </w:t>
      </w:r>
      <w:proofErr w:type="spellStart"/>
      <w:r w:rsidRPr="003551BA">
        <w:rPr>
          <w:rFonts w:ascii="Times New Roman" w:hAnsi="Times New Roman" w:cs="Times New Roman"/>
          <w:sz w:val="28"/>
          <w:szCs w:val="28"/>
          <w:lang w:val="uk-UA"/>
        </w:rPr>
        <w:t>Гершунс</w:t>
      </w:r>
      <w:r w:rsidR="00100DC5">
        <w:rPr>
          <w:rFonts w:ascii="Times New Roman" w:hAnsi="Times New Roman" w:cs="Times New Roman"/>
          <w:sz w:val="28"/>
          <w:szCs w:val="28"/>
          <w:lang w:val="uk-UA"/>
        </w:rPr>
        <w:t>ь</w:t>
      </w:r>
      <w:r w:rsidRPr="003551BA">
        <w:rPr>
          <w:rFonts w:ascii="Times New Roman" w:hAnsi="Times New Roman" w:cs="Times New Roman"/>
          <w:sz w:val="28"/>
          <w:szCs w:val="28"/>
          <w:lang w:val="uk-UA"/>
        </w:rPr>
        <w:t>кий</w:t>
      </w:r>
      <w:proofErr w:type="spellEnd"/>
      <w:r w:rsidRPr="003551BA">
        <w:rPr>
          <w:rFonts w:ascii="Times New Roman" w:hAnsi="Times New Roman" w:cs="Times New Roman"/>
          <w:sz w:val="28"/>
          <w:szCs w:val="28"/>
          <w:lang w:val="uk-UA"/>
        </w:rPr>
        <w:t xml:space="preserve"> </w:t>
      </w:r>
      <w:r w:rsidR="009C095E">
        <w:rPr>
          <w:rFonts w:ascii="Times New Roman" w:hAnsi="Times New Roman" w:cs="Times New Roman"/>
          <w:sz w:val="28"/>
          <w:lang w:val="uk-UA"/>
        </w:rPr>
        <w:t>[10</w:t>
      </w:r>
      <w:r w:rsidRPr="003551BA">
        <w:rPr>
          <w:rFonts w:ascii="Times New Roman" w:hAnsi="Times New Roman" w:cs="Times New Roman"/>
          <w:sz w:val="28"/>
          <w:lang w:val="uk-UA"/>
        </w:rPr>
        <w:t>]</w:t>
      </w:r>
      <w:r w:rsidRPr="003551BA">
        <w:rPr>
          <w:rFonts w:ascii="Times New Roman" w:hAnsi="Times New Roman" w:cs="Times New Roman"/>
          <w:sz w:val="28"/>
          <w:szCs w:val="28"/>
          <w:lang w:val="uk-UA"/>
        </w:rPr>
        <w:t xml:space="preserve">, необхідна </w:t>
      </w:r>
      <w:proofErr w:type="spellStart"/>
      <w:r w:rsidRPr="003551BA">
        <w:rPr>
          <w:rFonts w:ascii="Times New Roman" w:hAnsi="Times New Roman" w:cs="Times New Roman"/>
          <w:sz w:val="28"/>
          <w:szCs w:val="28"/>
          <w:lang w:val="uk-UA"/>
        </w:rPr>
        <w:t>внутрішньопредметна</w:t>
      </w:r>
      <w:proofErr w:type="spellEnd"/>
      <w:r w:rsidRPr="003551BA">
        <w:rPr>
          <w:rFonts w:ascii="Times New Roman" w:hAnsi="Times New Roman" w:cs="Times New Roman"/>
          <w:sz w:val="28"/>
          <w:szCs w:val="28"/>
          <w:lang w:val="uk-UA"/>
        </w:rPr>
        <w:t xml:space="preserve"> інтеграція емпіричного, методологічного і методичного знання в педагогіці, тому що повний цикл педагогічної діяльності, маючи на увазі навчально-виховний аспект, розгортається за такою узагальненою схемою: практика (початковий рівень) - теоретичне знання (теорія) - методичне знання (методика) - практика (кінцевий для даного циклу рівень).</w:t>
      </w:r>
    </w:p>
    <w:p w14:paraId="36E241F1"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Крім того, на кожному етапі зазначеного циклу має функціонувати і </w:t>
      </w:r>
      <w:r w:rsidRPr="00061C3F">
        <w:rPr>
          <w:rFonts w:ascii="Times New Roman" w:hAnsi="Times New Roman" w:cs="Times New Roman"/>
          <w:sz w:val="28"/>
          <w:szCs w:val="28"/>
          <w:lang w:val="uk-UA"/>
        </w:rPr>
        <w:t>методологічне знання</w:t>
      </w:r>
      <w:r w:rsidRPr="003551BA">
        <w:rPr>
          <w:rFonts w:ascii="Times New Roman" w:hAnsi="Times New Roman" w:cs="Times New Roman"/>
          <w:sz w:val="28"/>
          <w:szCs w:val="28"/>
          <w:lang w:val="uk-UA"/>
        </w:rPr>
        <w:t xml:space="preserve">, яке включає знання про способи вивчення педагогічної практики, накопичення необхідних емпіричних даних, про способи сходження від емпіричних даних до теоретичних узагальнень, до побудови теорій; про способи перекладу теоретичних положень на мову конкретних методичних рекомендацій; знання про способи впровадження відповідних рекомендацій в практику з метою її перетворення, переведення на більш високий якісний рівень; знання про критерії і показниках оцінки </w:t>
      </w:r>
      <w:r w:rsidRPr="003551BA">
        <w:rPr>
          <w:rFonts w:ascii="Times New Roman" w:hAnsi="Times New Roman" w:cs="Times New Roman"/>
          <w:sz w:val="28"/>
          <w:szCs w:val="28"/>
          <w:lang w:val="uk-UA"/>
        </w:rPr>
        <w:lastRenderedPageBreak/>
        <w:t>результативності педагогічної діяльності стосовно кожного циклу пізнання і перетворення педагогічної практики. Маючи на увазі діяльнісний характер методології, доцільно доповнити це ще й організацією пізнавальної діяльності студентів з метою формування вміння користуватися наукою для осмислення і вдосконалення практичної педагогічної діяльності.</w:t>
      </w:r>
    </w:p>
    <w:p w14:paraId="210888A1"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061C3F">
        <w:rPr>
          <w:rFonts w:ascii="Times New Roman" w:hAnsi="Times New Roman" w:cs="Times New Roman"/>
          <w:sz w:val="28"/>
          <w:szCs w:val="28"/>
          <w:lang w:val="uk-UA"/>
        </w:rPr>
        <w:t>Педагогічна теорія</w:t>
      </w:r>
      <w:r w:rsidRPr="003551BA">
        <w:rPr>
          <w:rFonts w:ascii="Times New Roman" w:hAnsi="Times New Roman" w:cs="Times New Roman"/>
          <w:sz w:val="28"/>
          <w:szCs w:val="28"/>
          <w:lang w:val="uk-UA"/>
        </w:rPr>
        <w:t xml:space="preserve"> є системою наукових знань про педагогічний процесі, його сутність, закономірності, формах і методах і озброює майбутнього </w:t>
      </w:r>
      <w:r w:rsidR="009F5D7F" w:rsidRPr="003551BA">
        <w:rPr>
          <w:rFonts w:ascii="Times New Roman" w:hAnsi="Times New Roman" w:cs="Times New Roman"/>
          <w:sz w:val="28"/>
          <w:szCs w:val="28"/>
          <w:lang w:val="uk-UA"/>
        </w:rPr>
        <w:t>викладача</w:t>
      </w:r>
      <w:r w:rsidRPr="003551BA">
        <w:rPr>
          <w:rFonts w:ascii="Times New Roman" w:hAnsi="Times New Roman" w:cs="Times New Roman"/>
          <w:sz w:val="28"/>
          <w:szCs w:val="28"/>
          <w:lang w:val="uk-UA"/>
        </w:rPr>
        <w:t xml:space="preserve"> загальними методами пізнання і перетворення педагогічних явищ. Система педагогічних знань включає провідні ідеї, поняття, основні факти, закони та ін. Засвоєння педагогічних теорій відбувається в процесі спільного розвитку пов’язаних між собою пізнавальної і предметно-практичної діяльності майбутніх </w:t>
      </w:r>
      <w:r w:rsidR="009F5D7F" w:rsidRPr="003551BA">
        <w:rPr>
          <w:rFonts w:ascii="Times New Roman" w:hAnsi="Times New Roman" w:cs="Times New Roman"/>
          <w:sz w:val="28"/>
          <w:szCs w:val="28"/>
          <w:lang w:val="uk-UA"/>
        </w:rPr>
        <w:t>викладачі</w:t>
      </w:r>
      <w:r w:rsidRPr="003551BA">
        <w:rPr>
          <w:rFonts w:ascii="Times New Roman" w:hAnsi="Times New Roman" w:cs="Times New Roman"/>
          <w:sz w:val="28"/>
          <w:szCs w:val="28"/>
          <w:lang w:val="uk-UA"/>
        </w:rPr>
        <w:t xml:space="preserve">в і передбачає розуміння студентами суті основних педагогічних понять і категорій, в яких відображаються різні аспекти формування людської особистості. Основні педагогічні поняття складають не тільки фонд теоретичних знань, а й органічну частину педагогічного мислення студентів. Теоретичні знання про цілі і завдання цілісного педагогічного процесу, про сутність, зміст, принципи, форми і методи освітнього процесу в школі, інтегровані в педагогіці, складають основу професійної діяльності </w:t>
      </w:r>
      <w:r w:rsidR="009F5D7F" w:rsidRPr="003551BA">
        <w:rPr>
          <w:rFonts w:ascii="Times New Roman" w:hAnsi="Times New Roman" w:cs="Times New Roman"/>
          <w:sz w:val="28"/>
          <w:szCs w:val="28"/>
          <w:lang w:val="uk-UA"/>
        </w:rPr>
        <w:t>викладача</w:t>
      </w:r>
      <w:r w:rsidRPr="003551BA">
        <w:rPr>
          <w:rFonts w:ascii="Times New Roman" w:hAnsi="Times New Roman" w:cs="Times New Roman"/>
          <w:sz w:val="28"/>
          <w:szCs w:val="28"/>
          <w:lang w:val="uk-UA"/>
        </w:rPr>
        <w:t>. Це обумовлює важливість теоретичної підготовки студентів в системі педагогічної підготовки.</w:t>
      </w:r>
    </w:p>
    <w:p w14:paraId="5F6E464D" w14:textId="77777777" w:rsidR="001A1B8A" w:rsidRPr="003551BA" w:rsidRDefault="001A1B8A"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Ще одним структурним елементом системи професійної підготовки студентів педвузу є </w:t>
      </w:r>
      <w:r w:rsidRPr="00061C3F">
        <w:rPr>
          <w:rFonts w:ascii="Times New Roman" w:hAnsi="Times New Roman" w:cs="Times New Roman"/>
          <w:sz w:val="28"/>
          <w:szCs w:val="28"/>
          <w:lang w:val="uk-UA"/>
        </w:rPr>
        <w:t>практична підготовка.</w:t>
      </w:r>
      <w:r w:rsidRPr="003551BA">
        <w:rPr>
          <w:rFonts w:ascii="Times New Roman" w:hAnsi="Times New Roman" w:cs="Times New Roman"/>
          <w:sz w:val="28"/>
          <w:szCs w:val="28"/>
          <w:lang w:val="uk-UA"/>
        </w:rPr>
        <w:t xml:space="preserve"> Засвоєння знань нерозривно пов’язане із застосуванням їх на практиці, формуванням умінь і навичок здійснення педагогічної діяльності, що становить основу практичної підготовки майбутніх </w:t>
      </w:r>
      <w:r w:rsidR="009F5D7F" w:rsidRPr="003551BA">
        <w:rPr>
          <w:rFonts w:ascii="Times New Roman" w:hAnsi="Times New Roman" w:cs="Times New Roman"/>
          <w:sz w:val="28"/>
          <w:szCs w:val="28"/>
          <w:lang w:val="uk-UA"/>
        </w:rPr>
        <w:t>викладачі</w:t>
      </w:r>
      <w:r w:rsidRPr="003551BA">
        <w:rPr>
          <w:rFonts w:ascii="Times New Roman" w:hAnsi="Times New Roman" w:cs="Times New Roman"/>
          <w:sz w:val="28"/>
          <w:szCs w:val="28"/>
          <w:lang w:val="uk-UA"/>
        </w:rPr>
        <w:t xml:space="preserve">в. Практична підготовка студентів до педагогічної діяльності передбачає формування педагогічних умінь і навичок, необхідних для вирішення педагогічних завдань в процесі навчально-виховної роботи. Рішення даного завдання ґрунтується на положенні про те, що для організації будь-якої діяльності суб’єкту необхідно </w:t>
      </w:r>
      <w:r w:rsidRPr="003551BA">
        <w:rPr>
          <w:rFonts w:ascii="Times New Roman" w:hAnsi="Times New Roman" w:cs="Times New Roman"/>
          <w:sz w:val="28"/>
          <w:szCs w:val="28"/>
          <w:lang w:val="uk-UA"/>
        </w:rPr>
        <w:lastRenderedPageBreak/>
        <w:t xml:space="preserve">мати високоспеціалізовані знання, оскільки будь-яка діяльність включає і технологічний компонент, але одного цього знання недостатньо, для ефективного здійснення діяльності потрібні відповідні вміння та навички в області технології і техніки діяльності. Специфіка підготовки до педагогічної діяльності полягає в тому, що після закінчення інституту студент стає самостійним організатором навчально-виховного процесу і повинен виконувати всі функції викладача. Тобто для підготовки кваліфікованого педагога необхідна спеціальна практична підготовка майбутніх </w:t>
      </w:r>
      <w:r w:rsidR="009F5D7F" w:rsidRPr="003551BA">
        <w:rPr>
          <w:rFonts w:ascii="Times New Roman" w:hAnsi="Times New Roman" w:cs="Times New Roman"/>
          <w:sz w:val="28"/>
          <w:szCs w:val="28"/>
          <w:lang w:val="uk-UA"/>
        </w:rPr>
        <w:t>викладачі</w:t>
      </w:r>
      <w:r w:rsidRPr="003551BA">
        <w:rPr>
          <w:rFonts w:ascii="Times New Roman" w:hAnsi="Times New Roman" w:cs="Times New Roman"/>
          <w:sz w:val="28"/>
          <w:szCs w:val="28"/>
          <w:lang w:val="uk-UA"/>
        </w:rPr>
        <w:t>в до педагогічної діяльності в процесі навчання в вузі.</w:t>
      </w:r>
    </w:p>
    <w:p w14:paraId="248BF28F" w14:textId="77777777" w:rsidR="001A1B8A" w:rsidRPr="003551BA" w:rsidRDefault="00B96C36" w:rsidP="00061C3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вищезазначеного,</w:t>
      </w:r>
      <w:r w:rsidR="001A1B8A" w:rsidRPr="003551BA">
        <w:rPr>
          <w:rFonts w:ascii="Times New Roman" w:hAnsi="Times New Roman" w:cs="Times New Roman"/>
          <w:sz w:val="28"/>
          <w:szCs w:val="28"/>
          <w:lang w:val="uk-UA"/>
        </w:rPr>
        <w:t xml:space="preserve"> професійну культуру майбутнього фахівця ми розглядаємо не тільки як суму професійних знань, умінь і навичок, а як частину загальної духовної культури, яка проявляється в професійній компетентності, готовності до аналізу й оцінки професійно-етичних проблем, прийнятті самостійних рішень, комунікативної майстерності, свідомої готовності до самоосвіти, саморозвитку, постій</w:t>
      </w:r>
      <w:r>
        <w:rPr>
          <w:rFonts w:ascii="Times New Roman" w:hAnsi="Times New Roman" w:cs="Times New Roman"/>
          <w:sz w:val="28"/>
          <w:szCs w:val="28"/>
          <w:lang w:val="uk-UA"/>
        </w:rPr>
        <w:t xml:space="preserve">ному професійному вдосконаленню, на що впливає підвищення загальної культури особистості, розвиток педагогічної техніки, високий рівень володіння загальними і спеціальними знаннями та якісна </w:t>
      </w:r>
      <w:proofErr w:type="spellStart"/>
      <w:r>
        <w:rPr>
          <w:rFonts w:ascii="Times New Roman" w:hAnsi="Times New Roman" w:cs="Times New Roman"/>
          <w:sz w:val="28"/>
          <w:szCs w:val="28"/>
          <w:lang w:val="uk-UA"/>
        </w:rPr>
        <w:t>теоритико</w:t>
      </w:r>
      <w:proofErr w:type="spellEnd"/>
      <w:r>
        <w:rPr>
          <w:rFonts w:ascii="Times New Roman" w:hAnsi="Times New Roman" w:cs="Times New Roman"/>
          <w:sz w:val="28"/>
          <w:szCs w:val="28"/>
          <w:lang w:val="uk-UA"/>
        </w:rPr>
        <w:t>-методична підготовка майбутнього викладача.</w:t>
      </w:r>
    </w:p>
    <w:p w14:paraId="27E511B9" w14:textId="77777777" w:rsidR="00AC1703" w:rsidRPr="003551BA" w:rsidRDefault="00AC1703" w:rsidP="00F6347F">
      <w:pPr>
        <w:spacing w:after="0" w:line="360" w:lineRule="auto"/>
        <w:ind w:firstLine="708"/>
        <w:rPr>
          <w:rFonts w:ascii="Times New Roman" w:hAnsi="Times New Roman" w:cs="Times New Roman"/>
          <w:sz w:val="28"/>
          <w:szCs w:val="28"/>
          <w:lang w:val="uk-UA"/>
        </w:rPr>
      </w:pPr>
    </w:p>
    <w:p w14:paraId="19E59B69" w14:textId="77777777" w:rsidR="00AC1703" w:rsidRPr="003551BA" w:rsidRDefault="00AC1703" w:rsidP="00F6347F">
      <w:pPr>
        <w:spacing w:after="0" w:line="360" w:lineRule="auto"/>
        <w:ind w:firstLine="708"/>
        <w:rPr>
          <w:rFonts w:ascii="Times New Roman" w:hAnsi="Times New Roman" w:cs="Times New Roman"/>
          <w:sz w:val="28"/>
          <w:szCs w:val="28"/>
          <w:lang w:val="uk-UA"/>
        </w:rPr>
      </w:pPr>
    </w:p>
    <w:p w14:paraId="1887BD46" w14:textId="77777777" w:rsidR="00AC1703" w:rsidRPr="003551BA" w:rsidRDefault="00AC1703" w:rsidP="00F6347F">
      <w:pPr>
        <w:spacing w:after="0" w:line="360" w:lineRule="auto"/>
        <w:ind w:firstLine="708"/>
        <w:rPr>
          <w:rFonts w:ascii="Times New Roman" w:hAnsi="Times New Roman" w:cs="Times New Roman"/>
          <w:sz w:val="28"/>
          <w:szCs w:val="28"/>
          <w:lang w:val="uk-UA"/>
        </w:rPr>
      </w:pPr>
    </w:p>
    <w:p w14:paraId="2A74EDC3" w14:textId="77777777" w:rsidR="00AC1703" w:rsidRPr="003551BA" w:rsidRDefault="00AC1703" w:rsidP="00F6347F">
      <w:pPr>
        <w:spacing w:after="0" w:line="360" w:lineRule="auto"/>
        <w:ind w:firstLine="708"/>
        <w:rPr>
          <w:rFonts w:ascii="Times New Roman" w:hAnsi="Times New Roman" w:cs="Times New Roman"/>
          <w:sz w:val="28"/>
          <w:szCs w:val="28"/>
          <w:lang w:val="uk-UA"/>
        </w:rPr>
      </w:pPr>
    </w:p>
    <w:p w14:paraId="62D228AE" w14:textId="77777777" w:rsidR="00AC1703" w:rsidRPr="003551BA" w:rsidRDefault="00AC1703" w:rsidP="00F6347F">
      <w:pPr>
        <w:spacing w:after="0" w:line="360" w:lineRule="auto"/>
        <w:ind w:firstLine="708"/>
        <w:rPr>
          <w:rFonts w:ascii="Times New Roman" w:hAnsi="Times New Roman" w:cs="Times New Roman"/>
          <w:sz w:val="28"/>
          <w:szCs w:val="28"/>
          <w:lang w:val="uk-UA"/>
        </w:rPr>
      </w:pPr>
    </w:p>
    <w:p w14:paraId="336F890F" w14:textId="77777777" w:rsidR="00AC1703" w:rsidRPr="003551BA" w:rsidRDefault="00AC1703" w:rsidP="00F6347F">
      <w:pPr>
        <w:spacing w:after="0" w:line="360" w:lineRule="auto"/>
        <w:ind w:firstLine="708"/>
        <w:rPr>
          <w:rFonts w:ascii="Times New Roman" w:hAnsi="Times New Roman" w:cs="Times New Roman"/>
          <w:sz w:val="28"/>
          <w:szCs w:val="28"/>
          <w:lang w:val="uk-UA"/>
        </w:rPr>
      </w:pPr>
    </w:p>
    <w:p w14:paraId="58E9C2DD" w14:textId="77777777" w:rsidR="00AC1703" w:rsidRPr="003551BA" w:rsidRDefault="00AC1703" w:rsidP="00F6347F">
      <w:pPr>
        <w:spacing w:after="0" w:line="360" w:lineRule="auto"/>
        <w:ind w:firstLine="708"/>
        <w:rPr>
          <w:rFonts w:ascii="Times New Roman" w:hAnsi="Times New Roman" w:cs="Times New Roman"/>
          <w:sz w:val="28"/>
          <w:szCs w:val="28"/>
          <w:lang w:val="uk-UA"/>
        </w:rPr>
      </w:pPr>
    </w:p>
    <w:p w14:paraId="1AE57DE4" w14:textId="77777777" w:rsidR="00AC1703" w:rsidRPr="003551BA" w:rsidRDefault="00AC1703" w:rsidP="00F6347F">
      <w:pPr>
        <w:spacing w:after="0" w:line="360" w:lineRule="auto"/>
        <w:ind w:firstLine="708"/>
        <w:rPr>
          <w:rFonts w:ascii="Times New Roman" w:hAnsi="Times New Roman" w:cs="Times New Roman"/>
          <w:sz w:val="28"/>
          <w:szCs w:val="28"/>
          <w:lang w:val="uk-UA"/>
        </w:rPr>
      </w:pPr>
    </w:p>
    <w:p w14:paraId="711B52FD" w14:textId="77777777" w:rsidR="00AC1703" w:rsidRPr="003551BA" w:rsidRDefault="00AC1703" w:rsidP="00F6347F">
      <w:pPr>
        <w:spacing w:after="0" w:line="360" w:lineRule="auto"/>
        <w:ind w:firstLine="708"/>
        <w:rPr>
          <w:rFonts w:ascii="Times New Roman" w:hAnsi="Times New Roman" w:cs="Times New Roman"/>
          <w:sz w:val="28"/>
          <w:szCs w:val="28"/>
          <w:lang w:val="uk-UA"/>
        </w:rPr>
      </w:pPr>
    </w:p>
    <w:p w14:paraId="404BB8D5" w14:textId="77777777" w:rsidR="008C3454" w:rsidRDefault="008C3454" w:rsidP="00CB7062">
      <w:pPr>
        <w:spacing w:after="0" w:line="360" w:lineRule="auto"/>
        <w:rPr>
          <w:rFonts w:ascii="Times New Roman" w:hAnsi="Times New Roman" w:cs="Times New Roman"/>
          <w:b/>
          <w:sz w:val="28"/>
          <w:szCs w:val="28"/>
          <w:lang w:val="uk-UA"/>
        </w:rPr>
      </w:pPr>
    </w:p>
    <w:p w14:paraId="33FEA636" w14:textId="77777777" w:rsidR="00B96C36" w:rsidRPr="008F272D" w:rsidRDefault="00B96C36" w:rsidP="00B96C36">
      <w:pPr>
        <w:spacing w:after="0" w:line="360" w:lineRule="auto"/>
        <w:rPr>
          <w:rFonts w:ascii="Times New Roman" w:hAnsi="Times New Roman" w:cs="Times New Roman"/>
          <w:sz w:val="28"/>
          <w:szCs w:val="28"/>
          <w:lang w:val="uk-UA"/>
        </w:rPr>
      </w:pPr>
    </w:p>
    <w:p w14:paraId="4B3B2F7F" w14:textId="77777777" w:rsidR="00AC1703" w:rsidRPr="00CB7062" w:rsidRDefault="004053B9" w:rsidP="00AC1703">
      <w:pPr>
        <w:spacing w:after="0" w:line="360" w:lineRule="auto"/>
        <w:ind w:firstLine="708"/>
        <w:jc w:val="center"/>
        <w:rPr>
          <w:rFonts w:ascii="Times New Roman" w:hAnsi="Times New Roman" w:cs="Times New Roman"/>
          <w:sz w:val="28"/>
          <w:szCs w:val="28"/>
          <w:lang w:val="uk-UA"/>
        </w:rPr>
      </w:pPr>
      <w:r w:rsidRPr="00CB7062">
        <w:rPr>
          <w:rFonts w:ascii="Times New Roman" w:hAnsi="Times New Roman" w:cs="Times New Roman"/>
          <w:sz w:val="28"/>
          <w:szCs w:val="28"/>
          <w:lang w:val="uk-UA"/>
        </w:rPr>
        <w:lastRenderedPageBreak/>
        <w:t>Висновки до другого розділу</w:t>
      </w:r>
    </w:p>
    <w:p w14:paraId="3899F8B9" w14:textId="77777777" w:rsidR="00AC1703" w:rsidRPr="003551BA" w:rsidRDefault="00AC1703" w:rsidP="00061C3F">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Професійна культура майбутніх викладачів ПТНЗ – це складне інтегральне особистісне утворення, що характеризується позитивною мотивацією до професійно-педагогічної діяльності, присвоєнням професійних і особистісних цінностей, сформованістю спеціальних знань, умінь і навичок, якостей особистості, обізнаністю щодо складових загальної та професійно-педагогічної культури, що сприяють успішній діяльності майбутнього фахівця.</w:t>
      </w:r>
    </w:p>
    <w:p w14:paraId="05E7A608" w14:textId="77777777" w:rsidR="00AC1703" w:rsidRPr="003551BA" w:rsidRDefault="00CB7062" w:rsidP="00061C3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C1703" w:rsidRPr="003551BA">
        <w:rPr>
          <w:rFonts w:ascii="Times New Roman" w:hAnsi="Times New Roman" w:cs="Times New Roman"/>
          <w:sz w:val="28"/>
          <w:szCs w:val="28"/>
          <w:lang w:val="uk-UA"/>
        </w:rPr>
        <w:t>ультуру фахівця можна характеризувати як вираз зрілості і розвиненості всієї системи соціально значущих особистісних якостей, продуктивно реалізованої в індивідуальній діяльності. Вона – підсумок якісного розвитку знань, інтересів, переконань, норм діяльності і поведінки, здібностей і соціальних почуттів. Важливо відзначити, що професійна культура набувається в процесі конкретно-спрямованого навчання, який передбачає достатній рівень внутрішнього контролю, прагнення до саморозвитку та відповідальності.</w:t>
      </w:r>
    </w:p>
    <w:p w14:paraId="22D925B3" w14:textId="77777777" w:rsidR="00B96C36" w:rsidRPr="00B96C36" w:rsidRDefault="00AC1703" w:rsidP="00B96C36">
      <w:pPr>
        <w:spacing w:after="0" w:line="360" w:lineRule="auto"/>
        <w:ind w:firstLine="708"/>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Таким чином, вивчивши психолого-педагогічні умови формування професійної культури майбутнього педагога, проаналізувавши проведені соціолого-педагогічні дослідження оцінки стану сформованості професійної культури, ми можемо зробити висновок, що процес формування професійної культури студентів б</w:t>
      </w:r>
      <w:r w:rsidR="00C325F1">
        <w:rPr>
          <w:rFonts w:ascii="Times New Roman" w:hAnsi="Times New Roman" w:cs="Times New Roman"/>
          <w:sz w:val="28"/>
          <w:szCs w:val="28"/>
          <w:lang w:val="uk-UA"/>
        </w:rPr>
        <w:t xml:space="preserve">уде успішним і ефективним, якщо: </w:t>
      </w:r>
      <w:r w:rsidRPr="003551BA">
        <w:rPr>
          <w:rFonts w:ascii="Times New Roman" w:hAnsi="Times New Roman" w:cs="Times New Roman"/>
          <w:sz w:val="28"/>
          <w:szCs w:val="28"/>
          <w:lang w:val="uk-UA"/>
        </w:rPr>
        <w:t>обґрунтовано виявити основні умови формування професійної культури студентів в навчальному процесі;</w:t>
      </w:r>
      <w:r w:rsidR="00C325F1">
        <w:rPr>
          <w:rFonts w:ascii="Times New Roman" w:hAnsi="Times New Roman" w:cs="Times New Roman"/>
          <w:sz w:val="28"/>
          <w:szCs w:val="28"/>
          <w:lang w:val="uk-UA"/>
        </w:rPr>
        <w:t xml:space="preserve"> </w:t>
      </w:r>
      <w:r w:rsidRPr="003551BA">
        <w:rPr>
          <w:rFonts w:ascii="Times New Roman" w:hAnsi="Times New Roman" w:cs="Times New Roman"/>
          <w:sz w:val="28"/>
          <w:szCs w:val="28"/>
          <w:lang w:val="uk-UA"/>
        </w:rPr>
        <w:t>враховувати, що розвиток професійної культури майбутнього фахівця в системі народної освіти визначається соціально-культурної ситуацією в суспільстві;</w:t>
      </w:r>
      <w:r w:rsidR="00C325F1">
        <w:rPr>
          <w:rFonts w:ascii="Times New Roman" w:hAnsi="Times New Roman" w:cs="Times New Roman"/>
          <w:sz w:val="28"/>
          <w:szCs w:val="28"/>
          <w:lang w:val="uk-UA"/>
        </w:rPr>
        <w:t xml:space="preserve"> </w:t>
      </w:r>
      <w:r w:rsidRPr="003551BA">
        <w:rPr>
          <w:rFonts w:ascii="Times New Roman" w:hAnsi="Times New Roman" w:cs="Times New Roman"/>
          <w:sz w:val="28"/>
          <w:szCs w:val="28"/>
          <w:lang w:val="uk-UA"/>
        </w:rPr>
        <w:t>підвищення рівня професійної культури майбутнього викладача буде пов’язано з процесом гуманітаризації, інтеграції навчального процесу в ПТНЗ, безперервності в освіті, самовихованням та самоосвіті;</w:t>
      </w:r>
      <w:r w:rsidR="00C325F1">
        <w:rPr>
          <w:rFonts w:ascii="Times New Roman" w:hAnsi="Times New Roman" w:cs="Times New Roman"/>
          <w:sz w:val="28"/>
          <w:szCs w:val="28"/>
          <w:lang w:val="uk-UA"/>
        </w:rPr>
        <w:t xml:space="preserve"> </w:t>
      </w:r>
      <w:r w:rsidRPr="003551BA">
        <w:rPr>
          <w:rFonts w:ascii="Times New Roman" w:hAnsi="Times New Roman" w:cs="Times New Roman"/>
          <w:sz w:val="28"/>
          <w:szCs w:val="28"/>
          <w:lang w:val="uk-UA"/>
        </w:rPr>
        <w:t>формування професіональної культури буде проходити в процесі всебічної культурно-творчої діяльності майбутніх викладачі</w:t>
      </w:r>
      <w:r w:rsidR="00B96C36">
        <w:rPr>
          <w:rFonts w:ascii="Times New Roman" w:hAnsi="Times New Roman" w:cs="Times New Roman"/>
          <w:sz w:val="28"/>
          <w:szCs w:val="28"/>
          <w:lang w:val="uk-UA"/>
        </w:rPr>
        <w:t>в як основи навчального процесу.</w:t>
      </w:r>
    </w:p>
    <w:p w14:paraId="7F87FE9E" w14:textId="77777777" w:rsidR="003D1D21" w:rsidRPr="003551BA" w:rsidRDefault="003D1D21" w:rsidP="003D1D21">
      <w:pPr>
        <w:spacing w:after="0" w:line="360" w:lineRule="auto"/>
        <w:ind w:firstLine="708"/>
        <w:jc w:val="center"/>
        <w:rPr>
          <w:rFonts w:ascii="Times New Roman" w:hAnsi="Times New Roman" w:cs="Times New Roman"/>
          <w:b/>
          <w:sz w:val="28"/>
          <w:szCs w:val="28"/>
          <w:lang w:val="uk-UA"/>
        </w:rPr>
      </w:pPr>
      <w:r w:rsidRPr="003551BA">
        <w:rPr>
          <w:rFonts w:ascii="Times New Roman" w:hAnsi="Times New Roman" w:cs="Times New Roman"/>
          <w:b/>
          <w:sz w:val="28"/>
          <w:szCs w:val="28"/>
          <w:lang w:val="uk-UA"/>
        </w:rPr>
        <w:lastRenderedPageBreak/>
        <w:t xml:space="preserve">ВИСНОВКИ </w:t>
      </w:r>
    </w:p>
    <w:p w14:paraId="1F3FF540" w14:textId="77777777" w:rsidR="003D1D21" w:rsidRPr="003551BA" w:rsidRDefault="003D1D21" w:rsidP="00B83502">
      <w:pPr>
        <w:spacing w:after="0" w:line="360" w:lineRule="auto"/>
        <w:jc w:val="both"/>
        <w:rPr>
          <w:rFonts w:ascii="Times New Roman" w:hAnsi="Times New Roman" w:cs="Times New Roman"/>
          <w:color w:val="000000" w:themeColor="text1"/>
          <w:sz w:val="28"/>
          <w:lang w:val="uk-UA"/>
        </w:rPr>
      </w:pPr>
      <w:r w:rsidRPr="003551BA">
        <w:rPr>
          <w:rFonts w:ascii="Times New Roman" w:hAnsi="Times New Roman" w:cs="Times New Roman"/>
          <w:sz w:val="28"/>
          <w:szCs w:val="28"/>
          <w:lang w:val="uk-UA"/>
        </w:rPr>
        <w:tab/>
        <w:t>Проблема формування професійної культури в даний час дуже актуальна, тому що інноваційні процеси, що відбуваються в теорії і практиці, пред’являють серйозні вимоги до підготовки майбутнього фахівця. Метою дослідження було розкрити значення понять «професійна культура», «загальна культура», вивчити шляхи і способи формування професійної культури майбутнього педагога; теоретично обґрунтувати педагогічні умови формування професійної культури майбутніх викладачів.</w:t>
      </w:r>
      <w:r w:rsidRPr="003551BA">
        <w:rPr>
          <w:lang w:val="uk-UA"/>
        </w:rPr>
        <w:t xml:space="preserve"> </w:t>
      </w:r>
      <w:r w:rsidRPr="003551BA">
        <w:rPr>
          <w:rFonts w:ascii="Times New Roman" w:hAnsi="Times New Roman" w:cs="Times New Roman"/>
          <w:sz w:val="28"/>
          <w:szCs w:val="28"/>
          <w:lang w:val="uk-UA"/>
        </w:rPr>
        <w:t xml:space="preserve">Ми досліджували феномен професійна культура через аналіз наукових джерел, де визначили, що професійна культура проявляється у професійній діяльності, може містити в собі різноманітні компоненти: від професійно важливих знань, умінь, навичок до «Я-концепції», яка виступає мірою оволодіння професійною культурою; охарактеризували професійну культуру майбутнього педагога як синтез професійної компетенції, професійно важливих якостей, мотиваційно-ціннісного ставлення до професійної діяльності, специфічних видів і способів поведінки, які забезпечують творчий підхід до вирішення професійних завдань; виділили структурний зміст професійної культури, який розкривається через такі компоненти: аксіологічний компонент, технологічний, особистісно-творчий; з’ясували, що </w:t>
      </w:r>
      <w:r w:rsidRPr="003551BA">
        <w:rPr>
          <w:rFonts w:ascii="Times New Roman" w:hAnsi="Times New Roman" w:cs="Times New Roman"/>
          <w:color w:val="000000" w:themeColor="text1"/>
          <w:sz w:val="28"/>
          <w:lang w:val="uk-UA"/>
        </w:rPr>
        <w:t>сформованість професійної культури можна оцінити чотирма б</w:t>
      </w:r>
      <w:r w:rsidR="005E45F8">
        <w:rPr>
          <w:rFonts w:ascii="Times New Roman" w:hAnsi="Times New Roman" w:cs="Times New Roman"/>
          <w:color w:val="000000" w:themeColor="text1"/>
          <w:sz w:val="28"/>
          <w:lang w:val="uk-UA"/>
        </w:rPr>
        <w:t>азовими рівнями</w:t>
      </w:r>
      <w:r w:rsidRPr="003551BA">
        <w:rPr>
          <w:rFonts w:ascii="Times New Roman" w:hAnsi="Times New Roman" w:cs="Times New Roman"/>
          <w:color w:val="000000" w:themeColor="text1"/>
          <w:sz w:val="28"/>
          <w:lang w:val="uk-UA"/>
        </w:rPr>
        <w:t>: адаптивний, репродуктивний, евристичний, креативний рівні.</w:t>
      </w:r>
    </w:p>
    <w:p w14:paraId="73B069D8" w14:textId="77777777" w:rsidR="003D1D21" w:rsidRPr="003551BA" w:rsidRDefault="00304F33" w:rsidP="00B83502">
      <w:pPr>
        <w:spacing w:after="0" w:line="360" w:lineRule="auto"/>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ab/>
        <w:t>В результаті вивчення психолого-педагогічних умов</w:t>
      </w:r>
      <w:r w:rsidR="003D1D21" w:rsidRPr="003551BA">
        <w:rPr>
          <w:rFonts w:ascii="Times New Roman" w:hAnsi="Times New Roman" w:cs="Times New Roman"/>
          <w:color w:val="000000" w:themeColor="text1"/>
          <w:sz w:val="28"/>
          <w:lang w:val="uk-UA"/>
        </w:rPr>
        <w:t xml:space="preserve"> формування професійної культури через аналіз літератури та наукові дослідження, ми зробили висновок, що формування професійної культури особистості майбутнього викладача відбувається в результаті цілісного підходу до процесу оволодіння майбутньою професією, єдності свідомості, поведінки і відносин; </w:t>
      </w:r>
      <w:proofErr w:type="spellStart"/>
      <w:r w:rsidR="003D1D21" w:rsidRPr="003551BA">
        <w:rPr>
          <w:rFonts w:ascii="Times New Roman" w:hAnsi="Times New Roman" w:cs="Times New Roman"/>
          <w:color w:val="000000" w:themeColor="text1"/>
          <w:sz w:val="28"/>
          <w:lang w:val="uk-UA"/>
        </w:rPr>
        <w:t>рівневого</w:t>
      </w:r>
      <w:proofErr w:type="spellEnd"/>
      <w:r w:rsidR="003D1D21" w:rsidRPr="003551BA">
        <w:rPr>
          <w:rFonts w:ascii="Times New Roman" w:hAnsi="Times New Roman" w:cs="Times New Roman"/>
          <w:color w:val="000000" w:themeColor="text1"/>
          <w:sz w:val="28"/>
          <w:lang w:val="uk-UA"/>
        </w:rPr>
        <w:t xml:space="preserve"> підходу до формування професійної спрямованості особистості; включення в навчальний процес різних видів пізнавальної діяльності, активної участі в них студентів; ціннісних пізнавальних орієнтацій, пов’язаних з майбутньою професійною діяльністю; наявності </w:t>
      </w:r>
      <w:r w:rsidR="003D1D21" w:rsidRPr="003551BA">
        <w:rPr>
          <w:rFonts w:ascii="Times New Roman" w:hAnsi="Times New Roman" w:cs="Times New Roman"/>
          <w:color w:val="000000" w:themeColor="text1"/>
          <w:sz w:val="28"/>
          <w:lang w:val="uk-UA"/>
        </w:rPr>
        <w:lastRenderedPageBreak/>
        <w:t>досвіду соціальних відносин; рівня розвитку пізнавальних інтересів, потреб, мотивів, установок, переконань.</w:t>
      </w:r>
    </w:p>
    <w:p w14:paraId="51D97C41" w14:textId="77777777" w:rsidR="003D1D21" w:rsidRPr="003551BA" w:rsidRDefault="003D1D21" w:rsidP="00B83502">
      <w:p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Швидке збільшення обсягу інформації, перетворення науки в продуктивну силу ставить перед професійно-технічними навчальними закладами дуже складні завдання – формування у майбутніх педагогів таких якостей, як володіння методами пізнання і самопізнання, безперервної самоосвіти, творчого підходу до професійно-пізнавальної діяльності. </w:t>
      </w:r>
    </w:p>
    <w:p w14:paraId="1F809BF6" w14:textId="77777777" w:rsidR="003D1D21" w:rsidRPr="003551BA" w:rsidRDefault="003D1D21" w:rsidP="00B83502">
      <w:p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ab/>
      </w:r>
      <w:r w:rsidR="005626CE" w:rsidRPr="005626CE">
        <w:rPr>
          <w:rFonts w:ascii="Times New Roman" w:hAnsi="Times New Roman" w:cs="Times New Roman"/>
          <w:color w:val="000000" w:themeColor="text1"/>
          <w:sz w:val="28"/>
          <w:szCs w:val="28"/>
          <w:lang w:val="uk-UA"/>
        </w:rPr>
        <w:t>Ми ознайомились з</w:t>
      </w:r>
      <w:r w:rsidRPr="005626CE">
        <w:rPr>
          <w:rFonts w:ascii="Times New Roman" w:hAnsi="Times New Roman" w:cs="Times New Roman"/>
          <w:color w:val="000000" w:themeColor="text1"/>
          <w:sz w:val="28"/>
          <w:szCs w:val="28"/>
          <w:lang w:val="uk-UA"/>
        </w:rPr>
        <w:t xml:space="preserve"> </w:t>
      </w:r>
      <w:r w:rsidR="005626CE">
        <w:rPr>
          <w:rFonts w:ascii="Times New Roman" w:hAnsi="Times New Roman" w:cs="Times New Roman"/>
          <w:sz w:val="28"/>
          <w:szCs w:val="28"/>
          <w:lang w:val="uk-UA"/>
        </w:rPr>
        <w:t>результатами</w:t>
      </w:r>
      <w:r w:rsidR="00533406">
        <w:rPr>
          <w:rFonts w:ascii="Times New Roman" w:hAnsi="Times New Roman" w:cs="Times New Roman"/>
          <w:sz w:val="28"/>
          <w:szCs w:val="28"/>
          <w:lang w:val="uk-UA"/>
        </w:rPr>
        <w:t xml:space="preserve"> наукових досліджень </w:t>
      </w:r>
      <w:r w:rsidRPr="003551BA">
        <w:rPr>
          <w:rFonts w:ascii="Times New Roman" w:hAnsi="Times New Roman" w:cs="Times New Roman"/>
          <w:sz w:val="28"/>
          <w:szCs w:val="28"/>
          <w:lang w:val="uk-UA"/>
        </w:rPr>
        <w:t>щодо аналізу стану сформованості професійної культури</w:t>
      </w:r>
      <w:r w:rsidR="005626CE">
        <w:rPr>
          <w:rFonts w:ascii="Times New Roman" w:hAnsi="Times New Roman" w:cs="Times New Roman"/>
          <w:sz w:val="28"/>
          <w:szCs w:val="28"/>
          <w:lang w:val="uk-UA"/>
        </w:rPr>
        <w:t xml:space="preserve"> майбутніх викладачів, та</w:t>
      </w:r>
      <w:r w:rsidRPr="003551BA">
        <w:rPr>
          <w:rFonts w:ascii="Times New Roman" w:hAnsi="Times New Roman" w:cs="Times New Roman"/>
          <w:sz w:val="28"/>
          <w:szCs w:val="28"/>
          <w:lang w:val="uk-UA"/>
        </w:rPr>
        <w:t xml:space="preserve"> дійшли висновку, що у студентів ПТНЗ </w:t>
      </w:r>
      <w:r w:rsidR="005626CE">
        <w:rPr>
          <w:rFonts w:ascii="Times New Roman" w:hAnsi="Times New Roman" w:cs="Times New Roman"/>
          <w:sz w:val="28"/>
          <w:szCs w:val="28"/>
          <w:lang w:val="uk-UA"/>
        </w:rPr>
        <w:t xml:space="preserve">переважає середній рівень сформованості професійної культури та </w:t>
      </w:r>
      <w:r w:rsidRPr="003551BA">
        <w:rPr>
          <w:rFonts w:ascii="Times New Roman" w:hAnsi="Times New Roman" w:cs="Times New Roman"/>
          <w:sz w:val="28"/>
          <w:szCs w:val="28"/>
          <w:lang w:val="uk-UA"/>
        </w:rPr>
        <w:t>спостерігається позитивна динаміка розвитку професійної культури, що свідчить про важливість якісної фахової підготовки спеціалістів.</w:t>
      </w:r>
    </w:p>
    <w:p w14:paraId="23EBF7BF" w14:textId="77777777" w:rsidR="003D1D21" w:rsidRPr="003551BA" w:rsidRDefault="003D1D21" w:rsidP="00B83502">
      <w:p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ab/>
        <w:t xml:space="preserve">Виходячи з розглянутих результатів досліджень стану сформованості професійної культури майбутніх викладачів, нами було проаналізовано наукову літературу </w:t>
      </w:r>
      <w:r w:rsidR="00B83502">
        <w:rPr>
          <w:rFonts w:ascii="Times New Roman" w:hAnsi="Times New Roman" w:cs="Times New Roman"/>
          <w:sz w:val="28"/>
          <w:szCs w:val="28"/>
          <w:lang w:val="uk-UA"/>
        </w:rPr>
        <w:t>та створено добірку рекомендацій</w:t>
      </w:r>
      <w:r w:rsidRPr="003551BA">
        <w:rPr>
          <w:rFonts w:ascii="Times New Roman" w:hAnsi="Times New Roman" w:cs="Times New Roman"/>
          <w:sz w:val="28"/>
          <w:szCs w:val="28"/>
          <w:lang w:val="uk-UA"/>
        </w:rPr>
        <w:t xml:space="preserve"> для розвитку професійної культури майбутніх викладачів ПТНЗ, а саме:</w:t>
      </w:r>
    </w:p>
    <w:p w14:paraId="2E8C29E3" w14:textId="77777777" w:rsidR="003D1D21" w:rsidRPr="003551BA" w:rsidRDefault="003D1D21" w:rsidP="00B83502">
      <w:pPr>
        <w:pStyle w:val="a6"/>
        <w:numPr>
          <w:ilvl w:val="0"/>
          <w:numId w:val="4"/>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сприяти підвищенню загальної культури майбутнього фахівця, що містить у собі екологічну, правову, комунікативну, економічну культури;</w:t>
      </w:r>
    </w:p>
    <w:p w14:paraId="522FB897" w14:textId="77777777" w:rsidR="003D1D21" w:rsidRPr="003551BA" w:rsidRDefault="003D1D21" w:rsidP="00B83502">
      <w:pPr>
        <w:pStyle w:val="a6"/>
        <w:numPr>
          <w:ilvl w:val="0"/>
          <w:numId w:val="4"/>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розвивати педагогічну техніку (мовні вміння, мімічна і пантомімічна виразність, самоконтроль, акторсько-режисерські уміння, творча поведінка);</w:t>
      </w:r>
    </w:p>
    <w:p w14:paraId="0BC94B81" w14:textId="77777777" w:rsidR="003D1D21" w:rsidRPr="003551BA" w:rsidRDefault="003D1D21" w:rsidP="00B83502">
      <w:pPr>
        <w:pStyle w:val="a6"/>
        <w:numPr>
          <w:ilvl w:val="0"/>
          <w:numId w:val="4"/>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самоосвіта і самовиховання;</w:t>
      </w:r>
    </w:p>
    <w:p w14:paraId="446254C0" w14:textId="77777777" w:rsidR="003D1D21" w:rsidRPr="003551BA" w:rsidRDefault="003D1D21" w:rsidP="00B83502">
      <w:pPr>
        <w:pStyle w:val="a6"/>
        <w:numPr>
          <w:ilvl w:val="0"/>
          <w:numId w:val="4"/>
        </w:numPr>
        <w:spacing w:after="0" w:line="360" w:lineRule="auto"/>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володіння загальними і спеціальними знаннями, теоретична, методологічна та практична підготовка.</w:t>
      </w:r>
    </w:p>
    <w:p w14:paraId="0B5A2F22" w14:textId="77777777" w:rsidR="003D1D21" w:rsidRPr="003551BA" w:rsidRDefault="003D1D21" w:rsidP="00B83502">
      <w:pPr>
        <w:spacing w:after="0" w:line="360" w:lineRule="auto"/>
        <w:ind w:firstLine="360"/>
        <w:jc w:val="both"/>
        <w:rPr>
          <w:rFonts w:ascii="Times New Roman" w:hAnsi="Times New Roman" w:cs="Times New Roman"/>
          <w:sz w:val="28"/>
          <w:szCs w:val="28"/>
          <w:lang w:val="uk-UA"/>
        </w:rPr>
      </w:pPr>
      <w:r w:rsidRPr="003551BA">
        <w:rPr>
          <w:rFonts w:ascii="Times New Roman" w:hAnsi="Times New Roman" w:cs="Times New Roman"/>
          <w:sz w:val="28"/>
          <w:szCs w:val="28"/>
          <w:lang w:val="uk-UA"/>
        </w:rPr>
        <w:t xml:space="preserve">Ефективність формування професійної культури майбутніх викладачів в навчальному процесі знаходиться в тісному взаємозв'язку з більш глибоким вивченням </w:t>
      </w:r>
      <w:proofErr w:type="spellStart"/>
      <w:r w:rsidRPr="003551BA">
        <w:rPr>
          <w:rFonts w:ascii="Times New Roman" w:hAnsi="Times New Roman" w:cs="Times New Roman"/>
          <w:sz w:val="28"/>
          <w:szCs w:val="28"/>
          <w:lang w:val="uk-UA"/>
        </w:rPr>
        <w:t>професійно</w:t>
      </w:r>
      <w:proofErr w:type="spellEnd"/>
      <w:r w:rsidRPr="003551BA">
        <w:rPr>
          <w:rFonts w:ascii="Times New Roman" w:hAnsi="Times New Roman" w:cs="Times New Roman"/>
          <w:sz w:val="28"/>
          <w:szCs w:val="28"/>
          <w:lang w:val="uk-UA"/>
        </w:rPr>
        <w:t xml:space="preserve">-педагогічних дисциплін на </w:t>
      </w:r>
      <w:proofErr w:type="spellStart"/>
      <w:r w:rsidRPr="003551BA">
        <w:rPr>
          <w:rFonts w:ascii="Times New Roman" w:hAnsi="Times New Roman" w:cs="Times New Roman"/>
          <w:sz w:val="28"/>
          <w:szCs w:val="28"/>
          <w:lang w:val="uk-UA"/>
        </w:rPr>
        <w:t>культуротворчих</w:t>
      </w:r>
      <w:proofErr w:type="spellEnd"/>
      <w:r w:rsidRPr="003551BA">
        <w:rPr>
          <w:rFonts w:ascii="Times New Roman" w:hAnsi="Times New Roman" w:cs="Times New Roman"/>
          <w:sz w:val="28"/>
          <w:szCs w:val="28"/>
          <w:lang w:val="uk-UA"/>
        </w:rPr>
        <w:t xml:space="preserve"> рівнях. Формування професійної культури не можна обмежити лише вивченням </w:t>
      </w:r>
      <w:r w:rsidRPr="003551BA">
        <w:rPr>
          <w:rFonts w:ascii="Times New Roman" w:hAnsi="Times New Roman" w:cs="Times New Roman"/>
          <w:sz w:val="28"/>
          <w:szCs w:val="28"/>
          <w:lang w:val="uk-UA"/>
        </w:rPr>
        <w:lastRenderedPageBreak/>
        <w:t>основ педагогічної науки, необхідно створити такі умови для студентів, які розвивали б їх творчу діяльність. У формуванні професійної культури майбутнього викладача потрібні гнучкість і варіативність у виборі форм, методів і засобів, а рівень сформованості цих якостей залежить від правильного використання вільного часу студентів.</w:t>
      </w:r>
    </w:p>
    <w:p w14:paraId="1DCED59D"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22E5AC99"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601B24C6"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0C5EACCE"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27180B64"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6079C9C7"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3B3EB7F3"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7023CB41"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28395E9F" w14:textId="77777777" w:rsidR="00345E23" w:rsidRPr="00FF4355" w:rsidRDefault="00345E23" w:rsidP="003D1D21">
      <w:pPr>
        <w:spacing w:after="0" w:line="360" w:lineRule="auto"/>
        <w:ind w:firstLine="360"/>
        <w:rPr>
          <w:rFonts w:ascii="Times New Roman" w:hAnsi="Times New Roman" w:cs="Times New Roman"/>
          <w:sz w:val="28"/>
          <w:szCs w:val="28"/>
          <w:lang w:val="uk-UA"/>
        </w:rPr>
      </w:pPr>
    </w:p>
    <w:p w14:paraId="3BEFC3B7"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78342808"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03F0B1F9"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43E842B2"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40538B11"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600AF44C"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1F4B01BF"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1B8EB2B6"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4C6ABE0B"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3609823D"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25D63AA0"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2693C526"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0DFEFF0D"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0A8B4AB3"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1CBD789D" w14:textId="77777777" w:rsidR="00345E23" w:rsidRPr="003551BA" w:rsidRDefault="00345E23" w:rsidP="003D1D21">
      <w:pPr>
        <w:spacing w:after="0" w:line="360" w:lineRule="auto"/>
        <w:ind w:firstLine="360"/>
        <w:rPr>
          <w:rFonts w:ascii="Times New Roman" w:hAnsi="Times New Roman" w:cs="Times New Roman"/>
          <w:sz w:val="28"/>
          <w:szCs w:val="28"/>
          <w:lang w:val="uk-UA"/>
        </w:rPr>
      </w:pPr>
    </w:p>
    <w:p w14:paraId="2BC8F2BB" w14:textId="77777777" w:rsidR="00A52992" w:rsidRPr="003551BA" w:rsidRDefault="00A52992" w:rsidP="00534C1D">
      <w:pPr>
        <w:spacing w:after="0" w:line="360" w:lineRule="auto"/>
        <w:jc w:val="both"/>
        <w:rPr>
          <w:rFonts w:ascii="Times New Roman" w:hAnsi="Times New Roman" w:cs="Times New Roman"/>
          <w:color w:val="000000" w:themeColor="text1"/>
          <w:sz w:val="28"/>
          <w:lang w:val="uk-UA"/>
        </w:rPr>
      </w:pPr>
    </w:p>
    <w:sectPr w:rsidR="00A52992" w:rsidRPr="003551BA" w:rsidSect="004D0AEE">
      <w:headerReference w:type="defaul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4ADA" w14:textId="77777777" w:rsidR="00FD7AEF" w:rsidRDefault="00FD7AEF" w:rsidP="004D0AEE">
      <w:pPr>
        <w:spacing w:after="0" w:line="240" w:lineRule="auto"/>
      </w:pPr>
      <w:r>
        <w:separator/>
      </w:r>
    </w:p>
  </w:endnote>
  <w:endnote w:type="continuationSeparator" w:id="0">
    <w:p w14:paraId="704776CA" w14:textId="77777777" w:rsidR="00FD7AEF" w:rsidRDefault="00FD7AEF" w:rsidP="004D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829A0" w14:textId="77777777" w:rsidR="00FD7AEF" w:rsidRDefault="00FD7AEF" w:rsidP="004D0AEE">
      <w:pPr>
        <w:spacing w:after="0" w:line="240" w:lineRule="auto"/>
      </w:pPr>
      <w:r>
        <w:separator/>
      </w:r>
    </w:p>
  </w:footnote>
  <w:footnote w:type="continuationSeparator" w:id="0">
    <w:p w14:paraId="0BA38E71" w14:textId="77777777" w:rsidR="00FD7AEF" w:rsidRDefault="00FD7AEF" w:rsidP="004D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19399"/>
      <w:docPartObj>
        <w:docPartGallery w:val="Page Numbers (Top of Page)"/>
        <w:docPartUnique/>
      </w:docPartObj>
    </w:sdtPr>
    <w:sdtEndPr/>
    <w:sdtContent>
      <w:p w14:paraId="081FF123" w14:textId="77777777" w:rsidR="008F272D" w:rsidRDefault="008F272D">
        <w:pPr>
          <w:pStyle w:val="a7"/>
          <w:jc w:val="right"/>
        </w:pPr>
        <w:r>
          <w:fldChar w:fldCharType="begin"/>
        </w:r>
        <w:r>
          <w:instrText>PAGE   \* MERGEFORMAT</w:instrText>
        </w:r>
        <w:r>
          <w:fldChar w:fldCharType="separate"/>
        </w:r>
        <w:r w:rsidR="00C16F54">
          <w:rPr>
            <w:noProof/>
          </w:rPr>
          <w:t>54</w:t>
        </w:r>
        <w:r>
          <w:fldChar w:fldCharType="end"/>
        </w:r>
      </w:p>
    </w:sdtContent>
  </w:sdt>
  <w:p w14:paraId="4C727334" w14:textId="77777777" w:rsidR="008F272D" w:rsidRDefault="008F272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661"/>
    <w:multiLevelType w:val="hybridMultilevel"/>
    <w:tmpl w:val="4A4CB666"/>
    <w:lvl w:ilvl="0" w:tplc="03D8DC5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52AA01EB"/>
    <w:multiLevelType w:val="hybridMultilevel"/>
    <w:tmpl w:val="212E50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43114AC"/>
    <w:multiLevelType w:val="hybridMultilevel"/>
    <w:tmpl w:val="75189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1501F7"/>
    <w:multiLevelType w:val="hybridMultilevel"/>
    <w:tmpl w:val="734C8B06"/>
    <w:lvl w:ilvl="0" w:tplc="455C56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8E3F22"/>
    <w:multiLevelType w:val="hybridMultilevel"/>
    <w:tmpl w:val="9A7630EA"/>
    <w:lvl w:ilvl="0" w:tplc="C6DC8F0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72D639E"/>
    <w:multiLevelType w:val="multilevel"/>
    <w:tmpl w:val="E4B4538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757305B9"/>
    <w:multiLevelType w:val="hybridMultilevel"/>
    <w:tmpl w:val="06765EC4"/>
    <w:lvl w:ilvl="0" w:tplc="68D2DCF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F5"/>
    <w:rsid w:val="00037F97"/>
    <w:rsid w:val="00050F30"/>
    <w:rsid w:val="00054299"/>
    <w:rsid w:val="00061C3F"/>
    <w:rsid w:val="00072469"/>
    <w:rsid w:val="000A44BD"/>
    <w:rsid w:val="000D112E"/>
    <w:rsid w:val="000D182C"/>
    <w:rsid w:val="000E3621"/>
    <w:rsid w:val="00100DC5"/>
    <w:rsid w:val="00104C20"/>
    <w:rsid w:val="0011389D"/>
    <w:rsid w:val="00116D48"/>
    <w:rsid w:val="001325B8"/>
    <w:rsid w:val="00133150"/>
    <w:rsid w:val="00134722"/>
    <w:rsid w:val="00135A1F"/>
    <w:rsid w:val="0014055B"/>
    <w:rsid w:val="001413EE"/>
    <w:rsid w:val="00152511"/>
    <w:rsid w:val="00152D09"/>
    <w:rsid w:val="00152EBE"/>
    <w:rsid w:val="0016220F"/>
    <w:rsid w:val="00164011"/>
    <w:rsid w:val="001654CF"/>
    <w:rsid w:val="00173CF5"/>
    <w:rsid w:val="00175872"/>
    <w:rsid w:val="0018328D"/>
    <w:rsid w:val="00190099"/>
    <w:rsid w:val="00197D96"/>
    <w:rsid w:val="001A1B8A"/>
    <w:rsid w:val="001C083A"/>
    <w:rsid w:val="001C488F"/>
    <w:rsid w:val="001C50C8"/>
    <w:rsid w:val="001D0C96"/>
    <w:rsid w:val="001E59E3"/>
    <w:rsid w:val="001F2E34"/>
    <w:rsid w:val="001F2E44"/>
    <w:rsid w:val="001F5205"/>
    <w:rsid w:val="00215F4F"/>
    <w:rsid w:val="0024154C"/>
    <w:rsid w:val="00246D1F"/>
    <w:rsid w:val="002514E4"/>
    <w:rsid w:val="00257080"/>
    <w:rsid w:val="002657B6"/>
    <w:rsid w:val="00274730"/>
    <w:rsid w:val="00283920"/>
    <w:rsid w:val="00284BC3"/>
    <w:rsid w:val="002A68D2"/>
    <w:rsid w:val="002B2BFA"/>
    <w:rsid w:val="002D0C57"/>
    <w:rsid w:val="002D484B"/>
    <w:rsid w:val="00304F33"/>
    <w:rsid w:val="003076BA"/>
    <w:rsid w:val="00307E14"/>
    <w:rsid w:val="00310315"/>
    <w:rsid w:val="003144A5"/>
    <w:rsid w:val="00315D58"/>
    <w:rsid w:val="003211B1"/>
    <w:rsid w:val="00322909"/>
    <w:rsid w:val="0034475E"/>
    <w:rsid w:val="00345E23"/>
    <w:rsid w:val="003551BA"/>
    <w:rsid w:val="00365E6B"/>
    <w:rsid w:val="0036704A"/>
    <w:rsid w:val="003675E6"/>
    <w:rsid w:val="00370AFE"/>
    <w:rsid w:val="003718BE"/>
    <w:rsid w:val="0037427B"/>
    <w:rsid w:val="0037749E"/>
    <w:rsid w:val="00386F3D"/>
    <w:rsid w:val="003875AC"/>
    <w:rsid w:val="00392022"/>
    <w:rsid w:val="003C092E"/>
    <w:rsid w:val="003D0926"/>
    <w:rsid w:val="003D1D21"/>
    <w:rsid w:val="003D5B47"/>
    <w:rsid w:val="003F623E"/>
    <w:rsid w:val="004053B9"/>
    <w:rsid w:val="00407005"/>
    <w:rsid w:val="004157CB"/>
    <w:rsid w:val="00416346"/>
    <w:rsid w:val="004329B7"/>
    <w:rsid w:val="00441FE1"/>
    <w:rsid w:val="00443BA5"/>
    <w:rsid w:val="004863F4"/>
    <w:rsid w:val="004947F2"/>
    <w:rsid w:val="00496504"/>
    <w:rsid w:val="004A352D"/>
    <w:rsid w:val="004A3B07"/>
    <w:rsid w:val="004B6337"/>
    <w:rsid w:val="004C468F"/>
    <w:rsid w:val="004D0AEE"/>
    <w:rsid w:val="004E0D73"/>
    <w:rsid w:val="004E6DBC"/>
    <w:rsid w:val="004F3C3E"/>
    <w:rsid w:val="004F566A"/>
    <w:rsid w:val="00504644"/>
    <w:rsid w:val="00512C7E"/>
    <w:rsid w:val="00516FD1"/>
    <w:rsid w:val="00522298"/>
    <w:rsid w:val="00533406"/>
    <w:rsid w:val="00533CCB"/>
    <w:rsid w:val="00534C1D"/>
    <w:rsid w:val="0054371F"/>
    <w:rsid w:val="005626CE"/>
    <w:rsid w:val="005639A9"/>
    <w:rsid w:val="005A3925"/>
    <w:rsid w:val="005C2A03"/>
    <w:rsid w:val="005C3E57"/>
    <w:rsid w:val="005C6BAD"/>
    <w:rsid w:val="005D38A0"/>
    <w:rsid w:val="005E3A24"/>
    <w:rsid w:val="005E45F8"/>
    <w:rsid w:val="006058DB"/>
    <w:rsid w:val="00606CE7"/>
    <w:rsid w:val="0060723F"/>
    <w:rsid w:val="00610AFE"/>
    <w:rsid w:val="0061448C"/>
    <w:rsid w:val="006146C9"/>
    <w:rsid w:val="00622C2C"/>
    <w:rsid w:val="00623E51"/>
    <w:rsid w:val="006524EB"/>
    <w:rsid w:val="00652BEA"/>
    <w:rsid w:val="006653C7"/>
    <w:rsid w:val="00670745"/>
    <w:rsid w:val="006A16DD"/>
    <w:rsid w:val="006A394F"/>
    <w:rsid w:val="006B0931"/>
    <w:rsid w:val="006B2EAD"/>
    <w:rsid w:val="006B4E77"/>
    <w:rsid w:val="006F3376"/>
    <w:rsid w:val="006F43B3"/>
    <w:rsid w:val="007057E3"/>
    <w:rsid w:val="0071177A"/>
    <w:rsid w:val="00715A83"/>
    <w:rsid w:val="00717474"/>
    <w:rsid w:val="00726D06"/>
    <w:rsid w:val="00733010"/>
    <w:rsid w:val="007403CE"/>
    <w:rsid w:val="00743B47"/>
    <w:rsid w:val="007608AB"/>
    <w:rsid w:val="00763B81"/>
    <w:rsid w:val="007706C5"/>
    <w:rsid w:val="007723EB"/>
    <w:rsid w:val="00774338"/>
    <w:rsid w:val="00775B66"/>
    <w:rsid w:val="00775D6B"/>
    <w:rsid w:val="00782E87"/>
    <w:rsid w:val="00783B40"/>
    <w:rsid w:val="007A53F7"/>
    <w:rsid w:val="007B6984"/>
    <w:rsid w:val="007D520F"/>
    <w:rsid w:val="007E2BD4"/>
    <w:rsid w:val="0080049B"/>
    <w:rsid w:val="008005F2"/>
    <w:rsid w:val="00803AF9"/>
    <w:rsid w:val="0082770B"/>
    <w:rsid w:val="0083096E"/>
    <w:rsid w:val="00863862"/>
    <w:rsid w:val="00877A56"/>
    <w:rsid w:val="00891F8A"/>
    <w:rsid w:val="008A113C"/>
    <w:rsid w:val="008B0620"/>
    <w:rsid w:val="008B2305"/>
    <w:rsid w:val="008B7999"/>
    <w:rsid w:val="008C3454"/>
    <w:rsid w:val="008C7D40"/>
    <w:rsid w:val="008F272D"/>
    <w:rsid w:val="008F7BAD"/>
    <w:rsid w:val="00900809"/>
    <w:rsid w:val="00916AF5"/>
    <w:rsid w:val="009213FD"/>
    <w:rsid w:val="00930879"/>
    <w:rsid w:val="00931B06"/>
    <w:rsid w:val="00943067"/>
    <w:rsid w:val="00944240"/>
    <w:rsid w:val="00946734"/>
    <w:rsid w:val="00950D33"/>
    <w:rsid w:val="0096160A"/>
    <w:rsid w:val="00981B51"/>
    <w:rsid w:val="00990CE7"/>
    <w:rsid w:val="00990F60"/>
    <w:rsid w:val="009A48CB"/>
    <w:rsid w:val="009B13BA"/>
    <w:rsid w:val="009B4375"/>
    <w:rsid w:val="009C095E"/>
    <w:rsid w:val="009C09C3"/>
    <w:rsid w:val="009C4055"/>
    <w:rsid w:val="009E0E06"/>
    <w:rsid w:val="009F5D7F"/>
    <w:rsid w:val="00A02406"/>
    <w:rsid w:val="00A07D4A"/>
    <w:rsid w:val="00A20B58"/>
    <w:rsid w:val="00A2184D"/>
    <w:rsid w:val="00A237CF"/>
    <w:rsid w:val="00A37331"/>
    <w:rsid w:val="00A52992"/>
    <w:rsid w:val="00A56D49"/>
    <w:rsid w:val="00A63B10"/>
    <w:rsid w:val="00A670E8"/>
    <w:rsid w:val="00A97F3F"/>
    <w:rsid w:val="00AB00E1"/>
    <w:rsid w:val="00AB4E74"/>
    <w:rsid w:val="00AB793E"/>
    <w:rsid w:val="00AC1703"/>
    <w:rsid w:val="00AC5284"/>
    <w:rsid w:val="00AE5B12"/>
    <w:rsid w:val="00AE5FE6"/>
    <w:rsid w:val="00B01966"/>
    <w:rsid w:val="00B0407E"/>
    <w:rsid w:val="00B12854"/>
    <w:rsid w:val="00B26839"/>
    <w:rsid w:val="00B32735"/>
    <w:rsid w:val="00B35E0C"/>
    <w:rsid w:val="00B5636E"/>
    <w:rsid w:val="00B6451C"/>
    <w:rsid w:val="00B800F2"/>
    <w:rsid w:val="00B83502"/>
    <w:rsid w:val="00B95A50"/>
    <w:rsid w:val="00B96C36"/>
    <w:rsid w:val="00BA34E2"/>
    <w:rsid w:val="00BC0228"/>
    <w:rsid w:val="00BE67D8"/>
    <w:rsid w:val="00C0165B"/>
    <w:rsid w:val="00C016F7"/>
    <w:rsid w:val="00C07686"/>
    <w:rsid w:val="00C07C0E"/>
    <w:rsid w:val="00C12A67"/>
    <w:rsid w:val="00C14B60"/>
    <w:rsid w:val="00C15382"/>
    <w:rsid w:val="00C16F54"/>
    <w:rsid w:val="00C16FFC"/>
    <w:rsid w:val="00C246C1"/>
    <w:rsid w:val="00C308B1"/>
    <w:rsid w:val="00C325F1"/>
    <w:rsid w:val="00C44038"/>
    <w:rsid w:val="00C46B69"/>
    <w:rsid w:val="00C55AE8"/>
    <w:rsid w:val="00C64ABC"/>
    <w:rsid w:val="00C706AE"/>
    <w:rsid w:val="00C740BC"/>
    <w:rsid w:val="00C77823"/>
    <w:rsid w:val="00C8043F"/>
    <w:rsid w:val="00C90672"/>
    <w:rsid w:val="00C92A53"/>
    <w:rsid w:val="00C92BEB"/>
    <w:rsid w:val="00CA010A"/>
    <w:rsid w:val="00CB7062"/>
    <w:rsid w:val="00CC2FC9"/>
    <w:rsid w:val="00CD445D"/>
    <w:rsid w:val="00CD7B02"/>
    <w:rsid w:val="00CF3401"/>
    <w:rsid w:val="00CF3B3E"/>
    <w:rsid w:val="00D11D73"/>
    <w:rsid w:val="00D17D14"/>
    <w:rsid w:val="00D314DB"/>
    <w:rsid w:val="00D36B29"/>
    <w:rsid w:val="00D3794F"/>
    <w:rsid w:val="00D55144"/>
    <w:rsid w:val="00D6663B"/>
    <w:rsid w:val="00D707DF"/>
    <w:rsid w:val="00D8017E"/>
    <w:rsid w:val="00D9237D"/>
    <w:rsid w:val="00D979B7"/>
    <w:rsid w:val="00DB32CD"/>
    <w:rsid w:val="00DB6072"/>
    <w:rsid w:val="00DB67BB"/>
    <w:rsid w:val="00DE7476"/>
    <w:rsid w:val="00DF1793"/>
    <w:rsid w:val="00DF4503"/>
    <w:rsid w:val="00DF6C84"/>
    <w:rsid w:val="00DF79DD"/>
    <w:rsid w:val="00E03784"/>
    <w:rsid w:val="00E136BA"/>
    <w:rsid w:val="00E142CD"/>
    <w:rsid w:val="00E15DEC"/>
    <w:rsid w:val="00E53776"/>
    <w:rsid w:val="00E6797C"/>
    <w:rsid w:val="00E73532"/>
    <w:rsid w:val="00E83B1D"/>
    <w:rsid w:val="00EA6426"/>
    <w:rsid w:val="00EB39A8"/>
    <w:rsid w:val="00EB4CE4"/>
    <w:rsid w:val="00EB7024"/>
    <w:rsid w:val="00EC3F2F"/>
    <w:rsid w:val="00EF45D2"/>
    <w:rsid w:val="00F1234B"/>
    <w:rsid w:val="00F16F98"/>
    <w:rsid w:val="00F20A0A"/>
    <w:rsid w:val="00F264E8"/>
    <w:rsid w:val="00F403C9"/>
    <w:rsid w:val="00F41B9A"/>
    <w:rsid w:val="00F46D90"/>
    <w:rsid w:val="00F6347F"/>
    <w:rsid w:val="00F76480"/>
    <w:rsid w:val="00F833B7"/>
    <w:rsid w:val="00FA2BA0"/>
    <w:rsid w:val="00FA44B4"/>
    <w:rsid w:val="00FC285E"/>
    <w:rsid w:val="00FC6B3A"/>
    <w:rsid w:val="00FD12B8"/>
    <w:rsid w:val="00FD51BF"/>
    <w:rsid w:val="00FD7AEF"/>
    <w:rsid w:val="00FE6D82"/>
    <w:rsid w:val="00FF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9B50"/>
  <w15:docId w15:val="{1234EF5E-9EB3-4D40-8E20-1083AE9E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40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03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2BFA"/>
    <w:rPr>
      <w:rFonts w:ascii="Tahoma" w:hAnsi="Tahoma" w:cs="Tahoma"/>
      <w:sz w:val="16"/>
      <w:szCs w:val="16"/>
    </w:rPr>
  </w:style>
  <w:style w:type="table" w:styleId="-3">
    <w:name w:val="Light List Accent 3"/>
    <w:basedOn w:val="a1"/>
    <w:uiPriority w:val="61"/>
    <w:rsid w:val="002B2BFA"/>
    <w:pPr>
      <w:spacing w:after="0" w:line="240" w:lineRule="auto"/>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5">
    <w:name w:val="Table Grid"/>
    <w:basedOn w:val="a1"/>
    <w:uiPriority w:val="59"/>
    <w:rsid w:val="002B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A1B8A"/>
    <w:pPr>
      <w:ind w:left="720"/>
      <w:contextualSpacing/>
    </w:pPr>
  </w:style>
  <w:style w:type="paragraph" w:styleId="a7">
    <w:name w:val="header"/>
    <w:basedOn w:val="a"/>
    <w:link w:val="a8"/>
    <w:uiPriority w:val="99"/>
    <w:unhideWhenUsed/>
    <w:rsid w:val="004D0A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0AEE"/>
  </w:style>
  <w:style w:type="paragraph" w:styleId="a9">
    <w:name w:val="footer"/>
    <w:basedOn w:val="a"/>
    <w:link w:val="aa"/>
    <w:uiPriority w:val="99"/>
    <w:unhideWhenUsed/>
    <w:rsid w:val="004D0A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0AEE"/>
  </w:style>
  <w:style w:type="character" w:customStyle="1" w:styleId="10">
    <w:name w:val="Заголовок 1 Знак"/>
    <w:basedOn w:val="a0"/>
    <w:link w:val="1"/>
    <w:uiPriority w:val="9"/>
    <w:rsid w:val="00F403C9"/>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F403C9"/>
    <w:pPr>
      <w:outlineLvl w:val="9"/>
    </w:pPr>
    <w:rPr>
      <w:lang w:eastAsia="ru-RU"/>
    </w:rPr>
  </w:style>
  <w:style w:type="paragraph" w:styleId="21">
    <w:name w:val="toc 2"/>
    <w:basedOn w:val="a"/>
    <w:next w:val="a"/>
    <w:autoRedefine/>
    <w:uiPriority w:val="39"/>
    <w:semiHidden/>
    <w:unhideWhenUsed/>
    <w:qFormat/>
    <w:rsid w:val="00F403C9"/>
    <w:pPr>
      <w:spacing w:after="100"/>
      <w:ind w:left="220"/>
    </w:pPr>
    <w:rPr>
      <w:rFonts w:eastAsiaTheme="minorEastAsia"/>
      <w:lang w:eastAsia="ru-RU"/>
    </w:rPr>
  </w:style>
  <w:style w:type="paragraph" w:styleId="11">
    <w:name w:val="toc 1"/>
    <w:basedOn w:val="a"/>
    <w:next w:val="a"/>
    <w:autoRedefine/>
    <w:uiPriority w:val="39"/>
    <w:semiHidden/>
    <w:unhideWhenUsed/>
    <w:qFormat/>
    <w:rsid w:val="00F403C9"/>
    <w:pPr>
      <w:spacing w:after="100"/>
    </w:pPr>
    <w:rPr>
      <w:rFonts w:eastAsiaTheme="minorEastAsia"/>
      <w:lang w:eastAsia="ru-RU"/>
    </w:rPr>
  </w:style>
  <w:style w:type="paragraph" w:styleId="3">
    <w:name w:val="toc 3"/>
    <w:basedOn w:val="a"/>
    <w:next w:val="a"/>
    <w:autoRedefine/>
    <w:uiPriority w:val="39"/>
    <w:semiHidden/>
    <w:unhideWhenUsed/>
    <w:qFormat/>
    <w:rsid w:val="00F403C9"/>
    <w:pPr>
      <w:spacing w:after="100"/>
      <w:ind w:left="440"/>
    </w:pPr>
    <w:rPr>
      <w:rFonts w:eastAsiaTheme="minorEastAsia"/>
      <w:lang w:eastAsia="ru-RU"/>
    </w:rPr>
  </w:style>
  <w:style w:type="character" w:customStyle="1" w:styleId="20">
    <w:name w:val="Заголовок 2 Знак"/>
    <w:basedOn w:val="a0"/>
    <w:link w:val="2"/>
    <w:uiPriority w:val="9"/>
    <w:semiHidden/>
    <w:rsid w:val="00F403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FAB478-D8E4-4B18-851F-02C35A6A5C39}"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ABD6932F-05EF-47AD-ABA7-B7C0D8D8FA4F}">
      <dgm:prSet phldrT="[Текст]" custT="1"/>
      <dgm:spPr>
        <a:xfrm>
          <a:off x="0" y="485774"/>
          <a:ext cx="1714499" cy="1028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 lastClr="FFFFFF"/>
              </a:solidFill>
              <a:latin typeface="Times New Roman" pitchFamily="18" charset="0"/>
              <a:ea typeface="+mn-ea"/>
              <a:cs typeface="Times New Roman" pitchFamily="18" charset="0"/>
            </a:rPr>
            <a:t>загальна культура</a:t>
          </a:r>
          <a:endParaRPr lang="ru-RU" sz="1400">
            <a:solidFill>
              <a:sysClr val="window" lastClr="FFFFFF"/>
            </a:solidFill>
            <a:latin typeface="Times New Roman" pitchFamily="18" charset="0"/>
            <a:ea typeface="+mn-ea"/>
            <a:cs typeface="Times New Roman" pitchFamily="18" charset="0"/>
          </a:endParaRPr>
        </a:p>
      </dgm:t>
    </dgm:pt>
    <dgm:pt modelId="{CD80415B-B259-493D-A644-294E4D61DA11}" type="parTrans" cxnId="{A47B30A2-BECB-4D6D-A5F4-DBC955AA3F9B}">
      <dgm:prSet/>
      <dgm:spPr/>
      <dgm:t>
        <a:bodyPr/>
        <a:lstStyle/>
        <a:p>
          <a:endParaRPr lang="ru-RU"/>
        </a:p>
      </dgm:t>
    </dgm:pt>
    <dgm:pt modelId="{6B95AF39-125B-41FA-9E73-85CF1838DC85}" type="sibTrans" cxnId="{A47B30A2-BECB-4D6D-A5F4-DBC955AA3F9B}">
      <dgm:prSet/>
      <dgm:spPr/>
      <dgm:t>
        <a:bodyPr/>
        <a:lstStyle/>
        <a:p>
          <a:endParaRPr lang="ru-RU"/>
        </a:p>
      </dgm:t>
    </dgm:pt>
    <dgm:pt modelId="{DD48223F-01CD-45C9-943B-1E922AD80CBD}">
      <dgm:prSet phldrT="[Текст]" custT="1"/>
      <dgm:spPr>
        <a:xfrm>
          <a:off x="1885950" y="485774"/>
          <a:ext cx="1714499" cy="1028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200">
              <a:solidFill>
                <a:sysClr val="window" lastClr="FFFFFF"/>
              </a:solidFill>
              <a:latin typeface="Times New Roman" pitchFamily="18" charset="0"/>
              <a:ea typeface="+mn-ea"/>
              <a:cs typeface="Times New Roman" pitchFamily="18" charset="0"/>
            </a:rPr>
            <a:t>гуманістична орієнтація особистості і діяльності</a:t>
          </a:r>
          <a:endParaRPr lang="ru-RU" sz="1200">
            <a:solidFill>
              <a:sysClr val="window" lastClr="FFFFFF"/>
            </a:solidFill>
            <a:latin typeface="Times New Roman" pitchFamily="18" charset="0"/>
            <a:ea typeface="+mn-ea"/>
            <a:cs typeface="Times New Roman" pitchFamily="18" charset="0"/>
          </a:endParaRPr>
        </a:p>
      </dgm:t>
    </dgm:pt>
    <dgm:pt modelId="{C82800DE-B8EB-49EF-8E84-278ED5963089}" type="parTrans" cxnId="{552C153B-F5DE-4ACF-B60D-8876D995D811}">
      <dgm:prSet/>
      <dgm:spPr/>
      <dgm:t>
        <a:bodyPr/>
        <a:lstStyle/>
        <a:p>
          <a:endParaRPr lang="ru-RU"/>
        </a:p>
      </dgm:t>
    </dgm:pt>
    <dgm:pt modelId="{327BFB09-DB6A-4876-BA20-D841A784403E}" type="sibTrans" cxnId="{552C153B-F5DE-4ACF-B60D-8876D995D811}">
      <dgm:prSet/>
      <dgm:spPr/>
      <dgm:t>
        <a:bodyPr/>
        <a:lstStyle/>
        <a:p>
          <a:endParaRPr lang="ru-RU"/>
        </a:p>
      </dgm:t>
    </dgm:pt>
    <dgm:pt modelId="{B6CE8805-4684-46B7-8AB1-945827ED75E2}">
      <dgm:prSet phldrT="[Текст]"/>
      <dgm:spPr>
        <a:xfrm>
          <a:off x="3771900" y="485774"/>
          <a:ext cx="1714499" cy="1028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Times New Roman" pitchFamily="18" charset="0"/>
              <a:ea typeface="+mn-ea"/>
              <a:cs typeface="Times New Roman" pitchFamily="18" charset="0"/>
            </a:rPr>
            <a:t>здатність до системного бачення проблем учбового закладу, педагогічних явищ і процесів, до творчого прийняття рішень</a:t>
          </a:r>
          <a:endParaRPr lang="ru-RU">
            <a:solidFill>
              <a:sysClr val="window" lastClr="FFFFFF"/>
            </a:solidFill>
            <a:latin typeface="Times New Roman" pitchFamily="18" charset="0"/>
            <a:ea typeface="+mn-ea"/>
            <a:cs typeface="Times New Roman" pitchFamily="18" charset="0"/>
          </a:endParaRPr>
        </a:p>
      </dgm:t>
    </dgm:pt>
    <dgm:pt modelId="{19ABF542-4C19-4434-9D90-C6BDA8807B29}" type="parTrans" cxnId="{7F7E543C-926B-400A-8613-2DB96456FDC8}">
      <dgm:prSet/>
      <dgm:spPr/>
      <dgm:t>
        <a:bodyPr/>
        <a:lstStyle/>
        <a:p>
          <a:endParaRPr lang="ru-RU"/>
        </a:p>
      </dgm:t>
    </dgm:pt>
    <dgm:pt modelId="{DE9D67FC-57A5-4F14-BDF8-F70C93A7DF73}" type="sibTrans" cxnId="{7F7E543C-926B-400A-8613-2DB96456FDC8}">
      <dgm:prSet/>
      <dgm:spPr/>
      <dgm:t>
        <a:bodyPr/>
        <a:lstStyle/>
        <a:p>
          <a:endParaRPr lang="ru-RU"/>
        </a:p>
      </dgm:t>
    </dgm:pt>
    <dgm:pt modelId="{14DF0DEB-15CF-43F5-9A43-7DB68A864A20}">
      <dgm:prSet phldrT="[Текст]"/>
      <dgm:spPr>
        <a:xfrm>
          <a:off x="942975" y="1685925"/>
          <a:ext cx="1714499" cy="1028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Times New Roman" pitchFamily="18" charset="0"/>
              <a:ea typeface="+mn-ea"/>
              <a:cs typeface="Times New Roman" pitchFamily="18" charset="0"/>
            </a:rPr>
            <a:t>володіння сучасними педагогічними та управлінськими технологіями, культура комунікацій</a:t>
          </a:r>
          <a:endParaRPr lang="ru-RU">
            <a:solidFill>
              <a:sysClr val="window" lastClr="FFFFFF"/>
            </a:solidFill>
            <a:latin typeface="Times New Roman" pitchFamily="18" charset="0"/>
            <a:ea typeface="+mn-ea"/>
            <a:cs typeface="Times New Roman" pitchFamily="18" charset="0"/>
          </a:endParaRPr>
        </a:p>
      </dgm:t>
    </dgm:pt>
    <dgm:pt modelId="{7BA1AB9C-4D19-40FB-8DCF-EC22D4470C1E}" type="parTrans" cxnId="{48BDF701-70B2-448A-986E-79D015532F4A}">
      <dgm:prSet/>
      <dgm:spPr/>
      <dgm:t>
        <a:bodyPr/>
        <a:lstStyle/>
        <a:p>
          <a:endParaRPr lang="ru-RU"/>
        </a:p>
      </dgm:t>
    </dgm:pt>
    <dgm:pt modelId="{38ABC3E1-370F-4A90-82AC-4747B681639C}" type="sibTrans" cxnId="{48BDF701-70B2-448A-986E-79D015532F4A}">
      <dgm:prSet/>
      <dgm:spPr/>
      <dgm:t>
        <a:bodyPr/>
        <a:lstStyle/>
        <a:p>
          <a:endParaRPr lang="ru-RU"/>
        </a:p>
      </dgm:t>
    </dgm:pt>
    <dgm:pt modelId="{B01B32C1-A86F-412C-A0DF-26E6986057C9}">
      <dgm:prSet phldrT="[Текст]"/>
      <dgm:spPr>
        <a:xfrm>
          <a:off x="2828925" y="1685925"/>
          <a:ext cx="1714499" cy="10287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Times New Roman" pitchFamily="18" charset="0"/>
              <a:ea typeface="+mn-ea"/>
              <a:cs typeface="Times New Roman" pitchFamily="18" charset="0"/>
            </a:rPr>
            <a:t>креативність мислення і діяльності в професійній сфері, наявність рефлексивної культури</a:t>
          </a:r>
          <a:endParaRPr lang="ru-RU">
            <a:solidFill>
              <a:sysClr val="window" lastClr="FFFFFF"/>
            </a:solidFill>
            <a:latin typeface="Times New Roman" pitchFamily="18" charset="0"/>
            <a:ea typeface="+mn-ea"/>
            <a:cs typeface="Times New Roman" pitchFamily="18" charset="0"/>
          </a:endParaRPr>
        </a:p>
      </dgm:t>
    </dgm:pt>
    <dgm:pt modelId="{9FD44825-91D0-425D-8355-F0C5BA2F6E82}" type="parTrans" cxnId="{D0BCA13A-DCAC-44E6-BB93-02114E8D67AE}">
      <dgm:prSet/>
      <dgm:spPr/>
      <dgm:t>
        <a:bodyPr/>
        <a:lstStyle/>
        <a:p>
          <a:endParaRPr lang="ru-RU"/>
        </a:p>
      </dgm:t>
    </dgm:pt>
    <dgm:pt modelId="{A9A91BF6-1064-4908-BD70-DE4B3E507A70}" type="sibTrans" cxnId="{D0BCA13A-DCAC-44E6-BB93-02114E8D67AE}">
      <dgm:prSet/>
      <dgm:spPr/>
      <dgm:t>
        <a:bodyPr/>
        <a:lstStyle/>
        <a:p>
          <a:endParaRPr lang="ru-RU"/>
        </a:p>
      </dgm:t>
    </dgm:pt>
    <dgm:pt modelId="{C828AF73-1835-4284-ACCD-44D3440FD8C7}" type="pres">
      <dgm:prSet presAssocID="{B3FAB478-D8E4-4B18-851F-02C35A6A5C39}" presName="diagram" presStyleCnt="0">
        <dgm:presLayoutVars>
          <dgm:dir/>
          <dgm:resizeHandles val="exact"/>
        </dgm:presLayoutVars>
      </dgm:prSet>
      <dgm:spPr/>
    </dgm:pt>
    <dgm:pt modelId="{D2A125DC-558F-42C5-A276-713865E47586}" type="pres">
      <dgm:prSet presAssocID="{ABD6932F-05EF-47AD-ABA7-B7C0D8D8FA4F}" presName="node" presStyleLbl="node1" presStyleIdx="0" presStyleCnt="5">
        <dgm:presLayoutVars>
          <dgm:bulletEnabled val="1"/>
        </dgm:presLayoutVars>
      </dgm:prSet>
      <dgm:spPr>
        <a:prstGeom prst="rect">
          <a:avLst/>
        </a:prstGeom>
      </dgm:spPr>
    </dgm:pt>
    <dgm:pt modelId="{1DD6C05E-8E37-4566-9F96-574A18AF3BF0}" type="pres">
      <dgm:prSet presAssocID="{6B95AF39-125B-41FA-9E73-85CF1838DC85}" presName="sibTrans" presStyleCnt="0"/>
      <dgm:spPr/>
    </dgm:pt>
    <dgm:pt modelId="{393E2B33-5585-4BF9-9722-C37836CBCEDF}" type="pres">
      <dgm:prSet presAssocID="{DD48223F-01CD-45C9-943B-1E922AD80CBD}" presName="node" presStyleLbl="node1" presStyleIdx="1" presStyleCnt="5">
        <dgm:presLayoutVars>
          <dgm:bulletEnabled val="1"/>
        </dgm:presLayoutVars>
      </dgm:prSet>
      <dgm:spPr>
        <a:prstGeom prst="rect">
          <a:avLst/>
        </a:prstGeom>
      </dgm:spPr>
    </dgm:pt>
    <dgm:pt modelId="{398AF06A-A729-4339-BEDE-C4C82CE56F64}" type="pres">
      <dgm:prSet presAssocID="{327BFB09-DB6A-4876-BA20-D841A784403E}" presName="sibTrans" presStyleCnt="0"/>
      <dgm:spPr/>
    </dgm:pt>
    <dgm:pt modelId="{560ABD8E-1029-427F-899A-CAE432853798}" type="pres">
      <dgm:prSet presAssocID="{B6CE8805-4684-46B7-8AB1-945827ED75E2}" presName="node" presStyleLbl="node1" presStyleIdx="2" presStyleCnt="5">
        <dgm:presLayoutVars>
          <dgm:bulletEnabled val="1"/>
        </dgm:presLayoutVars>
      </dgm:prSet>
      <dgm:spPr>
        <a:prstGeom prst="rect">
          <a:avLst/>
        </a:prstGeom>
      </dgm:spPr>
    </dgm:pt>
    <dgm:pt modelId="{8EFB1230-40EA-4FBE-99B2-DCB44A9C3A6D}" type="pres">
      <dgm:prSet presAssocID="{DE9D67FC-57A5-4F14-BDF8-F70C93A7DF73}" presName="sibTrans" presStyleCnt="0"/>
      <dgm:spPr/>
    </dgm:pt>
    <dgm:pt modelId="{FD22EEA2-D012-40E0-8B32-5016FE0C3B10}" type="pres">
      <dgm:prSet presAssocID="{14DF0DEB-15CF-43F5-9A43-7DB68A864A20}" presName="node" presStyleLbl="node1" presStyleIdx="3" presStyleCnt="5">
        <dgm:presLayoutVars>
          <dgm:bulletEnabled val="1"/>
        </dgm:presLayoutVars>
      </dgm:prSet>
      <dgm:spPr>
        <a:prstGeom prst="rect">
          <a:avLst/>
        </a:prstGeom>
      </dgm:spPr>
    </dgm:pt>
    <dgm:pt modelId="{5CD7D9EA-1B55-465D-98EA-3133C4AF95E2}" type="pres">
      <dgm:prSet presAssocID="{38ABC3E1-370F-4A90-82AC-4747B681639C}" presName="sibTrans" presStyleCnt="0"/>
      <dgm:spPr/>
    </dgm:pt>
    <dgm:pt modelId="{4BFB29E2-CEF1-4456-A9F1-77A9C9F74D4B}" type="pres">
      <dgm:prSet presAssocID="{B01B32C1-A86F-412C-A0DF-26E6986057C9}" presName="node" presStyleLbl="node1" presStyleIdx="4" presStyleCnt="5">
        <dgm:presLayoutVars>
          <dgm:bulletEnabled val="1"/>
        </dgm:presLayoutVars>
      </dgm:prSet>
      <dgm:spPr>
        <a:prstGeom prst="rect">
          <a:avLst/>
        </a:prstGeom>
      </dgm:spPr>
    </dgm:pt>
  </dgm:ptLst>
  <dgm:cxnLst>
    <dgm:cxn modelId="{48BDF701-70B2-448A-986E-79D015532F4A}" srcId="{B3FAB478-D8E4-4B18-851F-02C35A6A5C39}" destId="{14DF0DEB-15CF-43F5-9A43-7DB68A864A20}" srcOrd="3" destOrd="0" parTransId="{7BA1AB9C-4D19-40FB-8DCF-EC22D4470C1E}" sibTransId="{38ABC3E1-370F-4A90-82AC-4747B681639C}"/>
    <dgm:cxn modelId="{D0BCA13A-DCAC-44E6-BB93-02114E8D67AE}" srcId="{B3FAB478-D8E4-4B18-851F-02C35A6A5C39}" destId="{B01B32C1-A86F-412C-A0DF-26E6986057C9}" srcOrd="4" destOrd="0" parTransId="{9FD44825-91D0-425D-8355-F0C5BA2F6E82}" sibTransId="{A9A91BF6-1064-4908-BD70-DE4B3E507A70}"/>
    <dgm:cxn modelId="{552C153B-F5DE-4ACF-B60D-8876D995D811}" srcId="{B3FAB478-D8E4-4B18-851F-02C35A6A5C39}" destId="{DD48223F-01CD-45C9-943B-1E922AD80CBD}" srcOrd="1" destOrd="0" parTransId="{C82800DE-B8EB-49EF-8E84-278ED5963089}" sibTransId="{327BFB09-DB6A-4876-BA20-D841A784403E}"/>
    <dgm:cxn modelId="{7F7E543C-926B-400A-8613-2DB96456FDC8}" srcId="{B3FAB478-D8E4-4B18-851F-02C35A6A5C39}" destId="{B6CE8805-4684-46B7-8AB1-945827ED75E2}" srcOrd="2" destOrd="0" parTransId="{19ABF542-4C19-4434-9D90-C6BDA8807B29}" sibTransId="{DE9D67FC-57A5-4F14-BDF8-F70C93A7DF73}"/>
    <dgm:cxn modelId="{4608776C-4EE0-4F69-A829-8939350C61CD}" type="presOf" srcId="{B3FAB478-D8E4-4B18-851F-02C35A6A5C39}" destId="{C828AF73-1835-4284-ACCD-44D3440FD8C7}" srcOrd="0" destOrd="0" presId="urn:microsoft.com/office/officeart/2005/8/layout/default"/>
    <dgm:cxn modelId="{5148C985-C9D3-404F-A558-49CA4C6973C9}" type="presOf" srcId="{B6CE8805-4684-46B7-8AB1-945827ED75E2}" destId="{560ABD8E-1029-427F-899A-CAE432853798}" srcOrd="0" destOrd="0" presId="urn:microsoft.com/office/officeart/2005/8/layout/default"/>
    <dgm:cxn modelId="{A47B30A2-BECB-4D6D-A5F4-DBC955AA3F9B}" srcId="{B3FAB478-D8E4-4B18-851F-02C35A6A5C39}" destId="{ABD6932F-05EF-47AD-ABA7-B7C0D8D8FA4F}" srcOrd="0" destOrd="0" parTransId="{CD80415B-B259-493D-A644-294E4D61DA11}" sibTransId="{6B95AF39-125B-41FA-9E73-85CF1838DC85}"/>
    <dgm:cxn modelId="{CC47D9B0-F677-4FD7-9D29-368E5D82215E}" type="presOf" srcId="{B01B32C1-A86F-412C-A0DF-26E6986057C9}" destId="{4BFB29E2-CEF1-4456-A9F1-77A9C9F74D4B}" srcOrd="0" destOrd="0" presId="urn:microsoft.com/office/officeart/2005/8/layout/default"/>
    <dgm:cxn modelId="{F6E259E7-BA27-4EE4-9955-B9378F1F3BBE}" type="presOf" srcId="{DD48223F-01CD-45C9-943B-1E922AD80CBD}" destId="{393E2B33-5585-4BF9-9722-C37836CBCEDF}" srcOrd="0" destOrd="0" presId="urn:microsoft.com/office/officeart/2005/8/layout/default"/>
    <dgm:cxn modelId="{540000ED-6B45-4254-A938-87012E09CABE}" type="presOf" srcId="{ABD6932F-05EF-47AD-ABA7-B7C0D8D8FA4F}" destId="{D2A125DC-558F-42C5-A276-713865E47586}" srcOrd="0" destOrd="0" presId="urn:microsoft.com/office/officeart/2005/8/layout/default"/>
    <dgm:cxn modelId="{1238FDF1-57EB-46A4-AFFC-1A374D762932}" type="presOf" srcId="{14DF0DEB-15CF-43F5-9A43-7DB68A864A20}" destId="{FD22EEA2-D012-40E0-8B32-5016FE0C3B10}" srcOrd="0" destOrd="0" presId="urn:microsoft.com/office/officeart/2005/8/layout/default"/>
    <dgm:cxn modelId="{7C708343-65A1-4198-B3E5-BA8887D92D16}" type="presParOf" srcId="{C828AF73-1835-4284-ACCD-44D3440FD8C7}" destId="{D2A125DC-558F-42C5-A276-713865E47586}" srcOrd="0" destOrd="0" presId="urn:microsoft.com/office/officeart/2005/8/layout/default"/>
    <dgm:cxn modelId="{0C2884C2-42EA-4D02-8122-7DCF2199484C}" type="presParOf" srcId="{C828AF73-1835-4284-ACCD-44D3440FD8C7}" destId="{1DD6C05E-8E37-4566-9F96-574A18AF3BF0}" srcOrd="1" destOrd="0" presId="urn:microsoft.com/office/officeart/2005/8/layout/default"/>
    <dgm:cxn modelId="{FFA37E7E-1F7D-4931-B4B9-6192FADE8F76}" type="presParOf" srcId="{C828AF73-1835-4284-ACCD-44D3440FD8C7}" destId="{393E2B33-5585-4BF9-9722-C37836CBCEDF}" srcOrd="2" destOrd="0" presId="urn:microsoft.com/office/officeart/2005/8/layout/default"/>
    <dgm:cxn modelId="{D29BD60F-AF6F-40E6-A49A-3EB537E84EBF}" type="presParOf" srcId="{C828AF73-1835-4284-ACCD-44D3440FD8C7}" destId="{398AF06A-A729-4339-BEDE-C4C82CE56F64}" srcOrd="3" destOrd="0" presId="urn:microsoft.com/office/officeart/2005/8/layout/default"/>
    <dgm:cxn modelId="{5048232E-1280-4C17-8D34-D68F4C24FFD7}" type="presParOf" srcId="{C828AF73-1835-4284-ACCD-44D3440FD8C7}" destId="{560ABD8E-1029-427F-899A-CAE432853798}" srcOrd="4" destOrd="0" presId="urn:microsoft.com/office/officeart/2005/8/layout/default"/>
    <dgm:cxn modelId="{2470E917-5887-449C-A488-42E287D52A2B}" type="presParOf" srcId="{C828AF73-1835-4284-ACCD-44D3440FD8C7}" destId="{8EFB1230-40EA-4FBE-99B2-DCB44A9C3A6D}" srcOrd="5" destOrd="0" presId="urn:microsoft.com/office/officeart/2005/8/layout/default"/>
    <dgm:cxn modelId="{26A471A8-4842-4114-B5E0-029F890A26E4}" type="presParOf" srcId="{C828AF73-1835-4284-ACCD-44D3440FD8C7}" destId="{FD22EEA2-D012-40E0-8B32-5016FE0C3B10}" srcOrd="6" destOrd="0" presId="urn:microsoft.com/office/officeart/2005/8/layout/default"/>
    <dgm:cxn modelId="{BC7ABCB5-A2B5-4539-B5D2-7023D0B3D00A}" type="presParOf" srcId="{C828AF73-1835-4284-ACCD-44D3440FD8C7}" destId="{5CD7D9EA-1B55-465D-98EA-3133C4AF95E2}" srcOrd="7" destOrd="0" presId="urn:microsoft.com/office/officeart/2005/8/layout/default"/>
    <dgm:cxn modelId="{9C1A6C09-695F-405B-A718-FEEBC147B933}" type="presParOf" srcId="{C828AF73-1835-4284-ACCD-44D3440FD8C7}" destId="{4BFB29E2-CEF1-4456-A9F1-77A9C9F74D4B}"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52C3C9-0045-43A0-950C-D1685DD34F08}"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6361CC91-F1AA-4E0E-9C0F-9DAE651C1F4D}">
      <dgm:prSet phldrT="[Текст]" custT="1"/>
      <dgm:spPr>
        <a:xfrm>
          <a:off x="126908" y="1681728"/>
          <a:ext cx="1146815" cy="10052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Адаптивний рівень</a:t>
          </a:r>
        </a:p>
      </dgm:t>
    </dgm:pt>
    <dgm:pt modelId="{40531E7A-F156-47AF-AE5A-1C686A6EF704}" type="parTrans" cxnId="{4D0B0A54-F453-4630-80AD-8F6C2FC13B3D}">
      <dgm:prSet/>
      <dgm:spPr/>
      <dgm:t>
        <a:bodyPr/>
        <a:lstStyle/>
        <a:p>
          <a:endParaRPr lang="ru-RU"/>
        </a:p>
      </dgm:t>
    </dgm:pt>
    <dgm:pt modelId="{64516BD0-EDDD-49DB-88A5-10DD820D437B}" type="sibTrans" cxnId="{4D0B0A54-F453-4630-80AD-8F6C2FC13B3D}">
      <dgm:prSet/>
      <dgm:spPr/>
      <dgm:t>
        <a:bodyPr/>
        <a:lstStyle/>
        <a:p>
          <a:endParaRPr lang="ru-RU"/>
        </a:p>
      </dgm:t>
    </dgm:pt>
    <dgm:pt modelId="{86FCCA09-49F2-43D9-AF32-8CE146E18FD7}">
      <dgm:prSet phldrT="[Текст]" custT="1"/>
      <dgm:spPr>
        <a:xfrm>
          <a:off x="1530834" y="1334325"/>
          <a:ext cx="1146815" cy="10052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Репродуктивний рівень</a:t>
          </a:r>
        </a:p>
      </dgm:t>
    </dgm:pt>
    <dgm:pt modelId="{AE5C5686-85D9-4C08-B377-F05D02782A96}" type="parTrans" cxnId="{3DC5DF23-F9EC-415D-B007-1548DFBAA281}">
      <dgm:prSet/>
      <dgm:spPr/>
      <dgm:t>
        <a:bodyPr/>
        <a:lstStyle/>
        <a:p>
          <a:endParaRPr lang="ru-RU"/>
        </a:p>
      </dgm:t>
    </dgm:pt>
    <dgm:pt modelId="{9290E2AA-F46A-4797-A9D5-5D2D3D381DA0}" type="sibTrans" cxnId="{3DC5DF23-F9EC-415D-B007-1548DFBAA281}">
      <dgm:prSet/>
      <dgm:spPr/>
      <dgm:t>
        <a:bodyPr/>
        <a:lstStyle/>
        <a:p>
          <a:endParaRPr lang="ru-RU"/>
        </a:p>
      </dgm:t>
    </dgm:pt>
    <dgm:pt modelId="{D039A9B8-0A07-465E-9ACE-C378EFEB3CF9}">
      <dgm:prSet phldrT="[Текст]"/>
      <dgm:spPr>
        <a:xfrm>
          <a:off x="2934760" y="986923"/>
          <a:ext cx="1146815" cy="1005250"/>
        </a:xfrm>
        <a:noFill/>
        <a:ln>
          <a:noFill/>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Евристичний рівень</a:t>
          </a:r>
        </a:p>
      </dgm:t>
    </dgm:pt>
    <dgm:pt modelId="{4EF35F57-2851-45D8-AF7A-80CC9007B82E}" type="parTrans" cxnId="{2F472181-61BF-4085-9C7E-7ABBBD2212FE}">
      <dgm:prSet/>
      <dgm:spPr/>
      <dgm:t>
        <a:bodyPr/>
        <a:lstStyle/>
        <a:p>
          <a:endParaRPr lang="ru-RU"/>
        </a:p>
      </dgm:t>
    </dgm:pt>
    <dgm:pt modelId="{E54F1D27-33C5-4B22-A093-6D02D9E19FA4}" type="sibTrans" cxnId="{2F472181-61BF-4085-9C7E-7ABBBD2212FE}">
      <dgm:prSet/>
      <dgm:spPr/>
      <dgm:t>
        <a:bodyPr/>
        <a:lstStyle/>
        <a:p>
          <a:endParaRPr lang="ru-RU"/>
        </a:p>
      </dgm:t>
    </dgm:pt>
    <dgm:pt modelId="{A1A676AD-0C46-4B27-AD97-3FBE1E024F44}">
      <dgm:prSet phldrT="[Текст]"/>
      <dgm:spPr>
        <a:xfrm>
          <a:off x="4338685" y="639520"/>
          <a:ext cx="1146815" cy="1005250"/>
        </a:xfrm>
        <a:noFill/>
        <a:ln>
          <a:noFill/>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Креативний рівень</a:t>
          </a:r>
        </a:p>
      </dgm:t>
    </dgm:pt>
    <dgm:pt modelId="{8528E494-92B8-4009-8031-CD72C935B7BF}" type="parTrans" cxnId="{592CDD7A-3448-4EA3-AA3E-6A0E55A196E9}">
      <dgm:prSet/>
      <dgm:spPr/>
      <dgm:t>
        <a:bodyPr/>
        <a:lstStyle/>
        <a:p>
          <a:endParaRPr lang="ru-RU"/>
        </a:p>
      </dgm:t>
    </dgm:pt>
    <dgm:pt modelId="{012D8EEF-4E65-4C02-81C2-6881614F6E6D}" type="sibTrans" cxnId="{592CDD7A-3448-4EA3-AA3E-6A0E55A196E9}">
      <dgm:prSet/>
      <dgm:spPr/>
      <dgm:t>
        <a:bodyPr/>
        <a:lstStyle/>
        <a:p>
          <a:endParaRPr lang="ru-RU"/>
        </a:p>
      </dgm:t>
    </dgm:pt>
    <dgm:pt modelId="{33B6F3D3-B5E9-4837-91FF-C2C0496ED9D0}" type="pres">
      <dgm:prSet presAssocID="{1752C3C9-0045-43A0-950C-D1685DD34F08}" presName="rootnode" presStyleCnt="0">
        <dgm:presLayoutVars>
          <dgm:chMax/>
          <dgm:chPref/>
          <dgm:dir/>
          <dgm:animLvl val="lvl"/>
        </dgm:presLayoutVars>
      </dgm:prSet>
      <dgm:spPr/>
    </dgm:pt>
    <dgm:pt modelId="{423EEAEB-429D-44B8-A2D3-535154AAE254}" type="pres">
      <dgm:prSet presAssocID="{6361CC91-F1AA-4E0E-9C0F-9DAE651C1F4D}" presName="composite" presStyleCnt="0"/>
      <dgm:spPr/>
    </dgm:pt>
    <dgm:pt modelId="{3D71CF9C-E92C-45C0-8182-908705DB2786}" type="pres">
      <dgm:prSet presAssocID="{6361CC91-F1AA-4E0E-9C0F-9DAE651C1F4D}" presName="LShape" presStyleLbl="alignNode1" presStyleIdx="0" presStyleCnt="7"/>
      <dgm:spPr>
        <a:xfrm rot="5400000">
          <a:off x="254339" y="1302189"/>
          <a:ext cx="763399" cy="1270279"/>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0BBA1201-E631-41CE-9382-28568D87B79C}" type="pres">
      <dgm:prSet presAssocID="{6361CC91-F1AA-4E0E-9C0F-9DAE651C1F4D}" presName="ParentText" presStyleLbl="revTx" presStyleIdx="0" presStyleCnt="4">
        <dgm:presLayoutVars>
          <dgm:chMax val="0"/>
          <dgm:chPref val="0"/>
          <dgm:bulletEnabled val="1"/>
        </dgm:presLayoutVars>
      </dgm:prSet>
      <dgm:spPr>
        <a:prstGeom prst="rect">
          <a:avLst/>
        </a:prstGeom>
      </dgm:spPr>
    </dgm:pt>
    <dgm:pt modelId="{8A0FFAAD-4B74-4919-8AAB-9206D6B49E1C}" type="pres">
      <dgm:prSet presAssocID="{6361CC91-F1AA-4E0E-9C0F-9DAE651C1F4D}" presName="Triangle" presStyleLbl="alignNode1" presStyleIdx="1" presStyleCnt="7"/>
      <dgm:spPr>
        <a:xfrm>
          <a:off x="1057343" y="1208669"/>
          <a:ext cx="216380" cy="21638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FD89BB3E-1FAC-41CC-93F1-1CADA960DC44}" type="pres">
      <dgm:prSet presAssocID="{64516BD0-EDDD-49DB-88A5-10DD820D437B}" presName="sibTrans" presStyleCnt="0"/>
      <dgm:spPr/>
    </dgm:pt>
    <dgm:pt modelId="{1CEAAA0B-F26B-4A91-99B5-F15CE17D3493}" type="pres">
      <dgm:prSet presAssocID="{64516BD0-EDDD-49DB-88A5-10DD820D437B}" presName="space" presStyleCnt="0"/>
      <dgm:spPr/>
    </dgm:pt>
    <dgm:pt modelId="{2ABD1DF0-2BCD-4D3F-8D03-A6789D087EB8}" type="pres">
      <dgm:prSet presAssocID="{86FCCA09-49F2-43D9-AF32-8CE146E18FD7}" presName="composite" presStyleCnt="0"/>
      <dgm:spPr/>
    </dgm:pt>
    <dgm:pt modelId="{3AC71DA1-00AD-4CED-817E-23B9DD5E46AC}" type="pres">
      <dgm:prSet presAssocID="{86FCCA09-49F2-43D9-AF32-8CE146E18FD7}" presName="LShape" presStyleLbl="alignNode1" presStyleIdx="2" presStyleCnt="7"/>
      <dgm:spPr>
        <a:xfrm rot="5400000">
          <a:off x="1658264" y="954786"/>
          <a:ext cx="763399" cy="1270279"/>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D0664DA6-1B07-4524-96B0-6139E7369AA5}" type="pres">
      <dgm:prSet presAssocID="{86FCCA09-49F2-43D9-AF32-8CE146E18FD7}" presName="ParentText" presStyleLbl="revTx" presStyleIdx="1" presStyleCnt="4">
        <dgm:presLayoutVars>
          <dgm:chMax val="0"/>
          <dgm:chPref val="0"/>
          <dgm:bulletEnabled val="1"/>
        </dgm:presLayoutVars>
      </dgm:prSet>
      <dgm:spPr>
        <a:prstGeom prst="rect">
          <a:avLst/>
        </a:prstGeom>
      </dgm:spPr>
    </dgm:pt>
    <dgm:pt modelId="{A31171AA-B1CD-444F-A9C5-188A7EE43F1A}" type="pres">
      <dgm:prSet presAssocID="{86FCCA09-49F2-43D9-AF32-8CE146E18FD7}" presName="Triangle" presStyleLbl="alignNode1" presStyleIdx="3" presStyleCnt="7"/>
      <dgm:spPr>
        <a:xfrm>
          <a:off x="2461269" y="861266"/>
          <a:ext cx="216380" cy="21638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E2527A7E-7BA3-4395-9418-E60CDDD837A3}" type="pres">
      <dgm:prSet presAssocID="{9290E2AA-F46A-4797-A9D5-5D2D3D381DA0}" presName="sibTrans" presStyleCnt="0"/>
      <dgm:spPr/>
    </dgm:pt>
    <dgm:pt modelId="{577A7795-A6DD-46E7-90E4-892727BEA95D}" type="pres">
      <dgm:prSet presAssocID="{9290E2AA-F46A-4797-A9D5-5D2D3D381DA0}" presName="space" presStyleCnt="0"/>
      <dgm:spPr/>
    </dgm:pt>
    <dgm:pt modelId="{4AA72B4A-BB85-4D6B-A4A9-BF4FBED81109}" type="pres">
      <dgm:prSet presAssocID="{D039A9B8-0A07-465E-9ACE-C378EFEB3CF9}" presName="composite" presStyleCnt="0"/>
      <dgm:spPr/>
    </dgm:pt>
    <dgm:pt modelId="{3383A4F0-AC1D-466B-9911-E151A9C21E14}" type="pres">
      <dgm:prSet presAssocID="{D039A9B8-0A07-465E-9ACE-C378EFEB3CF9}" presName="LShape" presStyleLbl="alignNode1" presStyleIdx="4" presStyleCnt="7"/>
      <dgm:spPr>
        <a:xfrm rot="5400000">
          <a:off x="3062190" y="607383"/>
          <a:ext cx="763399" cy="1270279"/>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689659DD-2B6E-4DE5-9AA6-77574A0FCC89}" type="pres">
      <dgm:prSet presAssocID="{D039A9B8-0A07-465E-9ACE-C378EFEB3CF9}" presName="ParentText" presStyleLbl="revTx" presStyleIdx="2" presStyleCnt="4">
        <dgm:presLayoutVars>
          <dgm:chMax val="0"/>
          <dgm:chPref val="0"/>
          <dgm:bulletEnabled val="1"/>
        </dgm:presLayoutVars>
      </dgm:prSet>
      <dgm:spPr>
        <a:prstGeom prst="rect">
          <a:avLst/>
        </a:prstGeom>
      </dgm:spPr>
    </dgm:pt>
    <dgm:pt modelId="{FFBBAF86-ABF3-4947-96F0-1AE639DBE015}" type="pres">
      <dgm:prSet presAssocID="{D039A9B8-0A07-465E-9ACE-C378EFEB3CF9}" presName="Triangle" presStyleLbl="alignNode1" presStyleIdx="5" presStyleCnt="7"/>
      <dgm:spPr>
        <a:xfrm>
          <a:off x="3865194" y="513864"/>
          <a:ext cx="216380" cy="21638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17A045BB-E22F-4FD0-8254-D14421E775A2}" type="pres">
      <dgm:prSet presAssocID="{E54F1D27-33C5-4B22-A093-6D02D9E19FA4}" presName="sibTrans" presStyleCnt="0"/>
      <dgm:spPr/>
    </dgm:pt>
    <dgm:pt modelId="{B1F8C049-DD23-4152-9BA3-84227BFD3F41}" type="pres">
      <dgm:prSet presAssocID="{E54F1D27-33C5-4B22-A093-6D02D9E19FA4}" presName="space" presStyleCnt="0"/>
      <dgm:spPr/>
    </dgm:pt>
    <dgm:pt modelId="{54EC5ECD-3247-489C-A4ED-FE6E1C5190F3}" type="pres">
      <dgm:prSet presAssocID="{A1A676AD-0C46-4B27-AD97-3FBE1E024F44}" presName="composite" presStyleCnt="0"/>
      <dgm:spPr/>
    </dgm:pt>
    <dgm:pt modelId="{875386C7-5D72-46F3-A152-47014A9DA854}" type="pres">
      <dgm:prSet presAssocID="{A1A676AD-0C46-4B27-AD97-3FBE1E024F44}" presName="LShape" presStyleLbl="alignNode1" presStyleIdx="6" presStyleCnt="7"/>
      <dgm:spPr>
        <a:xfrm rot="5400000">
          <a:off x="4466116" y="259980"/>
          <a:ext cx="763399" cy="1270279"/>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73E66F35-E4E1-40BF-B64E-CD2F6EA89625}" type="pres">
      <dgm:prSet presAssocID="{A1A676AD-0C46-4B27-AD97-3FBE1E024F44}" presName="ParentText" presStyleLbl="revTx" presStyleIdx="3" presStyleCnt="4">
        <dgm:presLayoutVars>
          <dgm:chMax val="0"/>
          <dgm:chPref val="0"/>
          <dgm:bulletEnabled val="1"/>
        </dgm:presLayoutVars>
      </dgm:prSet>
      <dgm:spPr>
        <a:prstGeom prst="rect">
          <a:avLst/>
        </a:prstGeom>
      </dgm:spPr>
    </dgm:pt>
  </dgm:ptLst>
  <dgm:cxnLst>
    <dgm:cxn modelId="{3DC5DF23-F9EC-415D-B007-1548DFBAA281}" srcId="{1752C3C9-0045-43A0-950C-D1685DD34F08}" destId="{86FCCA09-49F2-43D9-AF32-8CE146E18FD7}" srcOrd="1" destOrd="0" parTransId="{AE5C5686-85D9-4C08-B377-F05D02782A96}" sibTransId="{9290E2AA-F46A-4797-A9D5-5D2D3D381DA0}"/>
    <dgm:cxn modelId="{F321024F-3F75-4CF0-8A99-7F7F3FF70C36}" type="presOf" srcId="{86FCCA09-49F2-43D9-AF32-8CE146E18FD7}" destId="{D0664DA6-1B07-4524-96B0-6139E7369AA5}" srcOrd="0" destOrd="0" presId="urn:microsoft.com/office/officeart/2009/3/layout/StepUpProcess"/>
    <dgm:cxn modelId="{4D0B0A54-F453-4630-80AD-8F6C2FC13B3D}" srcId="{1752C3C9-0045-43A0-950C-D1685DD34F08}" destId="{6361CC91-F1AA-4E0E-9C0F-9DAE651C1F4D}" srcOrd="0" destOrd="0" parTransId="{40531E7A-F156-47AF-AE5A-1C686A6EF704}" sibTransId="{64516BD0-EDDD-49DB-88A5-10DD820D437B}"/>
    <dgm:cxn modelId="{592CDD7A-3448-4EA3-AA3E-6A0E55A196E9}" srcId="{1752C3C9-0045-43A0-950C-D1685DD34F08}" destId="{A1A676AD-0C46-4B27-AD97-3FBE1E024F44}" srcOrd="3" destOrd="0" parTransId="{8528E494-92B8-4009-8031-CD72C935B7BF}" sibTransId="{012D8EEF-4E65-4C02-81C2-6881614F6E6D}"/>
    <dgm:cxn modelId="{2F472181-61BF-4085-9C7E-7ABBBD2212FE}" srcId="{1752C3C9-0045-43A0-950C-D1685DD34F08}" destId="{D039A9B8-0A07-465E-9ACE-C378EFEB3CF9}" srcOrd="2" destOrd="0" parTransId="{4EF35F57-2851-45D8-AF7A-80CC9007B82E}" sibTransId="{E54F1D27-33C5-4B22-A093-6D02D9E19FA4}"/>
    <dgm:cxn modelId="{FC6868C2-A274-4F97-B30D-71896303D123}" type="presOf" srcId="{A1A676AD-0C46-4B27-AD97-3FBE1E024F44}" destId="{73E66F35-E4E1-40BF-B64E-CD2F6EA89625}" srcOrd="0" destOrd="0" presId="urn:microsoft.com/office/officeart/2009/3/layout/StepUpProcess"/>
    <dgm:cxn modelId="{10F9D0D4-7059-4A1F-ADA1-33587E478D78}" type="presOf" srcId="{1752C3C9-0045-43A0-950C-D1685DD34F08}" destId="{33B6F3D3-B5E9-4837-91FF-C2C0496ED9D0}" srcOrd="0" destOrd="0" presId="urn:microsoft.com/office/officeart/2009/3/layout/StepUpProcess"/>
    <dgm:cxn modelId="{FDC824DE-5C65-47A7-AFE0-A856B5EB9A47}" type="presOf" srcId="{D039A9B8-0A07-465E-9ACE-C378EFEB3CF9}" destId="{689659DD-2B6E-4DE5-9AA6-77574A0FCC89}" srcOrd="0" destOrd="0" presId="urn:microsoft.com/office/officeart/2009/3/layout/StepUpProcess"/>
    <dgm:cxn modelId="{33E055E7-F919-45D0-87ED-E1CE43683CEC}" type="presOf" srcId="{6361CC91-F1AA-4E0E-9C0F-9DAE651C1F4D}" destId="{0BBA1201-E631-41CE-9382-28568D87B79C}" srcOrd="0" destOrd="0" presId="urn:microsoft.com/office/officeart/2009/3/layout/StepUpProcess"/>
    <dgm:cxn modelId="{28C761CD-8FA7-423A-9654-9D7215974278}" type="presParOf" srcId="{33B6F3D3-B5E9-4837-91FF-C2C0496ED9D0}" destId="{423EEAEB-429D-44B8-A2D3-535154AAE254}" srcOrd="0" destOrd="0" presId="urn:microsoft.com/office/officeart/2009/3/layout/StepUpProcess"/>
    <dgm:cxn modelId="{4738E624-481A-419D-93D5-95C88406C007}" type="presParOf" srcId="{423EEAEB-429D-44B8-A2D3-535154AAE254}" destId="{3D71CF9C-E92C-45C0-8182-908705DB2786}" srcOrd="0" destOrd="0" presId="urn:microsoft.com/office/officeart/2009/3/layout/StepUpProcess"/>
    <dgm:cxn modelId="{544AE301-9C39-4A11-A981-35A05B84B80A}" type="presParOf" srcId="{423EEAEB-429D-44B8-A2D3-535154AAE254}" destId="{0BBA1201-E631-41CE-9382-28568D87B79C}" srcOrd="1" destOrd="0" presId="urn:microsoft.com/office/officeart/2009/3/layout/StepUpProcess"/>
    <dgm:cxn modelId="{17561786-0DE9-4803-ACE2-1B9976C5213C}" type="presParOf" srcId="{423EEAEB-429D-44B8-A2D3-535154AAE254}" destId="{8A0FFAAD-4B74-4919-8AAB-9206D6B49E1C}" srcOrd="2" destOrd="0" presId="urn:microsoft.com/office/officeart/2009/3/layout/StepUpProcess"/>
    <dgm:cxn modelId="{8EAB4927-7130-47A1-8DC3-4176DED51031}" type="presParOf" srcId="{33B6F3D3-B5E9-4837-91FF-C2C0496ED9D0}" destId="{FD89BB3E-1FAC-41CC-93F1-1CADA960DC44}" srcOrd="1" destOrd="0" presId="urn:microsoft.com/office/officeart/2009/3/layout/StepUpProcess"/>
    <dgm:cxn modelId="{A81C5824-A6B8-47A8-B9FA-4224AEE36A33}" type="presParOf" srcId="{FD89BB3E-1FAC-41CC-93F1-1CADA960DC44}" destId="{1CEAAA0B-F26B-4A91-99B5-F15CE17D3493}" srcOrd="0" destOrd="0" presId="urn:microsoft.com/office/officeart/2009/3/layout/StepUpProcess"/>
    <dgm:cxn modelId="{E6E3057D-1F7D-4341-906A-89C0C5BC03EA}" type="presParOf" srcId="{33B6F3D3-B5E9-4837-91FF-C2C0496ED9D0}" destId="{2ABD1DF0-2BCD-4D3F-8D03-A6789D087EB8}" srcOrd="2" destOrd="0" presId="urn:microsoft.com/office/officeart/2009/3/layout/StepUpProcess"/>
    <dgm:cxn modelId="{F666A856-7821-462C-9428-366271350A4D}" type="presParOf" srcId="{2ABD1DF0-2BCD-4D3F-8D03-A6789D087EB8}" destId="{3AC71DA1-00AD-4CED-817E-23B9DD5E46AC}" srcOrd="0" destOrd="0" presId="urn:microsoft.com/office/officeart/2009/3/layout/StepUpProcess"/>
    <dgm:cxn modelId="{0B443952-8397-42B1-B39D-D9FFB942F0C9}" type="presParOf" srcId="{2ABD1DF0-2BCD-4D3F-8D03-A6789D087EB8}" destId="{D0664DA6-1B07-4524-96B0-6139E7369AA5}" srcOrd="1" destOrd="0" presId="urn:microsoft.com/office/officeart/2009/3/layout/StepUpProcess"/>
    <dgm:cxn modelId="{7AB5C9DC-2864-48CF-A855-E00FAFC6FFAD}" type="presParOf" srcId="{2ABD1DF0-2BCD-4D3F-8D03-A6789D087EB8}" destId="{A31171AA-B1CD-444F-A9C5-188A7EE43F1A}" srcOrd="2" destOrd="0" presId="urn:microsoft.com/office/officeart/2009/3/layout/StepUpProcess"/>
    <dgm:cxn modelId="{18A17659-6091-4DF4-9FD4-AD38AC56F3BC}" type="presParOf" srcId="{33B6F3D3-B5E9-4837-91FF-C2C0496ED9D0}" destId="{E2527A7E-7BA3-4395-9418-E60CDDD837A3}" srcOrd="3" destOrd="0" presId="urn:microsoft.com/office/officeart/2009/3/layout/StepUpProcess"/>
    <dgm:cxn modelId="{838ACBF8-8730-4383-ABCD-2C40C23F86D2}" type="presParOf" srcId="{E2527A7E-7BA3-4395-9418-E60CDDD837A3}" destId="{577A7795-A6DD-46E7-90E4-892727BEA95D}" srcOrd="0" destOrd="0" presId="urn:microsoft.com/office/officeart/2009/3/layout/StepUpProcess"/>
    <dgm:cxn modelId="{E69561A8-6913-4027-BD76-2BA2CF53B83B}" type="presParOf" srcId="{33B6F3D3-B5E9-4837-91FF-C2C0496ED9D0}" destId="{4AA72B4A-BB85-4D6B-A4A9-BF4FBED81109}" srcOrd="4" destOrd="0" presId="urn:microsoft.com/office/officeart/2009/3/layout/StepUpProcess"/>
    <dgm:cxn modelId="{B85C24F4-206E-4BFD-B6AF-36557D4854A1}" type="presParOf" srcId="{4AA72B4A-BB85-4D6B-A4A9-BF4FBED81109}" destId="{3383A4F0-AC1D-466B-9911-E151A9C21E14}" srcOrd="0" destOrd="0" presId="urn:microsoft.com/office/officeart/2009/3/layout/StepUpProcess"/>
    <dgm:cxn modelId="{C9C051DB-659A-4582-B73F-390DDC7CC7BA}" type="presParOf" srcId="{4AA72B4A-BB85-4D6B-A4A9-BF4FBED81109}" destId="{689659DD-2B6E-4DE5-9AA6-77574A0FCC89}" srcOrd="1" destOrd="0" presId="urn:microsoft.com/office/officeart/2009/3/layout/StepUpProcess"/>
    <dgm:cxn modelId="{BE9BD76C-4C6D-4351-8465-2222D08291AE}" type="presParOf" srcId="{4AA72B4A-BB85-4D6B-A4A9-BF4FBED81109}" destId="{FFBBAF86-ABF3-4947-96F0-1AE639DBE015}" srcOrd="2" destOrd="0" presId="urn:microsoft.com/office/officeart/2009/3/layout/StepUpProcess"/>
    <dgm:cxn modelId="{45F8A3E9-C999-40EA-8B8F-1CD427DD0B24}" type="presParOf" srcId="{33B6F3D3-B5E9-4837-91FF-C2C0496ED9D0}" destId="{17A045BB-E22F-4FD0-8254-D14421E775A2}" srcOrd="5" destOrd="0" presId="urn:microsoft.com/office/officeart/2009/3/layout/StepUpProcess"/>
    <dgm:cxn modelId="{86C44207-01CD-4731-BC8C-ACAF20FD1B02}" type="presParOf" srcId="{17A045BB-E22F-4FD0-8254-D14421E775A2}" destId="{B1F8C049-DD23-4152-9BA3-84227BFD3F41}" srcOrd="0" destOrd="0" presId="urn:microsoft.com/office/officeart/2009/3/layout/StepUpProcess"/>
    <dgm:cxn modelId="{47F09880-5721-4E4C-88B9-FCFC7CDE0EA7}" type="presParOf" srcId="{33B6F3D3-B5E9-4837-91FF-C2C0496ED9D0}" destId="{54EC5ECD-3247-489C-A4ED-FE6E1C5190F3}" srcOrd="6" destOrd="0" presId="urn:microsoft.com/office/officeart/2009/3/layout/StepUpProcess"/>
    <dgm:cxn modelId="{ED2AFE17-79BB-4FC0-9014-3ECF9020EF48}" type="presParOf" srcId="{54EC5ECD-3247-489C-A4ED-FE6E1C5190F3}" destId="{875386C7-5D72-46F3-A152-47014A9DA854}" srcOrd="0" destOrd="0" presId="urn:microsoft.com/office/officeart/2009/3/layout/StepUpProcess"/>
    <dgm:cxn modelId="{BF5EB9DD-B007-4D53-8E16-A06FD04B3A4D}" type="presParOf" srcId="{54EC5ECD-3247-489C-A4ED-FE6E1C5190F3}" destId="{73E66F35-E4E1-40BF-B64E-CD2F6EA89625}"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9D1CF3-E4CF-4C4E-8CF5-34DBDB94DBE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8E4E6773-5A35-4F88-A7C9-F308E2D5A1B9}">
      <dgm:prSet phldrT="[Текст]"/>
      <dgm:spPr>
        <a:xfrm>
          <a:off x="274320" y="15839"/>
          <a:ext cx="3840480" cy="5313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Times New Roman" pitchFamily="18" charset="0"/>
              <a:ea typeface="+mn-ea"/>
              <a:cs typeface="Times New Roman" pitchFamily="18" charset="0"/>
            </a:rPr>
            <a:t>Екологічна</a:t>
          </a:r>
          <a:r>
            <a:rPr lang="uk-UA">
              <a:solidFill>
                <a:sysClr val="window" lastClr="FFFFFF"/>
              </a:solidFill>
              <a:latin typeface="Calibri"/>
              <a:ea typeface="+mn-ea"/>
              <a:cs typeface="+mn-cs"/>
            </a:rPr>
            <a:t> </a:t>
          </a:r>
          <a:r>
            <a:rPr lang="uk-UA">
              <a:solidFill>
                <a:sysClr val="window" lastClr="FFFFFF"/>
              </a:solidFill>
              <a:latin typeface="Times New Roman" pitchFamily="18" charset="0"/>
              <a:ea typeface="+mn-ea"/>
              <a:cs typeface="Times New Roman" pitchFamily="18" charset="0"/>
            </a:rPr>
            <a:t>культура  </a:t>
          </a:r>
          <a:endParaRPr lang="ru-RU">
            <a:solidFill>
              <a:sysClr val="window" lastClr="FFFFFF"/>
            </a:solidFill>
            <a:latin typeface="Times New Roman" pitchFamily="18" charset="0"/>
            <a:ea typeface="+mn-ea"/>
            <a:cs typeface="Times New Roman" pitchFamily="18" charset="0"/>
          </a:endParaRPr>
        </a:p>
      </dgm:t>
    </dgm:pt>
    <dgm:pt modelId="{DD19875D-5226-43F8-A0B5-169D46F91E33}" type="parTrans" cxnId="{B3A7722D-B40C-43A4-83EF-1CEF8B314AD1}">
      <dgm:prSet/>
      <dgm:spPr/>
      <dgm:t>
        <a:bodyPr/>
        <a:lstStyle/>
        <a:p>
          <a:endParaRPr lang="ru-RU"/>
        </a:p>
      </dgm:t>
    </dgm:pt>
    <dgm:pt modelId="{20CC2C23-B30B-4138-8683-85FC265A6A9C}" type="sibTrans" cxnId="{B3A7722D-B40C-43A4-83EF-1CEF8B314AD1}">
      <dgm:prSet/>
      <dgm:spPr/>
      <dgm:t>
        <a:bodyPr/>
        <a:lstStyle/>
        <a:p>
          <a:endParaRPr lang="ru-RU"/>
        </a:p>
      </dgm:t>
    </dgm:pt>
    <dgm:pt modelId="{EDFB3C59-FB1A-44C7-BCD3-7FC68C8A7F0C}">
      <dgm:prSet phldrT="[Текст]"/>
      <dgm:spPr>
        <a:xfrm>
          <a:off x="274320" y="832320"/>
          <a:ext cx="3840480" cy="5313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Times New Roman" pitchFamily="18" charset="0"/>
              <a:ea typeface="+mn-ea"/>
              <a:cs typeface="Times New Roman" pitchFamily="18" charset="0"/>
            </a:rPr>
            <a:t>Правова культура </a:t>
          </a:r>
          <a:endParaRPr lang="ru-RU">
            <a:solidFill>
              <a:sysClr val="window" lastClr="FFFFFF"/>
            </a:solidFill>
            <a:latin typeface="Times New Roman" pitchFamily="18" charset="0"/>
            <a:ea typeface="+mn-ea"/>
            <a:cs typeface="Times New Roman" pitchFamily="18" charset="0"/>
          </a:endParaRPr>
        </a:p>
      </dgm:t>
    </dgm:pt>
    <dgm:pt modelId="{F23EBA0C-F9B8-432D-8F0B-65BE7E004180}" type="parTrans" cxnId="{069C0756-BEE2-4050-8DA5-798483D5ADD0}">
      <dgm:prSet/>
      <dgm:spPr/>
      <dgm:t>
        <a:bodyPr/>
        <a:lstStyle/>
        <a:p>
          <a:endParaRPr lang="ru-RU"/>
        </a:p>
      </dgm:t>
    </dgm:pt>
    <dgm:pt modelId="{879EE9E8-90BA-4082-ABFE-74BFE4ED107C}" type="sibTrans" cxnId="{069C0756-BEE2-4050-8DA5-798483D5ADD0}">
      <dgm:prSet/>
      <dgm:spPr/>
      <dgm:t>
        <a:bodyPr/>
        <a:lstStyle/>
        <a:p>
          <a:endParaRPr lang="ru-RU"/>
        </a:p>
      </dgm:t>
    </dgm:pt>
    <dgm:pt modelId="{C3067EF6-B5E0-4AB7-8B46-6C179155964C}">
      <dgm:prSet phldrT="[Текст]"/>
      <dgm:spPr>
        <a:xfrm>
          <a:off x="274320" y="1648800"/>
          <a:ext cx="3840480" cy="5313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Times New Roman" pitchFamily="18" charset="0"/>
              <a:ea typeface="+mn-ea"/>
              <a:cs typeface="Times New Roman" pitchFamily="18" charset="0"/>
            </a:rPr>
            <a:t>Комунікативна культура</a:t>
          </a:r>
          <a:endParaRPr lang="ru-RU">
            <a:solidFill>
              <a:sysClr val="window" lastClr="FFFFFF"/>
            </a:solidFill>
            <a:latin typeface="Times New Roman" pitchFamily="18" charset="0"/>
            <a:ea typeface="+mn-ea"/>
            <a:cs typeface="Times New Roman" pitchFamily="18" charset="0"/>
          </a:endParaRPr>
        </a:p>
      </dgm:t>
    </dgm:pt>
    <dgm:pt modelId="{0F815676-3CAB-42FA-B9FF-5E5B98399CC8}" type="parTrans" cxnId="{31C37786-D459-4EB1-BDDD-D978F1A540D2}">
      <dgm:prSet/>
      <dgm:spPr/>
      <dgm:t>
        <a:bodyPr/>
        <a:lstStyle/>
        <a:p>
          <a:endParaRPr lang="ru-RU"/>
        </a:p>
      </dgm:t>
    </dgm:pt>
    <dgm:pt modelId="{1BA288A9-5154-4E5C-9C1C-DEB3E70B2907}" type="sibTrans" cxnId="{31C37786-D459-4EB1-BDDD-D978F1A540D2}">
      <dgm:prSet/>
      <dgm:spPr/>
      <dgm:t>
        <a:bodyPr/>
        <a:lstStyle/>
        <a:p>
          <a:endParaRPr lang="ru-RU"/>
        </a:p>
      </dgm:t>
    </dgm:pt>
    <dgm:pt modelId="{ECD29B49-C7AA-473F-AC05-39BF46339D16}">
      <dgm:prSet phldrT="[Текст]"/>
      <dgm:spPr>
        <a:xfrm>
          <a:off x="274320" y="2465280"/>
          <a:ext cx="3840480" cy="5313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Економічна культура</a:t>
          </a:r>
        </a:p>
      </dgm:t>
    </dgm:pt>
    <dgm:pt modelId="{E85B2353-CC2C-4E7F-B936-949B9656D09C}" type="parTrans" cxnId="{B59D664C-536C-4C4F-A7F8-E8D1D5F402BE}">
      <dgm:prSet/>
      <dgm:spPr/>
      <dgm:t>
        <a:bodyPr/>
        <a:lstStyle/>
        <a:p>
          <a:endParaRPr lang="ru-RU"/>
        </a:p>
      </dgm:t>
    </dgm:pt>
    <dgm:pt modelId="{080D680B-B3A0-421A-8132-77574D1E0CA1}" type="sibTrans" cxnId="{B59D664C-536C-4C4F-A7F8-E8D1D5F402BE}">
      <dgm:prSet/>
      <dgm:spPr/>
      <dgm:t>
        <a:bodyPr/>
        <a:lstStyle/>
        <a:p>
          <a:endParaRPr lang="ru-RU"/>
        </a:p>
      </dgm:t>
    </dgm:pt>
    <dgm:pt modelId="{49A0CC3A-3BE8-495D-9339-90A3297E91BA}" type="pres">
      <dgm:prSet presAssocID="{D89D1CF3-E4CF-4C4E-8CF5-34DBDB94DBE7}" presName="linear" presStyleCnt="0">
        <dgm:presLayoutVars>
          <dgm:dir/>
          <dgm:animLvl val="lvl"/>
          <dgm:resizeHandles val="exact"/>
        </dgm:presLayoutVars>
      </dgm:prSet>
      <dgm:spPr/>
    </dgm:pt>
    <dgm:pt modelId="{0A8E8897-ACA5-488A-A603-27E8C2191B92}" type="pres">
      <dgm:prSet presAssocID="{8E4E6773-5A35-4F88-A7C9-F308E2D5A1B9}" presName="parentLin" presStyleCnt="0"/>
      <dgm:spPr/>
    </dgm:pt>
    <dgm:pt modelId="{FB4ED8E3-D2CF-4B31-9417-48417C90F030}" type="pres">
      <dgm:prSet presAssocID="{8E4E6773-5A35-4F88-A7C9-F308E2D5A1B9}" presName="parentLeftMargin" presStyleLbl="node1" presStyleIdx="0" presStyleCnt="4"/>
      <dgm:spPr>
        <a:prstGeom prst="roundRect">
          <a:avLst/>
        </a:prstGeom>
      </dgm:spPr>
    </dgm:pt>
    <dgm:pt modelId="{3FA62667-7A2F-456B-9D3D-B74BD145FF69}" type="pres">
      <dgm:prSet presAssocID="{8E4E6773-5A35-4F88-A7C9-F308E2D5A1B9}" presName="parentText" presStyleLbl="node1" presStyleIdx="0" presStyleCnt="4">
        <dgm:presLayoutVars>
          <dgm:chMax val="0"/>
          <dgm:bulletEnabled val="1"/>
        </dgm:presLayoutVars>
      </dgm:prSet>
      <dgm:spPr/>
    </dgm:pt>
    <dgm:pt modelId="{C77037D0-B832-46EA-910E-F4C1F272AC6C}" type="pres">
      <dgm:prSet presAssocID="{8E4E6773-5A35-4F88-A7C9-F308E2D5A1B9}" presName="negativeSpace" presStyleCnt="0"/>
      <dgm:spPr/>
    </dgm:pt>
    <dgm:pt modelId="{A4B22931-BF17-4E96-8670-5B8062ACD662}" type="pres">
      <dgm:prSet presAssocID="{8E4E6773-5A35-4F88-A7C9-F308E2D5A1B9}" presName="childText" presStyleLbl="conFgAcc1" presStyleIdx="0" presStyleCnt="4">
        <dgm:presLayoutVars>
          <dgm:bulletEnabled val="1"/>
        </dgm:presLayoutVars>
      </dgm:prSet>
      <dgm:spPr>
        <a:xfrm>
          <a:off x="0" y="281519"/>
          <a:ext cx="5486400" cy="453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1295BF48-824B-4E83-A691-13D62A8A5F0E}" type="pres">
      <dgm:prSet presAssocID="{20CC2C23-B30B-4138-8683-85FC265A6A9C}" presName="spaceBetweenRectangles" presStyleCnt="0"/>
      <dgm:spPr/>
    </dgm:pt>
    <dgm:pt modelId="{2D1CBE26-1144-40D4-9363-8B73DAE3491D}" type="pres">
      <dgm:prSet presAssocID="{EDFB3C59-FB1A-44C7-BCD3-7FC68C8A7F0C}" presName="parentLin" presStyleCnt="0"/>
      <dgm:spPr/>
    </dgm:pt>
    <dgm:pt modelId="{2FE4E1E9-FFFE-4625-9E23-7272578BDD2D}" type="pres">
      <dgm:prSet presAssocID="{EDFB3C59-FB1A-44C7-BCD3-7FC68C8A7F0C}" presName="parentLeftMargin" presStyleLbl="node1" presStyleIdx="0" presStyleCnt="4"/>
      <dgm:spPr>
        <a:prstGeom prst="roundRect">
          <a:avLst/>
        </a:prstGeom>
      </dgm:spPr>
    </dgm:pt>
    <dgm:pt modelId="{ECA1AEEC-3501-4B2E-88D6-383E1D570FF4}" type="pres">
      <dgm:prSet presAssocID="{EDFB3C59-FB1A-44C7-BCD3-7FC68C8A7F0C}" presName="parentText" presStyleLbl="node1" presStyleIdx="1" presStyleCnt="4">
        <dgm:presLayoutVars>
          <dgm:chMax val="0"/>
          <dgm:bulletEnabled val="1"/>
        </dgm:presLayoutVars>
      </dgm:prSet>
      <dgm:spPr/>
    </dgm:pt>
    <dgm:pt modelId="{F634E6E9-190A-4433-95CE-548FA2339928}" type="pres">
      <dgm:prSet presAssocID="{EDFB3C59-FB1A-44C7-BCD3-7FC68C8A7F0C}" presName="negativeSpace" presStyleCnt="0"/>
      <dgm:spPr/>
    </dgm:pt>
    <dgm:pt modelId="{B6E3647E-0C0A-4674-A86E-020873E03815}" type="pres">
      <dgm:prSet presAssocID="{EDFB3C59-FB1A-44C7-BCD3-7FC68C8A7F0C}" presName="childText" presStyleLbl="conFgAcc1" presStyleIdx="1" presStyleCnt="4">
        <dgm:presLayoutVars>
          <dgm:bulletEnabled val="1"/>
        </dgm:presLayoutVars>
      </dgm:prSet>
      <dgm:spPr>
        <a:xfrm>
          <a:off x="0" y="1098000"/>
          <a:ext cx="5486400" cy="453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37966638-CDCD-4AB1-B8C9-E7FE70118BD1}" type="pres">
      <dgm:prSet presAssocID="{879EE9E8-90BA-4082-ABFE-74BFE4ED107C}" presName="spaceBetweenRectangles" presStyleCnt="0"/>
      <dgm:spPr/>
    </dgm:pt>
    <dgm:pt modelId="{8D1B4662-9237-4160-8972-963E0A3DAF47}" type="pres">
      <dgm:prSet presAssocID="{C3067EF6-B5E0-4AB7-8B46-6C179155964C}" presName="parentLin" presStyleCnt="0"/>
      <dgm:spPr/>
    </dgm:pt>
    <dgm:pt modelId="{240E404C-C30D-4F7E-AD30-AEC1E51C2C1F}" type="pres">
      <dgm:prSet presAssocID="{C3067EF6-B5E0-4AB7-8B46-6C179155964C}" presName="parentLeftMargin" presStyleLbl="node1" presStyleIdx="1" presStyleCnt="4"/>
      <dgm:spPr>
        <a:prstGeom prst="roundRect">
          <a:avLst/>
        </a:prstGeom>
      </dgm:spPr>
    </dgm:pt>
    <dgm:pt modelId="{6BC03C7E-D816-4C8A-B589-7C29F236F1AE}" type="pres">
      <dgm:prSet presAssocID="{C3067EF6-B5E0-4AB7-8B46-6C179155964C}" presName="parentText" presStyleLbl="node1" presStyleIdx="2" presStyleCnt="4">
        <dgm:presLayoutVars>
          <dgm:chMax val="0"/>
          <dgm:bulletEnabled val="1"/>
        </dgm:presLayoutVars>
      </dgm:prSet>
      <dgm:spPr/>
    </dgm:pt>
    <dgm:pt modelId="{B40776C3-9CCF-4911-8899-E3DD2EA91A2D}" type="pres">
      <dgm:prSet presAssocID="{C3067EF6-B5E0-4AB7-8B46-6C179155964C}" presName="negativeSpace" presStyleCnt="0"/>
      <dgm:spPr/>
    </dgm:pt>
    <dgm:pt modelId="{79C7134C-AF39-45D0-B326-4BF87949373D}" type="pres">
      <dgm:prSet presAssocID="{C3067EF6-B5E0-4AB7-8B46-6C179155964C}" presName="childText" presStyleLbl="conFgAcc1" presStyleIdx="2" presStyleCnt="4">
        <dgm:presLayoutVars>
          <dgm:bulletEnabled val="1"/>
        </dgm:presLayoutVars>
      </dgm:prSet>
      <dgm:spPr>
        <a:xfrm>
          <a:off x="0" y="1914480"/>
          <a:ext cx="5486400" cy="453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08546A54-C598-46C8-88E3-B073EAC7B807}" type="pres">
      <dgm:prSet presAssocID="{1BA288A9-5154-4E5C-9C1C-DEB3E70B2907}" presName="spaceBetweenRectangles" presStyleCnt="0"/>
      <dgm:spPr/>
    </dgm:pt>
    <dgm:pt modelId="{9CC978E9-4101-4CC8-8CC8-BDF6EE9B0511}" type="pres">
      <dgm:prSet presAssocID="{ECD29B49-C7AA-473F-AC05-39BF46339D16}" presName="parentLin" presStyleCnt="0"/>
      <dgm:spPr/>
    </dgm:pt>
    <dgm:pt modelId="{C214AE94-9311-46CF-805B-EBF8651A6D93}" type="pres">
      <dgm:prSet presAssocID="{ECD29B49-C7AA-473F-AC05-39BF46339D16}" presName="parentLeftMargin" presStyleLbl="node1" presStyleIdx="2" presStyleCnt="4"/>
      <dgm:spPr>
        <a:prstGeom prst="roundRect">
          <a:avLst/>
        </a:prstGeom>
      </dgm:spPr>
    </dgm:pt>
    <dgm:pt modelId="{3F298D98-7C99-47EA-ACFF-2E078CCA7C82}" type="pres">
      <dgm:prSet presAssocID="{ECD29B49-C7AA-473F-AC05-39BF46339D16}" presName="parentText" presStyleLbl="node1" presStyleIdx="3" presStyleCnt="4">
        <dgm:presLayoutVars>
          <dgm:chMax val="0"/>
          <dgm:bulletEnabled val="1"/>
        </dgm:presLayoutVars>
      </dgm:prSet>
      <dgm:spPr/>
    </dgm:pt>
    <dgm:pt modelId="{114A3231-52A5-47D3-B283-8B5EF20A51F0}" type="pres">
      <dgm:prSet presAssocID="{ECD29B49-C7AA-473F-AC05-39BF46339D16}" presName="negativeSpace" presStyleCnt="0"/>
      <dgm:spPr/>
    </dgm:pt>
    <dgm:pt modelId="{67BDE23F-1CCA-46B3-AEFD-1AB14CA50C67}" type="pres">
      <dgm:prSet presAssocID="{ECD29B49-C7AA-473F-AC05-39BF46339D16}" presName="childText" presStyleLbl="conFgAcc1" presStyleIdx="3" presStyleCnt="4">
        <dgm:presLayoutVars>
          <dgm:bulletEnabled val="1"/>
        </dgm:presLayoutVars>
      </dgm:prSet>
      <dgm:spPr>
        <a:xfrm>
          <a:off x="0" y="2730960"/>
          <a:ext cx="5486400" cy="453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0B99E308-9AA2-45D1-917E-6201183D1F7F}" type="presOf" srcId="{EDFB3C59-FB1A-44C7-BCD3-7FC68C8A7F0C}" destId="{2FE4E1E9-FFFE-4625-9E23-7272578BDD2D}" srcOrd="0" destOrd="0" presId="urn:microsoft.com/office/officeart/2005/8/layout/list1"/>
    <dgm:cxn modelId="{B3A7722D-B40C-43A4-83EF-1CEF8B314AD1}" srcId="{D89D1CF3-E4CF-4C4E-8CF5-34DBDB94DBE7}" destId="{8E4E6773-5A35-4F88-A7C9-F308E2D5A1B9}" srcOrd="0" destOrd="0" parTransId="{DD19875D-5226-43F8-A0B5-169D46F91E33}" sibTransId="{20CC2C23-B30B-4138-8683-85FC265A6A9C}"/>
    <dgm:cxn modelId="{A2900534-4364-430F-85EF-FA2FD567F7F3}" type="presOf" srcId="{ECD29B49-C7AA-473F-AC05-39BF46339D16}" destId="{C214AE94-9311-46CF-805B-EBF8651A6D93}" srcOrd="0" destOrd="0" presId="urn:microsoft.com/office/officeart/2005/8/layout/list1"/>
    <dgm:cxn modelId="{B59D664C-536C-4C4F-A7F8-E8D1D5F402BE}" srcId="{D89D1CF3-E4CF-4C4E-8CF5-34DBDB94DBE7}" destId="{ECD29B49-C7AA-473F-AC05-39BF46339D16}" srcOrd="3" destOrd="0" parTransId="{E85B2353-CC2C-4E7F-B936-949B9656D09C}" sibTransId="{080D680B-B3A0-421A-8132-77574D1E0CA1}"/>
    <dgm:cxn modelId="{36CE894F-B4DF-4F1B-8BBE-4316C6B8BCA6}" type="presOf" srcId="{8E4E6773-5A35-4F88-A7C9-F308E2D5A1B9}" destId="{FB4ED8E3-D2CF-4B31-9417-48417C90F030}" srcOrd="0" destOrd="0" presId="urn:microsoft.com/office/officeart/2005/8/layout/list1"/>
    <dgm:cxn modelId="{29CD3751-E793-43A6-9B9A-F70215FA0EF4}" type="presOf" srcId="{D89D1CF3-E4CF-4C4E-8CF5-34DBDB94DBE7}" destId="{49A0CC3A-3BE8-495D-9339-90A3297E91BA}" srcOrd="0" destOrd="0" presId="urn:microsoft.com/office/officeart/2005/8/layout/list1"/>
    <dgm:cxn modelId="{069C0756-BEE2-4050-8DA5-798483D5ADD0}" srcId="{D89D1CF3-E4CF-4C4E-8CF5-34DBDB94DBE7}" destId="{EDFB3C59-FB1A-44C7-BCD3-7FC68C8A7F0C}" srcOrd="1" destOrd="0" parTransId="{F23EBA0C-F9B8-432D-8F0B-65BE7E004180}" sibTransId="{879EE9E8-90BA-4082-ABFE-74BFE4ED107C}"/>
    <dgm:cxn modelId="{31C37786-D459-4EB1-BDDD-D978F1A540D2}" srcId="{D89D1CF3-E4CF-4C4E-8CF5-34DBDB94DBE7}" destId="{C3067EF6-B5E0-4AB7-8B46-6C179155964C}" srcOrd="2" destOrd="0" parTransId="{0F815676-3CAB-42FA-B9FF-5E5B98399CC8}" sibTransId="{1BA288A9-5154-4E5C-9C1C-DEB3E70B2907}"/>
    <dgm:cxn modelId="{6AEF2D90-B6FE-4694-AB07-EF3F55C1F9EF}" type="presOf" srcId="{ECD29B49-C7AA-473F-AC05-39BF46339D16}" destId="{3F298D98-7C99-47EA-ACFF-2E078CCA7C82}" srcOrd="1" destOrd="0" presId="urn:microsoft.com/office/officeart/2005/8/layout/list1"/>
    <dgm:cxn modelId="{5AF83493-DDB0-4976-978F-BB0B7C5879DE}" type="presOf" srcId="{EDFB3C59-FB1A-44C7-BCD3-7FC68C8A7F0C}" destId="{ECA1AEEC-3501-4B2E-88D6-383E1D570FF4}" srcOrd="1" destOrd="0" presId="urn:microsoft.com/office/officeart/2005/8/layout/list1"/>
    <dgm:cxn modelId="{F67C0A9D-586C-4812-9839-8302FBB6B675}" type="presOf" srcId="{C3067EF6-B5E0-4AB7-8B46-6C179155964C}" destId="{240E404C-C30D-4F7E-AD30-AEC1E51C2C1F}" srcOrd="0" destOrd="0" presId="urn:microsoft.com/office/officeart/2005/8/layout/list1"/>
    <dgm:cxn modelId="{C16F849D-BBCF-4516-A86A-386F3BD9F982}" type="presOf" srcId="{8E4E6773-5A35-4F88-A7C9-F308E2D5A1B9}" destId="{3FA62667-7A2F-456B-9D3D-B74BD145FF69}" srcOrd="1" destOrd="0" presId="urn:microsoft.com/office/officeart/2005/8/layout/list1"/>
    <dgm:cxn modelId="{F23C1AFD-69AA-4EA4-8CA0-2C5414E8CDB1}" type="presOf" srcId="{C3067EF6-B5E0-4AB7-8B46-6C179155964C}" destId="{6BC03C7E-D816-4C8A-B589-7C29F236F1AE}" srcOrd="1" destOrd="0" presId="urn:microsoft.com/office/officeart/2005/8/layout/list1"/>
    <dgm:cxn modelId="{F9170C38-0BF9-4CC2-85B9-78C25A37FB78}" type="presParOf" srcId="{49A0CC3A-3BE8-495D-9339-90A3297E91BA}" destId="{0A8E8897-ACA5-488A-A603-27E8C2191B92}" srcOrd="0" destOrd="0" presId="urn:microsoft.com/office/officeart/2005/8/layout/list1"/>
    <dgm:cxn modelId="{655E8121-E50F-4003-BC99-DA407722199D}" type="presParOf" srcId="{0A8E8897-ACA5-488A-A603-27E8C2191B92}" destId="{FB4ED8E3-D2CF-4B31-9417-48417C90F030}" srcOrd="0" destOrd="0" presId="urn:microsoft.com/office/officeart/2005/8/layout/list1"/>
    <dgm:cxn modelId="{973D0D0C-BD0A-447D-9693-0C0C44BF4DAC}" type="presParOf" srcId="{0A8E8897-ACA5-488A-A603-27E8C2191B92}" destId="{3FA62667-7A2F-456B-9D3D-B74BD145FF69}" srcOrd="1" destOrd="0" presId="urn:microsoft.com/office/officeart/2005/8/layout/list1"/>
    <dgm:cxn modelId="{070B9C6E-95C2-4D3B-AD29-4A46B0D58B3B}" type="presParOf" srcId="{49A0CC3A-3BE8-495D-9339-90A3297E91BA}" destId="{C77037D0-B832-46EA-910E-F4C1F272AC6C}" srcOrd="1" destOrd="0" presId="urn:microsoft.com/office/officeart/2005/8/layout/list1"/>
    <dgm:cxn modelId="{5B5EF321-FC8D-4D86-B10F-CAB20734A8A9}" type="presParOf" srcId="{49A0CC3A-3BE8-495D-9339-90A3297E91BA}" destId="{A4B22931-BF17-4E96-8670-5B8062ACD662}" srcOrd="2" destOrd="0" presId="urn:microsoft.com/office/officeart/2005/8/layout/list1"/>
    <dgm:cxn modelId="{C78932B1-ACA2-43E6-AC8A-42FD6840B30D}" type="presParOf" srcId="{49A0CC3A-3BE8-495D-9339-90A3297E91BA}" destId="{1295BF48-824B-4E83-A691-13D62A8A5F0E}" srcOrd="3" destOrd="0" presId="urn:microsoft.com/office/officeart/2005/8/layout/list1"/>
    <dgm:cxn modelId="{C3198E81-139A-4579-9650-6F134624B979}" type="presParOf" srcId="{49A0CC3A-3BE8-495D-9339-90A3297E91BA}" destId="{2D1CBE26-1144-40D4-9363-8B73DAE3491D}" srcOrd="4" destOrd="0" presId="urn:microsoft.com/office/officeart/2005/8/layout/list1"/>
    <dgm:cxn modelId="{4CD4B25B-EB57-4081-B9F0-3101D6C1D926}" type="presParOf" srcId="{2D1CBE26-1144-40D4-9363-8B73DAE3491D}" destId="{2FE4E1E9-FFFE-4625-9E23-7272578BDD2D}" srcOrd="0" destOrd="0" presId="urn:microsoft.com/office/officeart/2005/8/layout/list1"/>
    <dgm:cxn modelId="{ED61388D-4972-4F2E-97CA-17C071DBA6C2}" type="presParOf" srcId="{2D1CBE26-1144-40D4-9363-8B73DAE3491D}" destId="{ECA1AEEC-3501-4B2E-88D6-383E1D570FF4}" srcOrd="1" destOrd="0" presId="urn:microsoft.com/office/officeart/2005/8/layout/list1"/>
    <dgm:cxn modelId="{B9AAF4B3-673E-4F7E-914B-A72624E2823A}" type="presParOf" srcId="{49A0CC3A-3BE8-495D-9339-90A3297E91BA}" destId="{F634E6E9-190A-4433-95CE-548FA2339928}" srcOrd="5" destOrd="0" presId="urn:microsoft.com/office/officeart/2005/8/layout/list1"/>
    <dgm:cxn modelId="{DD96FC72-1ECC-4DA5-A15C-C9B8537304F9}" type="presParOf" srcId="{49A0CC3A-3BE8-495D-9339-90A3297E91BA}" destId="{B6E3647E-0C0A-4674-A86E-020873E03815}" srcOrd="6" destOrd="0" presId="urn:microsoft.com/office/officeart/2005/8/layout/list1"/>
    <dgm:cxn modelId="{7EAEB29C-EE24-4C93-A2C2-AB33E284E0B6}" type="presParOf" srcId="{49A0CC3A-3BE8-495D-9339-90A3297E91BA}" destId="{37966638-CDCD-4AB1-B8C9-E7FE70118BD1}" srcOrd="7" destOrd="0" presId="urn:microsoft.com/office/officeart/2005/8/layout/list1"/>
    <dgm:cxn modelId="{017F7E82-1058-425B-9799-5B6C33AC4BB4}" type="presParOf" srcId="{49A0CC3A-3BE8-495D-9339-90A3297E91BA}" destId="{8D1B4662-9237-4160-8972-963E0A3DAF47}" srcOrd="8" destOrd="0" presId="urn:microsoft.com/office/officeart/2005/8/layout/list1"/>
    <dgm:cxn modelId="{1C9B5704-C700-4F4D-A41B-5D4242985D83}" type="presParOf" srcId="{8D1B4662-9237-4160-8972-963E0A3DAF47}" destId="{240E404C-C30D-4F7E-AD30-AEC1E51C2C1F}" srcOrd="0" destOrd="0" presId="urn:microsoft.com/office/officeart/2005/8/layout/list1"/>
    <dgm:cxn modelId="{CA5AF933-766D-485D-ABF2-894C00F27977}" type="presParOf" srcId="{8D1B4662-9237-4160-8972-963E0A3DAF47}" destId="{6BC03C7E-D816-4C8A-B589-7C29F236F1AE}" srcOrd="1" destOrd="0" presId="urn:microsoft.com/office/officeart/2005/8/layout/list1"/>
    <dgm:cxn modelId="{FCBEA119-4B1B-4A78-B5C7-14CF006A9687}" type="presParOf" srcId="{49A0CC3A-3BE8-495D-9339-90A3297E91BA}" destId="{B40776C3-9CCF-4911-8899-E3DD2EA91A2D}" srcOrd="9" destOrd="0" presId="urn:microsoft.com/office/officeart/2005/8/layout/list1"/>
    <dgm:cxn modelId="{54B27B10-0DA1-4F77-870B-357A6F050427}" type="presParOf" srcId="{49A0CC3A-3BE8-495D-9339-90A3297E91BA}" destId="{79C7134C-AF39-45D0-B326-4BF87949373D}" srcOrd="10" destOrd="0" presId="urn:microsoft.com/office/officeart/2005/8/layout/list1"/>
    <dgm:cxn modelId="{6072CA7A-F4B9-4EDD-8D13-4D2B57CDEBF8}" type="presParOf" srcId="{49A0CC3A-3BE8-495D-9339-90A3297E91BA}" destId="{08546A54-C598-46C8-88E3-B073EAC7B807}" srcOrd="11" destOrd="0" presId="urn:microsoft.com/office/officeart/2005/8/layout/list1"/>
    <dgm:cxn modelId="{CEE34650-ED98-4B88-B21F-435948A48170}" type="presParOf" srcId="{49A0CC3A-3BE8-495D-9339-90A3297E91BA}" destId="{9CC978E9-4101-4CC8-8CC8-BDF6EE9B0511}" srcOrd="12" destOrd="0" presId="urn:microsoft.com/office/officeart/2005/8/layout/list1"/>
    <dgm:cxn modelId="{538BC9DD-6479-4FBF-93EC-33DC2804786B}" type="presParOf" srcId="{9CC978E9-4101-4CC8-8CC8-BDF6EE9B0511}" destId="{C214AE94-9311-46CF-805B-EBF8651A6D93}" srcOrd="0" destOrd="0" presId="urn:microsoft.com/office/officeart/2005/8/layout/list1"/>
    <dgm:cxn modelId="{361E11F4-31F8-412F-91D7-B51EF1F68F23}" type="presParOf" srcId="{9CC978E9-4101-4CC8-8CC8-BDF6EE9B0511}" destId="{3F298D98-7C99-47EA-ACFF-2E078CCA7C82}" srcOrd="1" destOrd="0" presId="urn:microsoft.com/office/officeart/2005/8/layout/list1"/>
    <dgm:cxn modelId="{97723270-E8D3-40AA-AFDA-670368F5A3E4}" type="presParOf" srcId="{49A0CC3A-3BE8-495D-9339-90A3297E91BA}" destId="{114A3231-52A5-47D3-B283-8B5EF20A51F0}" srcOrd="13" destOrd="0" presId="urn:microsoft.com/office/officeart/2005/8/layout/list1"/>
    <dgm:cxn modelId="{7530FE31-C23B-42B2-B59B-DD0DF46FEEC1}" type="presParOf" srcId="{49A0CC3A-3BE8-495D-9339-90A3297E91BA}" destId="{67BDE23F-1CCA-46B3-AEFD-1AB14CA50C67}" srcOrd="14"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A125DC-558F-42C5-A276-713865E47586}">
      <dsp:nvSpPr>
        <dsp:cNvPr id="0" name=""/>
        <dsp:cNvSpPr/>
      </dsp:nvSpPr>
      <dsp:spPr>
        <a:xfrm>
          <a:off x="0" y="396239"/>
          <a:ext cx="1828800" cy="10972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solidFill>
                <a:sysClr val="window" lastClr="FFFFFF"/>
              </a:solidFill>
              <a:latin typeface="Times New Roman" pitchFamily="18" charset="0"/>
              <a:ea typeface="+mn-ea"/>
              <a:cs typeface="Times New Roman" pitchFamily="18" charset="0"/>
            </a:rPr>
            <a:t>загальна культура</a:t>
          </a:r>
          <a:endParaRPr lang="ru-RU" sz="1400" kern="1200">
            <a:solidFill>
              <a:sysClr val="window" lastClr="FFFFFF"/>
            </a:solidFill>
            <a:latin typeface="Times New Roman" pitchFamily="18" charset="0"/>
            <a:ea typeface="+mn-ea"/>
            <a:cs typeface="Times New Roman" pitchFamily="18" charset="0"/>
          </a:endParaRPr>
        </a:p>
      </dsp:txBody>
      <dsp:txXfrm>
        <a:off x="0" y="396239"/>
        <a:ext cx="1828800" cy="1097280"/>
      </dsp:txXfrm>
    </dsp:sp>
    <dsp:sp modelId="{393E2B33-5585-4BF9-9722-C37836CBCEDF}">
      <dsp:nvSpPr>
        <dsp:cNvPr id="0" name=""/>
        <dsp:cNvSpPr/>
      </dsp:nvSpPr>
      <dsp:spPr>
        <a:xfrm>
          <a:off x="2011680" y="396239"/>
          <a:ext cx="1828800" cy="10972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 lastClr="FFFFFF"/>
              </a:solidFill>
              <a:latin typeface="Times New Roman" pitchFamily="18" charset="0"/>
              <a:ea typeface="+mn-ea"/>
              <a:cs typeface="Times New Roman" pitchFamily="18" charset="0"/>
            </a:rPr>
            <a:t>гуманістична орієнтація особистості і діяльності</a:t>
          </a:r>
          <a:endParaRPr lang="ru-RU" sz="1200" kern="1200">
            <a:solidFill>
              <a:sysClr val="window" lastClr="FFFFFF"/>
            </a:solidFill>
            <a:latin typeface="Times New Roman" pitchFamily="18" charset="0"/>
            <a:ea typeface="+mn-ea"/>
            <a:cs typeface="Times New Roman" pitchFamily="18" charset="0"/>
          </a:endParaRPr>
        </a:p>
      </dsp:txBody>
      <dsp:txXfrm>
        <a:off x="2011680" y="396239"/>
        <a:ext cx="1828800" cy="1097280"/>
      </dsp:txXfrm>
    </dsp:sp>
    <dsp:sp modelId="{560ABD8E-1029-427F-899A-CAE432853798}">
      <dsp:nvSpPr>
        <dsp:cNvPr id="0" name=""/>
        <dsp:cNvSpPr/>
      </dsp:nvSpPr>
      <dsp:spPr>
        <a:xfrm>
          <a:off x="4023360" y="396239"/>
          <a:ext cx="1828800" cy="10972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 lastClr="FFFFFF"/>
              </a:solidFill>
              <a:latin typeface="Times New Roman" pitchFamily="18" charset="0"/>
              <a:ea typeface="+mn-ea"/>
              <a:cs typeface="Times New Roman" pitchFamily="18" charset="0"/>
            </a:rPr>
            <a:t>здатність до системного бачення проблем учбового закладу, педагогічних явищ і процесів, до творчого прийняття рішень</a:t>
          </a:r>
          <a:endParaRPr lang="ru-RU" sz="1200" kern="1200">
            <a:solidFill>
              <a:sysClr val="window" lastClr="FFFFFF"/>
            </a:solidFill>
            <a:latin typeface="Times New Roman" pitchFamily="18" charset="0"/>
            <a:ea typeface="+mn-ea"/>
            <a:cs typeface="Times New Roman" pitchFamily="18" charset="0"/>
          </a:endParaRPr>
        </a:p>
      </dsp:txBody>
      <dsp:txXfrm>
        <a:off x="4023360" y="396239"/>
        <a:ext cx="1828800" cy="1097280"/>
      </dsp:txXfrm>
    </dsp:sp>
    <dsp:sp modelId="{FD22EEA2-D012-40E0-8B32-5016FE0C3B10}">
      <dsp:nvSpPr>
        <dsp:cNvPr id="0" name=""/>
        <dsp:cNvSpPr/>
      </dsp:nvSpPr>
      <dsp:spPr>
        <a:xfrm>
          <a:off x="1005840" y="1676399"/>
          <a:ext cx="1828800" cy="10972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 lastClr="FFFFFF"/>
              </a:solidFill>
              <a:latin typeface="Times New Roman" pitchFamily="18" charset="0"/>
              <a:ea typeface="+mn-ea"/>
              <a:cs typeface="Times New Roman" pitchFamily="18" charset="0"/>
            </a:rPr>
            <a:t>володіння сучасними педагогічними та управлінськими технологіями, культура комунікацій</a:t>
          </a:r>
          <a:endParaRPr lang="ru-RU" sz="1200" kern="1200">
            <a:solidFill>
              <a:sysClr val="window" lastClr="FFFFFF"/>
            </a:solidFill>
            <a:latin typeface="Times New Roman" pitchFamily="18" charset="0"/>
            <a:ea typeface="+mn-ea"/>
            <a:cs typeface="Times New Roman" pitchFamily="18" charset="0"/>
          </a:endParaRPr>
        </a:p>
      </dsp:txBody>
      <dsp:txXfrm>
        <a:off x="1005840" y="1676399"/>
        <a:ext cx="1828800" cy="1097280"/>
      </dsp:txXfrm>
    </dsp:sp>
    <dsp:sp modelId="{4BFB29E2-CEF1-4456-A9F1-77A9C9F74D4B}">
      <dsp:nvSpPr>
        <dsp:cNvPr id="0" name=""/>
        <dsp:cNvSpPr/>
      </dsp:nvSpPr>
      <dsp:spPr>
        <a:xfrm>
          <a:off x="3017519" y="1676399"/>
          <a:ext cx="1828800" cy="10972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 lastClr="FFFFFF"/>
              </a:solidFill>
              <a:latin typeface="Times New Roman" pitchFamily="18" charset="0"/>
              <a:ea typeface="+mn-ea"/>
              <a:cs typeface="Times New Roman" pitchFamily="18" charset="0"/>
            </a:rPr>
            <a:t>креативність мислення і діяльності в професійній сфері, наявність рефлексивної культури</a:t>
          </a:r>
          <a:endParaRPr lang="ru-RU" sz="1200" kern="1200">
            <a:solidFill>
              <a:sysClr val="window" lastClr="FFFFFF"/>
            </a:solidFill>
            <a:latin typeface="Times New Roman" pitchFamily="18" charset="0"/>
            <a:ea typeface="+mn-ea"/>
            <a:cs typeface="Times New Roman" pitchFamily="18" charset="0"/>
          </a:endParaRPr>
        </a:p>
      </dsp:txBody>
      <dsp:txXfrm>
        <a:off x="3017519" y="1676399"/>
        <a:ext cx="1828800" cy="10972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71CF9C-E92C-45C0-8182-908705DB2786}">
      <dsp:nvSpPr>
        <dsp:cNvPr id="0" name=""/>
        <dsp:cNvSpPr/>
      </dsp:nvSpPr>
      <dsp:spPr>
        <a:xfrm rot="5400000">
          <a:off x="254339" y="1302189"/>
          <a:ext cx="763399" cy="1270279"/>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BBA1201-E631-41CE-9382-28568D87B79C}">
      <dsp:nvSpPr>
        <dsp:cNvPr id="0" name=""/>
        <dsp:cNvSpPr/>
      </dsp:nvSpPr>
      <dsp:spPr>
        <a:xfrm>
          <a:off x="126908" y="1681728"/>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Адаптивний рівень</a:t>
          </a:r>
        </a:p>
      </dsp:txBody>
      <dsp:txXfrm>
        <a:off x="126908" y="1681728"/>
        <a:ext cx="1146815" cy="1005250"/>
      </dsp:txXfrm>
    </dsp:sp>
    <dsp:sp modelId="{8A0FFAAD-4B74-4919-8AAB-9206D6B49E1C}">
      <dsp:nvSpPr>
        <dsp:cNvPr id="0" name=""/>
        <dsp:cNvSpPr/>
      </dsp:nvSpPr>
      <dsp:spPr>
        <a:xfrm>
          <a:off x="1057343" y="1208669"/>
          <a:ext cx="216380" cy="21638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AC71DA1-00AD-4CED-817E-23B9DD5E46AC}">
      <dsp:nvSpPr>
        <dsp:cNvPr id="0" name=""/>
        <dsp:cNvSpPr/>
      </dsp:nvSpPr>
      <dsp:spPr>
        <a:xfrm rot="5400000">
          <a:off x="1658264" y="954786"/>
          <a:ext cx="763399" cy="1270279"/>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0664DA6-1B07-4524-96B0-6139E7369AA5}">
      <dsp:nvSpPr>
        <dsp:cNvPr id="0" name=""/>
        <dsp:cNvSpPr/>
      </dsp:nvSpPr>
      <dsp:spPr>
        <a:xfrm>
          <a:off x="1530834" y="1334325"/>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Репродуктивний рівень</a:t>
          </a:r>
        </a:p>
      </dsp:txBody>
      <dsp:txXfrm>
        <a:off x="1530834" y="1334325"/>
        <a:ext cx="1146815" cy="1005250"/>
      </dsp:txXfrm>
    </dsp:sp>
    <dsp:sp modelId="{A31171AA-B1CD-444F-A9C5-188A7EE43F1A}">
      <dsp:nvSpPr>
        <dsp:cNvPr id="0" name=""/>
        <dsp:cNvSpPr/>
      </dsp:nvSpPr>
      <dsp:spPr>
        <a:xfrm>
          <a:off x="2461269" y="861266"/>
          <a:ext cx="216380" cy="21638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383A4F0-AC1D-466B-9911-E151A9C21E14}">
      <dsp:nvSpPr>
        <dsp:cNvPr id="0" name=""/>
        <dsp:cNvSpPr/>
      </dsp:nvSpPr>
      <dsp:spPr>
        <a:xfrm rot="5400000">
          <a:off x="3062190" y="607383"/>
          <a:ext cx="763399" cy="1270279"/>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9659DD-2B6E-4DE5-9AA6-77574A0FCC89}">
      <dsp:nvSpPr>
        <dsp:cNvPr id="0" name=""/>
        <dsp:cNvSpPr/>
      </dsp:nvSpPr>
      <dsp:spPr>
        <a:xfrm>
          <a:off x="2934760" y="986923"/>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Евристичний рівень</a:t>
          </a:r>
        </a:p>
      </dsp:txBody>
      <dsp:txXfrm>
        <a:off x="2934760" y="986923"/>
        <a:ext cx="1146815" cy="1005250"/>
      </dsp:txXfrm>
    </dsp:sp>
    <dsp:sp modelId="{FFBBAF86-ABF3-4947-96F0-1AE639DBE015}">
      <dsp:nvSpPr>
        <dsp:cNvPr id="0" name=""/>
        <dsp:cNvSpPr/>
      </dsp:nvSpPr>
      <dsp:spPr>
        <a:xfrm>
          <a:off x="3865194" y="513864"/>
          <a:ext cx="216380" cy="21638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75386C7-5D72-46F3-A152-47014A9DA854}">
      <dsp:nvSpPr>
        <dsp:cNvPr id="0" name=""/>
        <dsp:cNvSpPr/>
      </dsp:nvSpPr>
      <dsp:spPr>
        <a:xfrm rot="5400000">
          <a:off x="4466116" y="259980"/>
          <a:ext cx="763399" cy="1270279"/>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3E66F35-E4E1-40BF-B64E-CD2F6EA89625}">
      <dsp:nvSpPr>
        <dsp:cNvPr id="0" name=""/>
        <dsp:cNvSpPr/>
      </dsp:nvSpPr>
      <dsp:spPr>
        <a:xfrm>
          <a:off x="4338685" y="639520"/>
          <a:ext cx="1146815" cy="1005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Креативний рівень</a:t>
          </a:r>
        </a:p>
      </dsp:txBody>
      <dsp:txXfrm>
        <a:off x="4338685" y="639520"/>
        <a:ext cx="1146815" cy="10052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22931-BF17-4E96-8670-5B8062ACD662}">
      <dsp:nvSpPr>
        <dsp:cNvPr id="0" name=""/>
        <dsp:cNvSpPr/>
      </dsp:nvSpPr>
      <dsp:spPr>
        <a:xfrm>
          <a:off x="0" y="226979"/>
          <a:ext cx="4701540" cy="378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FA62667-7A2F-456B-9D3D-B74BD145FF69}">
      <dsp:nvSpPr>
        <dsp:cNvPr id="0" name=""/>
        <dsp:cNvSpPr/>
      </dsp:nvSpPr>
      <dsp:spPr>
        <a:xfrm>
          <a:off x="235077" y="5579"/>
          <a:ext cx="3291078" cy="4428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4395" tIns="0" rIns="124395" bIns="0" numCol="1" spcCol="1270" anchor="ctr" anchorCtr="0">
          <a:noAutofit/>
        </a:bodyPr>
        <a:lstStyle/>
        <a:p>
          <a:pPr marL="0" lvl="0" indent="0" algn="l" defTabSz="666750">
            <a:lnSpc>
              <a:spcPct val="90000"/>
            </a:lnSpc>
            <a:spcBef>
              <a:spcPct val="0"/>
            </a:spcBef>
            <a:spcAft>
              <a:spcPct val="35000"/>
            </a:spcAft>
            <a:buNone/>
          </a:pPr>
          <a:r>
            <a:rPr lang="uk-UA" sz="1500" kern="1200">
              <a:solidFill>
                <a:sysClr val="window" lastClr="FFFFFF"/>
              </a:solidFill>
              <a:latin typeface="Times New Roman" pitchFamily="18" charset="0"/>
              <a:ea typeface="+mn-ea"/>
              <a:cs typeface="Times New Roman" pitchFamily="18" charset="0"/>
            </a:rPr>
            <a:t>Екологічна</a:t>
          </a:r>
          <a:r>
            <a:rPr lang="uk-UA" sz="1500" kern="1200">
              <a:solidFill>
                <a:sysClr val="window" lastClr="FFFFFF"/>
              </a:solidFill>
              <a:latin typeface="Calibri"/>
              <a:ea typeface="+mn-ea"/>
              <a:cs typeface="+mn-cs"/>
            </a:rPr>
            <a:t> </a:t>
          </a:r>
          <a:r>
            <a:rPr lang="uk-UA" sz="1500" kern="1200">
              <a:solidFill>
                <a:sysClr val="window" lastClr="FFFFFF"/>
              </a:solidFill>
              <a:latin typeface="Times New Roman" pitchFamily="18" charset="0"/>
              <a:ea typeface="+mn-ea"/>
              <a:cs typeface="Times New Roman" pitchFamily="18" charset="0"/>
            </a:rPr>
            <a:t>культура  </a:t>
          </a:r>
          <a:endParaRPr lang="ru-RU" sz="1500" kern="1200">
            <a:solidFill>
              <a:sysClr val="window" lastClr="FFFFFF"/>
            </a:solidFill>
            <a:latin typeface="Times New Roman" pitchFamily="18" charset="0"/>
            <a:ea typeface="+mn-ea"/>
            <a:cs typeface="Times New Roman" pitchFamily="18" charset="0"/>
          </a:endParaRPr>
        </a:p>
      </dsp:txBody>
      <dsp:txXfrm>
        <a:off x="256693" y="27195"/>
        <a:ext cx="3247846" cy="399568"/>
      </dsp:txXfrm>
    </dsp:sp>
    <dsp:sp modelId="{B6E3647E-0C0A-4674-A86E-020873E03815}">
      <dsp:nvSpPr>
        <dsp:cNvPr id="0" name=""/>
        <dsp:cNvSpPr/>
      </dsp:nvSpPr>
      <dsp:spPr>
        <a:xfrm>
          <a:off x="0" y="907379"/>
          <a:ext cx="4701540" cy="378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CA1AEEC-3501-4B2E-88D6-383E1D570FF4}">
      <dsp:nvSpPr>
        <dsp:cNvPr id="0" name=""/>
        <dsp:cNvSpPr/>
      </dsp:nvSpPr>
      <dsp:spPr>
        <a:xfrm>
          <a:off x="235077" y="685979"/>
          <a:ext cx="3291078" cy="4428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4395" tIns="0" rIns="124395" bIns="0" numCol="1" spcCol="1270" anchor="ctr" anchorCtr="0">
          <a:noAutofit/>
        </a:bodyPr>
        <a:lstStyle/>
        <a:p>
          <a:pPr marL="0" lvl="0" indent="0" algn="l" defTabSz="666750">
            <a:lnSpc>
              <a:spcPct val="90000"/>
            </a:lnSpc>
            <a:spcBef>
              <a:spcPct val="0"/>
            </a:spcBef>
            <a:spcAft>
              <a:spcPct val="35000"/>
            </a:spcAft>
            <a:buNone/>
          </a:pPr>
          <a:r>
            <a:rPr lang="uk-UA" sz="1500" kern="1200">
              <a:solidFill>
                <a:sysClr val="window" lastClr="FFFFFF"/>
              </a:solidFill>
              <a:latin typeface="Times New Roman" pitchFamily="18" charset="0"/>
              <a:ea typeface="+mn-ea"/>
              <a:cs typeface="Times New Roman" pitchFamily="18" charset="0"/>
            </a:rPr>
            <a:t>Правова культура </a:t>
          </a:r>
          <a:endParaRPr lang="ru-RU" sz="1500" kern="1200">
            <a:solidFill>
              <a:sysClr val="window" lastClr="FFFFFF"/>
            </a:solidFill>
            <a:latin typeface="Times New Roman" pitchFamily="18" charset="0"/>
            <a:ea typeface="+mn-ea"/>
            <a:cs typeface="Times New Roman" pitchFamily="18" charset="0"/>
          </a:endParaRPr>
        </a:p>
      </dsp:txBody>
      <dsp:txXfrm>
        <a:off x="256693" y="707595"/>
        <a:ext cx="3247846" cy="399568"/>
      </dsp:txXfrm>
    </dsp:sp>
    <dsp:sp modelId="{79C7134C-AF39-45D0-B326-4BF87949373D}">
      <dsp:nvSpPr>
        <dsp:cNvPr id="0" name=""/>
        <dsp:cNvSpPr/>
      </dsp:nvSpPr>
      <dsp:spPr>
        <a:xfrm>
          <a:off x="0" y="1587779"/>
          <a:ext cx="4701540" cy="378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BC03C7E-D816-4C8A-B589-7C29F236F1AE}">
      <dsp:nvSpPr>
        <dsp:cNvPr id="0" name=""/>
        <dsp:cNvSpPr/>
      </dsp:nvSpPr>
      <dsp:spPr>
        <a:xfrm>
          <a:off x="235077" y="1366379"/>
          <a:ext cx="3291078" cy="4428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4395" tIns="0" rIns="124395" bIns="0" numCol="1" spcCol="1270" anchor="ctr" anchorCtr="0">
          <a:noAutofit/>
        </a:bodyPr>
        <a:lstStyle/>
        <a:p>
          <a:pPr marL="0" lvl="0" indent="0" algn="l" defTabSz="666750">
            <a:lnSpc>
              <a:spcPct val="90000"/>
            </a:lnSpc>
            <a:spcBef>
              <a:spcPct val="0"/>
            </a:spcBef>
            <a:spcAft>
              <a:spcPct val="35000"/>
            </a:spcAft>
            <a:buNone/>
          </a:pPr>
          <a:r>
            <a:rPr lang="uk-UA" sz="1500" kern="1200">
              <a:solidFill>
                <a:sysClr val="window" lastClr="FFFFFF"/>
              </a:solidFill>
              <a:latin typeface="Times New Roman" pitchFamily="18" charset="0"/>
              <a:ea typeface="+mn-ea"/>
              <a:cs typeface="Times New Roman" pitchFamily="18" charset="0"/>
            </a:rPr>
            <a:t>Комунікативна культура</a:t>
          </a:r>
          <a:endParaRPr lang="ru-RU" sz="1500" kern="1200">
            <a:solidFill>
              <a:sysClr val="window" lastClr="FFFFFF"/>
            </a:solidFill>
            <a:latin typeface="Times New Roman" pitchFamily="18" charset="0"/>
            <a:ea typeface="+mn-ea"/>
            <a:cs typeface="Times New Roman" pitchFamily="18" charset="0"/>
          </a:endParaRPr>
        </a:p>
      </dsp:txBody>
      <dsp:txXfrm>
        <a:off x="256693" y="1387995"/>
        <a:ext cx="3247846" cy="399568"/>
      </dsp:txXfrm>
    </dsp:sp>
    <dsp:sp modelId="{67BDE23F-1CCA-46B3-AEFD-1AB14CA50C67}">
      <dsp:nvSpPr>
        <dsp:cNvPr id="0" name=""/>
        <dsp:cNvSpPr/>
      </dsp:nvSpPr>
      <dsp:spPr>
        <a:xfrm>
          <a:off x="0" y="2268180"/>
          <a:ext cx="4701540" cy="378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F298D98-7C99-47EA-ACFF-2E078CCA7C82}">
      <dsp:nvSpPr>
        <dsp:cNvPr id="0" name=""/>
        <dsp:cNvSpPr/>
      </dsp:nvSpPr>
      <dsp:spPr>
        <a:xfrm>
          <a:off x="235077" y="2046780"/>
          <a:ext cx="3291078" cy="4428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4395" tIns="0" rIns="124395" bIns="0" numCol="1" spcCol="1270" anchor="ctr" anchorCtr="0">
          <a:noAutofit/>
        </a:bodyPr>
        <a:lstStyle/>
        <a:p>
          <a:pPr marL="0" lvl="0" indent="0" algn="l" defTabSz="666750">
            <a:lnSpc>
              <a:spcPct val="90000"/>
            </a:lnSpc>
            <a:spcBef>
              <a:spcPct val="0"/>
            </a:spcBef>
            <a:spcAft>
              <a:spcPct val="35000"/>
            </a:spcAft>
            <a:buNone/>
          </a:pPr>
          <a:r>
            <a:rPr lang="ru-RU" sz="1500" kern="1200">
              <a:solidFill>
                <a:sysClr val="window" lastClr="FFFFFF"/>
              </a:solidFill>
              <a:latin typeface="Times New Roman" pitchFamily="18" charset="0"/>
              <a:ea typeface="+mn-ea"/>
              <a:cs typeface="Times New Roman" pitchFamily="18" charset="0"/>
            </a:rPr>
            <a:t>Економічна культура</a:t>
          </a:r>
        </a:p>
      </dsp:txBody>
      <dsp:txXfrm>
        <a:off x="256693" y="2068396"/>
        <a:ext cx="3247846"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1A34-3CF9-477B-AB8C-9E3E09D7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13811</Words>
  <Characters>78726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Сафонова Ірина Олексіївна</cp:lastModifiedBy>
  <cp:revision>2</cp:revision>
  <dcterms:created xsi:type="dcterms:W3CDTF">2021-09-27T09:21:00Z</dcterms:created>
  <dcterms:modified xsi:type="dcterms:W3CDTF">2021-09-27T09:21:00Z</dcterms:modified>
</cp:coreProperties>
</file>