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93B" w:rsidRPr="002B68D9" w:rsidRDefault="005A393B" w:rsidP="002B68D9">
      <w:pPr>
        <w:pStyle w:val="1"/>
        <w:rPr>
          <w:szCs w:val="28"/>
          <w:lang w:val="uk-UA"/>
        </w:rPr>
      </w:pPr>
      <w:bookmarkStart w:id="0" w:name="_Toc75293185"/>
      <w:r w:rsidRPr="002B68D9">
        <w:rPr>
          <w:szCs w:val="28"/>
          <w:lang w:val="uk-UA"/>
        </w:rPr>
        <w:t>В</w:t>
      </w:r>
      <w:r w:rsidR="002B68D9" w:rsidRPr="002B68D9">
        <w:rPr>
          <w:szCs w:val="28"/>
          <w:lang w:val="uk-UA"/>
        </w:rPr>
        <w:t>СТУП</w:t>
      </w:r>
      <w:bookmarkEnd w:id="0"/>
    </w:p>
    <w:p w:rsidR="005A393B" w:rsidRPr="00E5052F" w:rsidRDefault="005A393B" w:rsidP="005A393B">
      <w:pPr>
        <w:spacing w:after="0" w:line="360" w:lineRule="auto"/>
        <w:jc w:val="center"/>
        <w:rPr>
          <w:rFonts w:cs="Times New Roman"/>
          <w:b/>
          <w:szCs w:val="28"/>
          <w:lang w:val="uk-UA"/>
        </w:rPr>
      </w:pP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t xml:space="preserve">У хімічній технології автоматизованому управлінню технологічними процесами приділяється особлива увага. Це пояснюється складністю і високою швидкістю протікання хімічних реакцій, а також чутливістю технологічних процесів до порушення режимних параметрів, шкідливістю умов роботи, пожежо - і вибухонебезпечністю перероблюваних речовин тощо. Автоматизація виробництва приводить до покращення основних показників ефективності: підвищення якості та зменшення собівартості вироблюваної продукції. Впровадження автоматизованих систем управління приводить до того, що на оператора покладається тільки спостерігаюча роль - виконує аналіз результатів управління, розробляє завдання та програми для автоматизованих систем, проводить налагоджування складних автоматичних пристроїв тощо. Автоматизація передбачає контроль, регулювання, сигналізацію та блокування технологічних параметрів за допомогою відповідних автоматичних пристроїв. Сукупність технологічного об′єкта керування (ТОК) та автоматичних засобів для його реалізації називається автоматизованою системою керування (АСК). </w:t>
      </w: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t xml:space="preserve">Розробка комп'ютерно-інтегрованих систем контролю та управління (КІСКУ) технологічними процесами починається з вивчення фізичних або фізико-хімічних процесів об′єкта керування. На основі аналізу технологічного процесу як об′єкта керування розробляється алгоритм роботи технологічного процесу, структурна схема АСК, яка має враховувати принцип регулювання, вимоги до точності та надійності, а також комплексу технічних засобів: датчиків, нормуючих і проміжних перетворювачів, підсилювачів, логічних пристроїв, виконавчих механізмів, регулюючих органів тощо. </w:t>
      </w: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lastRenderedPageBreak/>
        <w:t>Задачі синтезу АСК, як правило, зводяться до вибору типу та параметрів регуляторів і корегуючих пристроїв, здатних найточніше відтворювати регулярні сигнали керування.</w:t>
      </w:r>
    </w:p>
    <w:p w:rsidR="00E5052F" w:rsidRPr="00E5052F" w:rsidRDefault="00E5052F" w:rsidP="00E5052F">
      <w:pPr>
        <w:jc w:val="left"/>
        <w:rPr>
          <w:rFonts w:cs="Times New Roman"/>
          <w:szCs w:val="28"/>
          <w:lang w:val="uk-UA"/>
        </w:rPr>
      </w:pPr>
      <w:r w:rsidRPr="00E5052F">
        <w:rPr>
          <w:rFonts w:cs="Times New Roman"/>
          <w:szCs w:val="28"/>
          <w:lang w:val="uk-UA"/>
        </w:rPr>
        <w:br w:type="page"/>
      </w:r>
    </w:p>
    <w:p w:rsidR="005A393B" w:rsidRPr="00E5052F" w:rsidRDefault="005A393B" w:rsidP="00E5052F">
      <w:pPr>
        <w:pStyle w:val="1"/>
        <w:spacing w:before="0" w:line="360" w:lineRule="auto"/>
        <w:rPr>
          <w:lang w:val="uk-UA"/>
        </w:rPr>
      </w:pPr>
      <w:bookmarkStart w:id="1" w:name="_Toc60246277"/>
      <w:bookmarkStart w:id="2" w:name="_Toc75293186"/>
      <w:r w:rsidRPr="00E5052F">
        <w:rPr>
          <w:lang w:val="uk-UA"/>
        </w:rPr>
        <w:lastRenderedPageBreak/>
        <w:t xml:space="preserve">РОЗДІЛ 1. АНАЛІЗ </w:t>
      </w:r>
      <w:bookmarkEnd w:id="1"/>
      <w:r w:rsidRPr="00E5052F">
        <w:rPr>
          <w:lang w:val="uk-UA"/>
        </w:rPr>
        <w:t>СУЧАСНИХ ПРИНЦИПІВ АВТОМАТИЗАЦІЇ ТЕХНОЛОГІЧНИХ ПРОЦЕСІВ ХІМІЧНИХ ВИРОБНИЦТВ</w:t>
      </w:r>
      <w:bookmarkEnd w:id="2"/>
    </w:p>
    <w:p w:rsidR="005A393B" w:rsidRPr="00E5052F" w:rsidRDefault="005A393B" w:rsidP="005A393B">
      <w:pPr>
        <w:pStyle w:val="aa"/>
        <w:spacing w:line="360" w:lineRule="auto"/>
        <w:ind w:left="0"/>
        <w:jc w:val="center"/>
        <w:outlineLvl w:val="0"/>
        <w:rPr>
          <w:b/>
          <w:sz w:val="28"/>
          <w:szCs w:val="28"/>
          <w:lang w:val="uk-UA"/>
        </w:rPr>
      </w:pPr>
    </w:p>
    <w:p w:rsidR="005A393B" w:rsidRPr="00E5052F" w:rsidRDefault="005A393B" w:rsidP="002B68D9">
      <w:pPr>
        <w:pStyle w:val="ac"/>
        <w:numPr>
          <w:ilvl w:val="1"/>
          <w:numId w:val="5"/>
        </w:numPr>
        <w:spacing w:after="0" w:line="360" w:lineRule="auto"/>
        <w:ind w:left="0" w:firstLine="0"/>
        <w:outlineLvl w:val="1"/>
        <w:rPr>
          <w:lang w:val="uk-UA"/>
        </w:rPr>
      </w:pPr>
      <w:bookmarkStart w:id="3" w:name="_Toc75293187"/>
      <w:r w:rsidRPr="00E5052F">
        <w:rPr>
          <w:lang w:val="uk-UA"/>
        </w:rPr>
        <w:t>Контроль та автоматичне регулювання хіміко-технологічних процесів</w:t>
      </w:r>
      <w:bookmarkEnd w:id="3"/>
    </w:p>
    <w:p w:rsidR="005A393B" w:rsidRPr="00E5052F" w:rsidRDefault="005A393B" w:rsidP="005A393B">
      <w:pPr>
        <w:pStyle w:val="aa"/>
        <w:spacing w:line="360" w:lineRule="auto"/>
        <w:outlineLvl w:val="0"/>
        <w:rPr>
          <w:b/>
          <w:sz w:val="28"/>
          <w:szCs w:val="28"/>
          <w:lang w:val="uk-UA"/>
        </w:rPr>
      </w:pP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t>Розвиток автоматизації хімічний промисловості пов'язано із постійною інтенсифікацією технологічних процесів і розширенням виробництв, використанням агрегатів великої одиничної потужності, ускладненням технологічних схем, пред'явленням підвищених вимог до отримуваних продуктів.</w:t>
      </w:r>
    </w:p>
    <w:p w:rsidR="005A393B" w:rsidRPr="00E5052F" w:rsidRDefault="005A393B" w:rsidP="00E5052F">
      <w:pPr>
        <w:spacing w:after="0" w:line="360" w:lineRule="auto"/>
        <w:ind w:firstLine="709"/>
        <w:rPr>
          <w:rFonts w:cs="Times New Roman"/>
          <w:szCs w:val="28"/>
          <w:lang w:val="uk-UA"/>
        </w:rPr>
      </w:pPr>
      <w:r w:rsidRPr="00E5052F">
        <w:rPr>
          <w:rFonts w:cs="Times New Roman"/>
          <w:szCs w:val="28"/>
          <w:lang w:val="uk-UA"/>
        </w:rPr>
        <w:t>Особливе значення надається питанням автоматизації процесів хімічної технології у зв'язку з вибухо- і пожежонебезпекою речовин, що переробляються, їх агресивністю і токсичністю, з необхідністю запобігання шкідливим викидам в навколишнє середовище. Вказані особливості, висока чутливість до порушень заданого режиму, наявність чисельної кількості точок контролю і управління процесом, а також необхідність своєчасних і відповідних обстановці, що склалася на даний момент, дії на процес у разі відхилення від заданих за регламентом умов протікання не дозволяють навіть досвідченому операторові забезпечити якісне ведення процесу у ручну.</w:t>
      </w:r>
    </w:p>
    <w:p w:rsidR="005A393B" w:rsidRPr="00E5052F" w:rsidRDefault="005A393B" w:rsidP="00E5052F">
      <w:pPr>
        <w:spacing w:after="0" w:line="360" w:lineRule="auto"/>
        <w:ind w:firstLine="709"/>
        <w:rPr>
          <w:rFonts w:cs="Times New Roman"/>
          <w:szCs w:val="28"/>
          <w:lang w:val="uk-UA"/>
        </w:rPr>
      </w:pPr>
      <w:r w:rsidRPr="00E5052F">
        <w:rPr>
          <w:rFonts w:cs="Times New Roman"/>
          <w:szCs w:val="28"/>
          <w:lang w:val="uk-UA"/>
        </w:rPr>
        <w:t>Під технологічним процесом розуміють сукупність технологічних операцій, що проводяться над початковою сировиною в одному або декількох апаратах, метою яких є отримання продукту з заданими властивостями. Здійснюються ці операції в колонах ректифікації, реакторах, екстракторах, абсорберах, сушарках і інших апаратах. Зазвичай з метою переробки хімічних речовин і отримання цільових продуктів з цих апаратів компонують складні технологічні схеми. Технологічний процес, реалізований на відповідному технологічному устаткуванні, називають технологічним об'єктом управління (ТОУ). ТОУ – це окремий апарат, агрегат, установка, відділення, цех, виробництво, підприємство.</w:t>
      </w:r>
    </w:p>
    <w:p w:rsidR="005A393B" w:rsidRPr="00E5052F" w:rsidRDefault="005A393B" w:rsidP="005A393B">
      <w:pPr>
        <w:spacing w:after="0" w:line="360" w:lineRule="auto"/>
        <w:ind w:firstLine="708"/>
        <w:rPr>
          <w:lang w:val="uk-UA"/>
        </w:rPr>
      </w:pPr>
      <w:r w:rsidRPr="00E5052F">
        <w:rPr>
          <w:lang w:val="uk-UA"/>
        </w:rPr>
        <w:lastRenderedPageBreak/>
        <w:t xml:space="preserve">Різні зовнішні збурюючі дії (зміна витрати або складу початкової сировини, стану і характеристик технологічного устаткування, тощо) порушують роботу ТОУ. Тому для підтримки його нормального функціонування, а також при необхідності зміни умов його роботи, наприклад, з метою ведення технологічного процесу за деякою програмою, або отримання цільового продукту іншої якості або складу ТОУ потрібно управляти. При цьому мета управління полягає в забезпеченні оптимального значення критерію управління, під яким розуміється технологічний або техніко-економічний показник (продуктивність установки, собівартість продукції і інше), що характеризує якість ТОУ в цілому і що набуває числових значень залежно від керуючих дій, що подаються на нього — цілеспрямованих змін матеріальних і енергетичних потоків. </w:t>
      </w:r>
    </w:p>
    <w:p w:rsidR="005A393B" w:rsidRPr="00E5052F" w:rsidRDefault="005A393B" w:rsidP="005A393B">
      <w:pPr>
        <w:spacing w:after="0" w:line="360" w:lineRule="auto"/>
        <w:ind w:firstLine="708"/>
        <w:rPr>
          <w:lang w:val="uk-UA"/>
        </w:rPr>
      </w:pPr>
      <w:r w:rsidRPr="00E5052F">
        <w:rPr>
          <w:lang w:val="uk-UA"/>
        </w:rPr>
        <w:t xml:space="preserve">Процес управління передбачає: збір інформації про поточний стан об'єкту управління; визначення оптимального режиму функціонування об'єкту; обчислення дій, що управляють; реалізацію оптимальних дій, що управляють. </w:t>
      </w:r>
    </w:p>
    <w:p w:rsidR="005A393B" w:rsidRPr="00E5052F" w:rsidRDefault="005A393B" w:rsidP="005A393B">
      <w:pPr>
        <w:spacing w:after="0" w:line="360" w:lineRule="auto"/>
        <w:ind w:firstLine="708"/>
        <w:rPr>
          <w:lang w:val="uk-UA"/>
        </w:rPr>
      </w:pPr>
      <w:r w:rsidRPr="00E5052F">
        <w:rPr>
          <w:lang w:val="uk-UA"/>
        </w:rPr>
        <w:t>В даний час для управління все ширше застосовують автоматизовані системи управління (АСУ) — людино-машинні системи, що забезпечують автоматизований збір і обробку інформації, необхідної для оптимізації управління. При цьому, під процесом оптимізації розуміють вибір такого варіанту управління, при якому досягається мінімальне або максимальне значення деякого критерію управління.</w:t>
      </w: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t xml:space="preserve">Управління хімічними підприємствами за допомогою АСУ здійснюється за ієрархічним принципом на трьох рівнях. </w:t>
      </w:r>
    </w:p>
    <w:p w:rsidR="005A393B" w:rsidRPr="00E5052F" w:rsidRDefault="005A393B" w:rsidP="005A393B">
      <w:pPr>
        <w:spacing w:after="0" w:line="360" w:lineRule="auto"/>
        <w:ind w:firstLine="708"/>
        <w:rPr>
          <w:lang w:val="uk-UA"/>
        </w:rPr>
      </w:pPr>
      <w:r w:rsidRPr="00E5052F">
        <w:rPr>
          <w:rFonts w:cs="Times New Roman"/>
          <w:szCs w:val="28"/>
          <w:lang w:val="uk-UA"/>
        </w:rPr>
        <w:t xml:space="preserve">На вищому рівні забезпечується оперативне управління хімічним підприємством в цілому, яке разом з вирішенням завдань технологічного управління окремими виробництвами, координує роботу цих виробництв і вирішує планово-економічні завдання, забезпечуючи ефективність роботи всього підприємства. </w:t>
      </w:r>
      <w:r w:rsidRPr="00E5052F">
        <w:rPr>
          <w:lang w:val="uk-UA"/>
        </w:rPr>
        <w:t xml:space="preserve">Для оперативного управління хімічними </w:t>
      </w:r>
      <w:r w:rsidRPr="00E5052F">
        <w:rPr>
          <w:lang w:val="uk-UA"/>
        </w:rPr>
        <w:lastRenderedPageBreak/>
        <w:t>підприємствами розробляються автоматизовані системи управління підприємствами (АСУП).</w:t>
      </w:r>
    </w:p>
    <w:p w:rsidR="005A393B" w:rsidRPr="00E5052F" w:rsidRDefault="005A393B" w:rsidP="005A393B">
      <w:pPr>
        <w:spacing w:after="0" w:line="360" w:lineRule="auto"/>
        <w:ind w:firstLine="708"/>
        <w:rPr>
          <w:lang w:val="uk-UA"/>
        </w:rPr>
      </w:pPr>
      <w:r w:rsidRPr="00E5052F">
        <w:rPr>
          <w:lang w:val="uk-UA"/>
        </w:rPr>
        <w:t>На середніх рівнях забезпечується управління технологічним процесом. Для цього використовується автоматизована система управління технологічним процесом (АСУ ТП), що призначена для вироблення і реалізації керуючих дій на ТОУ відповідно до прийнятого критерію управління. Завдання управління в цьому випадку полягає у відшуканні оптимальних режимів спільно працюючих апаратів, розподілі навантажень між окремими агрегатами або паралельно працюючими ланцюжками апаратів з урахуванням наявних ресурсів сировини, енергії і інших показників. В АСУ ТП широко застосовується весь арсенал сучасних засобів автоматичного управління, включаючи цифрові обчислювальні машини. При управлінні технологічним процесом на рівні АСУ ТП інформація про його протікання передається, також і на диспетчерські пункти підприємства, що забезпечують її аналіз, обробку і використання в АСУП при управлінні підприємством.</w:t>
      </w:r>
    </w:p>
    <w:p w:rsidR="005A393B" w:rsidRPr="00E5052F" w:rsidRDefault="005A393B" w:rsidP="005A393B">
      <w:pPr>
        <w:spacing w:after="0" w:line="360" w:lineRule="auto"/>
        <w:ind w:firstLine="708"/>
        <w:rPr>
          <w:rFonts w:cs="Times New Roman"/>
          <w:szCs w:val="28"/>
          <w:lang w:val="uk-UA"/>
        </w:rPr>
      </w:pPr>
      <w:r w:rsidRPr="00E5052F">
        <w:rPr>
          <w:rFonts w:cs="Times New Roman"/>
          <w:szCs w:val="28"/>
          <w:lang w:val="uk-UA"/>
        </w:rPr>
        <w:t>На нижчому рівні завдання зводиться до стабілізації необхідних режимів процесів, що протікають в окремих апаратах, шляхом підтримки заданих значень характерних технологічних величин (витрата, температура, якісні показники отримуваних продуктів). Крім того, виконується оптимізація процесів з урахуванням їх особливостей. Одночасно здійснюється сигналізація про порушення заданого режиму, захист і блокування устаткування, його пуск і зупинка, дистанційне керування процесом. Ці завдання вирішуються за допомогою локальних автоматичних систем, що входять в АСУ ТП.</w:t>
      </w:r>
    </w:p>
    <w:p w:rsidR="005A393B" w:rsidRPr="00E5052F" w:rsidRDefault="005A393B" w:rsidP="005A393B">
      <w:pPr>
        <w:rPr>
          <w:rFonts w:cs="Times New Roman"/>
          <w:szCs w:val="28"/>
          <w:lang w:val="uk-UA"/>
        </w:rPr>
      </w:pPr>
      <w:r w:rsidRPr="00E5052F">
        <w:rPr>
          <w:rFonts w:cs="Times New Roman"/>
          <w:szCs w:val="28"/>
          <w:lang w:val="uk-UA"/>
        </w:rPr>
        <w:br w:type="page"/>
      </w:r>
    </w:p>
    <w:p w:rsidR="005A393B" w:rsidRPr="00E5052F" w:rsidRDefault="005A393B" w:rsidP="002B68D9">
      <w:pPr>
        <w:pStyle w:val="ac"/>
        <w:numPr>
          <w:ilvl w:val="1"/>
          <w:numId w:val="5"/>
        </w:numPr>
        <w:spacing w:after="0" w:line="360" w:lineRule="auto"/>
        <w:ind w:left="0" w:firstLine="0"/>
        <w:outlineLvl w:val="1"/>
        <w:rPr>
          <w:lang w:val="uk-UA"/>
        </w:rPr>
      </w:pPr>
      <w:bookmarkStart w:id="4" w:name="_Toc66908485"/>
      <w:bookmarkStart w:id="5" w:name="_Toc75293188"/>
      <w:r w:rsidRPr="00E5052F">
        <w:rPr>
          <w:lang w:val="uk-UA"/>
        </w:rPr>
        <w:lastRenderedPageBreak/>
        <w:t>Застосування системи MasterSCADA</w:t>
      </w:r>
      <w:bookmarkEnd w:id="4"/>
      <w:bookmarkEnd w:id="5"/>
    </w:p>
    <w:p w:rsidR="005A393B" w:rsidRPr="00E5052F" w:rsidRDefault="005A393B" w:rsidP="005A393B">
      <w:pPr>
        <w:pStyle w:val="aa"/>
        <w:spacing w:line="360" w:lineRule="auto"/>
        <w:rPr>
          <w:b/>
          <w:sz w:val="28"/>
          <w:szCs w:val="28"/>
          <w:lang w:val="uk-UA"/>
        </w:rPr>
      </w:pPr>
    </w:p>
    <w:p w:rsidR="005A393B" w:rsidRPr="00E5052F" w:rsidRDefault="005A393B" w:rsidP="005A393B">
      <w:pPr>
        <w:pStyle w:val="ab"/>
        <w:spacing w:before="0" w:beforeAutospacing="0" w:after="0" w:line="360" w:lineRule="auto"/>
        <w:ind w:firstLine="709"/>
        <w:jc w:val="both"/>
        <w:rPr>
          <w:sz w:val="28"/>
          <w:szCs w:val="28"/>
          <w:lang w:val="uk-UA"/>
        </w:rPr>
      </w:pPr>
      <w:r w:rsidRPr="00E5052F">
        <w:rPr>
          <w:sz w:val="28"/>
          <w:szCs w:val="28"/>
          <w:lang w:val="uk-UA"/>
        </w:rPr>
        <w:t xml:space="preserve">Це один із сучасних SCADA і SoftLogic-пакетів для розробки КСА ТП, в якому реалізована сукупність засобів і методів, котрі забезпечують скорочення трудозатрат і підвищення надійності роботи створюваної системи. </w:t>
      </w:r>
      <w:r w:rsidRPr="00E5052F">
        <w:rPr>
          <w:bCs/>
          <w:sz w:val="28"/>
          <w:szCs w:val="28"/>
          <w:lang w:val="uk-UA" w:eastAsia="ja-JP"/>
        </w:rPr>
        <w:t>MasterSCADA</w:t>
      </w:r>
      <w:r w:rsidRPr="00E5052F">
        <w:rPr>
          <w:bCs/>
          <w:sz w:val="28"/>
          <w:szCs w:val="28"/>
          <w:lang w:val="uk-UA"/>
        </w:rPr>
        <w:t xml:space="preserve"> є повнофункціональним </w:t>
      </w:r>
      <w:r w:rsidRPr="00E5052F">
        <w:rPr>
          <w:bCs/>
          <w:sz w:val="28"/>
          <w:szCs w:val="28"/>
          <w:lang w:val="uk-UA" w:eastAsia="ja-JP"/>
        </w:rPr>
        <w:t>SCADA</w:t>
      </w:r>
      <w:r w:rsidRPr="00E5052F">
        <w:rPr>
          <w:bCs/>
          <w:sz w:val="28"/>
          <w:szCs w:val="28"/>
          <w:lang w:val="uk-UA"/>
        </w:rPr>
        <w:t xml:space="preserve"> і SoftLogic модульным пакетом програм з розширеною функціональністю. </w:t>
      </w:r>
      <w:r w:rsidRPr="00E5052F">
        <w:rPr>
          <w:sz w:val="28"/>
          <w:szCs w:val="28"/>
          <w:lang w:val="uk-UA"/>
        </w:rPr>
        <w:t xml:space="preserve">Приймання та передавання даних і повідомлень на базі стандартів </w:t>
      </w:r>
      <w:r w:rsidRPr="00E5052F">
        <w:rPr>
          <w:bCs/>
          <w:sz w:val="28"/>
          <w:szCs w:val="28"/>
          <w:lang w:val="uk-UA"/>
        </w:rPr>
        <w:t>OLE for Process Control (ОРС) влаштовано в ядрі пакету. Максимальна підтримка стандартів (XML, HTML, ODBC, OLE, COM/DCOM, ActiveX тощо.) та отримання</w:t>
      </w:r>
      <w:r w:rsidRPr="00E5052F">
        <w:rPr>
          <w:sz w:val="28"/>
          <w:szCs w:val="28"/>
          <w:lang w:val="uk-UA"/>
        </w:rPr>
        <w:t xml:space="preserve"> опису інтерфейсів і форматів даних забезпечують усі необхідні можливості для стикування зі зовнішніми програмами та системами. Інтерфейс </w:t>
      </w:r>
      <w:r w:rsidRPr="00E5052F">
        <w:rPr>
          <w:bCs/>
          <w:sz w:val="28"/>
          <w:szCs w:val="28"/>
          <w:lang w:val="uk-UA"/>
        </w:rPr>
        <w:t>MasterSCADA,</w:t>
      </w:r>
      <w:r w:rsidRPr="00E5052F">
        <w:rPr>
          <w:sz w:val="28"/>
          <w:szCs w:val="28"/>
          <w:lang w:val="uk-UA"/>
        </w:rPr>
        <w:t xml:space="preserve"> який використовується користувачем, побудований на ідеології «усі в одному». Модулі розширення вбудовані в загальну оболонку. Користувач завжди працює з єдиним зовнішнім виглядом програми, який складається з деревоподібного проекту, палітри бібліотечних елементів і вікна редагування документів. </w:t>
      </w:r>
    </w:p>
    <w:p w:rsidR="005A393B" w:rsidRPr="00E5052F" w:rsidRDefault="005A393B" w:rsidP="005A393B">
      <w:pPr>
        <w:pStyle w:val="ab"/>
        <w:spacing w:before="0" w:beforeAutospacing="0" w:after="0" w:line="360" w:lineRule="auto"/>
        <w:ind w:firstLine="709"/>
        <w:jc w:val="both"/>
        <w:rPr>
          <w:sz w:val="28"/>
          <w:szCs w:val="28"/>
          <w:lang w:val="uk-UA"/>
        </w:rPr>
      </w:pPr>
      <w:r w:rsidRPr="00E5052F">
        <w:rPr>
          <w:sz w:val="28"/>
          <w:szCs w:val="28"/>
          <w:lang w:val="uk-UA"/>
        </w:rPr>
        <w:t xml:space="preserve">У залежності від типу налагоджувальної властивості або редагуючого документу у вікні редагування відкривається сторінка налагодження необхідної властивості чи необхідний влаштований або зовнішній редактор. Наприклад, влаштований редактор мнемосхем або зовнішній редактор текстових описів (наприклад, </w:t>
      </w:r>
      <w:r w:rsidRPr="00E5052F">
        <w:rPr>
          <w:bCs/>
          <w:sz w:val="28"/>
          <w:szCs w:val="28"/>
          <w:lang w:val="uk-UA"/>
        </w:rPr>
        <w:t>Word</w:t>
      </w:r>
      <w:r w:rsidRPr="00E5052F">
        <w:rPr>
          <w:sz w:val="28"/>
          <w:szCs w:val="28"/>
          <w:lang w:val="uk-UA"/>
        </w:rPr>
        <w:t>). Проект має два розділи: «</w:t>
      </w:r>
      <w:r w:rsidRPr="00E5052F">
        <w:rPr>
          <w:bCs/>
          <w:sz w:val="28"/>
          <w:szCs w:val="28"/>
          <w:lang w:val="uk-UA"/>
        </w:rPr>
        <w:t>Система» та «Об'єкт</w:t>
      </w:r>
      <w:r w:rsidRPr="00E5052F">
        <w:rPr>
          <w:sz w:val="28"/>
          <w:szCs w:val="28"/>
          <w:lang w:val="uk-UA"/>
        </w:rPr>
        <w:t>». У розділі «</w:t>
      </w:r>
      <w:r w:rsidRPr="00E5052F">
        <w:rPr>
          <w:bCs/>
          <w:sz w:val="28"/>
          <w:szCs w:val="28"/>
          <w:lang w:val="uk-UA"/>
        </w:rPr>
        <w:t>Система</w:t>
      </w:r>
      <w:r w:rsidRPr="00E5052F">
        <w:rPr>
          <w:sz w:val="28"/>
          <w:szCs w:val="28"/>
          <w:lang w:val="uk-UA"/>
        </w:rPr>
        <w:t xml:space="preserve">» описується технічна структура </w:t>
      </w:r>
      <w:r w:rsidRPr="00E5052F">
        <w:rPr>
          <w:bCs/>
          <w:sz w:val="28"/>
          <w:szCs w:val="28"/>
          <w:lang w:val="uk-UA"/>
        </w:rPr>
        <w:t>КСA ТП</w:t>
      </w:r>
      <w:r w:rsidRPr="00E5052F">
        <w:rPr>
          <w:sz w:val="28"/>
          <w:szCs w:val="28"/>
          <w:lang w:val="uk-UA"/>
        </w:rPr>
        <w:t>, а в розділі «</w:t>
      </w:r>
      <w:r w:rsidRPr="00E5052F">
        <w:rPr>
          <w:bCs/>
          <w:sz w:val="28"/>
          <w:szCs w:val="28"/>
          <w:lang w:val="uk-UA"/>
        </w:rPr>
        <w:t>Об'єкт</w:t>
      </w:r>
      <w:r w:rsidRPr="00E5052F">
        <w:rPr>
          <w:sz w:val="28"/>
          <w:szCs w:val="28"/>
          <w:lang w:val="uk-UA"/>
        </w:rPr>
        <w:t xml:space="preserve">» - ієрархічна структура технологічного об'єкта, властивості та документи кожного об'єкта. </w:t>
      </w:r>
    </w:p>
    <w:p w:rsidR="005A393B" w:rsidRPr="00E5052F" w:rsidRDefault="005A393B" w:rsidP="005A393B">
      <w:pPr>
        <w:spacing w:line="360" w:lineRule="auto"/>
        <w:ind w:firstLine="709"/>
        <w:rPr>
          <w:bCs/>
          <w:szCs w:val="28"/>
          <w:lang w:val="uk-UA"/>
        </w:rPr>
      </w:pPr>
      <w:r w:rsidRPr="00E5052F">
        <w:rPr>
          <w:bCs/>
          <w:szCs w:val="28"/>
          <w:lang w:val="uk-UA"/>
        </w:rPr>
        <w:t xml:space="preserve">До найбільш розповсюджених КСА-ТП азотного комплексу хімічних виробництв відносяться: </w:t>
      </w:r>
    </w:p>
    <w:p w:rsidR="005A393B" w:rsidRPr="00E5052F" w:rsidRDefault="005A393B" w:rsidP="00E5052F">
      <w:pPr>
        <w:spacing w:after="0" w:line="360" w:lineRule="auto"/>
        <w:ind w:firstLine="709"/>
        <w:rPr>
          <w:bCs/>
          <w:szCs w:val="28"/>
          <w:lang w:val="uk-UA"/>
        </w:rPr>
      </w:pPr>
      <w:r w:rsidRPr="00E5052F">
        <w:rPr>
          <w:szCs w:val="28"/>
          <w:lang w:val="uk-UA"/>
        </w:rPr>
        <w:lastRenderedPageBreak/>
        <w:t>1. Genesis 32.</w:t>
      </w:r>
      <w:r w:rsidRPr="00E5052F">
        <w:rPr>
          <w:bCs/>
          <w:szCs w:val="28"/>
          <w:lang w:val="uk-UA"/>
        </w:rPr>
        <w:t xml:space="preserve"> Виробник «Iconics». Основна особливість: частина контролерів на рівні мікроядра забезпечує зв'язок з «Genesis</w:t>
      </w:r>
      <w:r w:rsidRPr="00E5052F">
        <w:rPr>
          <w:b/>
          <w:szCs w:val="28"/>
          <w:lang w:val="uk-UA"/>
        </w:rPr>
        <w:t>»</w:t>
      </w:r>
      <w:r w:rsidRPr="00E5052F">
        <w:rPr>
          <w:bCs/>
          <w:szCs w:val="28"/>
          <w:lang w:val="uk-UA"/>
        </w:rPr>
        <w:t>. Основним елементом системи є мікроядро.</w:t>
      </w:r>
    </w:p>
    <w:p w:rsidR="005A393B" w:rsidRPr="00E5052F" w:rsidRDefault="005A393B" w:rsidP="00E5052F">
      <w:pPr>
        <w:spacing w:after="0" w:line="360" w:lineRule="auto"/>
        <w:ind w:firstLine="709"/>
        <w:rPr>
          <w:b/>
          <w:bCs/>
          <w:i/>
          <w:lang w:val="uk-UA"/>
        </w:rPr>
      </w:pPr>
      <w:bookmarkStart w:id="6" w:name="citect"/>
      <w:bookmarkStart w:id="7" w:name="_Toc66908046"/>
      <w:bookmarkStart w:id="8" w:name="_Toc66908382"/>
      <w:bookmarkStart w:id="9" w:name="_Toc66908486"/>
      <w:r w:rsidRPr="00E5052F">
        <w:rPr>
          <w:lang w:val="uk-UA"/>
        </w:rPr>
        <w:t>2. Citect</w:t>
      </w:r>
      <w:bookmarkStart w:id="10" w:name="intouch"/>
      <w:bookmarkEnd w:id="6"/>
      <w:r w:rsidRPr="00E5052F">
        <w:rPr>
          <w:lang w:val="uk-UA"/>
        </w:rPr>
        <w:t>. Для створення інтерфейсу оператора необхідно використати віртуальний зовнішній пристрій (Generic, або OPC). Для створення проекту в «Citect» використовуються три програмних компоненти:</w:t>
      </w:r>
      <w:bookmarkEnd w:id="7"/>
      <w:bookmarkEnd w:id="8"/>
      <w:bookmarkEnd w:id="9"/>
    </w:p>
    <w:p w:rsidR="005A393B" w:rsidRPr="00E5052F" w:rsidRDefault="005A393B" w:rsidP="00E5052F">
      <w:pPr>
        <w:tabs>
          <w:tab w:val="num" w:pos="720"/>
        </w:tabs>
        <w:spacing w:after="0" w:line="360" w:lineRule="auto"/>
        <w:ind w:firstLine="709"/>
        <w:rPr>
          <w:bCs/>
          <w:szCs w:val="28"/>
          <w:lang w:val="uk-UA"/>
        </w:rPr>
      </w:pPr>
      <w:r w:rsidRPr="00E5052F">
        <w:rPr>
          <w:szCs w:val="28"/>
          <w:lang w:val="uk-UA"/>
        </w:rPr>
        <w:t>- «</w:t>
      </w:r>
      <w:r w:rsidRPr="00E5052F">
        <w:rPr>
          <w:bCs/>
          <w:szCs w:val="28"/>
          <w:lang w:val="uk-UA"/>
        </w:rPr>
        <w:t>Citect Explorer» – створення сторінок проекту, вибір компонентів системи (пристрої, змінні, (теги), сервері, плати уведення/виведення) - основний засіб управління проектом;</w:t>
      </w:r>
    </w:p>
    <w:p w:rsidR="005A393B" w:rsidRPr="00E5052F" w:rsidRDefault="005A393B" w:rsidP="00E5052F">
      <w:pPr>
        <w:tabs>
          <w:tab w:val="num" w:pos="720"/>
        </w:tabs>
        <w:spacing w:after="0" w:line="360" w:lineRule="auto"/>
        <w:ind w:firstLine="709"/>
        <w:rPr>
          <w:bCs/>
          <w:szCs w:val="28"/>
          <w:lang w:val="uk-UA"/>
        </w:rPr>
      </w:pPr>
      <w:r w:rsidRPr="00E5052F">
        <w:rPr>
          <w:bCs/>
          <w:szCs w:val="28"/>
          <w:lang w:val="uk-UA"/>
        </w:rPr>
        <w:t>- «Citect Builder» – для перегляду і створення елементів системи, а також помилок компіляції;</w:t>
      </w:r>
    </w:p>
    <w:p w:rsidR="005A393B" w:rsidRPr="00E5052F" w:rsidRDefault="005A393B" w:rsidP="00E5052F">
      <w:pPr>
        <w:tabs>
          <w:tab w:val="num" w:pos="720"/>
        </w:tabs>
        <w:spacing w:after="0" w:line="360" w:lineRule="auto"/>
        <w:ind w:firstLine="709"/>
        <w:rPr>
          <w:bCs/>
          <w:szCs w:val="28"/>
          <w:lang w:val="uk-UA"/>
        </w:rPr>
      </w:pPr>
      <w:r w:rsidRPr="00E5052F">
        <w:rPr>
          <w:bCs/>
          <w:szCs w:val="28"/>
          <w:lang w:val="uk-UA"/>
        </w:rPr>
        <w:t>- «Citect Runtime» – система запуску додатку, розробленого в SCADA та її перевірка функціонування в режимі реального часу та режимі емуляції.</w:t>
      </w:r>
    </w:p>
    <w:p w:rsidR="005A393B" w:rsidRPr="00E5052F" w:rsidRDefault="005A393B" w:rsidP="00E5052F">
      <w:pPr>
        <w:tabs>
          <w:tab w:val="num" w:pos="720"/>
        </w:tabs>
        <w:spacing w:after="0" w:line="360" w:lineRule="auto"/>
        <w:ind w:firstLine="709"/>
        <w:rPr>
          <w:bCs/>
          <w:szCs w:val="28"/>
          <w:lang w:val="uk-UA"/>
        </w:rPr>
      </w:pPr>
      <w:r w:rsidRPr="00E5052F">
        <w:rPr>
          <w:bCs/>
          <w:szCs w:val="28"/>
          <w:lang w:val="uk-UA"/>
        </w:rPr>
        <w:t xml:space="preserve">При використанні нетривіальних функцій управління здійснюється програмування проекту. Програмування функцій виконується на вбудованій мові – «Cicode», а виклик редактора здійснюється з «Citect Explorer». </w:t>
      </w:r>
    </w:p>
    <w:p w:rsidR="005A393B" w:rsidRPr="00E5052F" w:rsidRDefault="005A393B" w:rsidP="00E5052F">
      <w:pPr>
        <w:spacing w:after="0" w:line="360" w:lineRule="auto"/>
        <w:ind w:firstLine="709"/>
        <w:rPr>
          <w:szCs w:val="28"/>
          <w:lang w:val="uk-UA"/>
        </w:rPr>
      </w:pPr>
      <w:r w:rsidRPr="00E5052F">
        <w:rPr>
          <w:szCs w:val="28"/>
          <w:lang w:val="uk-UA"/>
        </w:rPr>
        <w:t xml:space="preserve">3. InTouch має широке використання в металургійній, машинобудівній, харчовій, фармацевтичній, хімічній, енергетичній та інших галузях промисловості. Входить до комплексу «FactorySuite». Комплекс «FactorySuite» компанії Wonderware призначений для розробки систем автоматизації промислових виробництв, які охоплюють усі напрямки виробництва – від управління технологічними процесами до управління виробництвом. </w:t>
      </w:r>
      <w:bookmarkEnd w:id="10"/>
    </w:p>
    <w:p w:rsidR="005A393B" w:rsidRPr="00E5052F" w:rsidRDefault="005A393B" w:rsidP="00E5052F">
      <w:pPr>
        <w:spacing w:after="0" w:line="360" w:lineRule="auto"/>
        <w:ind w:firstLine="709"/>
        <w:rPr>
          <w:szCs w:val="28"/>
          <w:lang w:val="uk-UA"/>
        </w:rPr>
      </w:pPr>
      <w:r w:rsidRPr="00E5052F">
        <w:rPr>
          <w:szCs w:val="28"/>
          <w:lang w:val="uk-UA"/>
        </w:rPr>
        <w:t>4. 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і вирішення низки задач управління підприємствами.</w:t>
      </w:r>
    </w:p>
    <w:p w:rsidR="00AF0474" w:rsidRPr="00E5052F" w:rsidRDefault="00AF0474" w:rsidP="005A393B">
      <w:pPr>
        <w:spacing w:after="0"/>
        <w:rPr>
          <w:lang w:val="uk-UA"/>
        </w:rPr>
      </w:pPr>
      <w:r w:rsidRPr="00E5052F">
        <w:rPr>
          <w:lang w:val="uk-UA"/>
        </w:rPr>
        <w:br w:type="page"/>
      </w:r>
    </w:p>
    <w:p w:rsidR="00875592" w:rsidRPr="00E5052F" w:rsidRDefault="00875592" w:rsidP="00E5052F">
      <w:pPr>
        <w:pStyle w:val="1"/>
        <w:spacing w:before="0" w:line="360" w:lineRule="auto"/>
        <w:rPr>
          <w:lang w:val="uk-UA"/>
        </w:rPr>
      </w:pPr>
      <w:bookmarkStart w:id="11" w:name="_Toc75293189"/>
      <w:r w:rsidRPr="00E5052F">
        <w:rPr>
          <w:lang w:val="uk-UA"/>
        </w:rPr>
        <w:lastRenderedPageBreak/>
        <w:t>РОЗДІЛ 2. АНАЛІЗ ТЕХНОЛОГІЧНОГО ПРОЦЕССУ ВИПАРЮВАЧА РІДКОГО АМІАКУ У ВИРОБНИЦТВІ АМІАЧНОЇ СЕЛІТРИ</w:t>
      </w:r>
      <w:bookmarkEnd w:id="11"/>
    </w:p>
    <w:p w:rsidR="00875592" w:rsidRPr="00E5052F" w:rsidRDefault="00875592" w:rsidP="00542289">
      <w:pPr>
        <w:jc w:val="left"/>
        <w:rPr>
          <w:lang w:val="uk-UA"/>
        </w:rPr>
      </w:pPr>
    </w:p>
    <w:p w:rsidR="00875592" w:rsidRPr="00E5052F" w:rsidRDefault="00542289" w:rsidP="002B68D9">
      <w:pPr>
        <w:pStyle w:val="ac"/>
        <w:outlineLvl w:val="1"/>
        <w:rPr>
          <w:lang w:val="uk-UA"/>
        </w:rPr>
      </w:pPr>
      <w:bookmarkStart w:id="12" w:name="_Toc66908488"/>
      <w:bookmarkStart w:id="13" w:name="_Toc75293190"/>
      <w:r w:rsidRPr="00E5052F">
        <w:rPr>
          <w:lang w:val="uk-UA"/>
        </w:rPr>
        <w:t xml:space="preserve">2.1. </w:t>
      </w:r>
      <w:r w:rsidR="00875592" w:rsidRPr="00E5052F">
        <w:rPr>
          <w:lang w:val="uk-UA"/>
        </w:rPr>
        <w:t>Фізико-хімічні основи виробництва аміачної селітри</w:t>
      </w:r>
      <w:bookmarkEnd w:id="12"/>
      <w:bookmarkEnd w:id="13"/>
    </w:p>
    <w:p w:rsidR="00BD7F09" w:rsidRPr="00E5052F" w:rsidRDefault="00BD7F09" w:rsidP="00BD7F09">
      <w:pPr>
        <w:pStyle w:val="aa"/>
        <w:spacing w:line="360" w:lineRule="auto"/>
        <w:ind w:left="0"/>
        <w:outlineLvl w:val="1"/>
        <w:rPr>
          <w:b/>
          <w:bCs/>
          <w:sz w:val="28"/>
          <w:szCs w:val="28"/>
          <w:lang w:val="uk-UA"/>
        </w:rPr>
      </w:pPr>
    </w:p>
    <w:p w:rsidR="00BD7F09" w:rsidRPr="00E5052F" w:rsidRDefault="00BD7F09" w:rsidP="00E5052F">
      <w:pPr>
        <w:spacing w:after="0" w:line="360" w:lineRule="auto"/>
        <w:ind w:firstLine="709"/>
        <w:rPr>
          <w:szCs w:val="28"/>
          <w:lang w:val="uk-UA"/>
        </w:rPr>
      </w:pPr>
      <w:r w:rsidRPr="00E5052F">
        <w:rPr>
          <w:szCs w:val="28"/>
          <w:lang w:val="uk-UA"/>
        </w:rPr>
        <w:t>Метод виробництва полягає в отриманні розчину аміачної селітри шляхом нейтралізації неконцентрованої азотної кислоти (НАК) газоподібним аміаком (ГПА) в апаратах ВТН (використання тепла нейтралізації) з наступним випаровуванням розчину у випарних апаратах і гранулюванням плаву в грануляційних башнях. Гігроскопічність аміачної селітри є однією з основних негативних властивостей і однією з причин її злежуваності. Аміачна селітра випускається двох марок: А – для промисловості та Б – для сільського господарства. Виробництво аміачної селітри (гранульованої) складається з одного технологічного потоку та має такі технологічні стадії:</w:t>
      </w:r>
    </w:p>
    <w:p w:rsidR="00BD7F09" w:rsidRPr="00E5052F" w:rsidRDefault="00BD7F09" w:rsidP="00E5052F">
      <w:pPr>
        <w:pStyle w:val="ae"/>
        <w:spacing w:line="360" w:lineRule="auto"/>
        <w:ind w:firstLine="709"/>
        <w:jc w:val="both"/>
        <w:rPr>
          <w:b w:val="0"/>
          <w:sz w:val="28"/>
          <w:szCs w:val="28"/>
          <w:lang w:val="uk-UA"/>
        </w:rPr>
      </w:pPr>
      <w:r w:rsidRPr="00E5052F">
        <w:rPr>
          <w:b w:val="0"/>
          <w:sz w:val="28"/>
          <w:szCs w:val="28"/>
          <w:lang w:val="uk-UA"/>
        </w:rPr>
        <w:t>1. Нейтралізація неконцентрованої азотної кислоти аміаком і газами дистиляції в апаратах ВТН.</w:t>
      </w:r>
    </w:p>
    <w:p w:rsidR="00BD7F09" w:rsidRPr="00E5052F" w:rsidRDefault="00BD7F09" w:rsidP="00E5052F">
      <w:pPr>
        <w:spacing w:after="0" w:line="360" w:lineRule="auto"/>
        <w:ind w:firstLine="709"/>
        <w:rPr>
          <w:szCs w:val="28"/>
          <w:lang w:val="uk-UA"/>
        </w:rPr>
      </w:pPr>
      <w:r w:rsidRPr="00E5052F">
        <w:rPr>
          <w:szCs w:val="28"/>
          <w:lang w:val="uk-UA"/>
        </w:rPr>
        <w:t>2. Приготування магнезитової витяжки.</w:t>
      </w:r>
    </w:p>
    <w:p w:rsidR="00BD7F09" w:rsidRPr="00E5052F" w:rsidRDefault="00BD7F09" w:rsidP="00E5052F">
      <w:pPr>
        <w:pStyle w:val="ae"/>
        <w:spacing w:line="360" w:lineRule="auto"/>
        <w:ind w:firstLine="709"/>
        <w:jc w:val="both"/>
        <w:rPr>
          <w:b w:val="0"/>
          <w:sz w:val="28"/>
          <w:szCs w:val="28"/>
          <w:lang w:val="uk-UA"/>
        </w:rPr>
      </w:pPr>
      <w:r w:rsidRPr="00E5052F">
        <w:rPr>
          <w:b w:val="0"/>
          <w:sz w:val="28"/>
          <w:szCs w:val="28"/>
          <w:lang w:val="uk-UA"/>
        </w:rPr>
        <w:t>3. Донейтралізація азотної кислоти аміаком та уведення магнезитової витяжки.</w:t>
      </w:r>
    </w:p>
    <w:p w:rsidR="00BD7F09" w:rsidRPr="00E5052F" w:rsidRDefault="00BD7F09" w:rsidP="00E5052F">
      <w:pPr>
        <w:pStyle w:val="ae"/>
        <w:spacing w:line="360" w:lineRule="auto"/>
        <w:ind w:firstLine="709"/>
        <w:jc w:val="both"/>
        <w:rPr>
          <w:b w:val="0"/>
          <w:sz w:val="28"/>
          <w:szCs w:val="28"/>
          <w:lang w:val="uk-UA"/>
        </w:rPr>
      </w:pPr>
      <w:r w:rsidRPr="00E5052F">
        <w:rPr>
          <w:b w:val="0"/>
          <w:sz w:val="28"/>
          <w:szCs w:val="28"/>
          <w:lang w:val="uk-UA"/>
        </w:rPr>
        <w:t>4. Концентрування слабких розчинів аміачної селітри.</w:t>
      </w:r>
    </w:p>
    <w:p w:rsidR="00BD7F09" w:rsidRPr="00E5052F" w:rsidRDefault="00BD7F09" w:rsidP="00E5052F">
      <w:pPr>
        <w:spacing w:after="0" w:line="360" w:lineRule="auto"/>
        <w:ind w:firstLine="709"/>
        <w:rPr>
          <w:szCs w:val="28"/>
          <w:lang w:val="uk-UA"/>
        </w:rPr>
      </w:pPr>
      <w:r w:rsidRPr="00E5052F">
        <w:rPr>
          <w:szCs w:val="28"/>
          <w:lang w:val="uk-UA"/>
        </w:rPr>
        <w:t>5. Випаровування розчину аміачної селітри та гранулювання.</w:t>
      </w:r>
    </w:p>
    <w:p w:rsidR="00BD7F09" w:rsidRPr="00E5052F" w:rsidRDefault="00BD7F09" w:rsidP="00E5052F">
      <w:pPr>
        <w:pStyle w:val="ae"/>
        <w:spacing w:line="360" w:lineRule="auto"/>
        <w:ind w:firstLine="709"/>
        <w:jc w:val="both"/>
        <w:rPr>
          <w:b w:val="0"/>
          <w:sz w:val="28"/>
          <w:szCs w:val="28"/>
          <w:lang w:val="uk-UA"/>
        </w:rPr>
      </w:pPr>
      <w:r w:rsidRPr="00E5052F">
        <w:rPr>
          <w:b w:val="0"/>
          <w:sz w:val="28"/>
          <w:szCs w:val="28"/>
          <w:lang w:val="uk-UA"/>
        </w:rPr>
        <w:t>6. Нанесення антизлежуючої добавки та пакування аміачної селітри.</w:t>
      </w:r>
    </w:p>
    <w:p w:rsidR="00BD7F09" w:rsidRPr="00E5052F" w:rsidRDefault="00BD7F09" w:rsidP="00E5052F">
      <w:pPr>
        <w:spacing w:after="0" w:line="360" w:lineRule="auto"/>
        <w:ind w:firstLine="709"/>
        <w:rPr>
          <w:szCs w:val="28"/>
          <w:lang w:val="uk-UA"/>
        </w:rPr>
      </w:pPr>
      <w:r w:rsidRPr="00E5052F">
        <w:rPr>
          <w:szCs w:val="28"/>
          <w:lang w:val="uk-UA"/>
        </w:rPr>
        <w:t>У результаті хімічної реакції НАК з ГПА, створюється розчин аміачної селітри :</w:t>
      </w:r>
    </w:p>
    <w:p w:rsidR="00BD7F09" w:rsidRPr="00E5052F" w:rsidRDefault="00BD7F09" w:rsidP="00E5052F">
      <w:pPr>
        <w:spacing w:after="0" w:line="360" w:lineRule="auto"/>
        <w:ind w:firstLine="709"/>
        <w:jc w:val="center"/>
        <w:rPr>
          <w:szCs w:val="28"/>
          <w:lang w:val="uk-UA"/>
        </w:rPr>
      </w:pPr>
      <w:r w:rsidRPr="00E5052F">
        <w:rPr>
          <w:szCs w:val="28"/>
          <w:lang w:val="uk-UA"/>
        </w:rPr>
        <w:t>NH</w:t>
      </w:r>
      <w:r w:rsidRPr="00E5052F">
        <w:rPr>
          <w:szCs w:val="28"/>
          <w:vertAlign w:val="subscript"/>
          <w:lang w:val="uk-UA"/>
        </w:rPr>
        <w:t>3</w:t>
      </w:r>
      <w:r w:rsidRPr="00E5052F">
        <w:rPr>
          <w:szCs w:val="28"/>
          <w:lang w:val="uk-UA"/>
        </w:rPr>
        <w:t>+HNO</w:t>
      </w:r>
      <w:r w:rsidRPr="00E5052F">
        <w:rPr>
          <w:szCs w:val="28"/>
          <w:vertAlign w:val="subscript"/>
          <w:lang w:val="uk-UA"/>
        </w:rPr>
        <w:t>3</w:t>
      </w:r>
      <w:r w:rsidRPr="00E5052F">
        <w:rPr>
          <w:szCs w:val="28"/>
          <w:lang w:val="uk-UA"/>
        </w:rPr>
        <w:t>=NH</w:t>
      </w:r>
      <w:r w:rsidRPr="00E5052F">
        <w:rPr>
          <w:szCs w:val="28"/>
          <w:vertAlign w:val="subscript"/>
          <w:lang w:val="uk-UA"/>
        </w:rPr>
        <w:t>4</w:t>
      </w:r>
      <w:r w:rsidRPr="00E5052F">
        <w:rPr>
          <w:szCs w:val="28"/>
          <w:lang w:val="uk-UA"/>
        </w:rPr>
        <w:t>NO</w:t>
      </w:r>
      <w:r w:rsidRPr="00E5052F">
        <w:rPr>
          <w:szCs w:val="28"/>
          <w:vertAlign w:val="subscript"/>
          <w:lang w:val="uk-UA"/>
        </w:rPr>
        <w:t>3</w:t>
      </w:r>
      <w:r w:rsidRPr="00E5052F">
        <w:rPr>
          <w:szCs w:val="28"/>
          <w:lang w:val="uk-UA"/>
        </w:rPr>
        <w:t>+Q,</w:t>
      </w:r>
    </w:p>
    <w:p w:rsidR="00E5052F" w:rsidRPr="00E5052F" w:rsidRDefault="00E5052F" w:rsidP="00E5052F">
      <w:pPr>
        <w:spacing w:after="0" w:line="360" w:lineRule="auto"/>
        <w:ind w:firstLine="709"/>
        <w:jc w:val="center"/>
        <w:rPr>
          <w:szCs w:val="28"/>
          <w:lang w:val="uk-UA"/>
        </w:rPr>
      </w:pPr>
    </w:p>
    <w:p w:rsidR="00BD7F09" w:rsidRPr="00E5052F" w:rsidRDefault="00BD7F09" w:rsidP="00E5052F">
      <w:pPr>
        <w:spacing w:after="0" w:line="360" w:lineRule="auto"/>
        <w:ind w:firstLine="709"/>
        <w:rPr>
          <w:szCs w:val="28"/>
          <w:lang w:val="uk-UA"/>
        </w:rPr>
      </w:pPr>
      <w:r w:rsidRPr="00E5052F">
        <w:rPr>
          <w:szCs w:val="28"/>
          <w:lang w:val="uk-UA"/>
        </w:rPr>
        <w:t>де Q=144936 Дж/моль. - кількість виділеної теплоти.</w:t>
      </w:r>
    </w:p>
    <w:p w:rsidR="00BD7F09" w:rsidRPr="00E5052F" w:rsidRDefault="00BD7F09" w:rsidP="00E5052F">
      <w:pPr>
        <w:spacing w:after="0" w:line="360" w:lineRule="auto"/>
        <w:ind w:firstLine="709"/>
        <w:rPr>
          <w:szCs w:val="28"/>
          <w:lang w:val="uk-UA"/>
        </w:rPr>
      </w:pPr>
    </w:p>
    <w:p w:rsidR="00BD7F09" w:rsidRPr="00E5052F" w:rsidRDefault="00BD7F09" w:rsidP="00E5052F">
      <w:pPr>
        <w:spacing w:after="0" w:line="360" w:lineRule="auto"/>
        <w:ind w:firstLine="709"/>
        <w:rPr>
          <w:lang w:val="uk-UA"/>
        </w:rPr>
      </w:pPr>
      <w:r w:rsidRPr="00E5052F">
        <w:rPr>
          <w:lang w:val="uk-UA"/>
        </w:rPr>
        <w:t xml:space="preserve">При виробництві аміачної селітри утворюються тверді частинки, аміак і азотна кислота. Викиди аміаку і азотної кислоти відбуваються перш за все </w:t>
      </w:r>
      <w:r w:rsidRPr="00E5052F">
        <w:rPr>
          <w:lang w:val="uk-UA"/>
        </w:rPr>
        <w:lastRenderedPageBreak/>
        <w:t>при їх утворенні розчинів (нейтралізаторів і концентраторів), а також при їх</w:t>
      </w:r>
      <w:r w:rsidR="00E5052F" w:rsidRPr="00E5052F">
        <w:rPr>
          <w:lang w:val="uk-UA"/>
        </w:rPr>
        <w:t xml:space="preserve"> </w:t>
      </w:r>
      <w:r w:rsidRPr="00E5052F">
        <w:rPr>
          <w:lang w:val="uk-UA"/>
        </w:rPr>
        <w:t>використанні в грануляторах. Тверді частинки є найбільшим джерелом і виділяються протягом усього процесу утворення твердих частинок. Приллові вежі і гранулятори є найбільшими джерелами твердих частинок. Мікроприли можуть утворювати і засмічувати отвори, збільшуючи навантаження дрібнодисперсного пилу і викиди.</w:t>
      </w:r>
    </w:p>
    <w:p w:rsidR="00BD7F09" w:rsidRPr="00E5052F" w:rsidRDefault="00BD7F09" w:rsidP="00E5052F">
      <w:pPr>
        <w:spacing w:after="0" w:line="360" w:lineRule="auto"/>
        <w:ind w:firstLine="709"/>
        <w:rPr>
          <w:lang w:val="uk-UA"/>
        </w:rPr>
      </w:pPr>
      <w:r w:rsidRPr="00E5052F">
        <w:rPr>
          <w:lang w:val="uk-UA"/>
        </w:rPr>
        <w:t xml:space="preserve">Викиди відбуваються в результаті операцій грохочення твердих частинок аміачної селітри один об одного і про гуркоти. Більшість цих операцій скринінгу закриті або мають часткові покриття для зниження викидів. Покриття продуктів може також створювати деякі викиди твердих частинок під час змішування в обертових барабанах. Цей пил зазвичай вловлюється і переробляється для зберігання покриття. </w:t>
      </w:r>
    </w:p>
    <w:p w:rsidR="00BD7F09" w:rsidRPr="00E5052F" w:rsidRDefault="00BD7F09" w:rsidP="00E5052F">
      <w:pPr>
        <w:spacing w:after="0" w:line="360" w:lineRule="auto"/>
        <w:ind w:firstLine="709"/>
        <w:rPr>
          <w:lang w:val="uk-UA"/>
        </w:rPr>
      </w:pPr>
      <w:r w:rsidRPr="00E5052F">
        <w:rPr>
          <w:lang w:val="uk-UA"/>
        </w:rPr>
        <w:t>Іншим джерелом пилу є упаковка в мішки і Насипне завантаження, в основному під час остаточного наповнення, коли наповнений пилом повітря витісняється з мішків. Заводи, що виробляють азотну кислоту і аміачну селітру, виробляють стічні води, що містять ці сполуки і аміак. Стічні води, що містять аміак і азотну кислоту, повинні бути нейтралізовані для отримання аміачної селітри.</w:t>
      </w:r>
    </w:p>
    <w:p w:rsidR="00BD7F09" w:rsidRPr="00E5052F" w:rsidRDefault="00BD7F09" w:rsidP="00E5052F">
      <w:pPr>
        <w:spacing w:after="0" w:line="360" w:lineRule="auto"/>
        <w:ind w:firstLine="709"/>
        <w:jc w:val="center"/>
        <w:rPr>
          <w:b/>
          <w:bCs/>
          <w:szCs w:val="28"/>
          <w:lang w:val="uk-UA"/>
        </w:rPr>
      </w:pPr>
      <w:r w:rsidRPr="00E5052F">
        <w:rPr>
          <w:b/>
          <w:bCs/>
          <w:szCs w:val="28"/>
          <w:lang w:val="uk-UA"/>
        </w:rPr>
        <w:t>Фізико-хімічні властивості</w:t>
      </w:r>
    </w:p>
    <w:p w:rsidR="00BD7F09" w:rsidRPr="00E5052F" w:rsidRDefault="00BD7F09" w:rsidP="00E5052F">
      <w:pPr>
        <w:spacing w:after="0" w:line="360" w:lineRule="auto"/>
        <w:ind w:firstLine="709"/>
        <w:rPr>
          <w:szCs w:val="28"/>
          <w:lang w:val="uk-UA"/>
        </w:rPr>
      </w:pPr>
      <w:r w:rsidRPr="00E5052F">
        <w:rPr>
          <w:szCs w:val="28"/>
          <w:lang w:val="uk-UA"/>
        </w:rPr>
        <w:t xml:space="preserve">Гігроскопічність аміачної селітри відноситься до однієї з основних негативних властивостей та є однією з причин її злежуваності. </w:t>
      </w:r>
      <w:r w:rsidRPr="00E5052F">
        <w:rPr>
          <w:szCs w:val="28"/>
          <w:lang w:val="uk-UA"/>
        </w:rPr>
        <w:tab/>
        <w:t>Злежуваність аміачної селітри зумовлена багатьма причинами, до основних з котрих відносяться:</w:t>
      </w:r>
    </w:p>
    <w:p w:rsidR="00BD7F09" w:rsidRPr="00E5052F" w:rsidRDefault="00BD7F09" w:rsidP="00E5052F">
      <w:pPr>
        <w:spacing w:after="0" w:line="360" w:lineRule="auto"/>
        <w:ind w:firstLine="709"/>
        <w:rPr>
          <w:szCs w:val="28"/>
          <w:lang w:val="uk-UA"/>
        </w:rPr>
      </w:pPr>
      <w:r w:rsidRPr="00E5052F">
        <w:rPr>
          <w:szCs w:val="28"/>
          <w:lang w:val="uk-UA"/>
        </w:rPr>
        <w:t>- підвищення вологи в готовому продукті;</w:t>
      </w:r>
    </w:p>
    <w:p w:rsidR="00BD7F09" w:rsidRPr="00E5052F" w:rsidRDefault="00BD7F09" w:rsidP="00E5052F">
      <w:pPr>
        <w:spacing w:after="0" w:line="360" w:lineRule="auto"/>
        <w:ind w:firstLine="709"/>
        <w:rPr>
          <w:szCs w:val="28"/>
          <w:lang w:val="uk-UA"/>
        </w:rPr>
      </w:pPr>
      <w:r w:rsidRPr="00E5052F">
        <w:rPr>
          <w:szCs w:val="28"/>
          <w:lang w:val="uk-UA"/>
        </w:rPr>
        <w:t>- механічна хрупкість гранул,</w:t>
      </w:r>
    </w:p>
    <w:p w:rsidR="00BD7F09" w:rsidRPr="00E5052F" w:rsidRDefault="00BD7F09" w:rsidP="00E5052F">
      <w:pPr>
        <w:spacing w:after="0" w:line="360" w:lineRule="auto"/>
        <w:ind w:firstLine="709"/>
        <w:rPr>
          <w:szCs w:val="28"/>
          <w:lang w:val="uk-UA"/>
        </w:rPr>
      </w:pPr>
      <w:r w:rsidRPr="00E5052F">
        <w:rPr>
          <w:szCs w:val="28"/>
          <w:lang w:val="uk-UA"/>
        </w:rPr>
        <w:t>- зміна кристалічних модифікацій солі,</w:t>
      </w:r>
    </w:p>
    <w:p w:rsidR="00AF0474" w:rsidRPr="00E5052F" w:rsidRDefault="00BD7F09" w:rsidP="00E5052F">
      <w:pPr>
        <w:spacing w:after="0" w:line="360" w:lineRule="auto"/>
        <w:ind w:firstLine="709"/>
        <w:rPr>
          <w:szCs w:val="28"/>
          <w:lang w:val="uk-UA"/>
        </w:rPr>
      </w:pPr>
      <w:r w:rsidRPr="00E5052F">
        <w:rPr>
          <w:szCs w:val="28"/>
          <w:lang w:val="uk-UA"/>
        </w:rPr>
        <w:t>- гігроскопічність.</w:t>
      </w:r>
    </w:p>
    <w:p w:rsidR="00542289" w:rsidRPr="00E5052F" w:rsidRDefault="00542289" w:rsidP="00542289">
      <w:pPr>
        <w:pStyle w:val="af0"/>
        <w:spacing w:after="0" w:line="360" w:lineRule="auto"/>
        <w:ind w:left="0" w:firstLine="709"/>
        <w:rPr>
          <w:szCs w:val="28"/>
          <w:lang w:val="uk-UA"/>
        </w:rPr>
      </w:pPr>
      <w:r w:rsidRPr="00E5052F">
        <w:rPr>
          <w:szCs w:val="28"/>
          <w:lang w:val="uk-UA"/>
        </w:rPr>
        <w:t xml:space="preserve">Для зменшення впливу гігроскопічності аміачної селітри на злежуваність її упаковують у поліетиленову тару. Крім того, для зменшенняя злежуваності в аміачну селітру додають магнезитову домішку, приготовлену </w:t>
      </w:r>
      <w:r w:rsidRPr="00E5052F">
        <w:rPr>
          <w:szCs w:val="28"/>
          <w:lang w:val="uk-UA"/>
        </w:rPr>
        <w:lastRenderedPageBreak/>
        <w:t>в лужньому середовищі з рН 7,02-8,0. Аміачна селітра випускається двох марок: А – для промисловості, Б – для сільського господарства.</w:t>
      </w:r>
    </w:p>
    <w:p w:rsidR="00542289" w:rsidRPr="00E5052F" w:rsidRDefault="00542289" w:rsidP="00542289">
      <w:pPr>
        <w:pStyle w:val="af0"/>
        <w:spacing w:after="0" w:line="360" w:lineRule="auto"/>
        <w:ind w:left="0" w:firstLine="708"/>
        <w:rPr>
          <w:szCs w:val="28"/>
          <w:lang w:val="uk-UA"/>
        </w:rPr>
      </w:pPr>
      <w:r w:rsidRPr="00E5052F">
        <w:rPr>
          <w:szCs w:val="28"/>
          <w:lang w:val="uk-UA"/>
        </w:rPr>
        <w:t>Аміак без водню - це газ, відомий як безводний аміак. У цій формі безводний аміак легший за повітря і має дуже різкий запах. Газоподібний аміак також легкозаймистий і горючий. Закон про чисте повітря вимагає, щоб компанії, які зберігають більше 4535 кілограмів безводного аміаку, представили план управління ризиками. При зверненні з безводним аміаком обов'язково використовуйте захисне спорядження, таке як рукавички, захисні окуляри і респіратор для особи або щиток.</w:t>
      </w:r>
    </w:p>
    <w:p w:rsidR="00542289" w:rsidRPr="00E5052F" w:rsidRDefault="00542289" w:rsidP="00542289">
      <w:pPr>
        <w:pStyle w:val="af0"/>
        <w:spacing w:after="0" w:line="360" w:lineRule="auto"/>
        <w:ind w:left="0" w:firstLine="708"/>
        <w:rPr>
          <w:szCs w:val="28"/>
          <w:lang w:val="uk-UA"/>
        </w:rPr>
      </w:pPr>
      <w:r w:rsidRPr="00E5052F">
        <w:rPr>
          <w:szCs w:val="28"/>
          <w:lang w:val="uk-UA"/>
        </w:rPr>
        <w:t>Побутові аміачні продукти, такі як Windex, містять тільки близько 10% рідкого аміаку, що набагато менш небезпечно, ніж безводний аміак. Як і більшість миючих засобів, продукти з аміаком рекомендується зберігати в недоступному для дітей і домашніх тварин місці.</w:t>
      </w:r>
    </w:p>
    <w:p w:rsidR="00542289" w:rsidRPr="00E5052F" w:rsidRDefault="00542289" w:rsidP="00542289">
      <w:pPr>
        <w:pStyle w:val="af0"/>
        <w:spacing w:after="0" w:line="360" w:lineRule="auto"/>
        <w:ind w:left="0" w:firstLine="708"/>
        <w:rPr>
          <w:szCs w:val="28"/>
          <w:lang w:val="uk-UA"/>
        </w:rPr>
      </w:pPr>
      <w:r w:rsidRPr="00E5052F">
        <w:rPr>
          <w:szCs w:val="28"/>
          <w:lang w:val="uk-UA"/>
        </w:rPr>
        <w:t>У будь-якому стані аміак надзвичайно розчинний у воді і вологи.</w:t>
      </w:r>
    </w:p>
    <w:p w:rsidR="00542289" w:rsidRPr="00E5052F" w:rsidRDefault="00542289" w:rsidP="00542289">
      <w:pPr>
        <w:pStyle w:val="af0"/>
        <w:spacing w:after="0" w:line="360" w:lineRule="auto"/>
        <w:ind w:left="0"/>
        <w:rPr>
          <w:szCs w:val="28"/>
          <w:lang w:val="uk-UA"/>
        </w:rPr>
      </w:pPr>
      <w:r w:rsidRPr="00E5052F">
        <w:rPr>
          <w:szCs w:val="28"/>
          <w:lang w:val="uk-UA"/>
        </w:rPr>
        <w:t>Сліди аміаку можуть потрапити в легені, очі, горло і шкіру людини. Це може викликати роздратування, печіння, а іноді і привести до серйозних ускладнень в залежності від концентрації аміаку.</w:t>
      </w:r>
    </w:p>
    <w:p w:rsidR="00AF0474" w:rsidRPr="00E5052F" w:rsidRDefault="00AF0474">
      <w:pPr>
        <w:rPr>
          <w:lang w:val="uk-UA"/>
        </w:rPr>
      </w:pPr>
      <w:r w:rsidRPr="00E5052F">
        <w:rPr>
          <w:lang w:val="uk-UA"/>
        </w:rPr>
        <w:br w:type="page"/>
      </w:r>
    </w:p>
    <w:p w:rsidR="00542289" w:rsidRPr="00E5052F" w:rsidRDefault="00542289" w:rsidP="002B68D9">
      <w:pPr>
        <w:pStyle w:val="ac"/>
        <w:spacing w:after="0" w:line="360" w:lineRule="auto"/>
        <w:outlineLvl w:val="1"/>
        <w:rPr>
          <w:lang w:val="uk-UA"/>
        </w:rPr>
      </w:pPr>
      <w:bookmarkStart w:id="14" w:name="_Toc66908489"/>
      <w:bookmarkStart w:id="15" w:name="_Toc75293191"/>
      <w:r w:rsidRPr="00E5052F">
        <w:rPr>
          <w:lang w:val="uk-UA"/>
        </w:rPr>
        <w:lastRenderedPageBreak/>
        <w:t>2.2. Аналіз технологічного процесу стадії нейтралізації азотної кислоти аміком і газами дистиляції в апаратах ВТН</w:t>
      </w:r>
      <w:bookmarkEnd w:id="14"/>
      <w:bookmarkEnd w:id="15"/>
    </w:p>
    <w:p w:rsidR="00542289" w:rsidRPr="00E5052F" w:rsidRDefault="00542289">
      <w:pPr>
        <w:rPr>
          <w:lang w:val="uk-UA"/>
        </w:rPr>
      </w:pPr>
    </w:p>
    <w:p w:rsidR="00542289" w:rsidRPr="00E5052F" w:rsidRDefault="00542289" w:rsidP="00542289">
      <w:pPr>
        <w:spacing w:after="0" w:line="360" w:lineRule="auto"/>
        <w:ind w:firstLine="709"/>
        <w:rPr>
          <w:szCs w:val="28"/>
          <w:lang w:val="uk-UA"/>
        </w:rPr>
      </w:pPr>
      <w:r w:rsidRPr="00E5052F">
        <w:rPr>
          <w:szCs w:val="28"/>
          <w:lang w:val="uk-UA"/>
        </w:rPr>
        <w:t xml:space="preserve">Мій апарат - це випарювач рідкого аміаку - випарна установка, його позиція </w:t>
      </w:r>
      <w:r w:rsidRPr="00E5052F">
        <w:rPr>
          <w:bCs/>
          <w:szCs w:val="28"/>
          <w:lang w:val="uk-UA"/>
        </w:rPr>
        <w:t>25</w:t>
      </w:r>
      <w:r w:rsidRPr="00E5052F">
        <w:rPr>
          <w:szCs w:val="28"/>
          <w:lang w:val="uk-UA"/>
        </w:rPr>
        <w:t>, він знаходиться в стадії нейтралізації.</w:t>
      </w:r>
    </w:p>
    <w:p w:rsidR="00542289" w:rsidRPr="00E5052F" w:rsidRDefault="00542289" w:rsidP="00542289">
      <w:pPr>
        <w:spacing w:after="0" w:line="360" w:lineRule="auto"/>
        <w:ind w:firstLine="709"/>
        <w:rPr>
          <w:szCs w:val="28"/>
          <w:lang w:val="uk-UA"/>
        </w:rPr>
      </w:pPr>
      <w:r w:rsidRPr="00E5052F">
        <w:rPr>
          <w:szCs w:val="28"/>
          <w:lang w:val="uk-UA"/>
        </w:rPr>
        <w:t>Випарювач рідкого аміаку являє собою посудину, в нижній частині котрої ззовні установлено змієвик, котрий обігрівається парою під тиском не більшим 0,55 МПа (5,5 кгс/см</w:t>
      </w:r>
      <w:r w:rsidRPr="00E5052F">
        <w:rPr>
          <w:szCs w:val="28"/>
          <w:vertAlign w:val="superscript"/>
          <w:lang w:val="uk-UA"/>
        </w:rPr>
        <w:t>2</w:t>
      </w:r>
      <w:r w:rsidRPr="00E5052F">
        <w:rPr>
          <w:szCs w:val="28"/>
          <w:lang w:val="uk-UA"/>
        </w:rPr>
        <w:t>) (PI-81). Випаровувач аміаку має запобіжні клапани, котрі спрацьовують при підвищенні тиску понад 0,28 МПа (2,8 кгс/см</w:t>
      </w:r>
      <w:r w:rsidRPr="00E5052F">
        <w:rPr>
          <w:szCs w:val="28"/>
          <w:vertAlign w:val="superscript"/>
          <w:lang w:val="uk-UA"/>
        </w:rPr>
        <w:t>2</w:t>
      </w:r>
      <w:r w:rsidRPr="00E5052F">
        <w:rPr>
          <w:szCs w:val="28"/>
          <w:lang w:val="uk-UA"/>
        </w:rPr>
        <w:t>). З метою запобігання попадання рідкого аміаку в лінію подачі ГПА в апарати ВТН 22/1-5 передбачена видача рідкого аміаку з випаровувача 25 у сховище аміачної води. Температура Т19 ГПА стабілізується регулятором температури ТС19 за рахунок зміни витрати парового конденсату, який подається в теплообмінник 26 (трубопроводи світлокоричневого кольору). Рівень аміаку у випаровувачі 25 вимірюється рівнемірами LIRАН25.1-3 і підтримується від 400 до 700 мм.</w:t>
      </w:r>
    </w:p>
    <w:p w:rsidR="00542289" w:rsidRPr="00E5052F" w:rsidRDefault="00542289" w:rsidP="00542289">
      <w:pPr>
        <w:spacing w:after="0" w:line="360" w:lineRule="auto"/>
        <w:ind w:firstLine="709"/>
        <w:rPr>
          <w:szCs w:val="28"/>
          <w:lang w:val="uk-UA"/>
        </w:rPr>
      </w:pPr>
      <w:r w:rsidRPr="00E5052F">
        <w:rPr>
          <w:szCs w:val="28"/>
          <w:lang w:val="uk-UA"/>
        </w:rPr>
        <w:t>Випарна установка містить корпус, розділений на верхню і нижню випарні камери, забезпечені двома пучками гріють труб, встановленими соосно один над іншим і закріпленими в трубних решітках. Випарні камери з'єднані перетічними трубою. На верхній трубної решітці нижньої випарної камери встановлено з зазором щодо нижньої трубної решітки верхньої випарної камери циліндричний стакан, забезпечений поперечною перегородкою, що розділяє його на порожнину збору конденсату з верхнього пучка труб і порожнину для відводу газів, з нижнього пучка труб.</w:t>
      </w:r>
    </w:p>
    <w:p w:rsidR="00542289" w:rsidRPr="00E5052F" w:rsidRDefault="00542289" w:rsidP="00542289">
      <w:pPr>
        <w:spacing w:after="0" w:line="360" w:lineRule="auto"/>
        <w:ind w:firstLine="709"/>
        <w:rPr>
          <w:szCs w:val="28"/>
          <w:lang w:val="uk-UA"/>
        </w:rPr>
      </w:pPr>
      <w:r w:rsidRPr="00E5052F">
        <w:rPr>
          <w:szCs w:val="28"/>
          <w:lang w:val="uk-UA"/>
        </w:rPr>
        <w:t xml:space="preserve"> Гріючий пар надходить в труби нижній випарної камери, а пари, що виділяються з розчину в міжтрубномупросторі нижньої камери, надходять всередину труб верхньої випарної камери.</w:t>
      </w:r>
    </w:p>
    <w:p w:rsidR="00AF0474" w:rsidRPr="00E5052F" w:rsidRDefault="00AF0474" w:rsidP="00542289">
      <w:pPr>
        <w:spacing w:after="0"/>
        <w:rPr>
          <w:lang w:val="uk-UA"/>
        </w:rPr>
      </w:pPr>
    </w:p>
    <w:p w:rsidR="00AF0474" w:rsidRPr="00E5052F" w:rsidRDefault="00AF0474">
      <w:pPr>
        <w:rPr>
          <w:lang w:val="uk-UA"/>
        </w:rPr>
      </w:pPr>
      <w:r w:rsidRPr="00E5052F">
        <w:rPr>
          <w:lang w:val="uk-UA"/>
        </w:rPr>
        <w:br w:type="page"/>
      </w:r>
    </w:p>
    <w:p w:rsidR="00542289" w:rsidRPr="00E5052F" w:rsidRDefault="00542289" w:rsidP="002B68D9">
      <w:pPr>
        <w:pStyle w:val="ac"/>
        <w:outlineLvl w:val="1"/>
        <w:rPr>
          <w:lang w:val="uk-UA"/>
        </w:rPr>
      </w:pPr>
      <w:bookmarkStart w:id="16" w:name="_Toc60160341"/>
      <w:bookmarkStart w:id="17" w:name="_Toc75293192"/>
      <w:r w:rsidRPr="00E5052F">
        <w:rPr>
          <w:lang w:val="uk-UA"/>
        </w:rPr>
        <w:lastRenderedPageBreak/>
        <w:t>2.3. Аналіз апарату нейтралізації ВТН як об’єкта керування</w:t>
      </w:r>
      <w:bookmarkEnd w:id="16"/>
      <w:bookmarkEnd w:id="17"/>
    </w:p>
    <w:p w:rsidR="00542289" w:rsidRPr="00E5052F" w:rsidRDefault="00542289" w:rsidP="00542289">
      <w:pPr>
        <w:pStyle w:val="aa"/>
        <w:tabs>
          <w:tab w:val="left" w:pos="142"/>
        </w:tabs>
        <w:spacing w:line="360" w:lineRule="auto"/>
        <w:ind w:left="1287"/>
        <w:outlineLvl w:val="1"/>
        <w:rPr>
          <w:b/>
          <w:bCs/>
          <w:sz w:val="28"/>
          <w:szCs w:val="28"/>
          <w:lang w:val="uk-UA"/>
        </w:rPr>
      </w:pPr>
    </w:p>
    <w:p w:rsidR="00542289" w:rsidRPr="00E5052F" w:rsidRDefault="00542289" w:rsidP="00542289">
      <w:pPr>
        <w:spacing w:after="0" w:line="360" w:lineRule="auto"/>
        <w:ind w:firstLine="567"/>
        <w:rPr>
          <w:szCs w:val="28"/>
          <w:lang w:val="uk-UA"/>
        </w:rPr>
      </w:pPr>
      <w:r w:rsidRPr="00E5052F">
        <w:rPr>
          <w:szCs w:val="28"/>
          <w:lang w:val="uk-UA"/>
        </w:rPr>
        <w:t>Технологічний об'єкт керування (ТОК) - це сукупність технологічного балансування та реалізованого на ньому за відповідним фрагментом технологічного процесу. Технологічні процеси будь-якої галузі промисловості характеризуються великою кількістю різних параметрів, високою складністю масообміну та хімічних процесів. Усі технологічні параметри, що характеризують процес, поділяються на 3 групи: вхідні, вихідні та збурюючі. Вхідні - за допомогою яких можна керувати процесом, вихідні - за допомогою яких можна керувати технологічними процесами, збурюючі - впливають на технологічний процес, на виходи параметрів об'єкта, але не можуть бути використані для керування.</w:t>
      </w:r>
    </w:p>
    <w:p w:rsidR="00542289" w:rsidRPr="00E5052F" w:rsidRDefault="00542289" w:rsidP="00542289">
      <w:pPr>
        <w:spacing w:after="0" w:line="360" w:lineRule="auto"/>
        <w:ind w:firstLine="567"/>
        <w:rPr>
          <w:szCs w:val="28"/>
          <w:lang w:val="uk-UA"/>
        </w:rPr>
      </w:pPr>
      <w:r w:rsidRPr="00E5052F">
        <w:rPr>
          <w:szCs w:val="28"/>
          <w:lang w:val="uk-UA"/>
        </w:rPr>
        <w:t>Випарювання - це процес концентрування розчинів твердих нелетких речовин шляхом часткового випарювання розчинника при кипінні рідини, тобто коли тиск пари над розчином дорівнює тиску в робочому об'ємі апарата. Випарювання використовують для збільшення концентрацій розчинів нелетких речовин, виділення з розчину чистого розчинника (дистиляція) і кристалізація розчинених речовин, тобто виділення нелетких речовин у твердому вигляді.</w:t>
      </w:r>
    </w:p>
    <w:p w:rsidR="00542289" w:rsidRPr="00E5052F" w:rsidRDefault="00542289" w:rsidP="00542289">
      <w:pPr>
        <w:spacing w:after="0" w:line="360" w:lineRule="auto"/>
        <w:ind w:firstLine="709"/>
        <w:rPr>
          <w:szCs w:val="28"/>
          <w:lang w:val="uk-UA"/>
        </w:rPr>
      </w:pPr>
      <w:r w:rsidRPr="00E5052F">
        <w:rPr>
          <w:szCs w:val="28"/>
          <w:lang w:val="uk-UA"/>
        </w:rPr>
        <w:t xml:space="preserve">Для нагрівання випарюючого розчину (свіжого розчину) до кипіння використовують топкові гази, електронагрів і високотемпературні теплоносії, але найбільше використання знаходить водяна пара, яка характеризується високою питомою тепловою конденсацією і високим коефіцієнтом тепловіддачі. Пара, яка використовується для нагріва випарного апарату, називається первинною, а пара, яка створюється при кипінні розчину – вторинною. Випарювання ведуть під вакуумом, при атмосферному та надлишковому тиску. </w:t>
      </w:r>
    </w:p>
    <w:p w:rsidR="00542289" w:rsidRPr="00E5052F" w:rsidRDefault="00542289" w:rsidP="00542289">
      <w:pPr>
        <w:spacing w:after="0" w:line="360" w:lineRule="auto"/>
        <w:ind w:firstLine="709"/>
        <w:rPr>
          <w:szCs w:val="28"/>
          <w:lang w:val="uk-UA"/>
        </w:rPr>
      </w:pPr>
      <w:r w:rsidRPr="00E5052F">
        <w:rPr>
          <w:szCs w:val="28"/>
          <w:lang w:val="uk-UA"/>
        </w:rPr>
        <w:t xml:space="preserve">Процес випарювання проходить у випарних апаратах. При роботі з невеликими кількостями розчинів при атмосферному тиску, а іноді і під вакуумом використовують одинарні випарні апарати, які називаються </w:t>
      </w:r>
      <w:r w:rsidRPr="00E5052F">
        <w:rPr>
          <w:szCs w:val="28"/>
          <w:lang w:val="uk-UA"/>
        </w:rPr>
        <w:lastRenderedPageBreak/>
        <w:t xml:space="preserve">однокорпусними випарними установками. Для економії гріючої пари використовують багатокорпусні випарні установки, які складаються з декількох випарних апаратів, де вторинна пра, яка виходить з попереднього корпусу, є гріючою парою для наступного. При цьому тиск у послідовно зєднаних корпусах понижується так, щоби зберегти достатню різницю температур між кипячим розчином і гріючою парою в кожному корпусі. За принципом роботи випарні апарата розділяються на періодичної та неперервної дії. </w:t>
      </w:r>
    </w:p>
    <w:p w:rsidR="00AF0474" w:rsidRPr="00E5052F" w:rsidRDefault="00542289" w:rsidP="00E5052F">
      <w:pPr>
        <w:spacing w:after="0" w:line="360" w:lineRule="auto"/>
        <w:ind w:firstLine="709"/>
        <w:rPr>
          <w:szCs w:val="28"/>
          <w:lang w:val="uk-UA"/>
        </w:rPr>
      </w:pPr>
      <w:r w:rsidRPr="00E5052F">
        <w:rPr>
          <w:szCs w:val="28"/>
          <w:lang w:val="uk-UA"/>
        </w:rPr>
        <w:t>Періодичний процес випарювання використовується при малій продуктивності установки або для одержання високих концентрацій цільового продукту в упареному розчині. В установках неперервної дії свіжий розчин неперервно подається в апарат, а упарений розчин неперервно виводиться з нього. У хімічній промисловості в основному використовуються неперервнодіючі випарні установки з високою продуктивністю.</w:t>
      </w:r>
    </w:p>
    <w:p w:rsidR="00AF0474" w:rsidRPr="00E5052F" w:rsidRDefault="00AF0474">
      <w:pPr>
        <w:rPr>
          <w:lang w:val="uk-UA"/>
        </w:rPr>
      </w:pPr>
      <w:r w:rsidRPr="00E5052F">
        <w:rPr>
          <w:lang w:val="uk-UA"/>
        </w:rPr>
        <w:br w:type="page"/>
      </w:r>
    </w:p>
    <w:p w:rsidR="00F15E9C" w:rsidRPr="00E5052F" w:rsidRDefault="00F15E9C" w:rsidP="00E5052F">
      <w:pPr>
        <w:pStyle w:val="1"/>
        <w:spacing w:before="0" w:line="360" w:lineRule="auto"/>
        <w:rPr>
          <w:lang w:val="uk-UA"/>
        </w:rPr>
      </w:pPr>
      <w:bookmarkStart w:id="18" w:name="_Toc75293193"/>
      <w:r w:rsidRPr="00E5052F">
        <w:rPr>
          <w:lang w:val="uk-UA"/>
        </w:rPr>
        <w:lastRenderedPageBreak/>
        <w:t>РОЗДІЛ 3. РОЗРОБКА ТЕХНІЧНОГО ПРОЄКТУ КОМП`ЮТЕРНОЇ СИСТЕМИ АВТОМАТИЗАЦІЇ ВИПАРЮВАЧА РІДКОГО</w:t>
      </w:r>
      <w:r w:rsidR="00E5052F" w:rsidRPr="00E5052F">
        <w:rPr>
          <w:lang w:val="uk-UA"/>
        </w:rPr>
        <w:t xml:space="preserve"> </w:t>
      </w:r>
      <w:r w:rsidRPr="00E5052F">
        <w:rPr>
          <w:lang w:val="uk-UA"/>
        </w:rPr>
        <w:t>АМІАКУ У ВИРОБНИЦТВІ АМІАЧНОЇ СЕЛІТРИ В СТАТИЧНОМУ ТА ДИНАМІЧНОМУ РЕЖИМІ РОБОТИ</w:t>
      </w:r>
      <w:bookmarkEnd w:id="18"/>
    </w:p>
    <w:p w:rsidR="00F15E9C" w:rsidRPr="00E5052F" w:rsidRDefault="00F15E9C" w:rsidP="00F15E9C">
      <w:pPr>
        <w:pStyle w:val="aa"/>
        <w:spacing w:line="360" w:lineRule="auto"/>
        <w:ind w:left="0" w:firstLine="708"/>
        <w:jc w:val="center"/>
        <w:rPr>
          <w:sz w:val="28"/>
          <w:szCs w:val="28"/>
          <w:lang w:val="uk-UA"/>
        </w:rPr>
      </w:pPr>
    </w:p>
    <w:p w:rsidR="00F15E9C" w:rsidRPr="00E5052F" w:rsidRDefault="00F15E9C" w:rsidP="002B68D9">
      <w:pPr>
        <w:pStyle w:val="ac"/>
        <w:spacing w:after="0" w:line="360" w:lineRule="auto"/>
        <w:outlineLvl w:val="1"/>
        <w:rPr>
          <w:lang w:val="uk-UA"/>
        </w:rPr>
      </w:pPr>
      <w:bookmarkStart w:id="19" w:name="_Toc75293194"/>
      <w:r w:rsidRPr="00E5052F">
        <w:rPr>
          <w:lang w:val="uk-UA"/>
        </w:rPr>
        <w:t>3.1. Розробка функціональної схеми автоматизації випарювача рідкого аміаку</w:t>
      </w:r>
      <w:bookmarkEnd w:id="19"/>
    </w:p>
    <w:p w:rsidR="00AF0474" w:rsidRPr="00E5052F" w:rsidRDefault="00AF0474">
      <w:pPr>
        <w:rPr>
          <w:lang w:val="uk-UA"/>
        </w:rPr>
      </w:pPr>
    </w:p>
    <w:p w:rsidR="00F15E9C" w:rsidRPr="00E5052F" w:rsidRDefault="00F15E9C" w:rsidP="00E5052F">
      <w:pPr>
        <w:spacing w:line="360" w:lineRule="auto"/>
        <w:ind w:firstLine="709"/>
        <w:rPr>
          <w:szCs w:val="28"/>
          <w:lang w:val="uk-UA"/>
        </w:rPr>
      </w:pPr>
      <w:r w:rsidRPr="00E5052F">
        <w:rPr>
          <w:rFonts w:cs="Times New Roman"/>
          <w:szCs w:val="28"/>
          <w:lang w:val="uk-UA"/>
        </w:rPr>
        <w:t xml:space="preserve">Функціональна схема автоматизації (ФСА) показує вимірювальні, виконавчі та обчислювальні пристрої, що використовуються для побудови системи управління. Вимірювальні пристрої - це датчики технологічних величин - температури, тиску, рівня тощо. Виконавчі - це пристрої, що змінюють потоки матеріалу - клапани, клапани, насоси тощо. Обчислення - це пристрої, в яких реалізовані алгоритми управління, наприклад, програмований логічний контролер. </w:t>
      </w:r>
      <w:r w:rsidRPr="00E5052F">
        <w:rPr>
          <w:szCs w:val="28"/>
          <w:lang w:val="uk-UA"/>
        </w:rPr>
        <w:t>На рис. 3.1. показана функціональна схема автоматизації технологічного апарату.</w:t>
      </w:r>
    </w:p>
    <w:p w:rsidR="00E5052F" w:rsidRPr="00E5052F" w:rsidRDefault="00E5052F" w:rsidP="00E5052F">
      <w:pPr>
        <w:spacing w:line="360" w:lineRule="auto"/>
        <w:jc w:val="center"/>
        <w:rPr>
          <w:szCs w:val="28"/>
          <w:lang w:val="uk-UA"/>
        </w:rPr>
      </w:pPr>
      <w:r w:rsidRPr="00E5052F">
        <w:rPr>
          <w:noProof/>
          <w:szCs w:val="28"/>
          <w:lang w:eastAsia="ru-RU"/>
        </w:rPr>
        <w:drawing>
          <wp:inline distT="0" distB="0" distL="0" distR="0">
            <wp:extent cx="5063490" cy="3257457"/>
            <wp:effectExtent l="19050" t="0" r="381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3257457"/>
                    </a:xfrm>
                    <a:prstGeom prst="rect">
                      <a:avLst/>
                    </a:prstGeom>
                    <a:noFill/>
                    <a:ln w="9525">
                      <a:noFill/>
                      <a:miter lim="800000"/>
                      <a:headEnd/>
                      <a:tailEnd/>
                    </a:ln>
                  </pic:spPr>
                </pic:pic>
              </a:graphicData>
            </a:graphic>
          </wp:inline>
        </w:drawing>
      </w:r>
    </w:p>
    <w:p w:rsidR="00F15E9C" w:rsidRPr="00E5052F" w:rsidRDefault="00F15E9C" w:rsidP="00E5052F">
      <w:pPr>
        <w:spacing w:after="0" w:line="360" w:lineRule="auto"/>
        <w:jc w:val="center"/>
        <w:rPr>
          <w:szCs w:val="28"/>
          <w:lang w:val="uk-UA"/>
        </w:rPr>
      </w:pPr>
      <w:r w:rsidRPr="00E5052F">
        <w:rPr>
          <w:szCs w:val="28"/>
          <w:lang w:val="uk-UA"/>
        </w:rPr>
        <w:t xml:space="preserve">Рис. 3.1. </w:t>
      </w:r>
      <w:r w:rsidRPr="00E5052F">
        <w:rPr>
          <w:noProof/>
          <w:lang w:val="uk-UA"/>
        </w:rPr>
        <w:t xml:space="preserve">Функціональна схема автоматизації </w:t>
      </w:r>
      <w:r w:rsidRPr="00E5052F">
        <w:rPr>
          <w:szCs w:val="28"/>
          <w:lang w:val="uk-UA"/>
        </w:rPr>
        <w:t>випарювача рідкого аміаку</w:t>
      </w:r>
      <w:r w:rsidRPr="00E5052F">
        <w:rPr>
          <w:noProof/>
          <w:lang w:val="uk-UA"/>
        </w:rPr>
        <w:t xml:space="preserve"> </w:t>
      </w:r>
      <w:r w:rsidRPr="00E5052F">
        <w:rPr>
          <w:szCs w:val="28"/>
          <w:lang w:val="uk-UA"/>
        </w:rPr>
        <w:t>одноконтурними АСР</w:t>
      </w:r>
    </w:p>
    <w:p w:rsidR="00F15E9C" w:rsidRPr="00E5052F" w:rsidRDefault="00F15E9C" w:rsidP="00F15E9C">
      <w:pPr>
        <w:spacing w:after="0" w:line="360" w:lineRule="auto"/>
        <w:ind w:firstLine="709"/>
        <w:rPr>
          <w:szCs w:val="28"/>
          <w:lang w:val="uk-UA"/>
        </w:rPr>
      </w:pPr>
      <w:r w:rsidRPr="00E5052F">
        <w:rPr>
          <w:szCs w:val="28"/>
          <w:lang w:val="uk-UA"/>
        </w:rPr>
        <w:lastRenderedPageBreak/>
        <w:t>На функціональній схемі показано вимірювальні, виконавчі та обчислювальні пристрої, які використовуються для побудови системи керування. Вимірювальними пристроями є датчики технологічних величин - температури, тиску, рівня тощо. Виконавчими є пристрої, які змінюють матеріальні потоки, - клапани, засувки, насоси тощо. Обчислювальними є пристрої, в яких реалізовано алгоритми керування, наприклад, програмований логічний контролер. Алгоритм керування - це послідовність команд, які виконуються, щоб привести технологічний процес до заданого стану. В загальному випадку, контролер зчитує значення з датчиків, оброблює їх і формує сигнали керування виконавчим обладнанням.</w:t>
      </w:r>
    </w:p>
    <w:p w:rsidR="00F15E9C" w:rsidRPr="00E5052F" w:rsidRDefault="00F15E9C" w:rsidP="00F15E9C">
      <w:pPr>
        <w:spacing w:after="0" w:line="360" w:lineRule="auto"/>
        <w:ind w:firstLine="709"/>
        <w:rPr>
          <w:szCs w:val="28"/>
          <w:lang w:val="uk-UA"/>
        </w:rPr>
      </w:pPr>
      <w:r w:rsidRPr="00E5052F">
        <w:rPr>
          <w:szCs w:val="28"/>
          <w:lang w:val="uk-UA"/>
        </w:rPr>
        <w:t>На ФСА зображено також лінії, якими сигнали заходять у контролер, і виходять з нього. Також на схемі показуються допоміжні пристрої, наприклад, перетворювачі сигналів від датчиків або пускачі двигунів, оскільки є ситуації, коли датчики або виконавче обладнання може бути підключено напряму до контролера.</w:t>
      </w:r>
    </w:p>
    <w:p w:rsidR="00F15E9C" w:rsidRPr="00E5052F" w:rsidRDefault="00F15E9C" w:rsidP="00F15E9C">
      <w:pPr>
        <w:spacing w:after="0" w:line="360" w:lineRule="auto"/>
        <w:ind w:firstLine="709"/>
        <w:rPr>
          <w:szCs w:val="28"/>
          <w:lang w:val="uk-UA"/>
        </w:rPr>
      </w:pPr>
      <w:r w:rsidRPr="00E5052F">
        <w:rPr>
          <w:szCs w:val="28"/>
          <w:lang w:val="uk-UA"/>
        </w:rPr>
        <w:t>У більшості випадків центром системи автоматичного керування є щит автоматики, де розміщені контролери, пуско-регулююча апаратура та допоміжні засоби.</w:t>
      </w:r>
    </w:p>
    <w:p w:rsidR="00F15E9C" w:rsidRPr="00E5052F" w:rsidRDefault="00F15E9C" w:rsidP="00E5052F">
      <w:pPr>
        <w:spacing w:after="0" w:line="360" w:lineRule="auto"/>
        <w:rPr>
          <w:lang w:val="uk-UA"/>
        </w:rPr>
      </w:pPr>
    </w:p>
    <w:p w:rsidR="00F15E9C" w:rsidRPr="00E5052F" w:rsidRDefault="00F15E9C" w:rsidP="002B68D9">
      <w:pPr>
        <w:pStyle w:val="ac"/>
        <w:spacing w:after="0" w:line="360" w:lineRule="auto"/>
        <w:outlineLvl w:val="1"/>
        <w:rPr>
          <w:lang w:val="uk-UA"/>
        </w:rPr>
      </w:pPr>
      <w:bookmarkStart w:id="20" w:name="_GoBack"/>
      <w:bookmarkStart w:id="21" w:name="_Toc75293195"/>
      <w:bookmarkEnd w:id="20"/>
      <w:r w:rsidRPr="00E5052F">
        <w:rPr>
          <w:lang w:val="uk-UA"/>
        </w:rPr>
        <w:t>3.2. Розробка технічного проєкту комп'ютерної системи автоматизації випарювача рідкого аміаку у виробництві аміачної селітри в статичному режимі роботи</w:t>
      </w:r>
      <w:bookmarkEnd w:id="21"/>
    </w:p>
    <w:p w:rsidR="00F15E9C" w:rsidRPr="00E5052F" w:rsidRDefault="00F15E9C" w:rsidP="00F15E9C">
      <w:pPr>
        <w:spacing w:line="360" w:lineRule="auto"/>
        <w:ind w:firstLine="709"/>
        <w:rPr>
          <w:szCs w:val="28"/>
          <w:lang w:val="uk-UA"/>
        </w:rPr>
      </w:pPr>
    </w:p>
    <w:p w:rsidR="00F15E9C" w:rsidRPr="00E5052F" w:rsidRDefault="00F15E9C" w:rsidP="00F15E9C">
      <w:pPr>
        <w:spacing w:line="360" w:lineRule="auto"/>
        <w:ind w:firstLine="709"/>
        <w:rPr>
          <w:szCs w:val="28"/>
          <w:lang w:val="uk-UA"/>
        </w:rPr>
      </w:pPr>
      <w:r w:rsidRPr="00E5052F">
        <w:rPr>
          <w:szCs w:val="28"/>
          <w:lang w:val="uk-UA"/>
        </w:rPr>
        <w:t>Мнемосхему контролю технологічного процесу розробимо за допомогою SCADA-системи Trace Mode.</w:t>
      </w:r>
    </w:p>
    <w:p w:rsidR="00F15E9C" w:rsidRPr="00E5052F" w:rsidRDefault="00F15E9C" w:rsidP="00F15E9C">
      <w:pPr>
        <w:spacing w:line="360" w:lineRule="auto"/>
        <w:ind w:firstLine="709"/>
        <w:rPr>
          <w:szCs w:val="28"/>
          <w:lang w:val="uk-UA"/>
        </w:rPr>
      </w:pPr>
      <w:r w:rsidRPr="00E5052F">
        <w:rPr>
          <w:noProof/>
          <w:szCs w:val="28"/>
          <w:lang w:eastAsia="ru-RU"/>
        </w:rPr>
        <w:lastRenderedPageBreak/>
        <w:drawing>
          <wp:anchor distT="0" distB="0" distL="114300" distR="114300" simplePos="0" relativeHeight="251651072" behindDoc="1" locked="0" layoutInCell="1" allowOverlap="1">
            <wp:simplePos x="0" y="0"/>
            <wp:positionH relativeFrom="margin">
              <wp:align>right</wp:align>
            </wp:positionH>
            <wp:positionV relativeFrom="paragraph">
              <wp:posOffset>2327910</wp:posOffset>
            </wp:positionV>
            <wp:extent cx="5940425" cy="3336925"/>
            <wp:effectExtent l="0" t="0" r="3175" b="0"/>
            <wp:wrapTight wrapText="bothSides">
              <wp:wrapPolygon edited="0">
                <wp:start x="0" y="0"/>
                <wp:lineTo x="0" y="21456"/>
                <wp:lineTo x="21542" y="21456"/>
                <wp:lineTo x="21542" y="0"/>
                <wp:lineTo x="0" y="0"/>
              </wp:wrapPolygon>
            </wp:wrapTight>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925"/>
                    </a:xfrm>
                    <a:prstGeom prst="rect">
                      <a:avLst/>
                    </a:prstGeom>
                    <a:noFill/>
                    <a:ln w="9525">
                      <a:noFill/>
                      <a:miter lim="800000"/>
                      <a:headEnd/>
                      <a:tailEnd/>
                    </a:ln>
                  </pic:spPr>
                </pic:pic>
              </a:graphicData>
            </a:graphic>
          </wp:anchor>
        </w:drawing>
      </w:r>
      <w:r w:rsidRPr="00E5052F">
        <w:rPr>
          <w:szCs w:val="28"/>
          <w:lang w:val="uk-UA"/>
        </w:rPr>
        <w:t>Створений графічний екран є наглядним відображенням технологічного процесу,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F15E9C" w:rsidRDefault="00F15E9C" w:rsidP="00F15E9C">
      <w:pPr>
        <w:spacing w:line="360" w:lineRule="auto"/>
        <w:jc w:val="center"/>
        <w:rPr>
          <w:szCs w:val="28"/>
          <w:lang w:val="uk-UA"/>
        </w:rPr>
      </w:pPr>
      <w:r w:rsidRPr="00E5052F">
        <w:rPr>
          <w:color w:val="000000"/>
          <w:lang w:val="uk-UA"/>
        </w:rPr>
        <w:t>Рис. 3.2.</w:t>
      </w:r>
      <w:r w:rsidRPr="00E5052F">
        <w:rPr>
          <w:szCs w:val="28"/>
          <w:lang w:val="uk-UA"/>
        </w:rPr>
        <w:t xml:space="preserve"> Мнемосхема контролю випарювача рідкого аміаку</w:t>
      </w:r>
    </w:p>
    <w:p w:rsidR="00E5052F" w:rsidRPr="00E5052F" w:rsidRDefault="00E5052F" w:rsidP="00F15E9C">
      <w:pPr>
        <w:spacing w:line="360" w:lineRule="auto"/>
        <w:jc w:val="center"/>
        <w:rPr>
          <w:szCs w:val="28"/>
          <w:lang w:val="uk-UA"/>
        </w:rPr>
      </w:pPr>
    </w:p>
    <w:p w:rsidR="00F15E9C" w:rsidRPr="00EA3592" w:rsidRDefault="00F15E9C" w:rsidP="00EA3592">
      <w:pPr>
        <w:spacing w:after="0" w:line="360" w:lineRule="auto"/>
        <w:ind w:firstLine="709"/>
        <w:rPr>
          <w:szCs w:val="28"/>
          <w:lang w:val="uk-UA"/>
        </w:rPr>
      </w:pPr>
      <w:r w:rsidRPr="00E5052F">
        <w:rPr>
          <w:szCs w:val="28"/>
          <w:lang w:val="uk-UA"/>
        </w:rPr>
        <w:t>Випарювач рідкого аміаку являє собою посудину, в нижній частині котрої ззовні установлено змієвик, котрий обігрівається парою</w:t>
      </w:r>
      <w:r w:rsidR="00EA3592">
        <w:rPr>
          <w:szCs w:val="28"/>
          <w:lang w:val="uk-UA"/>
        </w:rPr>
        <w:t xml:space="preserve"> під тиском не більшим 0,55 МПа</w:t>
      </w:r>
      <w:r w:rsidRPr="00E5052F">
        <w:rPr>
          <w:szCs w:val="28"/>
          <w:lang w:val="uk-UA"/>
        </w:rPr>
        <w:t>. Випаровувач аміаку має запобіжні клапани, котрі спрацьовують при підвищенні тиску понад 0,28 МПа. З метою запобігання попадання рідкого аміаку в лінію подачі ГПА в апарати ВТН передбачена видач</w:t>
      </w:r>
      <w:r w:rsidR="00EA3592">
        <w:rPr>
          <w:szCs w:val="28"/>
          <w:lang w:val="uk-UA"/>
        </w:rPr>
        <w:t>а рідкого аміаку з випаровувача</w:t>
      </w:r>
      <w:r w:rsidRPr="00E5052F">
        <w:rPr>
          <w:szCs w:val="28"/>
          <w:lang w:val="uk-UA"/>
        </w:rPr>
        <w:t xml:space="preserve"> у сховище аміачної води. Температура Т19 ГПА стабілізується регулятором температури ТС19 за рахунок зміни витрати парового конденсату,</w:t>
      </w:r>
      <w:r w:rsidR="00EA3592">
        <w:rPr>
          <w:szCs w:val="28"/>
          <w:lang w:val="uk-UA"/>
        </w:rPr>
        <w:t xml:space="preserve"> який подається в теплообмінник.</w:t>
      </w:r>
    </w:p>
    <w:p w:rsidR="00F15E9C" w:rsidRPr="00E5052F" w:rsidRDefault="00A239C9" w:rsidP="002B68D9">
      <w:pPr>
        <w:pStyle w:val="ac"/>
        <w:spacing w:after="0" w:line="360" w:lineRule="auto"/>
        <w:outlineLvl w:val="1"/>
        <w:rPr>
          <w:lang w:val="uk-UA"/>
        </w:rPr>
      </w:pPr>
      <w:bookmarkStart w:id="22" w:name="_Toc75293196"/>
      <w:r w:rsidRPr="00E5052F">
        <w:rPr>
          <w:lang w:val="uk-UA"/>
        </w:rPr>
        <w:lastRenderedPageBreak/>
        <w:t>3.3</w:t>
      </w:r>
      <w:r w:rsidR="00F15E9C" w:rsidRPr="00E5052F">
        <w:rPr>
          <w:lang w:val="uk-UA"/>
        </w:rPr>
        <w:t>. Розробка технічного проєкту комп'ютерної системи автоматизації випарювача рідкого аміаку у виробництві аміачної селітри в динамічному режимі роботи</w:t>
      </w:r>
      <w:bookmarkEnd w:id="22"/>
    </w:p>
    <w:p w:rsidR="00A73BF4" w:rsidRPr="00E5052F" w:rsidRDefault="00A73BF4" w:rsidP="007B7653">
      <w:pPr>
        <w:pStyle w:val="ae"/>
        <w:tabs>
          <w:tab w:val="left" w:pos="1418"/>
        </w:tabs>
        <w:spacing w:line="360" w:lineRule="auto"/>
        <w:jc w:val="both"/>
        <w:rPr>
          <w:b w:val="0"/>
          <w:color w:val="000000"/>
          <w:sz w:val="28"/>
          <w:szCs w:val="28"/>
          <w:lang w:val="uk-UA"/>
        </w:rPr>
      </w:pPr>
    </w:p>
    <w:p w:rsidR="00A73BF4" w:rsidRPr="00E5052F" w:rsidRDefault="00911221" w:rsidP="00A73BF4">
      <w:pPr>
        <w:pStyle w:val="ac"/>
        <w:rPr>
          <w:lang w:val="uk-UA"/>
        </w:rPr>
      </w:pPr>
      <w:r w:rsidRPr="00E5052F">
        <w:rPr>
          <w:lang w:val="uk-UA"/>
        </w:rPr>
        <w:t>3.3.1</w:t>
      </w:r>
      <w:r w:rsidR="00A73BF4" w:rsidRPr="00E5052F">
        <w:rPr>
          <w:lang w:val="uk-UA"/>
        </w:rPr>
        <w:t>. Створення графічного екрану управління апаратом</w:t>
      </w:r>
    </w:p>
    <w:p w:rsidR="00A73BF4" w:rsidRPr="00E5052F" w:rsidRDefault="00A73BF4" w:rsidP="00A73BF4">
      <w:pPr>
        <w:rPr>
          <w:lang w:val="uk-UA"/>
        </w:rPr>
      </w:pPr>
    </w:p>
    <w:p w:rsidR="00A73BF4" w:rsidRPr="00E5052F" w:rsidRDefault="00A73BF4" w:rsidP="00A239C9">
      <w:pPr>
        <w:pStyle w:val="ac"/>
        <w:rPr>
          <w:lang w:val="uk-UA"/>
        </w:rPr>
      </w:pPr>
      <w:r w:rsidRPr="00E5052F">
        <w:rPr>
          <w:noProof/>
          <w:lang w:eastAsia="ru-RU"/>
        </w:rPr>
        <w:drawing>
          <wp:inline distT="0" distB="0" distL="0" distR="0">
            <wp:extent cx="5940425" cy="4487545"/>
            <wp:effectExtent l="0" t="0" r="317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4487545"/>
                    </a:xfrm>
                    <a:prstGeom prst="rect">
                      <a:avLst/>
                    </a:prstGeom>
                  </pic:spPr>
                </pic:pic>
              </a:graphicData>
            </a:graphic>
          </wp:inline>
        </w:drawing>
      </w:r>
    </w:p>
    <w:p w:rsidR="00A73BF4" w:rsidRPr="00E5052F" w:rsidRDefault="00A73BF4" w:rsidP="00A73BF4">
      <w:pPr>
        <w:jc w:val="center"/>
        <w:rPr>
          <w:rFonts w:cs="Times New Roman"/>
          <w:szCs w:val="28"/>
          <w:lang w:val="uk-UA"/>
        </w:rPr>
      </w:pPr>
      <w:r w:rsidRPr="00E5052F">
        <w:rPr>
          <w:rFonts w:cs="Times New Roman"/>
          <w:szCs w:val="28"/>
          <w:lang w:val="uk-UA"/>
        </w:rPr>
        <w:t>Рис. 3.3. Створення графічного екрану КІСУ</w:t>
      </w:r>
    </w:p>
    <w:p w:rsidR="00DF25BA" w:rsidRDefault="00DF25BA" w:rsidP="00DF25BA">
      <w:pPr>
        <w:spacing w:after="0"/>
        <w:ind w:firstLine="708"/>
        <w:rPr>
          <w:lang w:val="uk-UA"/>
        </w:rPr>
      </w:pPr>
      <w:r w:rsidRPr="00A73BF4">
        <w:t xml:space="preserve">Створення графічного екрану - це візуальне зображення технологічного процесу, для якого створюється інтегрована в комп’ютер система управління. При створенні необхідно показати </w:t>
      </w:r>
      <w:r>
        <w:t>с</w:t>
      </w:r>
      <w:r>
        <w:rPr>
          <w:lang w:val="uk-UA"/>
        </w:rPr>
        <w:t>тадії апарата</w:t>
      </w:r>
      <w:r w:rsidRPr="00A73BF4">
        <w:t xml:space="preserve">, системи регулювання та стабілізації. Текстові блоки використовуються для відображення параметрів на екрані, що </w:t>
      </w:r>
      <w:proofErr w:type="gramStart"/>
      <w:r w:rsidRPr="00A73BF4">
        <w:t>дозволяє в</w:t>
      </w:r>
      <w:proofErr w:type="gramEnd"/>
      <w:r w:rsidRPr="00A73BF4">
        <w:t xml:space="preserve">ідображати значення з програми на екрані. Графічні елементи, такі як труби, корпуси, клапани тощо, створюються за допомогою вбудованих графічних бібліотек. На рис. 3.3 показаний графічний екран для управління </w:t>
      </w:r>
      <w:r>
        <w:rPr>
          <w:lang w:val="uk-UA"/>
        </w:rPr>
        <w:t xml:space="preserve">випарювачем </w:t>
      </w:r>
      <w:proofErr w:type="gramStart"/>
      <w:r>
        <w:rPr>
          <w:lang w:val="uk-UA"/>
        </w:rPr>
        <w:t>р</w:t>
      </w:r>
      <w:proofErr w:type="gramEnd"/>
      <w:r>
        <w:rPr>
          <w:lang w:val="uk-UA"/>
        </w:rPr>
        <w:t>ідкого аміаку.</w:t>
      </w:r>
    </w:p>
    <w:p w:rsidR="00A73BF4" w:rsidRPr="00E5052F" w:rsidRDefault="00A73BF4" w:rsidP="00A73BF4">
      <w:pPr>
        <w:pStyle w:val="ac"/>
        <w:jc w:val="both"/>
        <w:rPr>
          <w:lang w:val="uk-UA"/>
        </w:rPr>
      </w:pPr>
    </w:p>
    <w:p w:rsidR="001156D5" w:rsidRPr="00E5052F" w:rsidRDefault="001156D5" w:rsidP="001156D5">
      <w:pPr>
        <w:spacing w:after="0"/>
        <w:ind w:firstLine="708"/>
        <w:rPr>
          <w:lang w:val="uk-UA"/>
        </w:rPr>
      </w:pPr>
    </w:p>
    <w:p w:rsidR="00DF25BA" w:rsidRPr="00632694" w:rsidRDefault="00DF25BA" w:rsidP="00DF25BA">
      <w:pPr>
        <w:jc w:val="center"/>
        <w:rPr>
          <w:rFonts w:cs="Times New Roman"/>
          <w:b/>
          <w:szCs w:val="28"/>
          <w:lang w:val="uk-UA"/>
        </w:rPr>
      </w:pPr>
      <w:r w:rsidRPr="00632694">
        <w:rPr>
          <w:rFonts w:cs="Times New Roman"/>
          <w:b/>
          <w:szCs w:val="28"/>
          <w:lang w:val="uk-UA"/>
        </w:rPr>
        <w:lastRenderedPageBreak/>
        <w:t>Створення звіту тривог</w:t>
      </w:r>
    </w:p>
    <w:p w:rsidR="00DF25BA" w:rsidRDefault="00DF25BA" w:rsidP="00DF25BA">
      <w:pPr>
        <w:spacing w:after="0"/>
        <w:ind w:firstLine="708"/>
      </w:pPr>
      <w:r w:rsidRPr="00911221">
        <w:t xml:space="preserve">Аварійний звіт - це текстовий файл, в який заносяться повідомлення, що генеруються в </w:t>
      </w:r>
      <w:proofErr w:type="gramStart"/>
      <w:r w:rsidRPr="00911221">
        <w:t>р</w:t>
      </w:r>
      <w:proofErr w:type="gramEnd"/>
      <w:r w:rsidRPr="00911221">
        <w:t>ізних ситуаціях під час роботи АСУ.</w:t>
      </w:r>
    </w:p>
    <w:p w:rsidR="001156D5" w:rsidRPr="00E5052F" w:rsidRDefault="00DF25BA" w:rsidP="00275A83">
      <w:pPr>
        <w:rPr>
          <w:rFonts w:cs="Times New Roman"/>
          <w:szCs w:val="28"/>
          <w:lang w:val="uk-UA"/>
        </w:rPr>
      </w:pPr>
      <w:r>
        <w:rPr>
          <w:noProof/>
          <w:lang w:eastAsia="ru-RU"/>
        </w:rPr>
        <w:drawing>
          <wp:anchor distT="0" distB="0" distL="114300" distR="114300" simplePos="0" relativeHeight="251650048" behindDoc="0" locked="0" layoutInCell="1" allowOverlap="1">
            <wp:simplePos x="0" y="0"/>
            <wp:positionH relativeFrom="margin">
              <wp:posOffset>548640</wp:posOffset>
            </wp:positionH>
            <wp:positionV relativeFrom="paragraph">
              <wp:posOffset>231140</wp:posOffset>
            </wp:positionV>
            <wp:extent cx="4838700" cy="3343275"/>
            <wp:effectExtent l="0" t="0" r="0" b="0"/>
            <wp:wrapThrough wrapText="bothSides">
              <wp:wrapPolygon edited="0">
                <wp:start x="0" y="0"/>
                <wp:lineTo x="0" y="21538"/>
                <wp:lineTo x="21515" y="21538"/>
                <wp:lineTo x="21515"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00" cy="3343275"/>
                    </a:xfrm>
                    <a:prstGeom prst="rect">
                      <a:avLst/>
                    </a:prstGeom>
                  </pic:spPr>
                </pic:pic>
              </a:graphicData>
            </a:graphic>
          </wp:anchor>
        </w:drawing>
      </w:r>
    </w:p>
    <w:p w:rsidR="001156D5" w:rsidRPr="00E5052F" w:rsidRDefault="001156D5" w:rsidP="001156D5">
      <w:pPr>
        <w:jc w:val="center"/>
        <w:rPr>
          <w:rFonts w:cs="Times New Roman"/>
          <w:szCs w:val="28"/>
          <w:lang w:val="uk-UA"/>
        </w:rPr>
      </w:pPr>
    </w:p>
    <w:p w:rsidR="001156D5" w:rsidRPr="00E5052F" w:rsidRDefault="001156D5" w:rsidP="001156D5">
      <w:pPr>
        <w:jc w:val="center"/>
        <w:rPr>
          <w:rFonts w:cs="Times New Roman"/>
          <w:szCs w:val="28"/>
          <w:lang w:val="uk-UA"/>
        </w:rPr>
      </w:pPr>
    </w:p>
    <w:p w:rsidR="001156D5" w:rsidRPr="00E5052F" w:rsidRDefault="001156D5" w:rsidP="00EA3592">
      <w:pPr>
        <w:rPr>
          <w:rFonts w:cs="Times New Roman"/>
          <w:szCs w:val="28"/>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lang w:val="uk-UA"/>
        </w:rPr>
      </w:pPr>
    </w:p>
    <w:p w:rsidR="00DF25BA" w:rsidRDefault="00DF25BA" w:rsidP="00DF25BA">
      <w:pPr>
        <w:jc w:val="center"/>
        <w:rPr>
          <w:rFonts w:cs="Times New Roman"/>
          <w:noProof/>
          <w:szCs w:val="28"/>
          <w:lang w:val="uk-UA"/>
        </w:rPr>
      </w:pPr>
      <w:r>
        <w:rPr>
          <w:rFonts w:cs="Times New Roman"/>
          <w:szCs w:val="28"/>
          <w:lang w:val="uk-UA"/>
        </w:rPr>
        <w:t>Рис. 3.3</w:t>
      </w:r>
      <w:r w:rsidRPr="00632694">
        <w:rPr>
          <w:rFonts w:cs="Times New Roman"/>
          <w:noProof/>
          <w:szCs w:val="28"/>
          <w:lang w:val="uk-UA"/>
        </w:rPr>
        <w:t>. Звіт тривог</w:t>
      </w:r>
    </w:p>
    <w:p w:rsidR="00DF25BA" w:rsidRPr="00632694" w:rsidRDefault="00DF25BA" w:rsidP="00DF25BA">
      <w:pPr>
        <w:ind w:firstLine="708"/>
        <w:rPr>
          <w:rFonts w:cs="Times New Roman"/>
          <w:noProof/>
          <w:szCs w:val="28"/>
          <w:lang w:val="uk-UA"/>
        </w:rPr>
      </w:pPr>
      <w:r>
        <w:rPr>
          <w:rFonts w:cs="Times New Roman"/>
          <w:noProof/>
          <w:szCs w:val="28"/>
          <w:lang w:val="uk-UA"/>
        </w:rPr>
        <w:t>Для того</w:t>
      </w:r>
      <w:r w:rsidRPr="00632694">
        <w:rPr>
          <w:rFonts w:cs="Times New Roman"/>
          <w:noProof/>
          <w:szCs w:val="28"/>
          <w:lang w:val="uk-UA"/>
        </w:rPr>
        <w:t xml:space="preserve"> щоб звіт тривог показував відповідні повідомлення (попередження, аварія, помилка і т.д.) необхідно створити  та налаштувати словник повідомлень для рівня та в</w:t>
      </w:r>
      <w:r>
        <w:rPr>
          <w:rFonts w:cs="Times New Roman"/>
          <w:noProof/>
          <w:szCs w:val="28"/>
          <w:lang w:val="uk-UA"/>
        </w:rPr>
        <w:t>итрати показані на рисунках 3.4</w:t>
      </w:r>
      <w:r w:rsidRPr="00632694">
        <w:rPr>
          <w:rFonts w:cs="Times New Roman"/>
          <w:noProof/>
          <w:szCs w:val="28"/>
          <w:lang w:val="uk-UA"/>
        </w:rPr>
        <w:t xml:space="preserve"> – </w:t>
      </w:r>
      <w:r>
        <w:rPr>
          <w:rFonts w:cs="Times New Roman"/>
          <w:noProof/>
          <w:szCs w:val="28"/>
          <w:lang w:val="uk-UA"/>
        </w:rPr>
        <w:t>3.5.</w:t>
      </w:r>
    </w:p>
    <w:p w:rsidR="00DF25BA" w:rsidRPr="00A239C9" w:rsidRDefault="00DF25BA" w:rsidP="00DF25BA">
      <w:pPr>
        <w:spacing w:after="0"/>
        <w:ind w:firstLine="708"/>
      </w:pPr>
      <w:r>
        <w:rPr>
          <w:noProof/>
          <w:lang w:eastAsia="ru-RU"/>
        </w:rPr>
        <w:drawing>
          <wp:inline distT="0" distB="0" distL="0" distR="0">
            <wp:extent cx="4886325" cy="31908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86325" cy="3190875"/>
                    </a:xfrm>
                    <a:prstGeom prst="rect">
                      <a:avLst/>
                    </a:prstGeom>
                  </pic:spPr>
                </pic:pic>
              </a:graphicData>
            </a:graphic>
          </wp:inline>
        </w:drawing>
      </w:r>
    </w:p>
    <w:p w:rsidR="00DF25BA" w:rsidRDefault="00DF25BA" w:rsidP="00DF25BA">
      <w:pPr>
        <w:jc w:val="center"/>
        <w:rPr>
          <w:rFonts w:cs="Times New Roman"/>
          <w:szCs w:val="28"/>
          <w:lang w:val="uk-UA"/>
        </w:rPr>
      </w:pPr>
      <w:r>
        <w:rPr>
          <w:rFonts w:cs="Times New Roman"/>
          <w:szCs w:val="28"/>
          <w:lang w:val="uk-UA"/>
        </w:rPr>
        <w:t>Рис. 3.4</w:t>
      </w:r>
      <w:r w:rsidRPr="00632694">
        <w:rPr>
          <w:rFonts w:cs="Times New Roman"/>
          <w:szCs w:val="28"/>
          <w:lang w:val="uk-UA"/>
        </w:rPr>
        <w:t>. Словник повідомлень для рівня</w:t>
      </w:r>
    </w:p>
    <w:p w:rsidR="00DF25BA" w:rsidRPr="00632694" w:rsidRDefault="00DF25BA" w:rsidP="00DF25BA">
      <w:pPr>
        <w:jc w:val="center"/>
        <w:rPr>
          <w:rFonts w:cs="Times New Roman"/>
          <w:szCs w:val="28"/>
          <w:lang w:val="uk-UA"/>
        </w:rPr>
      </w:pPr>
      <w:r w:rsidRPr="00632694">
        <w:rPr>
          <w:rFonts w:cs="Times New Roman"/>
          <w:noProof/>
          <w:szCs w:val="28"/>
          <w:lang w:eastAsia="ru-RU"/>
        </w:rPr>
        <w:lastRenderedPageBreak/>
        <w:drawing>
          <wp:inline distT="0" distB="0" distL="0" distR="0">
            <wp:extent cx="5401532" cy="4107180"/>
            <wp:effectExtent l="19050" t="0" r="8668" b="0"/>
            <wp:docPr id="3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5396507" cy="4103359"/>
                    </a:xfrm>
                    <a:prstGeom prst="rect">
                      <a:avLst/>
                    </a:prstGeom>
                    <a:noFill/>
                    <a:ln w="9525">
                      <a:noFill/>
                      <a:miter lim="800000"/>
                      <a:headEnd/>
                      <a:tailEnd/>
                    </a:ln>
                  </pic:spPr>
                </pic:pic>
              </a:graphicData>
            </a:graphic>
          </wp:inline>
        </w:drawing>
      </w:r>
    </w:p>
    <w:p w:rsidR="00DF25BA" w:rsidRDefault="00DF25BA" w:rsidP="00DF25BA">
      <w:pPr>
        <w:jc w:val="center"/>
        <w:rPr>
          <w:rFonts w:cs="Times New Roman"/>
          <w:szCs w:val="28"/>
          <w:lang w:val="uk-UA"/>
        </w:rPr>
      </w:pPr>
      <w:r>
        <w:rPr>
          <w:rFonts w:cs="Times New Roman"/>
          <w:szCs w:val="28"/>
          <w:lang w:val="uk-UA"/>
        </w:rPr>
        <w:t>Рис. 3.5</w:t>
      </w:r>
      <w:r w:rsidRPr="00632694">
        <w:rPr>
          <w:rFonts w:cs="Times New Roman"/>
          <w:szCs w:val="28"/>
          <w:lang w:val="uk-UA"/>
        </w:rPr>
        <w:t>. Словник повідомлень для витрати</w:t>
      </w:r>
    </w:p>
    <w:p w:rsidR="00DF25BA" w:rsidRPr="00632694" w:rsidRDefault="00DF25BA" w:rsidP="00DF25BA">
      <w:pPr>
        <w:jc w:val="center"/>
        <w:rPr>
          <w:rFonts w:cs="Times New Roman"/>
          <w:szCs w:val="28"/>
          <w:highlight w:val="yellow"/>
          <w:lang w:val="uk-UA"/>
        </w:rPr>
      </w:pPr>
    </w:p>
    <w:p w:rsidR="00DF25BA" w:rsidRDefault="00DF25BA" w:rsidP="00DF25BA">
      <w:pPr>
        <w:pStyle w:val="ac"/>
      </w:pPr>
      <w:r>
        <w:t>3.3.2. Розвиток тенденцій в режимі реального часу</w:t>
      </w:r>
    </w:p>
    <w:p w:rsidR="00DF25BA" w:rsidRDefault="00DF25BA" w:rsidP="00DF25BA"/>
    <w:p w:rsidR="00DF25BA" w:rsidRDefault="00DF25BA" w:rsidP="00DF25BA">
      <w:pPr>
        <w:spacing w:after="0"/>
        <w:ind w:firstLine="708"/>
      </w:pPr>
      <w:proofErr w:type="gramStart"/>
      <w:r>
        <w:t>Тенденції реального часу призначені для відображення в реальному часі стабілізованого (регульованого) технологічного параметра, а саме його зміни (перехідного).</w:t>
      </w:r>
      <w:proofErr w:type="gramEnd"/>
      <w:r>
        <w:t xml:space="preserve"> </w:t>
      </w:r>
      <w:proofErr w:type="gramStart"/>
      <w:r>
        <w:t>Ми відображаємо 2 криві тенденцій - криву контрольованого параметра та криву задачі. У динамічному режимі тенденції реального часу показані на рис. 3.6.</w:t>
      </w:r>
      <w:proofErr w:type="gramEnd"/>
    </w:p>
    <w:p w:rsidR="00DF25BA" w:rsidRDefault="00DF25BA" w:rsidP="00DF25BA">
      <w:pPr>
        <w:spacing w:after="0"/>
        <w:ind w:firstLine="708"/>
      </w:pPr>
      <w:r>
        <w:t xml:space="preserve">Шкала (GE Slider) відображає значення </w:t>
      </w:r>
      <w:proofErr w:type="gramStart"/>
      <w:r>
        <w:t>р</w:t>
      </w:r>
      <w:proofErr w:type="gramEnd"/>
      <w:r>
        <w:t xml:space="preserve">івня; параметри об'єкта - Kob - коефіцієнт посилення об'єкта, Tob - постійна часу об'єкта, параметри контролера - Kr - коефіцієнт посилення, Ti - час інтегрування. Програма контролю </w:t>
      </w:r>
      <w:proofErr w:type="gramStart"/>
      <w:r>
        <w:t>р</w:t>
      </w:r>
      <w:proofErr w:type="gramEnd"/>
      <w:r>
        <w:t xml:space="preserve">івня відповідає за роботу тренду. Дозволяє стабілізувати </w:t>
      </w:r>
      <w:proofErr w:type="gramStart"/>
      <w:r>
        <w:t>р</w:t>
      </w:r>
      <w:proofErr w:type="gramEnd"/>
      <w:r>
        <w:t>івень в ручному режимі - вводити параметри налагодження для контролера та об'єкта безпосередньо на мнемоніці тренду, а в автоматичному режимі - шляхом одноразового регулювання параметрів контролера та об'єкта в програмі.</w:t>
      </w:r>
    </w:p>
    <w:p w:rsidR="00DF25BA" w:rsidRDefault="00DF25BA" w:rsidP="00275A83">
      <w:pPr>
        <w:spacing w:after="0"/>
        <w:rPr>
          <w:lang w:val="uk-UA"/>
        </w:rPr>
      </w:pPr>
    </w:p>
    <w:p w:rsidR="00DF25BA" w:rsidRDefault="00DF25BA" w:rsidP="00275A83">
      <w:pPr>
        <w:spacing w:after="0"/>
        <w:rPr>
          <w:lang w:val="uk-UA"/>
        </w:rPr>
      </w:pPr>
    </w:p>
    <w:p w:rsidR="00DF25BA" w:rsidRDefault="00DF25BA" w:rsidP="00275A83">
      <w:pPr>
        <w:spacing w:after="0"/>
        <w:rPr>
          <w:noProof/>
          <w:lang w:eastAsia="ru-RU"/>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r>
        <w:rPr>
          <w:noProof/>
          <w:lang w:eastAsia="ru-RU"/>
        </w:rPr>
        <w:drawing>
          <wp:anchor distT="0" distB="0" distL="114300" distR="114300" simplePos="0" relativeHeight="251652096" behindDoc="1" locked="0" layoutInCell="1" allowOverlap="1">
            <wp:simplePos x="0" y="0"/>
            <wp:positionH relativeFrom="page">
              <wp:posOffset>1137285</wp:posOffset>
            </wp:positionH>
            <wp:positionV relativeFrom="paragraph">
              <wp:posOffset>3175</wp:posOffset>
            </wp:positionV>
            <wp:extent cx="5575300" cy="3810000"/>
            <wp:effectExtent l="0" t="0" r="6350" b="0"/>
            <wp:wrapTight wrapText="bothSides">
              <wp:wrapPolygon edited="0">
                <wp:start x="0" y="0"/>
                <wp:lineTo x="0" y="21492"/>
                <wp:lineTo x="21551" y="21492"/>
                <wp:lineTo x="21551"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3810000"/>
                    </a:xfrm>
                    <a:prstGeom prst="rect">
                      <a:avLst/>
                    </a:prstGeom>
                    <a:noFill/>
                    <a:ln>
                      <a:noFill/>
                    </a:ln>
                  </pic:spPr>
                </pic:pic>
              </a:graphicData>
            </a:graphic>
          </wp:anchor>
        </w:drawing>
      </w: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Default="00DF25BA" w:rsidP="00DF25BA">
      <w:pPr>
        <w:jc w:val="center"/>
        <w:rPr>
          <w:rFonts w:cs="Times New Roman"/>
          <w:szCs w:val="28"/>
          <w:lang w:val="uk-UA"/>
        </w:rPr>
      </w:pPr>
    </w:p>
    <w:p w:rsidR="00DF25BA" w:rsidRPr="00632694" w:rsidRDefault="00DF25BA" w:rsidP="00DF25BA">
      <w:pPr>
        <w:jc w:val="center"/>
        <w:rPr>
          <w:rFonts w:cs="Times New Roman"/>
          <w:szCs w:val="28"/>
          <w:lang w:val="uk-UA"/>
        </w:rPr>
      </w:pPr>
      <w:r>
        <w:rPr>
          <w:rFonts w:cs="Times New Roman"/>
          <w:szCs w:val="28"/>
          <w:lang w:val="uk-UA"/>
        </w:rPr>
        <w:t>Рис. 3.6</w:t>
      </w:r>
      <w:r w:rsidRPr="00632694">
        <w:rPr>
          <w:rFonts w:cs="Times New Roman"/>
          <w:szCs w:val="28"/>
          <w:lang w:val="uk-UA"/>
        </w:rPr>
        <w:t>. Тренди реального часу</w:t>
      </w:r>
    </w:p>
    <w:p w:rsidR="00AF0474" w:rsidRDefault="00AF0474" w:rsidP="00275A83">
      <w:pPr>
        <w:spacing w:after="0"/>
        <w:rPr>
          <w:lang w:val="uk-UA"/>
        </w:rPr>
      </w:pPr>
      <w:r w:rsidRPr="00E5052F">
        <w:rPr>
          <w:lang w:val="uk-UA"/>
        </w:rPr>
        <w:br w:type="page"/>
      </w:r>
    </w:p>
    <w:p w:rsidR="00DF25BA" w:rsidRPr="00E5052F" w:rsidRDefault="00DF25BA" w:rsidP="00275A83">
      <w:pPr>
        <w:spacing w:after="0"/>
        <w:rPr>
          <w:lang w:val="uk-UA"/>
        </w:rPr>
      </w:pPr>
    </w:p>
    <w:p w:rsidR="001B0EB3" w:rsidRPr="00E5052F" w:rsidRDefault="001B0EB3" w:rsidP="00EA3592">
      <w:pPr>
        <w:pStyle w:val="1"/>
        <w:spacing w:before="0" w:line="360" w:lineRule="auto"/>
        <w:rPr>
          <w:lang w:val="uk-UA"/>
        </w:rPr>
      </w:pPr>
      <w:bookmarkStart w:id="23" w:name="_Toc74865361"/>
      <w:bookmarkStart w:id="24" w:name="_Toc75293197"/>
      <w:r w:rsidRPr="00E5052F">
        <w:rPr>
          <w:lang w:val="uk-UA"/>
        </w:rPr>
        <w:t xml:space="preserve">РОЗДІЛ 4. РОЗРОБКА МАТЕМАТИЧНИХ МОДЕЛЕЙ </w:t>
      </w:r>
      <w:bookmarkEnd w:id="23"/>
      <w:r w:rsidRPr="00E5052F">
        <w:rPr>
          <w:lang w:val="uk-UA"/>
        </w:rPr>
        <w:t>ВИПАРЮВАЧА РІДКОГО АМІАКУ</w:t>
      </w:r>
      <w:bookmarkEnd w:id="24"/>
    </w:p>
    <w:p w:rsidR="00AF0474" w:rsidRPr="00E5052F" w:rsidRDefault="00AF0474">
      <w:pPr>
        <w:rPr>
          <w:lang w:val="uk-UA"/>
        </w:rPr>
      </w:pPr>
    </w:p>
    <w:p w:rsidR="001B0EB3" w:rsidRPr="002B68D9" w:rsidRDefault="001B0EB3" w:rsidP="002B68D9">
      <w:pPr>
        <w:pStyle w:val="2"/>
        <w:jc w:val="center"/>
        <w:rPr>
          <w:rFonts w:ascii="Times New Roman" w:hAnsi="Times New Roman" w:cs="Times New Roman"/>
          <w:b/>
          <w:color w:val="000000" w:themeColor="text1"/>
          <w:sz w:val="28"/>
          <w:szCs w:val="28"/>
          <w:lang w:val="uk-UA"/>
        </w:rPr>
      </w:pPr>
      <w:bookmarkStart w:id="25" w:name="_Toc75293198"/>
      <w:r w:rsidRPr="002B68D9">
        <w:rPr>
          <w:rFonts w:ascii="Times New Roman" w:hAnsi="Times New Roman" w:cs="Times New Roman"/>
          <w:b/>
          <w:color w:val="000000" w:themeColor="text1"/>
          <w:sz w:val="28"/>
          <w:szCs w:val="28"/>
          <w:lang w:val="uk-UA"/>
        </w:rPr>
        <w:t>4.1. Структурно-логічний аналіз випарювача рідкого аміаку</w:t>
      </w:r>
      <w:bookmarkEnd w:id="25"/>
    </w:p>
    <w:p w:rsidR="001B0EB3" w:rsidRPr="00E5052F" w:rsidRDefault="001B0EB3">
      <w:pPr>
        <w:rPr>
          <w:lang w:val="uk-UA"/>
        </w:rPr>
      </w:pPr>
    </w:p>
    <w:p w:rsidR="001B0EB3" w:rsidRPr="00E5052F" w:rsidRDefault="001B0EB3" w:rsidP="001B0EB3">
      <w:pPr>
        <w:spacing w:after="0" w:line="360" w:lineRule="auto"/>
        <w:ind w:firstLine="709"/>
        <w:rPr>
          <w:lang w:val="uk-UA"/>
        </w:rPr>
      </w:pPr>
      <w:r w:rsidRPr="00E5052F">
        <w:rPr>
          <w:lang w:val="uk-UA"/>
        </w:rPr>
        <w:t>Технологічний об'єкт керування (ТОК) - це сукупність технологічного балансування та реалізованого на ньому за відповідним фрагментом технологічного процесу. Технологічні процеси будь-якої галузі промисловості характеризуються великою кількістю різних параметрів, високою складністю масообміну та хімічних процесів. Усі технологічні параметри, що характеризують процес, поділяються на 3 групи: вхідні, вихідні та збурюючі. Вхідні - за допомогою яких можна керувати процесом, вихідні - за допомогою яких можна керувати технологічними процесами, збурюючі - впливають на технологічний процес, на виходи параметрів об'єкта, але не можуть бути використані для керування.</w:t>
      </w:r>
    </w:p>
    <w:p w:rsidR="001B0EB3" w:rsidRPr="00E5052F" w:rsidRDefault="001B0EB3" w:rsidP="001B0EB3">
      <w:pPr>
        <w:spacing w:after="0" w:line="360" w:lineRule="auto"/>
        <w:ind w:firstLine="709"/>
        <w:rPr>
          <w:lang w:val="uk-UA"/>
        </w:rPr>
      </w:pPr>
      <w:r w:rsidRPr="00E5052F">
        <w:rPr>
          <w:lang w:val="uk-UA"/>
        </w:rPr>
        <w:t xml:space="preserve">Випарювач рідкого аміаку являє собою вертикальний апарат зі сферичними днищами. Призначений для відділення рідкого аміаку від газоподібного з подальшим випаровуванням рідкого аміаку. </w:t>
      </w:r>
    </w:p>
    <w:p w:rsidR="001B0EB3" w:rsidRPr="00A22100" w:rsidRDefault="001B0EB3" w:rsidP="001B0EB3">
      <w:pPr>
        <w:spacing w:after="0" w:line="360" w:lineRule="auto"/>
        <w:ind w:firstLine="709"/>
        <w:rPr>
          <w:color w:val="000000"/>
          <w:lang w:val="uk-UA"/>
        </w:rPr>
      </w:pPr>
      <w:r w:rsidRPr="00E5052F">
        <w:rPr>
          <w:color w:val="000000"/>
          <w:lang w:val="uk-UA"/>
        </w:rPr>
        <w:t>Вхідною координатою є витрата упареного розчину F</w:t>
      </w:r>
      <w:r w:rsidRPr="00E5052F">
        <w:rPr>
          <w:color w:val="000000"/>
          <w:vertAlign w:val="subscript"/>
          <w:lang w:val="uk-UA"/>
        </w:rPr>
        <w:t>k</w:t>
      </w:r>
      <w:r w:rsidRPr="00E5052F">
        <w:rPr>
          <w:color w:val="000000"/>
          <w:lang w:val="uk-UA"/>
        </w:rPr>
        <w:t xml:space="preserve"> , збурюючіми – витрата свіжого розчину </w:t>
      </w:r>
      <m:oMath>
        <m:sSub>
          <m:sSubPr>
            <m:ctrlPr>
              <w:rPr>
                <w:rFonts w:ascii="Cambria Math" w:hAnsi="Cambria Math"/>
                <w:i/>
                <w:color w:val="000000"/>
                <w:lang w:val="uk-UA"/>
              </w:rPr>
            </m:ctrlPr>
          </m:sSubPr>
          <m:e>
            <m:r>
              <w:rPr>
                <w:rFonts w:ascii="Cambria Math" w:hAnsi="Cambria Math"/>
                <w:color w:val="000000"/>
                <w:lang w:val="uk-UA"/>
              </w:rPr>
              <m:t>F</m:t>
            </m:r>
          </m:e>
          <m:sub>
            <m:r>
              <w:rPr>
                <w:rFonts w:ascii="Cambria Math" w:hAnsi="Cambria Math"/>
                <w:color w:val="000000"/>
                <w:lang w:val="uk-UA"/>
              </w:rPr>
              <m:t>p</m:t>
            </m:r>
          </m:sub>
        </m:sSub>
      </m:oMath>
      <w:r w:rsidRPr="00E5052F">
        <w:rPr>
          <w:color w:val="000000"/>
          <w:lang w:val="uk-UA"/>
        </w:rPr>
        <w:t xml:space="preserve"> та температура теплоносія </w:t>
      </w:r>
      <m:oMath>
        <m:sSub>
          <m:sSubPr>
            <m:ctrlPr>
              <w:rPr>
                <w:rFonts w:ascii="Cambria Math" w:hAnsi="Cambria Math"/>
                <w:i/>
                <w:color w:val="000000"/>
                <w:lang w:val="uk-UA"/>
              </w:rPr>
            </m:ctrlPr>
          </m:sSubPr>
          <m:e>
            <m:r>
              <w:rPr>
                <w:rFonts w:ascii="Cambria Math" w:hAnsi="Cambria Math"/>
                <w:color w:val="000000"/>
                <w:lang w:val="uk-UA"/>
              </w:rPr>
              <m:t>T</m:t>
            </m:r>
          </m:e>
          <m:sub>
            <m:r>
              <w:rPr>
                <w:rFonts w:ascii="Cambria Math" w:hAnsi="Cambria Math"/>
                <w:color w:val="000000"/>
                <w:lang w:val="uk-UA"/>
              </w:rPr>
              <m:t>T</m:t>
            </m:r>
          </m:sub>
        </m:sSub>
      </m:oMath>
      <w:r w:rsidRPr="00E5052F">
        <w:rPr>
          <w:color w:val="000000"/>
          <w:lang w:val="uk-UA"/>
        </w:rPr>
        <w:t>, а вихідною – рівень L.</w:t>
      </w:r>
    </w:p>
    <w:p w:rsidR="001B0EB3" w:rsidRPr="00E5052F" w:rsidRDefault="001B0EB3" w:rsidP="001B0EB3">
      <w:pPr>
        <w:shd w:val="clear" w:color="auto" w:fill="FFFFFF"/>
        <w:spacing w:after="0" w:line="360" w:lineRule="auto"/>
        <w:ind w:firstLine="708"/>
        <w:rPr>
          <w:color w:val="000000"/>
          <w:lang w:val="uk-UA"/>
        </w:rPr>
      </w:pPr>
      <w:r w:rsidRPr="00E5052F">
        <w:rPr>
          <w:color w:val="000000"/>
          <w:lang w:val="uk-UA"/>
        </w:rPr>
        <w:t>Структурно-логічна</w:t>
      </w:r>
      <w:r w:rsidRPr="00E5052F">
        <w:rPr>
          <w:lang w:val="uk-UA"/>
        </w:rPr>
        <w:t xml:space="preserve"> </w:t>
      </w:r>
      <w:r w:rsidRPr="00E5052F">
        <w:rPr>
          <w:color w:val="000000"/>
          <w:lang w:val="uk-UA"/>
        </w:rPr>
        <w:t xml:space="preserve">схема об’єкта зображена на рис. 4.1. </w:t>
      </w:r>
    </w:p>
    <w:p w:rsidR="00826CEF" w:rsidRDefault="00826CEF" w:rsidP="00826CEF">
      <w:pPr>
        <w:spacing w:after="0" w:line="360" w:lineRule="auto"/>
        <w:rPr>
          <w:lang w:val="uk-UA"/>
        </w:rPr>
      </w:pPr>
    </w:p>
    <w:p w:rsidR="002B68D9" w:rsidRDefault="002B68D9" w:rsidP="00826CEF">
      <w:pPr>
        <w:spacing w:after="0" w:line="360" w:lineRule="auto"/>
        <w:rPr>
          <w:lang w:val="uk-UA"/>
        </w:rPr>
      </w:pPr>
    </w:p>
    <w:p w:rsidR="002B68D9" w:rsidRDefault="002B68D9" w:rsidP="00826CEF">
      <w:pPr>
        <w:spacing w:after="0" w:line="360" w:lineRule="auto"/>
        <w:rPr>
          <w:lang w:val="uk-UA"/>
        </w:rPr>
      </w:pPr>
    </w:p>
    <w:p w:rsidR="002B68D9" w:rsidRDefault="002B68D9" w:rsidP="00826CEF">
      <w:pPr>
        <w:spacing w:after="0" w:line="360" w:lineRule="auto"/>
        <w:rPr>
          <w:lang w:val="uk-UA"/>
        </w:rPr>
      </w:pPr>
    </w:p>
    <w:p w:rsidR="002B68D9" w:rsidRDefault="002B68D9" w:rsidP="00826CEF">
      <w:pPr>
        <w:spacing w:after="0" w:line="360" w:lineRule="auto"/>
        <w:rPr>
          <w:lang w:val="uk-UA"/>
        </w:rPr>
      </w:pPr>
    </w:p>
    <w:p w:rsidR="002B68D9" w:rsidRDefault="002B68D9" w:rsidP="00826CEF">
      <w:pPr>
        <w:spacing w:after="0" w:line="360" w:lineRule="auto"/>
        <w:rPr>
          <w:lang w:val="uk-UA"/>
        </w:rPr>
      </w:pPr>
    </w:p>
    <w:p w:rsidR="002B68D9" w:rsidRDefault="002B68D9" w:rsidP="00826CEF">
      <w:pPr>
        <w:spacing w:after="0" w:line="360" w:lineRule="auto"/>
        <w:rPr>
          <w:lang w:val="uk-UA"/>
        </w:rPr>
      </w:pPr>
    </w:p>
    <w:p w:rsidR="002B68D9" w:rsidRPr="00E5052F" w:rsidRDefault="002B68D9" w:rsidP="00826CEF">
      <w:pPr>
        <w:spacing w:after="0" w:line="360" w:lineRule="auto"/>
        <w:rPr>
          <w:lang w:val="uk-UA"/>
        </w:rPr>
      </w:pPr>
    </w:p>
    <w:p w:rsidR="00826CEF" w:rsidRPr="00E5052F" w:rsidRDefault="006A7275" w:rsidP="00826CEF">
      <w:pPr>
        <w:spacing w:after="0" w:line="360" w:lineRule="auto"/>
        <w:rPr>
          <w:lang w:val="uk-UA"/>
        </w:rPr>
      </w:pPr>
      <w:r>
        <w:rPr>
          <w:noProof/>
          <w:lang w:eastAsia="ru-RU"/>
        </w:rPr>
        <w:pict>
          <v:group id="_x0000_s1067" style="position:absolute;left:0;text-align:left;margin-left:50.55pt;margin-top:-31.35pt;width:362pt;height:186.9pt;z-index:251664384" coordorigin="2712,507" coordsize="7240,3738">
            <v:group id="Группа 23" o:spid="_x0000_s1026" style="position:absolute;left:2985;top:507;width:6967;height:3738" coordorigin="2775,10823" coordsize="716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BZ9QUAAKUtAAAOAAAAZHJzL2Uyb0RvYy54bWzsWltu4zYU/S/QPRD6dyxK1BNRBhk7DgpM&#10;20Fn2n9akm2hkqhSSuxMUaBAl9CNdAfdwsyOeknqFdtBgwyijDFygEAS35eHh/ce8vzVLkvRbczL&#10;hOWBhs90DcV5yKIkXwfaz+8XE1dDZUXziKYsjwPtLi61VxfffnO+LfzYYBuWRjFHUEle+tsi0DZV&#10;VfjTaRlu4oyWZ6yIc0hcMZ7RCl75ehpxuoXas3Rq6Lo93TIeFZyFcVnC17lK1C5k/atVHFY/rlZl&#10;XKE00KBvlfzP5f+l+D+9OKf+mtNik4R1N+gTepHRJIdG26rmtKLohicHVWVJyFnJVtVZyLIpW62S&#10;MJZjgNFgfW8015zdFHIsa3+7LlozgWn37PTkasMfbt9ylESBZpgaymkGc/Tx709/fvrr47/w9w+C&#10;z2CjbbH2Ies1L94Vb7kaKDy+YeGvJSRP99PF+1plRsvt9yyCaulNxaSNdiueiSpg9Ggnp+KunYp4&#10;V6EQPhJiEJ1YGgohzTAd0zbryQo3MKOinOE4kA7JWHdVL6kfbq7qChxs16VNF8uiU+qrlmVv696J&#10;oQHyys645ecZ992GFrGcs1JYrDEuaYz7E0CS5us0RgYhyrQyY2PXUhkV5Wy2gXzxJedsu4lpBP3C&#10;Ij/0vldAvJQwJf9r5c5ahmvLhqnfGNs2bWVox1BNNJaifsHL6jpmGRIPgcah93IO6e2bshK96bKI&#10;Kc3ZIklT+E79NL/3ATKqL9AoFBVponm5Rn73dO/KvXLJhBj21YTo8/nkcjEjE3uBHWtuzmezOf5D&#10;tIuJv0miKM5FM816xeRxU1Yzh1pp7YotWZpEojrRJck78Szl6JYCYyzXWI42vckAw+ob1sVPEQd8&#10;F2CUeRuMtVVI4/Rqn97vvUwGE+xZAgPuXxveZGG7zoQsiDXxHN2d6Nh77dk68ch8cd8Sb5I8/nxL&#10;oG2geZZhyeH2Og0m4etlaxA59nakfctlSQVEniZZoLk9CwnkXuWRRERFk1Q990whut+ZAlDS4EPi&#10;XEBbLdFqt9xBLQLvSxbdAeI5A0ACp8PuAw8bxj9oaAtMHmjlbzeUxxpKv8th1XiYEEH98oVYjgEv&#10;vJ+y7KfQPISqAq3SkHqcVWq7uCl4st5ASwoSObsEPlslchF0vYKhiBcglKGYBVhO0XaPWayatHtE&#10;ARP5TMxiwW+fh8XSFjTu6jUJO7otyevrZZb+MlrIX22Q3mrrrQvFSGo9jBTxaIqQrozcxLo1OTKF&#10;cvBgkz9kiiF9ENvB4GTe99g6pgAXSTh7I1OMTDGEM6HWhODgkSmkCXrRinOMKZzGVpDxuaMV17Ox&#10;YorDaMVzvDFaUdHKyBSDMUXrUZ9O9FFLMILgpHrTaBEgySk/QOpLqF7XzyfwmI4NK1Zs+1hXAkMn&#10;PVieB90R+75pY0MwjBBxaoXnWMFO4TksCt7yyyk8MERlVREXShUIFB6rx5mzXCln4S6vlbNW5JHZ&#10;398VoJLd03hUEbE/PUrj6exlmKZsujM0BL1SSjM8Od+tqTr9ppZ4yopTEejOWJ6D2sO4incfI/gI&#10;EQF7uqU/WUUAwbMWCx4SDr5QFakVvh4M4R6WNhSjAPQHlg5AUT0CWRmnC8jBNv+ykLV0x1CobRSn&#10;RjneUyVHyLYHJkcPAo4LnycJWfAKD1m275kOCVlim9It6Fh2hOyzavUnCVngsEPIus/vGKBVmhS/&#10;NHp1fdjmuqQJrEYXYdiDppMEb3so3PNqwb+rVZNBXASL2OCoHA8faq8Wm3ByJRyoJgA4Ia8WVdLv&#10;r3gij4XhDCvQsjiC06sYblSIJzWwL/P09CRB3R7G90HdHhoMAupOCj+MiUdQB9qLXgk4SVC358B9&#10;UL9UMGcSa++OSafWnGwwNzL14ApFe2TZAzV4A0O6Hx1TH4pqBha35oSuhjH2TtUDGf2L3o3TowKK&#10;uGR67ILm8ct+Znt81qEWD8vEnc9smEQ23WkUJsjEDWh1GYeeotv8FYEWZOH2KEc+w11gGevU95bF&#10;ZeP+uxSSu9vVF/8BAAD//wMAUEsDBBQABgAIAAAAIQBC2zYF4QAAAAsBAAAPAAAAZHJzL2Rvd25y&#10;ZXYueG1sTI9BS8NAEIXvgv9hGcFbu9nU1hCzKaWopyLYCuJtmkyT0OxsyG6T9N+7nuzxMR/vfZOt&#10;J9OKgXrXWNag5hEI4sKWDVcavg5vswSE88gltpZJw5UcrPP7uwzT0o78ScPeVyKUsEtRQ+19l0rp&#10;ipoMurntiMPtZHuDPsS+kmWPYyg3rYyjaCUNNhwWauxoW1Nx3l+MhvcRx81CvQ6782l7/TksP753&#10;irR+fJg2LyA8Tf4fhj/9oA55cDraC5dOtCHHyVNANcxW8TOIQCTxUoE4algopUDmmbz9If8FAAD/&#10;/wMAUEsBAi0AFAAGAAgAAAAhALaDOJL+AAAA4QEAABMAAAAAAAAAAAAAAAAAAAAAAFtDb250ZW50&#10;X1R5cGVzXS54bWxQSwECLQAUAAYACAAAACEAOP0h/9YAAACUAQAACwAAAAAAAAAAAAAAAAAvAQAA&#10;X3JlbHMvLnJlbHNQSwECLQAUAAYACAAAACEAWRXwWfUFAAClLQAADgAAAAAAAAAAAAAAAAAuAgAA&#10;ZHJzL2Uyb0RvYy54bWxQSwECLQAUAAYACAAAACEAQts2BeEAAAALAQAADwAAAAAAAAAAAAAAAABP&#10;CAAAZHJzL2Rvd25yZXYueG1sUEsFBgAAAAAEAAQA8wAAAF0JAAAAAA==&#10;">
              <v:rect id="Rectangle 244" o:spid="_x0000_s1027" style="position:absolute;left:2775;top:12864;width:636;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49cMA&#10;AADbAAAADwAAAGRycy9kb3ducmV2LnhtbESPQYvCMBSE7wv+h/CEvSyaKotKNRURlGVvqx709mie&#10;bbV5qU1a67/fCILHYWa+YRbLzpSipdoVlhWMhhEI4tTqgjMFh/1mMAPhPLLG0jIpeJCDZdL7WGCs&#10;7Z3/qN35TAQIuxgV5N5XsZQuzcmgG9qKOHhnWxv0QdaZ1DXeA9yUchxFE2mw4LCQY0XrnNLrrjEK&#10;0ma6zvbHk5/+Tm7br8OF6CEbpT773WoOwlPn3+FX+0crGH/D80v4AT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49cMAAADbAAAADwAAAAAAAAAAAAAAAACYAgAAZHJzL2Rv&#10;d25yZXYueG1sUEsFBgAAAAAEAAQA9QAAAIgDAAAAAA==&#10;" filled="f" fillcolor="white [3212]" stroked="f">
                <v:textbox>
                  <w:txbxContent>
                    <w:p w:rsidR="00B90755" w:rsidRPr="00F64E9C" w:rsidRDefault="006A7275" w:rsidP="00826CEF">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k</m:t>
                              </m:r>
                            </m:sub>
                          </m:sSub>
                        </m:oMath>
                      </m:oMathPara>
                    </w:p>
                  </w:txbxContent>
                </v:textbox>
              </v:rect>
              <v:rect id="Rectangle 253" o:spid="_x0000_s1028" style="position:absolute;left:5555;top:10823;width:805;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B90755" w:rsidRPr="00B64A61" w:rsidRDefault="00B90755" w:rsidP="00826CEF">
                      <w:pPr>
                        <w:rPr>
                          <w:b/>
                          <w:noProof/>
                          <w:sz w:val="32"/>
                          <w:szCs w:val="32"/>
                          <w:vertAlign w:val="subscript"/>
                        </w:rPr>
                      </w:pPr>
                      <w:r>
                        <w:rPr>
                          <w:b/>
                          <w:noProof/>
                          <w:sz w:val="32"/>
                          <w:szCs w:val="32"/>
                          <w:lang w:val="en-US"/>
                        </w:rPr>
                        <w:t>F</w:t>
                      </w:r>
                      <w:r>
                        <w:rPr>
                          <w:b/>
                          <w:noProof/>
                          <w:sz w:val="32"/>
                          <w:szCs w:val="32"/>
                          <w:vertAlign w:val="subscript"/>
                          <w:lang w:val="en-US"/>
                        </w:rPr>
                        <w:t>p</w:t>
                      </w:r>
                    </w:p>
                  </w:txbxContent>
                </v:textbox>
              </v:rect>
              <v:rect id="Rectangle 254" o:spid="_x0000_s1029" style="position:absolute;left:6713;top:10823;width:804;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B90755" w:rsidRPr="00B64A61" w:rsidRDefault="00B90755" w:rsidP="00826CEF">
                      <w:pPr>
                        <w:rPr>
                          <w:b/>
                          <w:sz w:val="32"/>
                          <w:szCs w:val="32"/>
                          <w:vertAlign w:val="subscript"/>
                          <w:lang w:val="en-US"/>
                        </w:rPr>
                      </w:pPr>
                      <w:r>
                        <w:rPr>
                          <w:b/>
                          <w:sz w:val="32"/>
                          <w:szCs w:val="32"/>
                          <w:lang w:val="en-US"/>
                        </w:rPr>
                        <w:t>T</w:t>
                      </w:r>
                      <w:r>
                        <w:rPr>
                          <w:b/>
                          <w:sz w:val="32"/>
                          <w:szCs w:val="32"/>
                          <w:vertAlign w:val="subscript"/>
                          <w:lang w:val="en-US"/>
                        </w:rPr>
                        <w:t>T</w:t>
                      </w:r>
                    </w:p>
                  </w:txbxContent>
                </v:textbox>
              </v:rect>
              <v:rect id="Rectangle 257" o:spid="_x0000_s1030" style="position:absolute;left:8961;top:12864;width:979;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B90755" w:rsidRPr="00F64E9C" w:rsidRDefault="00B90755" w:rsidP="00826CEF">
                      <w:pPr>
                        <w:rPr>
                          <w:b/>
                          <w:sz w:val="32"/>
                          <w:szCs w:val="32"/>
                          <w:vertAlign w:val="subscript"/>
                          <w:lang w:val="en-US"/>
                        </w:rPr>
                      </w:pPr>
                      <w:r w:rsidRPr="00F64E9C">
                        <w:rPr>
                          <w:b/>
                          <w:sz w:val="32"/>
                          <w:szCs w:val="32"/>
                          <w:lang w:val="en-US"/>
                        </w:rPr>
                        <w:t>L</w:t>
                      </w:r>
                    </w:p>
                  </w:txbxContent>
                </v:textbox>
              </v:rect>
              <v:group id="Group 7" o:spid="_x0000_s1031" style="position:absolute;left:3769;top:11021;width:5998;height:3612" coordorigin="3769,11021" coordsize="5998,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AutoShape 245" o:spid="_x0000_s1032" type="#_x0000_t32" style="position:absolute;left:3769;top:12335;width:0;height:2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AutoShape 246" o:spid="_x0000_s1033" type="#_x0000_t32" style="position:absolute;left:3769;top:12335;width:5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bwAAADbAAAADwAAAGRycy9kb3ducmV2LnhtbERPuwrCMBTdBf8hXMHNpiqIVKOoILg4&#10;+FjcLs21KTY3tYm1/r0ZBMfDeS/Xna1ES40vHSsYJykI4tzpkgsF18t+NAfhA7LGyjEp+JCH9arf&#10;W2Km3ZtP1J5DIWII+wwVmBDqTEqfG7LoE1cTR+7uGoshwqaQusF3DLeVnKTpTFosOTYYrGlnKH+c&#10;X1aBrbV9Hp3Rt0c5rbZ0uG+2aavUcNBtFiACdeEv/rkPWsE0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p/T3bwAAADbAAAADwAAAAAAAAAAAAAAAAChAgAA&#10;ZHJzL2Rvd25yZXYueG1sUEsFBgAAAAAEAAQA+QAAAIoDAAAAAA==&#10;" strokeweight="1.5pt"/>
                <v:shape id="AutoShape 247" o:spid="_x0000_s1034" type="#_x0000_t32" style="position:absolute;left:3769;top:14633;width:5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2Rr4AAADbAAAADwAAAGRycy9kb3ducmV2LnhtbESPzQrCMBCE74LvEFbwpqkKItUoKghe&#10;PPhz8bY0a1NsNrWJtb69EQSPw8x8wyxWrS1FQ7UvHCsYDRMQxJnTBecKLufdYAbCB2SNpWNS8CYP&#10;q2W3s8BUuxcfqTmFXEQI+xQVmBCqVEqfGbLoh64ijt7N1RZDlHUudY2vCLelHCfJVFosOC4YrGhr&#10;KLufnlaBrbR9HJzR13sxKTe0v603SaNUv9eu5yACteEf/rX3WsFk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03ZGvgAAANsAAAAPAAAAAAAAAAAAAAAAAKEC&#10;AABkcnMvZG93bnJldi54bWxQSwUGAAAAAAQABAD5AAAAjAMAAAAA&#10;" strokeweight="1.5pt"/>
                <v:shape id="AutoShape 248" o:spid="_x0000_s1035" type="#_x0000_t32" style="position:absolute;left:8841;top:12335;width:0;height:22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sW8EAAADbAAAADwAAAGRycy9kb3ducmV2LnhtbESPQYvCMBSE74L/ITxhb5rqgkrXVGRh&#10;xatV8Pponk3X5qVtUu3++40geBxmvhlmsx1sLe7U+cqxgvksAUFcOF1xqeB8+pmuQfiArLF2TAr+&#10;yMM2G482mGr34CPd81CKWMI+RQUmhCaV0heGLPqZa4ijd3WdxRBlV0rd4SOW21oukmQpLVYcFww2&#10;9G2ouOW9VfB5/m1PyWU1v+xb0+6x94e8XSv1MRl2XyACDeEdftEHHbkFPL/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axbwQAAANsAAAAPAAAAAAAAAAAAAAAA&#10;AKECAABkcnMvZG93bnJldi54bWxQSwUGAAAAAAQABAD5AAAAjwMAAAAA&#10;" strokeweight="1.5pt"/>
                <v:shape id="AutoShape 250" o:spid="_x0000_s1036" type="#_x0000_t32" style="position:absolute;left:5460;top:11021;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vf8QAAADbAAAADwAAAGRycy9kb3ducmV2LnhtbESPQWvCQBSE7wX/w/KE3uomC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u9/xAAAANsAAAAPAAAAAAAAAAAA&#10;AAAAAKECAABkcnMvZG93bnJldi54bWxQSwUGAAAAAAQABAD5AAAAkgMAAAAA&#10;" strokeweight="1.5pt">
                  <v:stroke endarrow="block"/>
                </v:shape>
                <v:shape id="AutoShape 251" o:spid="_x0000_s1037" type="#_x0000_t32" style="position:absolute;left:6713;top:11021;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3C8QAAADbAAAADwAAAGRycy9kb3ducmV2LnhtbESPQWvCQBSE74X+h+UJ3urGtpQSXcUE&#10;C/Zo3EOPz+wzCWbfhuwao7/eLRR6HGbmG2a5Hm0rBup941jBfJaAIC6dabhSoA9fL58gfEA22Dom&#10;BTfysF49Py0xNe7KexqKUIkIYZ+igjqELpXSlzVZ9DPXEUfv5HqLIcq+kqbHa4TbVr4myYe02HBc&#10;qLGjvKbyXFysglxfBp0NRbfdZz/zqv3e7o53rdR0Mm4WIAKN4T/8194ZBW/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3cLxAAAANsAAAAPAAAAAAAAAAAA&#10;AAAAAKECAABkcnMvZG93bnJldi54bWxQSwUGAAAAAAQABAD5AAAAkgMAAAAA&#10;" strokeweight="1.5pt">
                  <v:stroke endarrow="block"/>
                </v:shape>
                <v:shape id="AutoShape 256" o:spid="_x0000_s1038" type="#_x0000_t32" style="position:absolute;left:3769;top:13454;width:59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kMQAAADbAAAADwAAAGRycy9kb3ducmV2LnhtbESPQWvCQBSE74X+h+UJ3urGlpYSXcUE&#10;C/Zo3EOPz+wzCWbfhuwao7/eLRR6HGbmG2a5Hm0rBup941jBfJaAIC6dabhSoA9fL58gfEA22Dom&#10;BTfysF49Py0xNe7KexqKUIkIYZ+igjqELpXSlzVZ9DPXEUfv5HqLIcq+kqbHa4TbVr4myYe02HBc&#10;qLGjvKbyXFysglxfBp0NRbfdZz/zqv3e7o53rdR0Mm4WIAKN4T/8194ZBW/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9KQxAAAANsAAAAPAAAAAAAAAAAA&#10;AAAAAKECAABkcnMvZG93bnJldi54bWxQSwUGAAAAAAQABAD5AAAAkgMAAAAA&#10;" strokeweight="1.5pt">
                  <v:stroke endarrow="block"/>
                </v:shape>
                <v:shape id="AutoShape 260" o:spid="_x0000_s1039" type="#_x0000_t32" style="position:absolute;left:6713;top:12335;width:2123;height:1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uMr4AAADbAAAADwAAAGRycy9kb3ducmV2LnhtbESPzQrCMBCE74LvEFbwpqkKItUoKghe&#10;PPhz8bY0a1NsNrWJtb69EQSPw8x8wyxWrS1FQ7UvHCsYDRMQxJnTBecKLufdYAbCB2SNpWNS8CYP&#10;q2W3s8BUuxcfqTmFXEQI+xQVmBCqVEqfGbLoh64ijt7N1RZDlHUudY2vCLelHCfJVFosOC4YrGhr&#10;KLufnlaBrbR9HJzR13sxKTe0v603SaNUv9eu5yACteEf/rX3WsFk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Ou4yvgAAANsAAAAPAAAAAAAAAAAAAAAAAKEC&#10;AABkcnMvZG93bnJldi54bWxQSwUGAAAAAAQABAD5AAAAjAMAAAAA&#10;" strokeweight="1.5pt"/>
                <v:shape id="AutoShape 16" o:spid="_x0000_s1040" type="#_x0000_t32" style="position:absolute;left:5460;top:12346;width:3376;height:11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LqcMAAADbAAAADwAAAGRycy9kb3ducmV2LnhtbESPwWrDMBBE74X8g9hAbo3cBNrgWjZO&#10;IZBLD01zyW2x1paxtXItxXH+PioUehxm5g2TFbPtxUSjbx0reFknIIgrp1tuFJy/D887ED4ga+wd&#10;k4I7eSjyxVOGqXY3/qLpFBoRIexTVGBCGFIpfWXIol+7gTh6tRsthijHRuoRbxFue7lJkldpseW4&#10;YHCgD0NVd7paBXbQ9ufTGX3p2m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S6nDAAAA2wAAAA8AAAAAAAAAAAAA&#10;AAAAoQIAAGRycy9kb3ducmV2LnhtbFBLBQYAAAAABAAEAPkAAACRAwAAAAA=&#10;" strokeweight="1.5pt"/>
              </v:group>
            </v:group>
            <v:shape id="_x0000_s1066" type="#_x0000_t32" style="position:absolute;left:2712;top:3088;width:1240;height:0" o:connectortype="straight">
              <v:stroke endarrow="block"/>
            </v:shape>
          </v:group>
        </w:pict>
      </w:r>
    </w:p>
    <w:p w:rsidR="00826CEF" w:rsidRPr="00E5052F" w:rsidRDefault="00826CEF" w:rsidP="00826CEF">
      <w:pPr>
        <w:shd w:val="clear" w:color="auto" w:fill="FFFFFF"/>
        <w:spacing w:after="0" w:line="360" w:lineRule="auto"/>
        <w:jc w:val="center"/>
        <w:outlineLvl w:val="0"/>
        <w:rPr>
          <w:color w:val="000000"/>
          <w:lang w:val="uk-UA"/>
        </w:rPr>
      </w:pPr>
      <w:bookmarkStart w:id="26" w:name="_Toc60095367"/>
      <w:bookmarkStart w:id="27" w:name="_Toc60095441"/>
      <w:bookmarkStart w:id="28" w:name="_Toc60132777"/>
      <w:bookmarkStart w:id="29" w:name="_Toc60246285"/>
      <w:bookmarkStart w:id="30" w:name="_Toc66908491"/>
    </w:p>
    <w:p w:rsidR="00826CEF" w:rsidRPr="00E5052F" w:rsidRDefault="00826CEF" w:rsidP="00826CEF">
      <w:pPr>
        <w:shd w:val="clear" w:color="auto" w:fill="FFFFFF"/>
        <w:spacing w:after="0" w:line="360" w:lineRule="auto"/>
        <w:jc w:val="center"/>
        <w:outlineLvl w:val="0"/>
        <w:rPr>
          <w:color w:val="000000"/>
          <w:lang w:val="uk-UA"/>
        </w:rPr>
      </w:pPr>
    </w:p>
    <w:p w:rsidR="00826CEF" w:rsidRPr="00E5052F" w:rsidRDefault="00826CEF" w:rsidP="00826CEF">
      <w:pPr>
        <w:shd w:val="clear" w:color="auto" w:fill="FFFFFF"/>
        <w:spacing w:after="0" w:line="360" w:lineRule="auto"/>
        <w:jc w:val="center"/>
        <w:outlineLvl w:val="0"/>
        <w:rPr>
          <w:color w:val="000000"/>
          <w:lang w:val="uk-UA"/>
        </w:rPr>
      </w:pPr>
    </w:p>
    <w:p w:rsidR="00826CEF" w:rsidRPr="00E5052F" w:rsidRDefault="00826CEF" w:rsidP="00826CEF">
      <w:pPr>
        <w:shd w:val="clear" w:color="auto" w:fill="FFFFFF"/>
        <w:spacing w:after="0" w:line="360" w:lineRule="auto"/>
        <w:jc w:val="center"/>
        <w:outlineLvl w:val="0"/>
        <w:rPr>
          <w:color w:val="000000"/>
          <w:lang w:val="uk-UA"/>
        </w:rPr>
      </w:pPr>
    </w:p>
    <w:p w:rsidR="00826CEF" w:rsidRPr="00E5052F" w:rsidRDefault="00826CEF" w:rsidP="00826CEF">
      <w:pPr>
        <w:shd w:val="clear" w:color="auto" w:fill="FFFFFF"/>
        <w:spacing w:after="0" w:line="360" w:lineRule="auto"/>
        <w:jc w:val="center"/>
        <w:outlineLvl w:val="0"/>
        <w:rPr>
          <w:color w:val="000000"/>
          <w:lang w:val="uk-UA"/>
        </w:rPr>
      </w:pPr>
    </w:p>
    <w:p w:rsidR="00826CEF" w:rsidRPr="00E5052F" w:rsidRDefault="00826CEF" w:rsidP="00826CEF">
      <w:pPr>
        <w:shd w:val="clear" w:color="auto" w:fill="FFFFFF"/>
        <w:spacing w:after="0" w:line="360" w:lineRule="auto"/>
        <w:jc w:val="center"/>
        <w:outlineLvl w:val="0"/>
        <w:rPr>
          <w:color w:val="000000"/>
          <w:lang w:val="uk-UA"/>
        </w:rPr>
      </w:pPr>
    </w:p>
    <w:p w:rsidR="00826CEF" w:rsidRPr="00E5052F" w:rsidRDefault="00826CEF" w:rsidP="00826CEF">
      <w:pPr>
        <w:shd w:val="clear" w:color="auto" w:fill="FFFFFF"/>
        <w:spacing w:after="0" w:line="360" w:lineRule="auto"/>
        <w:jc w:val="center"/>
        <w:outlineLvl w:val="0"/>
        <w:rPr>
          <w:color w:val="000000"/>
          <w:lang w:val="uk-UA"/>
        </w:rPr>
      </w:pPr>
      <w:bookmarkStart w:id="31" w:name="_Toc75239154"/>
      <w:bookmarkStart w:id="32" w:name="_Toc75293199"/>
      <w:r w:rsidRPr="00E5052F">
        <w:rPr>
          <w:color w:val="000000"/>
          <w:lang w:val="uk-UA"/>
        </w:rPr>
        <w:t xml:space="preserve">Рис. 4.1. Структурно - логічна схема </w:t>
      </w:r>
      <w:bookmarkEnd w:id="26"/>
      <w:bookmarkEnd w:id="27"/>
      <w:bookmarkEnd w:id="28"/>
      <w:bookmarkEnd w:id="29"/>
      <w:bookmarkEnd w:id="30"/>
      <w:r w:rsidRPr="00E5052F">
        <w:rPr>
          <w:color w:val="000000"/>
          <w:lang w:val="uk-UA"/>
        </w:rPr>
        <w:t xml:space="preserve">одноконтурного </w:t>
      </w:r>
      <w:r w:rsidRPr="00E5052F">
        <w:rPr>
          <w:lang w:val="uk-UA"/>
        </w:rPr>
        <w:t>випарювача рідкого аміаку</w:t>
      </w:r>
      <w:bookmarkEnd w:id="31"/>
      <w:bookmarkEnd w:id="32"/>
    </w:p>
    <w:p w:rsidR="00826CEF" w:rsidRPr="00E5052F" w:rsidRDefault="00826CEF" w:rsidP="00826CEF">
      <w:pPr>
        <w:spacing w:after="0" w:line="360" w:lineRule="auto"/>
        <w:rPr>
          <w:lang w:val="uk-UA"/>
        </w:rPr>
      </w:pPr>
    </w:p>
    <w:p w:rsidR="00826CEF" w:rsidRPr="00E5052F" w:rsidRDefault="00826CEF" w:rsidP="00826CEF">
      <w:pPr>
        <w:spacing w:after="0" w:line="360" w:lineRule="auto"/>
        <w:ind w:firstLine="709"/>
        <w:rPr>
          <w:lang w:val="uk-UA"/>
        </w:rPr>
      </w:pPr>
      <w:r w:rsidRPr="00E5052F">
        <w:rPr>
          <w:lang w:val="uk-UA"/>
        </w:rPr>
        <w:t>Випарювання - це процес концентрування розчинів твердих нелетких речовин шляхом часткового випарювання розчинника при кипінні рідини, тобто коли тиск пари над розчином дорівнює тиску в робочому об'ємі апарата. Випарювання використовують для збільшення концентрацій розчинів нелетких речовин, виділення з розчину чистого розчинника (дистиляція) і кристалізація розчинених речовин, тобто виділення нелетких речовин у твердому вигляді.</w:t>
      </w:r>
    </w:p>
    <w:p w:rsidR="00826CEF" w:rsidRPr="00E5052F" w:rsidRDefault="00826CEF" w:rsidP="00EA3592">
      <w:pPr>
        <w:spacing w:after="0" w:line="360" w:lineRule="auto"/>
        <w:ind w:firstLine="709"/>
        <w:rPr>
          <w:lang w:val="uk-UA"/>
        </w:rPr>
      </w:pPr>
      <w:r w:rsidRPr="00E5052F">
        <w:rPr>
          <w:lang w:val="uk-UA"/>
        </w:rPr>
        <w:t xml:space="preserve">Для нагрівання випарюючого розчину (свіжого розчину) до кипіння використовують топкові гази, електронагрів і високотемпературні теплоносії, але найбільше використання знаходить водяна пара, яка характеризується високою питомою тепловою конденсацією і високим коефіцієнтом тепловіддачі. Пара, яка використовується для нагріва випарного апарату, називається первинною, а пара, яка створюється при кипінні розчину – вторинною. Випарювання ведуть під вакуумом, при атмосферному та надлишковому тиску. </w:t>
      </w:r>
    </w:p>
    <w:p w:rsidR="00826CEF" w:rsidRPr="00E5052F" w:rsidRDefault="00826CEF" w:rsidP="00EA3592">
      <w:pPr>
        <w:spacing w:after="0" w:line="360" w:lineRule="auto"/>
        <w:ind w:firstLine="709"/>
        <w:rPr>
          <w:lang w:val="uk-UA"/>
        </w:rPr>
      </w:pPr>
      <w:r w:rsidRPr="00E5052F">
        <w:rPr>
          <w:lang w:val="uk-UA"/>
        </w:rPr>
        <w:t xml:space="preserve">Процес випарювання проходить у випарних апаратах. При роботі з невеликими кількостями розчинів при атмосферному тиску, а іноді і під вакуумом використовують одинарні випарні апарати, які називаються однокорпусними випарними установками. Для економії гріючої пари </w:t>
      </w:r>
      <w:r w:rsidRPr="00E5052F">
        <w:rPr>
          <w:lang w:val="uk-UA"/>
        </w:rPr>
        <w:lastRenderedPageBreak/>
        <w:t>використовують багатокорпусні випарні установки, які складаються з декількох випарних апаратів, де вторинна пра, яка виходить з попереднього корпусу, є гріючою парою для наступного. При цьому тиск у послідовно зєднаних корпусах понижується так, щоби зберегти достатню різницю температур між кипячим розчином і гріючою парою в кожному корпусі. За принципом роботи випарні апарата розділяються на періодичної та неперервної дії. Періодичний процес випарювання використовується при малій продуктивності установки або для одержання високих концентрацій цільового продукту в упареному розчині. В установках неперервної дії свіжий розчин неперервно подається в апарат, а упарений розчин неперервно виводиться з нього. У хімічній промисловості в основному використовуються неперервнодіючі випарні установки з високою продуктивністю.</w:t>
      </w:r>
    </w:p>
    <w:p w:rsidR="00AF0474" w:rsidRPr="00E5052F" w:rsidRDefault="00AF0474" w:rsidP="00EA3592">
      <w:pPr>
        <w:pStyle w:val="ac"/>
        <w:spacing w:after="0" w:line="360" w:lineRule="auto"/>
        <w:ind w:firstLine="709"/>
        <w:rPr>
          <w:lang w:val="uk-UA"/>
        </w:rPr>
      </w:pPr>
    </w:p>
    <w:p w:rsidR="00826CEF" w:rsidRPr="00E5052F" w:rsidRDefault="00826CEF" w:rsidP="002B68D9">
      <w:pPr>
        <w:pStyle w:val="ac"/>
        <w:spacing w:after="0" w:line="360" w:lineRule="auto"/>
        <w:outlineLvl w:val="1"/>
        <w:rPr>
          <w:lang w:val="uk-UA"/>
        </w:rPr>
      </w:pPr>
      <w:bookmarkStart w:id="33" w:name="_Toc75293200"/>
      <w:r w:rsidRPr="00E5052F">
        <w:rPr>
          <w:lang w:val="uk-UA"/>
        </w:rPr>
        <w:t>4.2. Розробка математичних моделей випарювача для рівня рідкого аміаку в динамічному режимі роботи</w:t>
      </w:r>
      <w:bookmarkEnd w:id="33"/>
    </w:p>
    <w:p w:rsidR="00826CEF" w:rsidRPr="00E5052F" w:rsidRDefault="00826CEF">
      <w:pPr>
        <w:rPr>
          <w:lang w:val="uk-UA"/>
        </w:rPr>
      </w:pPr>
    </w:p>
    <w:p w:rsidR="00826CEF" w:rsidRDefault="00826CEF" w:rsidP="00826CEF">
      <w:pPr>
        <w:ind w:firstLine="708"/>
        <w:rPr>
          <w:lang w:val="uk-UA"/>
        </w:rPr>
      </w:pPr>
      <w:r w:rsidRPr="00E5052F">
        <w:rPr>
          <w:lang w:val="uk-UA"/>
        </w:rPr>
        <w:t>Матеріальний баланс для рівня має вигляд:</w:t>
      </w:r>
    </w:p>
    <w:p w:rsidR="00EA3592" w:rsidRPr="00E5052F" w:rsidRDefault="00EA3592" w:rsidP="00826CEF">
      <w:pPr>
        <w:ind w:firstLine="708"/>
        <w:rPr>
          <w:lang w:val="uk-UA"/>
        </w:rPr>
      </w:pPr>
    </w:p>
    <w:p w:rsidR="00826CEF" w:rsidRPr="00E5052F" w:rsidRDefault="00826CEF" w:rsidP="00826CEF">
      <w:pPr>
        <w:spacing w:after="0" w:line="360" w:lineRule="auto"/>
        <w:jc w:val="right"/>
        <w:rPr>
          <w:bCs/>
          <w:lang w:val="uk-UA"/>
        </w:rPr>
      </w:pPr>
      <m:oMath>
        <m:r>
          <w:rPr>
            <w:rFonts w:ascii="Cambria Math" w:hAnsi="Cambria Math"/>
            <w:lang w:val="uk-UA"/>
          </w:rPr>
          <m:t>d</m:t>
        </m:r>
        <m:sSub>
          <m:sSubPr>
            <m:ctrlPr>
              <w:rPr>
                <w:rFonts w:ascii="Cambria Math" w:hAnsi="Cambria Math"/>
                <w:bCs/>
                <w:i/>
                <w:lang w:val="uk-UA"/>
              </w:rPr>
            </m:ctrlPr>
          </m:sSubPr>
          <m:e>
            <m:r>
              <w:rPr>
                <w:rFonts w:ascii="Cambria Math" w:hAnsi="Cambria Math"/>
                <w:lang w:val="uk-UA"/>
              </w:rPr>
              <m:t>m</m:t>
            </m:r>
          </m:e>
          <m:sub>
            <m:r>
              <w:rPr>
                <w:rFonts w:ascii="Cambria Math" w:hAnsi="Cambria Math"/>
                <w:lang w:val="uk-UA"/>
              </w:rPr>
              <m:t>p</m:t>
            </m:r>
          </m:sub>
        </m:sSub>
        <m:r>
          <w:rPr>
            <w:rFonts w:ascii="Cambria Math" w:hAnsi="Cambria Math"/>
            <w:lang w:val="uk-UA"/>
          </w:rPr>
          <m:t>=d</m:t>
        </m:r>
        <m:sSub>
          <m:sSubPr>
            <m:ctrlPr>
              <w:rPr>
                <w:rFonts w:ascii="Cambria Math" w:hAnsi="Cambria Math"/>
                <w:bCs/>
                <w:i/>
                <w:lang w:val="uk-UA"/>
              </w:rPr>
            </m:ctrlPr>
          </m:sSubPr>
          <m:e>
            <m:r>
              <w:rPr>
                <w:rFonts w:ascii="Cambria Math" w:hAnsi="Cambria Math"/>
                <w:lang w:val="uk-UA"/>
              </w:rPr>
              <m:t>m</m:t>
            </m:r>
          </m:e>
          <m:sub>
            <m:r>
              <w:rPr>
                <w:rFonts w:ascii="Cambria Math" w:hAnsi="Cambria Math"/>
                <w:lang w:val="uk-UA"/>
              </w:rPr>
              <m:t>v</m:t>
            </m:r>
          </m:sub>
        </m:sSub>
        <m:r>
          <w:rPr>
            <w:rFonts w:ascii="Cambria Math" w:hAnsi="Cambria Math"/>
            <w:lang w:val="uk-UA"/>
          </w:rPr>
          <m:t>+d</m:t>
        </m:r>
        <m:sSub>
          <m:sSubPr>
            <m:ctrlPr>
              <w:rPr>
                <w:rFonts w:ascii="Cambria Math" w:hAnsi="Cambria Math"/>
                <w:bCs/>
                <w:i/>
                <w:lang w:val="uk-UA"/>
              </w:rPr>
            </m:ctrlPr>
          </m:sSubPr>
          <m:e>
            <m:r>
              <w:rPr>
                <w:rFonts w:ascii="Cambria Math" w:hAnsi="Cambria Math"/>
                <w:lang w:val="uk-UA"/>
              </w:rPr>
              <m:t>m</m:t>
            </m:r>
          </m:e>
          <m:sub>
            <m:r>
              <w:rPr>
                <w:rFonts w:ascii="Cambria Math" w:hAnsi="Cambria Math"/>
                <w:lang w:val="uk-UA"/>
              </w:rPr>
              <m:t>k</m:t>
            </m:r>
          </m:sub>
        </m:sSub>
        <m:r>
          <w:rPr>
            <w:rFonts w:ascii="Cambria Math" w:hAnsi="Cambria Math"/>
            <w:lang w:val="uk-UA"/>
          </w:rPr>
          <m:t>+d</m:t>
        </m:r>
        <m:sSub>
          <m:sSubPr>
            <m:ctrlPr>
              <w:rPr>
                <w:rFonts w:ascii="Cambria Math" w:hAnsi="Cambria Math"/>
                <w:bCs/>
                <w:i/>
                <w:lang w:val="uk-UA"/>
              </w:rPr>
            </m:ctrlPr>
          </m:sSubPr>
          <m:e>
            <m:r>
              <w:rPr>
                <w:rFonts w:ascii="Cambria Math" w:hAnsi="Cambria Math"/>
                <w:lang w:val="uk-UA"/>
              </w:rPr>
              <m:t>m</m:t>
            </m:r>
          </m:e>
          <m:sub>
            <m:r>
              <w:rPr>
                <w:rFonts w:ascii="Cambria Math" w:hAnsi="Cambria Math"/>
                <w:lang w:val="uk-UA"/>
              </w:rPr>
              <m:t>n</m:t>
            </m:r>
          </m:sub>
        </m:sSub>
        <m:r>
          <w:rPr>
            <w:rFonts w:ascii="Cambria Math" w:hAnsi="Cambria Math"/>
            <w:lang w:val="uk-UA"/>
          </w:rPr>
          <m:t>+d</m:t>
        </m:r>
        <m:sSub>
          <m:sSubPr>
            <m:ctrlPr>
              <w:rPr>
                <w:rFonts w:ascii="Cambria Math" w:hAnsi="Cambria Math"/>
                <w:bCs/>
                <w:i/>
                <w:lang w:val="uk-UA"/>
              </w:rPr>
            </m:ctrlPr>
          </m:sSubPr>
          <m:e>
            <m:r>
              <w:rPr>
                <w:rFonts w:ascii="Cambria Math" w:hAnsi="Cambria Math"/>
                <w:lang w:val="uk-UA"/>
              </w:rPr>
              <m:t>m</m:t>
            </m:r>
          </m:e>
          <m:sub>
            <m:r>
              <w:rPr>
                <w:rFonts w:ascii="Cambria Math" w:hAnsi="Cambria Math"/>
                <w:lang w:val="uk-UA"/>
              </w:rPr>
              <m:t>в</m:t>
            </m:r>
          </m:sub>
        </m:sSub>
      </m:oMath>
      <w:r w:rsidRPr="00E5052F">
        <w:rPr>
          <w:bCs/>
          <w:lang w:val="uk-UA"/>
        </w:rPr>
        <w:t xml:space="preserve">                             (4.1)</w:t>
      </w:r>
    </w:p>
    <w:p w:rsidR="00826CEF" w:rsidRPr="00E5052F" w:rsidRDefault="00826CEF" w:rsidP="00826CEF">
      <w:pPr>
        <w:spacing w:after="0" w:line="360" w:lineRule="auto"/>
        <w:jc w:val="right"/>
        <w:rPr>
          <w:bCs/>
          <w:lang w:val="uk-UA"/>
        </w:rPr>
      </w:pPr>
    </w:p>
    <w:p w:rsidR="00826CEF" w:rsidRPr="00E5052F" w:rsidRDefault="00826CEF" w:rsidP="00826CEF">
      <w:pPr>
        <w:shd w:val="clear" w:color="auto" w:fill="FFFFFF"/>
        <w:spacing w:after="0" w:line="360" w:lineRule="auto"/>
        <w:rPr>
          <w:lang w:val="uk-UA"/>
        </w:rPr>
      </w:pPr>
      <w:r w:rsidRPr="00E5052F">
        <w:rPr>
          <w:lang w:val="uk-UA"/>
        </w:rPr>
        <w:t>де</w:t>
      </w:r>
      <w:r w:rsidRPr="00E5052F">
        <w:rPr>
          <w:lang w:val="uk-UA"/>
        </w:rPr>
        <w:tab/>
      </w:r>
      <m:oMath>
        <m:r>
          <w:rPr>
            <w:rFonts w:ascii="Cambria Math" w:hAnsi="Cambria Math"/>
            <w:lang w:val="uk-UA"/>
          </w:rPr>
          <m:t>d</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p</m:t>
            </m:r>
          </m:sub>
        </m:sSub>
        <m:r>
          <w:rPr>
            <w:rFonts w:asci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r>
          <w:rPr>
            <w:rFonts w:ascii="Cambria Math" w:hAnsi="Cambria Math"/>
            <w:lang w:val="uk-UA"/>
          </w:rPr>
          <m:t>dt</m:t>
        </m:r>
      </m:oMath>
      <w:r w:rsidRPr="00E5052F">
        <w:rPr>
          <w:i/>
          <w:lang w:val="uk-UA"/>
        </w:rPr>
        <w:t xml:space="preserve"> </w:t>
      </w:r>
      <w:r w:rsidRPr="00E5052F">
        <w:rPr>
          <w:lang w:val="uk-UA"/>
        </w:rPr>
        <w:t xml:space="preserve">- </w:t>
      </w:r>
      <w:r w:rsidRPr="00E5052F">
        <w:rPr>
          <w:color w:val="000000"/>
          <w:lang w:val="uk-UA"/>
        </w:rPr>
        <w:t>м</w:t>
      </w:r>
      <w:r w:rsidRPr="00E5052F">
        <w:rPr>
          <w:color w:val="000000"/>
          <w:spacing w:val="-1"/>
          <w:lang w:val="uk-UA"/>
        </w:rPr>
        <w:t>а</w:t>
      </w:r>
      <w:r w:rsidRPr="00E5052F">
        <w:rPr>
          <w:color w:val="000000"/>
          <w:lang w:val="uk-UA"/>
        </w:rPr>
        <w:t>са</w:t>
      </w:r>
      <w:r w:rsidRPr="00E5052F">
        <w:rPr>
          <w:color w:val="000000"/>
          <w:spacing w:val="-1"/>
          <w:lang w:val="uk-UA"/>
        </w:rPr>
        <w:t xml:space="preserve"> с</w:t>
      </w:r>
      <w:r w:rsidRPr="00E5052F">
        <w:rPr>
          <w:color w:val="000000"/>
          <w:spacing w:val="-2"/>
          <w:lang w:val="uk-UA"/>
        </w:rPr>
        <w:t>в</w:t>
      </w:r>
      <w:r w:rsidRPr="00E5052F">
        <w:rPr>
          <w:color w:val="000000"/>
          <w:lang w:val="uk-UA"/>
        </w:rPr>
        <w:t>іжого</w:t>
      </w:r>
      <w:r w:rsidRPr="00E5052F">
        <w:rPr>
          <w:color w:val="000000"/>
          <w:spacing w:val="-1"/>
          <w:lang w:val="uk-UA"/>
        </w:rPr>
        <w:t xml:space="preserve"> </w:t>
      </w:r>
      <w:r w:rsidRPr="00E5052F">
        <w:rPr>
          <w:color w:val="000000"/>
          <w:lang w:val="uk-UA"/>
        </w:rPr>
        <w:t>розчину,</w:t>
      </w:r>
      <w:r w:rsidRPr="00E5052F">
        <w:rPr>
          <w:color w:val="000000"/>
          <w:spacing w:val="-1"/>
          <w:lang w:val="uk-UA"/>
        </w:rPr>
        <w:t xml:space="preserve"> </w:t>
      </w:r>
      <w:r w:rsidRPr="00E5052F">
        <w:rPr>
          <w:color w:val="000000"/>
          <w:w w:val="99"/>
          <w:lang w:val="uk-UA"/>
        </w:rPr>
        <w:t>щ</w:t>
      </w:r>
      <w:r w:rsidRPr="00E5052F">
        <w:rPr>
          <w:color w:val="000000"/>
          <w:spacing w:val="2"/>
          <w:w w:val="99"/>
          <w:lang w:val="uk-UA"/>
        </w:rPr>
        <w:t>о</w:t>
      </w:r>
      <w:r w:rsidRPr="00E5052F">
        <w:rPr>
          <w:color w:val="000000"/>
          <w:spacing w:val="-1"/>
          <w:lang w:val="uk-UA"/>
        </w:rPr>
        <w:t xml:space="preserve"> </w:t>
      </w:r>
      <w:r w:rsidRPr="00E5052F">
        <w:rPr>
          <w:color w:val="000000"/>
          <w:lang w:val="uk-UA"/>
        </w:rPr>
        <w:t>подаєтьс</w:t>
      </w:r>
      <w:r w:rsidRPr="00E5052F">
        <w:rPr>
          <w:color w:val="000000"/>
          <w:spacing w:val="1"/>
          <w:lang w:val="uk-UA"/>
        </w:rPr>
        <w:t xml:space="preserve">я </w:t>
      </w:r>
      <w:r w:rsidRPr="00E5052F">
        <w:rPr>
          <w:color w:val="000000"/>
          <w:spacing w:val="-6"/>
          <w:lang w:val="uk-UA"/>
        </w:rPr>
        <w:t>у</w:t>
      </w:r>
      <w:r w:rsidRPr="00E5052F">
        <w:rPr>
          <w:color w:val="000000"/>
          <w:spacing w:val="2"/>
          <w:lang w:val="uk-UA"/>
        </w:rPr>
        <w:t xml:space="preserve"> </w:t>
      </w:r>
      <w:r w:rsidRPr="00E5052F">
        <w:rPr>
          <w:color w:val="000000"/>
          <w:lang w:val="uk-UA"/>
        </w:rPr>
        <w:t>випарни</w:t>
      </w:r>
      <w:r w:rsidRPr="00E5052F">
        <w:rPr>
          <w:color w:val="000000"/>
          <w:spacing w:val="1"/>
          <w:lang w:val="uk-UA"/>
        </w:rPr>
        <w:t>й</w:t>
      </w:r>
      <w:r w:rsidRPr="00E5052F">
        <w:rPr>
          <w:color w:val="000000"/>
          <w:spacing w:val="-1"/>
          <w:lang w:val="uk-UA"/>
        </w:rPr>
        <w:t xml:space="preserve"> </w:t>
      </w:r>
      <w:r w:rsidRPr="00E5052F">
        <w:rPr>
          <w:color w:val="000000"/>
          <w:lang w:val="uk-UA"/>
        </w:rPr>
        <w:t>ап</w:t>
      </w:r>
      <w:r w:rsidRPr="00E5052F">
        <w:rPr>
          <w:color w:val="000000"/>
          <w:spacing w:val="-1"/>
          <w:lang w:val="uk-UA"/>
        </w:rPr>
        <w:t>а</w:t>
      </w:r>
      <w:r w:rsidRPr="00E5052F">
        <w:rPr>
          <w:color w:val="000000"/>
          <w:lang w:val="uk-UA"/>
        </w:rPr>
        <w:t>р</w:t>
      </w:r>
      <w:r w:rsidRPr="00E5052F">
        <w:rPr>
          <w:color w:val="000000"/>
          <w:spacing w:val="-1"/>
          <w:lang w:val="uk-UA"/>
        </w:rPr>
        <w:t>а</w:t>
      </w:r>
      <w:r w:rsidRPr="00E5052F">
        <w:rPr>
          <w:color w:val="000000"/>
          <w:lang w:val="uk-UA"/>
        </w:rPr>
        <w:t>т</w:t>
      </w:r>
      <w:r w:rsidRPr="00E5052F">
        <w:rPr>
          <w:color w:val="000000"/>
          <w:w w:val="97"/>
          <w:lang w:val="uk-UA"/>
        </w:rPr>
        <w:t>;</w:t>
      </w:r>
    </w:p>
    <w:p w:rsidR="00826CEF" w:rsidRPr="00E5052F" w:rsidRDefault="00826CEF" w:rsidP="00826CEF">
      <w:pPr>
        <w:widowControl w:val="0"/>
        <w:autoSpaceDE w:val="0"/>
        <w:autoSpaceDN w:val="0"/>
        <w:adjustRightInd w:val="0"/>
        <w:spacing w:after="0" w:line="360" w:lineRule="auto"/>
        <w:ind w:firstLine="709"/>
        <w:rPr>
          <w:color w:val="000000"/>
          <w:spacing w:val="1"/>
          <w:lang w:val="uk-UA"/>
        </w:rPr>
      </w:pPr>
      <m:oMath>
        <m:r>
          <w:rPr>
            <w:rFonts w:ascii="Cambria Math" w:hAnsi="Cambria Math"/>
            <w:lang w:val="uk-UA"/>
          </w:rPr>
          <m:t>d</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v</m:t>
            </m:r>
          </m:sub>
        </m:sSub>
        <m:r>
          <w:rPr>
            <w:rFonts w:asci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k</m:t>
            </m:r>
          </m:sub>
        </m:sSub>
        <m:r>
          <w:rPr>
            <w:rFonts w:ascii="Cambria Math"/>
            <w:lang w:val="uk-UA"/>
          </w:rPr>
          <m:t>dV=</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k</m:t>
            </m:r>
          </m:sub>
        </m:sSub>
        <m:r>
          <w:rPr>
            <w:rFonts w:ascii="Cambria Math"/>
            <w:lang w:val="uk-UA"/>
          </w:rPr>
          <m:t>SdL</m:t>
        </m:r>
      </m:oMath>
      <w:r w:rsidRPr="00E5052F">
        <w:rPr>
          <w:lang w:val="uk-UA"/>
        </w:rPr>
        <w:t xml:space="preserve"> - </w:t>
      </w:r>
      <w:r w:rsidRPr="00E5052F">
        <w:rPr>
          <w:color w:val="000000"/>
          <w:lang w:val="uk-UA"/>
        </w:rPr>
        <w:t>ма</w:t>
      </w:r>
      <w:r w:rsidRPr="00E5052F">
        <w:rPr>
          <w:color w:val="000000"/>
          <w:spacing w:val="-2"/>
          <w:lang w:val="uk-UA"/>
        </w:rPr>
        <w:t>са</w:t>
      </w:r>
      <w:r w:rsidRPr="00E5052F">
        <w:rPr>
          <w:color w:val="000000"/>
          <w:spacing w:val="4"/>
          <w:lang w:val="uk-UA"/>
        </w:rPr>
        <w:t xml:space="preserve"> </w:t>
      </w:r>
      <w:r w:rsidRPr="00E5052F">
        <w:rPr>
          <w:color w:val="000000"/>
          <w:spacing w:val="-3"/>
          <w:lang w:val="uk-UA"/>
        </w:rPr>
        <w:t>у</w:t>
      </w:r>
      <w:r w:rsidRPr="00E5052F">
        <w:rPr>
          <w:color w:val="000000"/>
          <w:lang w:val="uk-UA"/>
        </w:rPr>
        <w:t>пареного</w:t>
      </w:r>
      <w:r w:rsidRPr="00E5052F">
        <w:rPr>
          <w:color w:val="000000"/>
          <w:spacing w:val="-1"/>
          <w:lang w:val="uk-UA"/>
        </w:rPr>
        <w:t xml:space="preserve"> </w:t>
      </w:r>
      <w:r w:rsidRPr="00E5052F">
        <w:rPr>
          <w:color w:val="000000"/>
          <w:lang w:val="uk-UA"/>
        </w:rPr>
        <w:t>розчин</w:t>
      </w:r>
      <w:r w:rsidRPr="00E5052F">
        <w:rPr>
          <w:color w:val="000000"/>
          <w:spacing w:val="-3"/>
          <w:lang w:val="uk-UA"/>
        </w:rPr>
        <w:t>у</w:t>
      </w:r>
      <w:r w:rsidRPr="00E5052F">
        <w:rPr>
          <w:color w:val="000000"/>
          <w:lang w:val="uk-UA"/>
        </w:rPr>
        <w:t>,</w:t>
      </w:r>
      <w:r w:rsidRPr="00E5052F">
        <w:rPr>
          <w:color w:val="000000"/>
          <w:spacing w:val="-1"/>
          <w:lang w:val="uk-UA"/>
        </w:rPr>
        <w:t xml:space="preserve"> </w:t>
      </w:r>
      <w:r w:rsidRPr="00E5052F">
        <w:rPr>
          <w:color w:val="000000"/>
          <w:w w:val="99"/>
          <w:lang w:val="uk-UA"/>
        </w:rPr>
        <w:t>щ</w:t>
      </w:r>
      <w:r w:rsidRPr="00E5052F">
        <w:rPr>
          <w:color w:val="000000"/>
          <w:spacing w:val="2"/>
          <w:w w:val="99"/>
          <w:lang w:val="uk-UA"/>
        </w:rPr>
        <w:t>о</w:t>
      </w:r>
      <w:r w:rsidRPr="00E5052F">
        <w:rPr>
          <w:color w:val="000000"/>
          <w:spacing w:val="-1"/>
          <w:lang w:val="uk-UA"/>
        </w:rPr>
        <w:t xml:space="preserve"> </w:t>
      </w:r>
      <w:r w:rsidRPr="00E5052F">
        <w:rPr>
          <w:color w:val="000000"/>
          <w:lang w:val="uk-UA"/>
        </w:rPr>
        <w:t>накопи</w:t>
      </w:r>
      <w:r w:rsidRPr="00E5052F">
        <w:rPr>
          <w:color w:val="000000"/>
          <w:spacing w:val="1"/>
          <w:lang w:val="uk-UA"/>
        </w:rPr>
        <w:t>ч</w:t>
      </w:r>
      <w:r w:rsidRPr="00E5052F">
        <w:rPr>
          <w:color w:val="000000"/>
          <w:lang w:val="uk-UA"/>
        </w:rPr>
        <w:t>ується</w:t>
      </w:r>
      <w:r w:rsidRPr="00E5052F">
        <w:rPr>
          <w:color w:val="000000"/>
          <w:spacing w:val="1"/>
          <w:lang w:val="uk-UA"/>
        </w:rPr>
        <w:t xml:space="preserve"> </w:t>
      </w:r>
      <w:r w:rsidRPr="00E5052F">
        <w:rPr>
          <w:color w:val="000000"/>
          <w:spacing w:val="-5"/>
          <w:lang w:val="uk-UA"/>
        </w:rPr>
        <w:t>у</w:t>
      </w:r>
      <w:r w:rsidRPr="00E5052F">
        <w:rPr>
          <w:color w:val="000000"/>
          <w:spacing w:val="1"/>
          <w:lang w:val="uk-UA"/>
        </w:rPr>
        <w:t xml:space="preserve"> </w:t>
      </w:r>
      <w:r w:rsidRPr="00E5052F">
        <w:rPr>
          <w:color w:val="000000"/>
          <w:lang w:val="uk-UA"/>
        </w:rPr>
        <w:t>випар</w:t>
      </w:r>
      <w:r w:rsidRPr="00E5052F">
        <w:rPr>
          <w:color w:val="000000"/>
          <w:spacing w:val="1"/>
          <w:lang w:val="uk-UA"/>
        </w:rPr>
        <w:t>н</w:t>
      </w:r>
      <w:r w:rsidRPr="00E5052F">
        <w:rPr>
          <w:color w:val="000000"/>
          <w:lang w:val="uk-UA"/>
        </w:rPr>
        <w:t>о</w:t>
      </w:r>
      <w:r w:rsidRPr="00E5052F">
        <w:rPr>
          <w:color w:val="000000"/>
          <w:spacing w:val="2"/>
          <w:lang w:val="uk-UA"/>
        </w:rPr>
        <w:t>м</w:t>
      </w:r>
      <w:r w:rsidRPr="00E5052F">
        <w:rPr>
          <w:color w:val="000000"/>
          <w:lang w:val="uk-UA"/>
        </w:rPr>
        <w:t>у ап</w:t>
      </w:r>
      <w:r w:rsidRPr="00E5052F">
        <w:rPr>
          <w:color w:val="000000"/>
          <w:spacing w:val="-2"/>
          <w:lang w:val="uk-UA"/>
        </w:rPr>
        <w:t>а</w:t>
      </w:r>
      <w:r w:rsidRPr="00E5052F">
        <w:rPr>
          <w:color w:val="000000"/>
          <w:lang w:val="uk-UA"/>
        </w:rPr>
        <w:t>раті</w:t>
      </w:r>
      <w:r w:rsidRPr="00E5052F">
        <w:rPr>
          <w:color w:val="000000"/>
          <w:spacing w:val="-1"/>
          <w:lang w:val="uk-UA"/>
        </w:rPr>
        <w:t xml:space="preserve"> </w:t>
      </w:r>
      <w:r w:rsidRPr="00E5052F">
        <w:rPr>
          <w:color w:val="000000"/>
          <w:lang w:val="uk-UA"/>
        </w:rPr>
        <w:t>(</w:t>
      </w:r>
      <w:r w:rsidRPr="00E5052F">
        <w:rPr>
          <w:i/>
          <w:iCs/>
          <w:color w:val="000000"/>
          <w:spacing w:val="-11"/>
          <w:lang w:val="uk-UA"/>
        </w:rPr>
        <w:t xml:space="preserve"> </w:t>
      </w:r>
      <w:r w:rsidRPr="00E5052F">
        <w:rPr>
          <w:i/>
          <w:iCs/>
          <w:color w:val="000000"/>
          <w:lang w:val="uk-UA"/>
        </w:rPr>
        <w:t>dV</w:t>
      </w:r>
      <w:r w:rsidRPr="00E5052F">
        <w:rPr>
          <w:color w:val="000000"/>
          <w:spacing w:val="77"/>
          <w:lang w:val="uk-UA"/>
        </w:rPr>
        <w:t xml:space="preserve"> </w:t>
      </w:r>
      <w:r w:rsidRPr="00E5052F">
        <w:rPr>
          <w:color w:val="000000"/>
          <w:lang w:val="uk-UA"/>
        </w:rPr>
        <w:t>- зм</w:t>
      </w:r>
      <w:r w:rsidRPr="00E5052F">
        <w:rPr>
          <w:color w:val="000000"/>
          <w:spacing w:val="-1"/>
          <w:lang w:val="uk-UA"/>
        </w:rPr>
        <w:t>і</w:t>
      </w:r>
      <w:r w:rsidRPr="00E5052F">
        <w:rPr>
          <w:color w:val="000000"/>
          <w:lang w:val="uk-UA"/>
        </w:rPr>
        <w:t>н</w:t>
      </w:r>
      <w:r w:rsidRPr="00E5052F">
        <w:rPr>
          <w:color w:val="000000"/>
          <w:spacing w:val="-1"/>
          <w:lang w:val="uk-UA"/>
        </w:rPr>
        <w:t xml:space="preserve">а </w:t>
      </w:r>
      <w:r w:rsidRPr="00E5052F">
        <w:rPr>
          <w:color w:val="000000"/>
          <w:lang w:val="uk-UA"/>
        </w:rPr>
        <w:t>об</w:t>
      </w:r>
      <w:r w:rsidRPr="00E5052F">
        <w:rPr>
          <w:color w:val="000000"/>
          <w:spacing w:val="-2"/>
          <w:lang w:val="uk-UA"/>
        </w:rPr>
        <w:t>’</w:t>
      </w:r>
      <w:r w:rsidRPr="00E5052F">
        <w:rPr>
          <w:color w:val="000000"/>
          <w:lang w:val="uk-UA"/>
        </w:rPr>
        <w:t>єм</w:t>
      </w:r>
      <w:r w:rsidRPr="00E5052F">
        <w:rPr>
          <w:color w:val="000000"/>
          <w:spacing w:val="-4"/>
          <w:lang w:val="uk-UA"/>
        </w:rPr>
        <w:t>у</w:t>
      </w:r>
      <w:r w:rsidRPr="00E5052F">
        <w:rPr>
          <w:color w:val="000000"/>
          <w:spacing w:val="4"/>
          <w:lang w:val="uk-UA"/>
        </w:rPr>
        <w:t xml:space="preserve"> </w:t>
      </w:r>
      <w:r w:rsidRPr="00E5052F">
        <w:rPr>
          <w:color w:val="000000"/>
          <w:spacing w:val="-3"/>
          <w:lang w:val="uk-UA"/>
        </w:rPr>
        <w:t>у</w:t>
      </w:r>
      <w:r w:rsidRPr="00E5052F">
        <w:rPr>
          <w:color w:val="000000"/>
          <w:lang w:val="uk-UA"/>
        </w:rPr>
        <w:t>пареного</w:t>
      </w:r>
      <w:r w:rsidRPr="00E5052F">
        <w:rPr>
          <w:color w:val="000000"/>
          <w:spacing w:val="-1"/>
          <w:lang w:val="uk-UA"/>
        </w:rPr>
        <w:t xml:space="preserve"> </w:t>
      </w:r>
      <w:r w:rsidRPr="00E5052F">
        <w:rPr>
          <w:color w:val="000000"/>
          <w:lang w:val="uk-UA"/>
        </w:rPr>
        <w:t>розчин</w:t>
      </w:r>
      <w:r w:rsidRPr="00E5052F">
        <w:rPr>
          <w:color w:val="000000"/>
          <w:spacing w:val="-3"/>
          <w:lang w:val="uk-UA"/>
        </w:rPr>
        <w:t>у</w:t>
      </w:r>
      <w:r w:rsidRPr="00E5052F">
        <w:rPr>
          <w:color w:val="000000"/>
          <w:spacing w:val="4"/>
          <w:lang w:val="uk-UA"/>
        </w:rPr>
        <w:t xml:space="preserve"> </w:t>
      </w:r>
      <w:r w:rsidRPr="00E5052F">
        <w:rPr>
          <w:color w:val="000000"/>
          <w:spacing w:val="-6"/>
          <w:lang w:val="uk-UA"/>
        </w:rPr>
        <w:t>у</w:t>
      </w:r>
      <w:r w:rsidRPr="00E5052F">
        <w:rPr>
          <w:color w:val="000000"/>
          <w:spacing w:val="-1"/>
          <w:lang w:val="uk-UA"/>
        </w:rPr>
        <w:t xml:space="preserve"> </w:t>
      </w:r>
      <w:r w:rsidRPr="00E5052F">
        <w:rPr>
          <w:color w:val="000000"/>
          <w:lang w:val="uk-UA"/>
        </w:rPr>
        <w:t>випарном</w:t>
      </w:r>
      <w:r w:rsidRPr="00E5052F">
        <w:rPr>
          <w:color w:val="000000"/>
          <w:spacing w:val="-2"/>
          <w:lang w:val="uk-UA"/>
        </w:rPr>
        <w:t>у</w:t>
      </w:r>
      <w:r w:rsidRPr="00E5052F">
        <w:rPr>
          <w:color w:val="000000"/>
          <w:spacing w:val="1"/>
          <w:lang w:val="uk-UA"/>
        </w:rPr>
        <w:t xml:space="preserve"> </w:t>
      </w:r>
      <w:r w:rsidRPr="00E5052F">
        <w:rPr>
          <w:color w:val="000000"/>
          <w:lang w:val="uk-UA"/>
        </w:rPr>
        <w:t>апараті</w:t>
      </w:r>
      <w:r w:rsidRPr="00E5052F">
        <w:rPr>
          <w:color w:val="000000"/>
          <w:w w:val="98"/>
          <w:lang w:val="uk-UA"/>
        </w:rPr>
        <w:t>;</w:t>
      </w:r>
      <w:r w:rsidRPr="00E5052F">
        <w:rPr>
          <w:color w:val="000000"/>
          <w:lang w:val="uk-UA"/>
        </w:rPr>
        <w:t xml:space="preserve"> </w:t>
      </w: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k</m:t>
            </m:r>
          </m:sub>
        </m:sSub>
      </m:oMath>
      <w:r w:rsidRPr="00E5052F">
        <w:rPr>
          <w:lang w:val="uk-UA"/>
        </w:rPr>
        <w:t xml:space="preserve"> - </w:t>
      </w:r>
      <w:r w:rsidRPr="00E5052F">
        <w:rPr>
          <w:color w:val="000000"/>
          <w:position w:val="2"/>
          <w:lang w:val="uk-UA"/>
        </w:rPr>
        <w:t xml:space="preserve"> г</w:t>
      </w:r>
      <w:r w:rsidRPr="00E5052F">
        <w:rPr>
          <w:color w:val="000000"/>
          <w:spacing w:val="-2"/>
          <w:position w:val="2"/>
          <w:lang w:val="uk-UA"/>
        </w:rPr>
        <w:t>у</w:t>
      </w:r>
      <w:r w:rsidRPr="00E5052F">
        <w:rPr>
          <w:color w:val="000000"/>
          <w:position w:val="2"/>
          <w:lang w:val="uk-UA"/>
        </w:rPr>
        <w:t>стина</w:t>
      </w:r>
      <w:r w:rsidRPr="00E5052F">
        <w:rPr>
          <w:color w:val="000000"/>
          <w:spacing w:val="-1"/>
          <w:position w:val="2"/>
          <w:lang w:val="uk-UA"/>
        </w:rPr>
        <w:t xml:space="preserve"> </w:t>
      </w:r>
      <w:r w:rsidRPr="00E5052F">
        <w:rPr>
          <w:color w:val="000000"/>
          <w:position w:val="2"/>
          <w:lang w:val="uk-UA"/>
        </w:rPr>
        <w:t>р</w:t>
      </w:r>
      <w:r w:rsidRPr="00E5052F">
        <w:rPr>
          <w:color w:val="000000"/>
          <w:spacing w:val="1"/>
          <w:position w:val="2"/>
          <w:lang w:val="uk-UA"/>
        </w:rPr>
        <w:t>і</w:t>
      </w:r>
      <w:r w:rsidRPr="00E5052F">
        <w:rPr>
          <w:color w:val="000000"/>
          <w:position w:val="2"/>
          <w:lang w:val="uk-UA"/>
        </w:rPr>
        <w:t>д</w:t>
      </w:r>
      <w:r w:rsidRPr="00E5052F">
        <w:rPr>
          <w:color w:val="000000"/>
          <w:spacing w:val="1"/>
          <w:position w:val="2"/>
          <w:lang w:val="uk-UA"/>
        </w:rPr>
        <w:t xml:space="preserve">ини </w:t>
      </w:r>
      <w:r w:rsidRPr="00E5052F">
        <w:rPr>
          <w:color w:val="000000"/>
          <w:spacing w:val="-6"/>
          <w:position w:val="2"/>
          <w:lang w:val="uk-UA"/>
        </w:rPr>
        <w:t>у</w:t>
      </w:r>
      <w:r w:rsidRPr="00E5052F">
        <w:rPr>
          <w:color w:val="000000"/>
          <w:position w:val="2"/>
          <w:lang w:val="uk-UA"/>
        </w:rPr>
        <w:t>пар</w:t>
      </w:r>
      <w:r w:rsidRPr="00E5052F">
        <w:rPr>
          <w:color w:val="000000"/>
          <w:spacing w:val="-1"/>
          <w:position w:val="2"/>
          <w:lang w:val="uk-UA"/>
        </w:rPr>
        <w:t>е</w:t>
      </w:r>
      <w:r w:rsidRPr="00E5052F">
        <w:rPr>
          <w:color w:val="000000"/>
          <w:position w:val="2"/>
          <w:lang w:val="uk-UA"/>
        </w:rPr>
        <w:t>ного</w:t>
      </w:r>
      <w:r w:rsidRPr="00E5052F">
        <w:rPr>
          <w:color w:val="000000"/>
          <w:spacing w:val="-1"/>
          <w:position w:val="2"/>
          <w:lang w:val="uk-UA"/>
        </w:rPr>
        <w:t xml:space="preserve"> </w:t>
      </w:r>
      <w:r w:rsidRPr="00E5052F">
        <w:rPr>
          <w:color w:val="000000"/>
          <w:position w:val="2"/>
          <w:lang w:val="uk-UA"/>
        </w:rPr>
        <w:t>розчин</w:t>
      </w:r>
      <w:r w:rsidRPr="00E5052F">
        <w:rPr>
          <w:color w:val="000000"/>
          <w:spacing w:val="-3"/>
          <w:position w:val="2"/>
          <w:lang w:val="uk-UA"/>
        </w:rPr>
        <w:t>у</w:t>
      </w:r>
      <w:r w:rsidRPr="00E5052F">
        <w:rPr>
          <w:color w:val="000000"/>
          <w:spacing w:val="3"/>
          <w:position w:val="2"/>
          <w:lang w:val="uk-UA"/>
        </w:rPr>
        <w:t>;</w:t>
      </w:r>
      <w:r w:rsidRPr="00E5052F">
        <w:rPr>
          <w:color w:val="000000"/>
          <w:lang w:val="uk-UA"/>
        </w:rPr>
        <w:t xml:space="preserve"> </w:t>
      </w:r>
      <w:r w:rsidRPr="00E5052F">
        <w:rPr>
          <w:i/>
          <w:iCs/>
          <w:color w:val="000000"/>
          <w:position w:val="2"/>
          <w:lang w:val="uk-UA"/>
        </w:rPr>
        <w:t>L</w:t>
      </w:r>
      <w:r w:rsidRPr="00E5052F">
        <w:rPr>
          <w:i/>
          <w:iCs/>
          <w:color w:val="000000"/>
          <w:spacing w:val="-8"/>
          <w:position w:val="2"/>
          <w:lang w:val="uk-UA"/>
        </w:rPr>
        <w:t xml:space="preserve"> </w:t>
      </w:r>
      <w:r w:rsidRPr="00E5052F">
        <w:rPr>
          <w:color w:val="000000"/>
          <w:position w:val="2"/>
          <w:lang w:val="uk-UA"/>
        </w:rPr>
        <w:t>–</w:t>
      </w:r>
      <w:r w:rsidRPr="00E5052F">
        <w:rPr>
          <w:color w:val="000000"/>
          <w:spacing w:val="-1"/>
          <w:position w:val="2"/>
          <w:lang w:val="uk-UA"/>
        </w:rPr>
        <w:t xml:space="preserve"> </w:t>
      </w:r>
      <w:r w:rsidRPr="00E5052F">
        <w:rPr>
          <w:color w:val="000000"/>
          <w:position w:val="2"/>
          <w:lang w:val="uk-UA"/>
        </w:rPr>
        <w:t>рівень</w:t>
      </w:r>
      <w:r w:rsidRPr="00E5052F">
        <w:rPr>
          <w:color w:val="000000"/>
          <w:spacing w:val="2"/>
          <w:position w:val="2"/>
          <w:lang w:val="uk-UA"/>
        </w:rPr>
        <w:t xml:space="preserve"> </w:t>
      </w:r>
      <w:r w:rsidRPr="00E5052F">
        <w:rPr>
          <w:color w:val="000000"/>
          <w:spacing w:val="-5"/>
          <w:position w:val="2"/>
          <w:lang w:val="uk-UA"/>
        </w:rPr>
        <w:t>у</w:t>
      </w:r>
      <w:r w:rsidRPr="00E5052F">
        <w:rPr>
          <w:color w:val="000000"/>
          <w:position w:val="2"/>
          <w:lang w:val="uk-UA"/>
        </w:rPr>
        <w:t>пареного</w:t>
      </w:r>
      <w:r w:rsidRPr="00E5052F">
        <w:rPr>
          <w:color w:val="000000"/>
          <w:spacing w:val="1"/>
          <w:lang w:val="uk-UA"/>
        </w:rPr>
        <w:t xml:space="preserve"> </w:t>
      </w:r>
      <w:r w:rsidRPr="00E5052F">
        <w:rPr>
          <w:color w:val="000000"/>
          <w:position w:val="2"/>
          <w:lang w:val="uk-UA"/>
        </w:rPr>
        <w:t>розчин</w:t>
      </w:r>
      <w:r w:rsidRPr="00E5052F">
        <w:rPr>
          <w:color w:val="000000"/>
          <w:spacing w:val="-3"/>
          <w:position w:val="2"/>
          <w:lang w:val="uk-UA"/>
        </w:rPr>
        <w:t>у</w:t>
      </w:r>
      <w:r w:rsidRPr="00E5052F">
        <w:rPr>
          <w:color w:val="000000"/>
          <w:position w:val="2"/>
          <w:lang w:val="uk-UA"/>
        </w:rPr>
        <w:t>,</w:t>
      </w:r>
      <w:r w:rsidRPr="00E5052F">
        <w:rPr>
          <w:color w:val="000000"/>
          <w:spacing w:val="-1"/>
          <w:position w:val="2"/>
          <w:lang w:val="uk-UA"/>
        </w:rPr>
        <w:t xml:space="preserve"> </w:t>
      </w:r>
      <w:r w:rsidRPr="00E5052F">
        <w:rPr>
          <w:i/>
          <w:iCs/>
          <w:color w:val="000000"/>
          <w:position w:val="2"/>
          <w:lang w:val="uk-UA"/>
        </w:rPr>
        <w:t>м</w:t>
      </w:r>
      <w:r w:rsidRPr="00E5052F">
        <w:rPr>
          <w:color w:val="000000"/>
          <w:w w:val="97"/>
          <w:position w:val="2"/>
          <w:lang w:val="uk-UA"/>
        </w:rPr>
        <w:t>;</w:t>
      </w:r>
      <w:r w:rsidRPr="00E5052F">
        <w:rPr>
          <w:color w:val="000000"/>
          <w:position w:val="2"/>
          <w:lang w:val="uk-UA"/>
        </w:rPr>
        <w:t xml:space="preserve"> </w:t>
      </w:r>
      <w:r w:rsidRPr="00E5052F">
        <w:rPr>
          <w:i/>
          <w:iCs/>
          <w:color w:val="000000"/>
          <w:w w:val="102"/>
          <w:lang w:val="uk-UA"/>
        </w:rPr>
        <w:t>S</w:t>
      </w:r>
      <w:r w:rsidRPr="00E5052F">
        <w:rPr>
          <w:color w:val="000000"/>
          <w:spacing w:val="60"/>
          <w:lang w:val="uk-UA"/>
        </w:rPr>
        <w:t xml:space="preserve"> </w:t>
      </w:r>
      <w:r w:rsidRPr="00E5052F">
        <w:rPr>
          <w:color w:val="000000"/>
          <w:lang w:val="uk-UA"/>
        </w:rPr>
        <w:t>– площ</w:t>
      </w:r>
      <w:r w:rsidRPr="00E5052F">
        <w:rPr>
          <w:color w:val="000000"/>
          <w:spacing w:val="-1"/>
          <w:lang w:val="uk-UA"/>
        </w:rPr>
        <w:t xml:space="preserve">а </w:t>
      </w:r>
      <w:r w:rsidRPr="00E5052F">
        <w:rPr>
          <w:color w:val="000000"/>
          <w:lang w:val="uk-UA"/>
        </w:rPr>
        <w:t>по</w:t>
      </w:r>
      <w:r w:rsidRPr="00E5052F">
        <w:rPr>
          <w:color w:val="000000"/>
          <w:spacing w:val="-1"/>
          <w:lang w:val="uk-UA"/>
        </w:rPr>
        <w:t>пе</w:t>
      </w:r>
      <w:r w:rsidRPr="00E5052F">
        <w:rPr>
          <w:color w:val="000000"/>
          <w:lang w:val="uk-UA"/>
        </w:rPr>
        <w:t>р</w:t>
      </w:r>
      <w:r w:rsidRPr="00E5052F">
        <w:rPr>
          <w:color w:val="000000"/>
          <w:spacing w:val="-1"/>
          <w:lang w:val="uk-UA"/>
        </w:rPr>
        <w:t>е</w:t>
      </w:r>
      <w:r w:rsidRPr="00E5052F">
        <w:rPr>
          <w:color w:val="000000"/>
          <w:lang w:val="uk-UA"/>
        </w:rPr>
        <w:t>чного</w:t>
      </w:r>
      <w:r w:rsidRPr="00E5052F">
        <w:rPr>
          <w:color w:val="000000"/>
          <w:spacing w:val="-1"/>
          <w:lang w:val="uk-UA"/>
        </w:rPr>
        <w:t xml:space="preserve"> </w:t>
      </w:r>
      <w:r w:rsidRPr="00E5052F">
        <w:rPr>
          <w:color w:val="000000"/>
          <w:lang w:val="uk-UA"/>
        </w:rPr>
        <w:t>перетин</w:t>
      </w:r>
      <w:r w:rsidRPr="00E5052F">
        <w:rPr>
          <w:color w:val="000000"/>
          <w:spacing w:val="-1"/>
          <w:lang w:val="uk-UA"/>
        </w:rPr>
        <w:t xml:space="preserve">у </w:t>
      </w:r>
      <w:r w:rsidRPr="00E5052F">
        <w:rPr>
          <w:color w:val="000000"/>
          <w:lang w:val="uk-UA"/>
        </w:rPr>
        <w:t>апарат</w:t>
      </w:r>
      <w:r w:rsidRPr="00E5052F">
        <w:rPr>
          <w:color w:val="000000"/>
          <w:spacing w:val="-2"/>
          <w:lang w:val="uk-UA"/>
        </w:rPr>
        <w:t>у</w:t>
      </w:r>
      <w:r w:rsidRPr="00E5052F">
        <w:rPr>
          <w:color w:val="000000"/>
          <w:lang w:val="uk-UA"/>
        </w:rPr>
        <w:t>,</w:t>
      </w:r>
      <w:r w:rsidRPr="00E5052F">
        <w:rPr>
          <w:color w:val="000000"/>
          <w:spacing w:val="-1"/>
          <w:lang w:val="uk-UA"/>
        </w:rPr>
        <w:t xml:space="preserve"> </w:t>
      </w:r>
      <w:r w:rsidRPr="00E5052F">
        <w:rPr>
          <w:i/>
          <w:iCs/>
          <w:color w:val="000000"/>
          <w:lang w:val="uk-UA"/>
        </w:rPr>
        <w:t>м</w:t>
      </w:r>
      <w:r w:rsidRPr="00E5052F">
        <w:rPr>
          <w:i/>
          <w:iCs/>
          <w:color w:val="000000"/>
          <w:spacing w:val="1"/>
          <w:w w:val="94"/>
          <w:vertAlign w:val="superscript"/>
          <w:lang w:val="uk-UA"/>
        </w:rPr>
        <w:t>2</w:t>
      </w:r>
      <w:r w:rsidRPr="00E5052F">
        <w:rPr>
          <w:color w:val="000000"/>
          <w:spacing w:val="-2"/>
          <w:lang w:val="uk-UA"/>
        </w:rPr>
        <w:t>)</w:t>
      </w:r>
      <w:r w:rsidRPr="00E5052F">
        <w:rPr>
          <w:color w:val="000000"/>
          <w:lang w:val="uk-UA"/>
        </w:rPr>
        <w:t>;</w:t>
      </w:r>
    </w:p>
    <w:p w:rsidR="00826CEF" w:rsidRPr="00E5052F" w:rsidRDefault="00826CEF" w:rsidP="00826CEF">
      <w:pPr>
        <w:widowControl w:val="0"/>
        <w:autoSpaceDE w:val="0"/>
        <w:autoSpaceDN w:val="0"/>
        <w:adjustRightInd w:val="0"/>
        <w:spacing w:after="0" w:line="360" w:lineRule="auto"/>
        <w:ind w:firstLine="709"/>
        <w:rPr>
          <w:color w:val="000000"/>
          <w:w w:val="101"/>
          <w:sz w:val="19"/>
          <w:szCs w:val="19"/>
          <w:lang w:val="uk-UA"/>
        </w:rPr>
      </w:pPr>
      <m:oMath>
        <m:r>
          <w:rPr>
            <w:rFonts w:ascii="Cambria Math" w:hAnsi="Cambria Math"/>
            <w:lang w:val="uk-UA"/>
          </w:rPr>
          <m:t>d</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k</m:t>
            </m:r>
          </m:sub>
        </m:sSub>
        <m:r>
          <w:rPr>
            <w:rFonts w:asci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sub>
        </m:sSub>
        <m:r>
          <w:rPr>
            <w:rFonts w:ascii="Cambria Math" w:hAnsi="Cambria Math"/>
            <w:lang w:val="uk-UA"/>
          </w:rPr>
          <m:t>dt</m:t>
        </m:r>
      </m:oMath>
      <w:r w:rsidRPr="00E5052F">
        <w:rPr>
          <w:lang w:val="uk-UA"/>
        </w:rPr>
        <w:t xml:space="preserve"> - </w:t>
      </w:r>
      <w:r w:rsidRPr="00E5052F">
        <w:rPr>
          <w:color w:val="000000"/>
          <w:lang w:val="uk-UA"/>
        </w:rPr>
        <w:t>ма</w:t>
      </w:r>
      <w:r w:rsidRPr="00E5052F">
        <w:rPr>
          <w:color w:val="000000"/>
          <w:spacing w:val="-2"/>
          <w:lang w:val="uk-UA"/>
        </w:rPr>
        <w:t>са</w:t>
      </w:r>
      <w:r w:rsidRPr="00E5052F">
        <w:rPr>
          <w:color w:val="000000"/>
          <w:spacing w:val="4"/>
          <w:lang w:val="uk-UA"/>
        </w:rPr>
        <w:t xml:space="preserve"> </w:t>
      </w:r>
      <w:r w:rsidRPr="00E5052F">
        <w:rPr>
          <w:color w:val="000000"/>
          <w:spacing w:val="-3"/>
          <w:lang w:val="uk-UA"/>
        </w:rPr>
        <w:t>у</w:t>
      </w:r>
      <w:r w:rsidRPr="00E5052F">
        <w:rPr>
          <w:color w:val="000000"/>
          <w:lang w:val="uk-UA"/>
        </w:rPr>
        <w:t>пареного</w:t>
      </w:r>
      <w:r w:rsidRPr="00E5052F">
        <w:rPr>
          <w:color w:val="000000"/>
          <w:spacing w:val="-1"/>
          <w:lang w:val="uk-UA"/>
        </w:rPr>
        <w:t xml:space="preserve"> </w:t>
      </w:r>
      <w:r w:rsidRPr="00E5052F">
        <w:rPr>
          <w:color w:val="000000"/>
          <w:lang w:val="uk-UA"/>
        </w:rPr>
        <w:t>розчин</w:t>
      </w:r>
      <w:r w:rsidRPr="00E5052F">
        <w:rPr>
          <w:color w:val="000000"/>
          <w:spacing w:val="-3"/>
          <w:lang w:val="uk-UA"/>
        </w:rPr>
        <w:t>у</w:t>
      </w:r>
      <w:r w:rsidRPr="00E5052F">
        <w:rPr>
          <w:color w:val="000000"/>
          <w:lang w:val="uk-UA"/>
        </w:rPr>
        <w:t>,</w:t>
      </w:r>
      <w:r w:rsidRPr="00E5052F">
        <w:rPr>
          <w:color w:val="000000"/>
          <w:spacing w:val="-1"/>
          <w:lang w:val="uk-UA"/>
        </w:rPr>
        <w:t xml:space="preserve"> </w:t>
      </w:r>
      <w:r w:rsidRPr="00E5052F">
        <w:rPr>
          <w:color w:val="000000"/>
          <w:w w:val="99"/>
          <w:lang w:val="uk-UA"/>
        </w:rPr>
        <w:t>щ</w:t>
      </w:r>
      <w:r w:rsidRPr="00E5052F">
        <w:rPr>
          <w:color w:val="000000"/>
          <w:spacing w:val="2"/>
          <w:w w:val="99"/>
          <w:lang w:val="uk-UA"/>
        </w:rPr>
        <w:t>о</w:t>
      </w:r>
      <w:r w:rsidRPr="00E5052F">
        <w:rPr>
          <w:color w:val="000000"/>
          <w:spacing w:val="-1"/>
          <w:lang w:val="uk-UA"/>
        </w:rPr>
        <w:t xml:space="preserve"> </w:t>
      </w:r>
      <w:r w:rsidRPr="00E5052F">
        <w:rPr>
          <w:color w:val="000000"/>
          <w:lang w:val="uk-UA"/>
        </w:rPr>
        <w:t>відводит</w:t>
      </w:r>
      <w:r w:rsidRPr="00E5052F">
        <w:rPr>
          <w:color w:val="000000"/>
          <w:spacing w:val="1"/>
          <w:lang w:val="uk-UA"/>
        </w:rPr>
        <w:t>ь</w:t>
      </w:r>
      <w:r w:rsidRPr="00E5052F">
        <w:rPr>
          <w:color w:val="000000"/>
          <w:lang w:val="uk-UA"/>
        </w:rPr>
        <w:t>ся</w:t>
      </w:r>
      <w:r w:rsidRPr="00E5052F">
        <w:rPr>
          <w:color w:val="000000"/>
          <w:spacing w:val="-1"/>
          <w:lang w:val="uk-UA"/>
        </w:rPr>
        <w:t xml:space="preserve"> </w:t>
      </w:r>
      <w:r w:rsidRPr="00E5052F">
        <w:rPr>
          <w:color w:val="000000"/>
          <w:spacing w:val="1"/>
          <w:lang w:val="uk-UA"/>
        </w:rPr>
        <w:t>із</w:t>
      </w:r>
      <w:r w:rsidRPr="00E5052F">
        <w:rPr>
          <w:color w:val="000000"/>
          <w:spacing w:val="-1"/>
          <w:lang w:val="uk-UA"/>
        </w:rPr>
        <w:t xml:space="preserve"> </w:t>
      </w:r>
      <w:r w:rsidRPr="00E5052F">
        <w:rPr>
          <w:color w:val="000000"/>
          <w:lang w:val="uk-UA"/>
        </w:rPr>
        <w:t>випарн</w:t>
      </w:r>
      <w:r w:rsidRPr="00E5052F">
        <w:rPr>
          <w:color w:val="000000"/>
          <w:spacing w:val="-1"/>
          <w:lang w:val="uk-UA"/>
        </w:rPr>
        <w:t>о</w:t>
      </w:r>
      <w:r w:rsidRPr="00E5052F">
        <w:rPr>
          <w:color w:val="000000"/>
          <w:lang w:val="uk-UA"/>
        </w:rPr>
        <w:t>ї</w:t>
      </w:r>
      <w:r w:rsidRPr="00E5052F">
        <w:rPr>
          <w:color w:val="000000"/>
          <w:spacing w:val="1"/>
          <w:lang w:val="uk-UA"/>
        </w:rPr>
        <w:t xml:space="preserve"> </w:t>
      </w:r>
      <w:r w:rsidRPr="00E5052F">
        <w:rPr>
          <w:color w:val="000000"/>
          <w:spacing w:val="-4"/>
          <w:lang w:val="uk-UA"/>
        </w:rPr>
        <w:t>у</w:t>
      </w:r>
      <w:r w:rsidRPr="00E5052F">
        <w:rPr>
          <w:color w:val="000000"/>
          <w:lang w:val="uk-UA"/>
        </w:rPr>
        <w:t>становки</w:t>
      </w:r>
      <w:r w:rsidRPr="00E5052F">
        <w:rPr>
          <w:color w:val="000000"/>
          <w:w w:val="101"/>
          <w:lang w:val="uk-UA"/>
        </w:rPr>
        <w:t>;</w:t>
      </w:r>
    </w:p>
    <w:p w:rsidR="00826CEF" w:rsidRPr="00E5052F" w:rsidRDefault="00826CEF" w:rsidP="00826CEF">
      <w:pPr>
        <w:widowControl w:val="0"/>
        <w:autoSpaceDE w:val="0"/>
        <w:autoSpaceDN w:val="0"/>
        <w:adjustRightInd w:val="0"/>
        <w:spacing w:after="0" w:line="360" w:lineRule="auto"/>
        <w:ind w:firstLine="709"/>
        <w:rPr>
          <w:color w:val="000000"/>
          <w:w w:val="98"/>
          <w:position w:val="3"/>
          <w:lang w:val="uk-UA"/>
        </w:rPr>
      </w:pPr>
      <m:oMath>
        <m:r>
          <w:rPr>
            <w:rFonts w:ascii="Cambria Math" w:hAnsi="Cambria Math"/>
            <w:lang w:val="uk-UA"/>
          </w:rPr>
          <m:t>d</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n</m:t>
            </m:r>
          </m:sub>
        </m:sSub>
        <m:r>
          <w:rPr>
            <w:rFonts w:asci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m:t>
            </m:r>
          </m:sub>
        </m:sSub>
        <m:r>
          <w:rPr>
            <w:rFonts w:ascii="Cambria Math" w:hAnsi="Cambria Math"/>
            <w:lang w:val="uk-UA"/>
          </w:rPr>
          <m:t>dt</m:t>
        </m:r>
      </m:oMath>
      <w:r w:rsidRPr="00E5052F">
        <w:rPr>
          <w:lang w:val="uk-UA"/>
        </w:rPr>
        <w:t xml:space="preserve"> - </w:t>
      </w:r>
      <w:r w:rsidRPr="00E5052F">
        <w:rPr>
          <w:color w:val="000000"/>
          <w:position w:val="3"/>
          <w:lang w:val="uk-UA"/>
        </w:rPr>
        <w:t>м</w:t>
      </w:r>
      <w:r w:rsidRPr="00E5052F">
        <w:rPr>
          <w:color w:val="000000"/>
          <w:spacing w:val="-1"/>
          <w:position w:val="3"/>
          <w:lang w:val="uk-UA"/>
        </w:rPr>
        <w:t>а</w:t>
      </w:r>
      <w:r w:rsidRPr="00E5052F">
        <w:rPr>
          <w:color w:val="000000"/>
          <w:position w:val="3"/>
          <w:lang w:val="uk-UA"/>
        </w:rPr>
        <w:t>с</w:t>
      </w:r>
      <w:r w:rsidRPr="00E5052F">
        <w:rPr>
          <w:color w:val="000000"/>
          <w:spacing w:val="-1"/>
          <w:position w:val="3"/>
          <w:lang w:val="uk-UA"/>
        </w:rPr>
        <w:t xml:space="preserve">а </w:t>
      </w:r>
      <w:r w:rsidRPr="00E5052F">
        <w:rPr>
          <w:color w:val="000000"/>
          <w:position w:val="3"/>
          <w:lang w:val="uk-UA"/>
        </w:rPr>
        <w:t>вторин</w:t>
      </w:r>
      <w:r w:rsidRPr="00E5052F">
        <w:rPr>
          <w:color w:val="000000"/>
          <w:spacing w:val="2"/>
          <w:position w:val="3"/>
          <w:lang w:val="uk-UA"/>
        </w:rPr>
        <w:t>н</w:t>
      </w:r>
      <w:r w:rsidRPr="00E5052F">
        <w:rPr>
          <w:color w:val="000000"/>
          <w:spacing w:val="1"/>
          <w:position w:val="3"/>
          <w:lang w:val="uk-UA"/>
        </w:rPr>
        <w:t>ої</w:t>
      </w:r>
      <w:r w:rsidRPr="00E5052F">
        <w:rPr>
          <w:color w:val="000000"/>
          <w:spacing w:val="-1"/>
          <w:position w:val="3"/>
          <w:lang w:val="uk-UA"/>
        </w:rPr>
        <w:t xml:space="preserve"> </w:t>
      </w:r>
      <w:r w:rsidRPr="00E5052F">
        <w:rPr>
          <w:color w:val="000000"/>
          <w:position w:val="3"/>
          <w:lang w:val="uk-UA"/>
        </w:rPr>
        <w:t>па</w:t>
      </w:r>
      <w:r w:rsidRPr="00E5052F">
        <w:rPr>
          <w:color w:val="000000"/>
          <w:spacing w:val="-2"/>
          <w:position w:val="3"/>
          <w:lang w:val="uk-UA"/>
        </w:rPr>
        <w:t>р</w:t>
      </w:r>
      <w:r w:rsidRPr="00E5052F">
        <w:rPr>
          <w:color w:val="000000"/>
          <w:position w:val="3"/>
          <w:lang w:val="uk-UA"/>
        </w:rPr>
        <w:t>и</w:t>
      </w:r>
      <w:r w:rsidRPr="00E5052F">
        <w:rPr>
          <w:color w:val="000000"/>
          <w:spacing w:val="-1"/>
          <w:position w:val="3"/>
          <w:lang w:val="uk-UA"/>
        </w:rPr>
        <w:t xml:space="preserve"> </w:t>
      </w:r>
      <w:r w:rsidRPr="00E5052F">
        <w:rPr>
          <w:color w:val="000000"/>
          <w:position w:val="3"/>
          <w:lang w:val="uk-UA"/>
        </w:rPr>
        <w:t>розчинника,</w:t>
      </w:r>
      <w:r w:rsidRPr="00E5052F">
        <w:rPr>
          <w:color w:val="000000"/>
          <w:spacing w:val="-1"/>
          <w:position w:val="3"/>
          <w:lang w:val="uk-UA"/>
        </w:rPr>
        <w:t xml:space="preserve"> </w:t>
      </w:r>
      <w:r w:rsidRPr="00E5052F">
        <w:rPr>
          <w:color w:val="000000"/>
          <w:w w:val="99"/>
          <w:position w:val="3"/>
          <w:lang w:val="uk-UA"/>
        </w:rPr>
        <w:t>щ</w:t>
      </w:r>
      <w:r w:rsidRPr="00E5052F">
        <w:rPr>
          <w:color w:val="000000"/>
          <w:spacing w:val="2"/>
          <w:w w:val="99"/>
          <w:position w:val="3"/>
          <w:lang w:val="uk-UA"/>
        </w:rPr>
        <w:t>о</w:t>
      </w:r>
      <w:r w:rsidRPr="00E5052F">
        <w:rPr>
          <w:color w:val="000000"/>
          <w:spacing w:val="-1"/>
          <w:position w:val="3"/>
          <w:lang w:val="uk-UA"/>
        </w:rPr>
        <w:t xml:space="preserve"> </w:t>
      </w:r>
      <w:r w:rsidRPr="00E5052F">
        <w:rPr>
          <w:color w:val="000000"/>
          <w:position w:val="3"/>
          <w:lang w:val="uk-UA"/>
        </w:rPr>
        <w:t>відводит</w:t>
      </w:r>
      <w:r w:rsidRPr="00E5052F">
        <w:rPr>
          <w:color w:val="000000"/>
          <w:spacing w:val="1"/>
          <w:position w:val="3"/>
          <w:lang w:val="uk-UA"/>
        </w:rPr>
        <w:t>ь</w:t>
      </w:r>
      <w:r w:rsidRPr="00E5052F">
        <w:rPr>
          <w:color w:val="000000"/>
          <w:position w:val="3"/>
          <w:lang w:val="uk-UA"/>
        </w:rPr>
        <w:t>ся</w:t>
      </w:r>
      <w:r w:rsidRPr="00E5052F">
        <w:rPr>
          <w:color w:val="000000"/>
          <w:spacing w:val="-1"/>
          <w:position w:val="3"/>
          <w:lang w:val="uk-UA"/>
        </w:rPr>
        <w:t xml:space="preserve"> і</w:t>
      </w:r>
      <w:r w:rsidRPr="00E5052F">
        <w:rPr>
          <w:color w:val="000000"/>
          <w:position w:val="3"/>
          <w:lang w:val="uk-UA"/>
        </w:rPr>
        <w:t>з</w:t>
      </w:r>
      <w:r w:rsidRPr="00E5052F">
        <w:rPr>
          <w:color w:val="000000"/>
          <w:spacing w:val="-1"/>
          <w:position w:val="3"/>
          <w:lang w:val="uk-UA"/>
        </w:rPr>
        <w:t xml:space="preserve"> </w:t>
      </w:r>
      <w:r w:rsidRPr="00E5052F">
        <w:rPr>
          <w:color w:val="000000"/>
          <w:position w:val="3"/>
          <w:lang w:val="uk-UA"/>
        </w:rPr>
        <w:t>випарн</w:t>
      </w:r>
      <w:r w:rsidRPr="00E5052F">
        <w:rPr>
          <w:color w:val="000000"/>
          <w:spacing w:val="-1"/>
          <w:position w:val="3"/>
          <w:lang w:val="uk-UA"/>
        </w:rPr>
        <w:t>о</w:t>
      </w:r>
      <w:r w:rsidRPr="00E5052F">
        <w:rPr>
          <w:color w:val="000000"/>
          <w:position w:val="3"/>
          <w:lang w:val="uk-UA"/>
        </w:rPr>
        <w:t>ї</w:t>
      </w:r>
      <w:r w:rsidRPr="00E5052F">
        <w:rPr>
          <w:color w:val="000000"/>
          <w:spacing w:val="1"/>
          <w:position w:val="3"/>
          <w:lang w:val="uk-UA"/>
        </w:rPr>
        <w:t xml:space="preserve"> </w:t>
      </w:r>
      <w:r w:rsidRPr="00E5052F">
        <w:rPr>
          <w:color w:val="000000"/>
          <w:spacing w:val="-2"/>
          <w:position w:val="3"/>
          <w:lang w:val="uk-UA"/>
        </w:rPr>
        <w:t>у</w:t>
      </w:r>
      <w:r w:rsidRPr="00E5052F">
        <w:rPr>
          <w:color w:val="000000"/>
          <w:position w:val="3"/>
          <w:lang w:val="uk-UA"/>
        </w:rPr>
        <w:t>становки</w:t>
      </w:r>
      <w:r w:rsidRPr="00E5052F">
        <w:rPr>
          <w:color w:val="000000"/>
          <w:w w:val="98"/>
          <w:position w:val="3"/>
          <w:lang w:val="uk-UA"/>
        </w:rPr>
        <w:t>;</w:t>
      </w:r>
    </w:p>
    <w:p w:rsidR="00826CEF" w:rsidRPr="00E5052F" w:rsidRDefault="00826CEF" w:rsidP="00826CEF">
      <w:pPr>
        <w:widowControl w:val="0"/>
        <w:autoSpaceDE w:val="0"/>
        <w:autoSpaceDN w:val="0"/>
        <w:adjustRightInd w:val="0"/>
        <w:spacing w:after="0" w:line="360" w:lineRule="auto"/>
        <w:ind w:firstLine="709"/>
        <w:rPr>
          <w:color w:val="000000"/>
          <w:spacing w:val="1"/>
          <w:lang w:val="uk-UA"/>
        </w:rPr>
      </w:pPr>
      <m:oMath>
        <m:r>
          <w:rPr>
            <w:rFonts w:ascii="Cambria Math" w:hAnsi="Cambria Math"/>
            <w:lang w:val="uk-UA"/>
          </w:rPr>
          <w:lastRenderedPageBreak/>
          <m:t>d</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в</m:t>
            </m:r>
          </m:sub>
        </m:sSub>
        <m:r>
          <w:rPr>
            <w:rFonts w:asci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в</m:t>
            </m:r>
          </m:sub>
        </m:sSub>
        <m:r>
          <w:rPr>
            <w:rFonts w:ascii="Cambria Math" w:hAnsi="Cambria Math"/>
            <w:lang w:val="uk-UA"/>
          </w:rPr>
          <m:t>dt</m:t>
        </m:r>
      </m:oMath>
      <w:r w:rsidRPr="00E5052F">
        <w:rPr>
          <w:lang w:val="uk-UA"/>
        </w:rPr>
        <w:t xml:space="preserve"> - </w:t>
      </w:r>
      <w:r w:rsidRPr="00E5052F">
        <w:rPr>
          <w:color w:val="000000"/>
          <w:w w:val="99"/>
          <w:lang w:val="uk-UA"/>
        </w:rPr>
        <w:t>маса</w:t>
      </w:r>
      <w:r w:rsidRPr="00E5052F">
        <w:rPr>
          <w:color w:val="000000"/>
          <w:spacing w:val="1"/>
          <w:lang w:val="uk-UA"/>
        </w:rPr>
        <w:t xml:space="preserve"> </w:t>
      </w:r>
      <w:r w:rsidRPr="00E5052F">
        <w:rPr>
          <w:color w:val="000000"/>
          <w:lang w:val="uk-UA"/>
        </w:rPr>
        <w:t>втори</w:t>
      </w:r>
      <w:r w:rsidRPr="00E5052F">
        <w:rPr>
          <w:color w:val="000000"/>
          <w:spacing w:val="2"/>
          <w:lang w:val="uk-UA"/>
        </w:rPr>
        <w:t>н</w:t>
      </w:r>
      <w:r w:rsidRPr="00E5052F">
        <w:rPr>
          <w:color w:val="000000"/>
          <w:spacing w:val="1"/>
          <w:lang w:val="uk-UA"/>
        </w:rPr>
        <w:t>н</w:t>
      </w:r>
      <w:r w:rsidRPr="00E5052F">
        <w:rPr>
          <w:color w:val="000000"/>
          <w:lang w:val="uk-UA"/>
        </w:rPr>
        <w:t>ої</w:t>
      </w:r>
      <w:r w:rsidRPr="00E5052F">
        <w:rPr>
          <w:color w:val="000000"/>
          <w:spacing w:val="-3"/>
          <w:lang w:val="uk-UA"/>
        </w:rPr>
        <w:t xml:space="preserve"> </w:t>
      </w:r>
      <w:r w:rsidRPr="00E5052F">
        <w:rPr>
          <w:color w:val="000000"/>
          <w:lang w:val="uk-UA"/>
        </w:rPr>
        <w:t>па</w:t>
      </w:r>
      <w:r w:rsidRPr="00E5052F">
        <w:rPr>
          <w:color w:val="000000"/>
          <w:spacing w:val="-2"/>
          <w:lang w:val="uk-UA"/>
        </w:rPr>
        <w:t>р</w:t>
      </w:r>
      <w:r w:rsidRPr="00E5052F">
        <w:rPr>
          <w:color w:val="000000"/>
          <w:lang w:val="uk-UA"/>
        </w:rPr>
        <w:t>и</w:t>
      </w:r>
      <w:r w:rsidRPr="00E5052F">
        <w:rPr>
          <w:color w:val="000000"/>
          <w:spacing w:val="-1"/>
          <w:lang w:val="uk-UA"/>
        </w:rPr>
        <w:t xml:space="preserve"> </w:t>
      </w:r>
      <w:r w:rsidRPr="00E5052F">
        <w:rPr>
          <w:color w:val="000000"/>
          <w:lang w:val="uk-UA"/>
        </w:rPr>
        <w:t>розчинника,</w:t>
      </w:r>
      <w:r w:rsidRPr="00E5052F">
        <w:rPr>
          <w:color w:val="000000"/>
          <w:spacing w:val="-1"/>
          <w:lang w:val="uk-UA"/>
        </w:rPr>
        <w:t xml:space="preserve"> </w:t>
      </w:r>
      <w:r w:rsidRPr="00E5052F">
        <w:rPr>
          <w:color w:val="000000"/>
          <w:w w:val="99"/>
          <w:lang w:val="uk-UA"/>
        </w:rPr>
        <w:t>щ</w:t>
      </w:r>
      <w:r w:rsidRPr="00E5052F">
        <w:rPr>
          <w:color w:val="000000"/>
          <w:spacing w:val="2"/>
          <w:w w:val="99"/>
          <w:lang w:val="uk-UA"/>
        </w:rPr>
        <w:t>о</w:t>
      </w:r>
      <w:r w:rsidRPr="00E5052F">
        <w:rPr>
          <w:color w:val="000000"/>
          <w:spacing w:val="-1"/>
          <w:lang w:val="uk-UA"/>
        </w:rPr>
        <w:t xml:space="preserve"> </w:t>
      </w:r>
      <w:r w:rsidRPr="00E5052F">
        <w:rPr>
          <w:color w:val="000000"/>
          <w:lang w:val="uk-UA"/>
        </w:rPr>
        <w:t>накопич</w:t>
      </w:r>
      <w:r w:rsidRPr="00E5052F">
        <w:rPr>
          <w:color w:val="000000"/>
          <w:spacing w:val="-4"/>
          <w:lang w:val="uk-UA"/>
        </w:rPr>
        <w:t>у</w:t>
      </w:r>
      <w:r w:rsidRPr="00E5052F">
        <w:rPr>
          <w:color w:val="000000"/>
          <w:lang w:val="uk-UA"/>
        </w:rPr>
        <w:t>ється</w:t>
      </w:r>
      <w:r w:rsidRPr="00E5052F">
        <w:rPr>
          <w:color w:val="000000"/>
          <w:spacing w:val="4"/>
          <w:lang w:val="uk-UA"/>
        </w:rPr>
        <w:t xml:space="preserve"> </w:t>
      </w:r>
      <w:r w:rsidRPr="00E5052F">
        <w:rPr>
          <w:color w:val="000000"/>
          <w:spacing w:val="-6"/>
          <w:lang w:val="uk-UA"/>
        </w:rPr>
        <w:t>у</w:t>
      </w:r>
      <w:r w:rsidRPr="00E5052F">
        <w:rPr>
          <w:color w:val="000000"/>
          <w:spacing w:val="-1"/>
          <w:lang w:val="uk-UA"/>
        </w:rPr>
        <w:t xml:space="preserve"> </w:t>
      </w:r>
      <w:r w:rsidRPr="00E5052F">
        <w:rPr>
          <w:color w:val="000000"/>
          <w:lang w:val="uk-UA"/>
        </w:rPr>
        <w:t>випарном</w:t>
      </w:r>
      <w:r w:rsidRPr="00E5052F">
        <w:rPr>
          <w:color w:val="000000"/>
          <w:spacing w:val="-2"/>
          <w:lang w:val="uk-UA"/>
        </w:rPr>
        <w:t>у</w:t>
      </w:r>
      <w:r w:rsidRPr="00E5052F">
        <w:rPr>
          <w:color w:val="000000"/>
          <w:spacing w:val="1"/>
          <w:lang w:val="uk-UA"/>
        </w:rPr>
        <w:t xml:space="preserve"> </w:t>
      </w:r>
      <w:r w:rsidRPr="00E5052F">
        <w:rPr>
          <w:color w:val="000000"/>
          <w:lang w:val="uk-UA"/>
        </w:rPr>
        <w:t>апар</w:t>
      </w:r>
      <w:r w:rsidRPr="00E5052F">
        <w:rPr>
          <w:color w:val="000000"/>
          <w:spacing w:val="-1"/>
          <w:lang w:val="uk-UA"/>
        </w:rPr>
        <w:t>а</w:t>
      </w:r>
      <w:r w:rsidRPr="00E5052F">
        <w:rPr>
          <w:color w:val="000000"/>
          <w:lang w:val="uk-UA"/>
        </w:rPr>
        <w:t>ті</w:t>
      </w:r>
      <w:r w:rsidRPr="00E5052F">
        <w:rPr>
          <w:color w:val="000000"/>
          <w:spacing w:val="-1"/>
          <w:lang w:val="uk-UA"/>
        </w:rPr>
        <w:t xml:space="preserve"> </w:t>
      </w:r>
      <w:r w:rsidRPr="00E5052F">
        <w:rPr>
          <w:color w:val="000000"/>
          <w:lang w:val="uk-UA"/>
        </w:rPr>
        <w:t>.</w:t>
      </w:r>
    </w:p>
    <w:p w:rsidR="00826CEF" w:rsidRPr="00E5052F" w:rsidRDefault="00826CEF" w:rsidP="00826CEF">
      <w:pPr>
        <w:widowControl w:val="0"/>
        <w:autoSpaceDE w:val="0"/>
        <w:autoSpaceDN w:val="0"/>
        <w:adjustRightInd w:val="0"/>
        <w:spacing w:after="0" w:line="360" w:lineRule="auto"/>
        <w:ind w:firstLine="709"/>
        <w:rPr>
          <w:color w:val="000000"/>
          <w:w w:val="98"/>
          <w:lang w:val="uk-UA"/>
        </w:rPr>
      </w:pPr>
      <w:r w:rsidRPr="00E5052F">
        <w:rPr>
          <w:color w:val="000000"/>
          <w:w w:val="99"/>
          <w:position w:val="1"/>
          <w:lang w:val="uk-UA"/>
        </w:rPr>
        <w:t>З</w:t>
      </w:r>
      <w:r w:rsidRPr="00E5052F">
        <w:rPr>
          <w:color w:val="000000"/>
          <w:spacing w:val="1"/>
          <w:position w:val="1"/>
          <w:lang w:val="uk-UA"/>
        </w:rPr>
        <w:t xml:space="preserve"> </w:t>
      </w:r>
      <w:r w:rsidRPr="00E5052F">
        <w:rPr>
          <w:color w:val="000000"/>
          <w:spacing w:val="-2"/>
          <w:position w:val="1"/>
          <w:lang w:val="uk-UA"/>
        </w:rPr>
        <w:t>у</w:t>
      </w:r>
      <w:r w:rsidRPr="00E5052F">
        <w:rPr>
          <w:color w:val="000000"/>
          <w:position w:val="1"/>
          <w:lang w:val="uk-UA"/>
        </w:rPr>
        <w:t>рах</w:t>
      </w:r>
      <w:r w:rsidRPr="00E5052F">
        <w:rPr>
          <w:color w:val="000000"/>
          <w:spacing w:val="-2"/>
          <w:position w:val="1"/>
          <w:lang w:val="uk-UA"/>
        </w:rPr>
        <w:t>у</w:t>
      </w:r>
      <w:r w:rsidRPr="00E5052F">
        <w:rPr>
          <w:color w:val="000000"/>
          <w:position w:val="1"/>
          <w:lang w:val="uk-UA"/>
        </w:rPr>
        <w:t>ванням</w:t>
      </w:r>
      <w:r w:rsidRPr="00E5052F">
        <w:rPr>
          <w:color w:val="000000"/>
          <w:spacing w:val="-1"/>
          <w:position w:val="1"/>
          <w:lang w:val="uk-UA"/>
        </w:rPr>
        <w:t xml:space="preserve"> </w:t>
      </w:r>
      <w:r w:rsidRPr="00E5052F">
        <w:rPr>
          <w:color w:val="000000"/>
          <w:position w:val="1"/>
          <w:lang w:val="uk-UA"/>
        </w:rPr>
        <w:t>означеного,</w:t>
      </w:r>
      <w:r w:rsidRPr="00E5052F">
        <w:rPr>
          <w:color w:val="000000"/>
          <w:spacing w:val="-1"/>
          <w:position w:val="1"/>
          <w:lang w:val="uk-UA"/>
        </w:rPr>
        <w:t xml:space="preserve"> </w:t>
      </w:r>
      <w:r w:rsidRPr="00E5052F">
        <w:rPr>
          <w:color w:val="000000"/>
          <w:position w:val="1"/>
          <w:lang w:val="uk-UA"/>
        </w:rPr>
        <w:t>рівня</w:t>
      </w:r>
      <w:r w:rsidRPr="00E5052F">
        <w:rPr>
          <w:color w:val="000000"/>
          <w:spacing w:val="1"/>
          <w:position w:val="1"/>
          <w:lang w:val="uk-UA"/>
        </w:rPr>
        <w:t>нн</w:t>
      </w:r>
      <w:r w:rsidRPr="00E5052F">
        <w:rPr>
          <w:color w:val="000000"/>
          <w:position w:val="1"/>
          <w:lang w:val="uk-UA"/>
        </w:rPr>
        <w:t>я</w:t>
      </w:r>
      <w:r w:rsidRPr="00E5052F">
        <w:rPr>
          <w:color w:val="000000"/>
          <w:spacing w:val="-1"/>
          <w:position w:val="1"/>
          <w:lang w:val="uk-UA"/>
        </w:rPr>
        <w:t xml:space="preserve"> </w:t>
      </w:r>
      <w:r w:rsidRPr="00E5052F">
        <w:rPr>
          <w:color w:val="000000"/>
          <w:position w:val="1"/>
          <w:lang w:val="uk-UA"/>
        </w:rPr>
        <w:t>матері</w:t>
      </w:r>
      <w:r w:rsidRPr="00E5052F">
        <w:rPr>
          <w:color w:val="000000"/>
          <w:spacing w:val="-1"/>
          <w:position w:val="1"/>
          <w:lang w:val="uk-UA"/>
        </w:rPr>
        <w:t>а</w:t>
      </w:r>
      <w:r w:rsidRPr="00E5052F">
        <w:rPr>
          <w:color w:val="000000"/>
          <w:position w:val="1"/>
          <w:lang w:val="uk-UA"/>
        </w:rPr>
        <w:t>л</w:t>
      </w:r>
      <w:r w:rsidRPr="00E5052F">
        <w:rPr>
          <w:color w:val="000000"/>
          <w:spacing w:val="-2"/>
          <w:position w:val="1"/>
          <w:lang w:val="uk-UA"/>
        </w:rPr>
        <w:t>ь</w:t>
      </w:r>
      <w:r w:rsidRPr="00E5052F">
        <w:rPr>
          <w:color w:val="000000"/>
          <w:position w:val="1"/>
          <w:lang w:val="uk-UA"/>
        </w:rPr>
        <w:t>ного</w:t>
      </w:r>
      <w:r w:rsidRPr="00E5052F">
        <w:rPr>
          <w:color w:val="000000"/>
          <w:spacing w:val="-1"/>
          <w:position w:val="1"/>
          <w:lang w:val="uk-UA"/>
        </w:rPr>
        <w:t xml:space="preserve"> </w:t>
      </w:r>
      <w:r w:rsidRPr="00E5052F">
        <w:rPr>
          <w:color w:val="000000"/>
          <w:position w:val="1"/>
          <w:lang w:val="uk-UA"/>
        </w:rPr>
        <w:t>баланс</w:t>
      </w:r>
      <w:r w:rsidRPr="00E5052F">
        <w:rPr>
          <w:color w:val="000000"/>
          <w:spacing w:val="-5"/>
          <w:position w:val="1"/>
          <w:lang w:val="uk-UA"/>
        </w:rPr>
        <w:t>у</w:t>
      </w:r>
      <w:r w:rsidRPr="00E5052F">
        <w:rPr>
          <w:color w:val="000000"/>
          <w:spacing w:val="-1"/>
          <w:position w:val="1"/>
          <w:lang w:val="uk-UA"/>
        </w:rPr>
        <w:t xml:space="preserve"> в </w:t>
      </w:r>
      <w:r w:rsidRPr="00E5052F">
        <w:rPr>
          <w:color w:val="000000"/>
          <w:position w:val="1"/>
          <w:lang w:val="uk-UA"/>
        </w:rPr>
        <w:t>те</w:t>
      </w:r>
      <w:r w:rsidRPr="00E5052F">
        <w:rPr>
          <w:color w:val="000000"/>
          <w:spacing w:val="1"/>
          <w:position w:val="1"/>
          <w:lang w:val="uk-UA"/>
        </w:rPr>
        <w:t>х</w:t>
      </w:r>
      <w:r w:rsidRPr="00E5052F">
        <w:rPr>
          <w:color w:val="000000"/>
          <w:position w:val="1"/>
          <w:lang w:val="uk-UA"/>
        </w:rPr>
        <w:t>нологіч</w:t>
      </w:r>
      <w:r w:rsidRPr="00E5052F">
        <w:rPr>
          <w:color w:val="000000"/>
          <w:spacing w:val="2"/>
          <w:position w:val="1"/>
          <w:lang w:val="uk-UA"/>
        </w:rPr>
        <w:t>н</w:t>
      </w:r>
      <w:r w:rsidRPr="00E5052F">
        <w:rPr>
          <w:color w:val="000000"/>
          <w:position w:val="1"/>
          <w:lang w:val="uk-UA"/>
        </w:rPr>
        <w:t xml:space="preserve">их </w:t>
      </w:r>
      <w:r w:rsidRPr="00E5052F">
        <w:rPr>
          <w:color w:val="000000"/>
          <w:lang w:val="uk-UA"/>
        </w:rPr>
        <w:t>змінни</w:t>
      </w:r>
      <w:r w:rsidRPr="00E5052F">
        <w:rPr>
          <w:color w:val="000000"/>
          <w:spacing w:val="1"/>
          <w:lang w:val="uk-UA"/>
        </w:rPr>
        <w:t>х</w:t>
      </w:r>
      <w:r w:rsidRPr="00E5052F">
        <w:rPr>
          <w:color w:val="000000"/>
          <w:spacing w:val="-1"/>
          <w:lang w:val="uk-UA"/>
        </w:rPr>
        <w:t xml:space="preserve"> </w:t>
      </w:r>
      <w:r w:rsidRPr="00E5052F">
        <w:rPr>
          <w:color w:val="000000"/>
          <w:lang w:val="uk-UA"/>
        </w:rPr>
        <w:t>наб</w:t>
      </w:r>
      <w:r w:rsidRPr="00E5052F">
        <w:rPr>
          <w:color w:val="000000"/>
          <w:spacing w:val="-6"/>
          <w:lang w:val="uk-UA"/>
        </w:rPr>
        <w:t>у</w:t>
      </w:r>
      <w:r w:rsidRPr="00E5052F">
        <w:rPr>
          <w:color w:val="000000"/>
          <w:lang w:val="uk-UA"/>
        </w:rPr>
        <w:t>де</w:t>
      </w:r>
      <w:r w:rsidRPr="00E5052F">
        <w:rPr>
          <w:color w:val="000000"/>
          <w:spacing w:val="-1"/>
          <w:lang w:val="uk-UA"/>
        </w:rPr>
        <w:t xml:space="preserve"> </w:t>
      </w:r>
      <w:r w:rsidRPr="00E5052F">
        <w:rPr>
          <w:color w:val="000000"/>
          <w:lang w:val="uk-UA"/>
        </w:rPr>
        <w:t>вигляд</w:t>
      </w:r>
      <w:r w:rsidRPr="00E5052F">
        <w:rPr>
          <w:color w:val="000000"/>
          <w:spacing w:val="-2"/>
          <w:lang w:val="uk-UA"/>
        </w:rPr>
        <w:t>у</w:t>
      </w:r>
      <w:r w:rsidRPr="00E5052F">
        <w:rPr>
          <w:color w:val="000000"/>
          <w:w w:val="98"/>
          <w:lang w:val="uk-UA"/>
        </w:rPr>
        <w:t>:</w:t>
      </w:r>
    </w:p>
    <w:p w:rsidR="00826CEF" w:rsidRPr="00E5052F" w:rsidRDefault="00826CEF" w:rsidP="00826CEF">
      <w:pPr>
        <w:shd w:val="clear" w:color="auto" w:fill="FFFFFF"/>
        <w:spacing w:after="0" w:line="360" w:lineRule="auto"/>
        <w:ind w:firstLine="709"/>
        <w:rPr>
          <w:lang w:val="uk-UA"/>
        </w:rPr>
      </w:pPr>
    </w:p>
    <w:p w:rsidR="00826CEF" w:rsidRPr="00E5052F" w:rsidRDefault="006A7275" w:rsidP="00826CEF">
      <w:pPr>
        <w:shd w:val="clear" w:color="auto" w:fill="FFFFFF"/>
        <w:spacing w:after="0" w:line="360" w:lineRule="auto"/>
        <w:ind w:firstLine="709"/>
        <w:jc w:val="right"/>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r>
          <w:rPr>
            <w:rFonts w:ascii="Cambria Math" w:hAnsi="Cambria Math"/>
            <w:lang w:val="uk-UA"/>
          </w:rPr>
          <m:t>dt=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m:t>
            </m:r>
          </m:sub>
        </m:sSub>
        <m:r>
          <w:rPr>
            <w:rFonts w:ascii="Cambria Math" w:hAnsi="Cambria Math"/>
            <w:lang w:val="uk-UA"/>
          </w:rPr>
          <m:t>L+</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sub>
        </m:sSub>
        <m:r>
          <w:rPr>
            <w:rFonts w:ascii="Cambria Math" w:hAnsi="Cambria Math"/>
            <w:lang w:val="uk-UA"/>
          </w:rPr>
          <m:t>dt+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m:t>
            </m:r>
          </m:sub>
        </m:sSub>
        <m:r>
          <w:rPr>
            <w:rFonts w:ascii="Cambria Math" w:hAnsi="Cambria Math"/>
            <w:lang w:val="uk-UA"/>
          </w:rPr>
          <m:t>dt+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в</m:t>
            </m:r>
          </m:sub>
        </m:sSub>
        <m:r>
          <w:rPr>
            <w:rFonts w:ascii="Cambria Math" w:hAnsi="Cambria Math"/>
            <w:lang w:val="uk-UA"/>
          </w:rPr>
          <m:t>dt</m:t>
        </m:r>
      </m:oMath>
      <w:r w:rsidR="00826CEF" w:rsidRPr="00E5052F">
        <w:rPr>
          <w:i/>
          <w:lang w:val="uk-UA"/>
        </w:rPr>
        <w:t xml:space="preserve">,                          </w:t>
      </w:r>
      <w:r w:rsidR="00826CEF" w:rsidRPr="00E5052F">
        <w:rPr>
          <w:lang w:val="uk-UA"/>
        </w:rPr>
        <w:t>(4.2)</w:t>
      </w:r>
    </w:p>
    <w:p w:rsidR="00826CEF" w:rsidRPr="00E5052F" w:rsidRDefault="00826CEF" w:rsidP="00826CEF">
      <w:pPr>
        <w:shd w:val="clear" w:color="auto" w:fill="FFFFFF"/>
        <w:spacing w:after="0" w:line="360" w:lineRule="auto"/>
        <w:ind w:firstLine="709"/>
        <w:jc w:val="right"/>
        <w:rPr>
          <w:i/>
          <w:lang w:val="uk-UA"/>
        </w:rPr>
      </w:pPr>
    </w:p>
    <w:p w:rsidR="00826CEF" w:rsidRPr="00E5052F" w:rsidRDefault="00826CEF" w:rsidP="00826CEF">
      <w:pPr>
        <w:widowControl w:val="0"/>
        <w:autoSpaceDE w:val="0"/>
        <w:autoSpaceDN w:val="0"/>
        <w:adjustRightInd w:val="0"/>
        <w:spacing w:after="0" w:line="360" w:lineRule="auto"/>
        <w:ind w:firstLine="709"/>
        <w:rPr>
          <w:color w:val="000000"/>
          <w:w w:val="98"/>
          <w:lang w:val="uk-UA"/>
        </w:rPr>
      </w:pPr>
      <w:r w:rsidRPr="00E5052F">
        <w:rPr>
          <w:lang w:val="uk-UA"/>
        </w:rPr>
        <w:t xml:space="preserve">Витрати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sub>
        </m:sSub>
      </m:oMath>
      <w:r w:rsidRPr="00E5052F">
        <w:rPr>
          <w:lang w:val="uk-UA"/>
        </w:rPr>
        <w:t xml:space="preserve"> </w:t>
      </w:r>
      <w:r w:rsidRPr="00E5052F">
        <w:rPr>
          <w:color w:val="000000"/>
          <w:lang w:val="uk-UA"/>
        </w:rPr>
        <w:t>зв</w:t>
      </w:r>
      <w:r w:rsidRPr="00E5052F">
        <w:rPr>
          <w:color w:val="000000"/>
          <w:spacing w:val="-2"/>
          <w:lang w:val="uk-UA"/>
        </w:rPr>
        <w:t>’</w:t>
      </w:r>
      <w:r w:rsidRPr="00E5052F">
        <w:rPr>
          <w:color w:val="000000"/>
          <w:lang w:val="uk-UA"/>
        </w:rPr>
        <w:t>яза</w:t>
      </w:r>
      <w:r w:rsidRPr="00E5052F">
        <w:rPr>
          <w:color w:val="000000"/>
          <w:spacing w:val="1"/>
          <w:lang w:val="uk-UA"/>
        </w:rPr>
        <w:t>н</w:t>
      </w:r>
      <w:r w:rsidRPr="00E5052F">
        <w:rPr>
          <w:color w:val="000000"/>
          <w:lang w:val="uk-UA"/>
        </w:rPr>
        <w:t>і</w:t>
      </w:r>
      <w:r w:rsidRPr="00E5052F">
        <w:rPr>
          <w:color w:val="000000"/>
          <w:spacing w:val="-4"/>
          <w:lang w:val="uk-UA"/>
        </w:rPr>
        <w:t xml:space="preserve"> </w:t>
      </w:r>
      <w:r w:rsidRPr="00E5052F">
        <w:rPr>
          <w:color w:val="000000"/>
          <w:lang w:val="uk-UA"/>
        </w:rPr>
        <w:t>з</w:t>
      </w:r>
      <w:r w:rsidRPr="00E5052F">
        <w:rPr>
          <w:color w:val="000000"/>
          <w:spacing w:val="-1"/>
          <w:lang w:val="uk-UA"/>
        </w:rPr>
        <w:t xml:space="preserve"> </w:t>
      </w:r>
      <w:r w:rsidRPr="00E5052F">
        <w:rPr>
          <w:color w:val="000000"/>
          <w:lang w:val="uk-UA"/>
        </w:rPr>
        <w:t>р</w:t>
      </w:r>
      <w:r w:rsidRPr="00E5052F">
        <w:rPr>
          <w:color w:val="000000"/>
          <w:spacing w:val="-1"/>
          <w:lang w:val="uk-UA"/>
        </w:rPr>
        <w:t>ів</w:t>
      </w:r>
      <w:r w:rsidRPr="00E5052F">
        <w:rPr>
          <w:color w:val="000000"/>
          <w:lang w:val="uk-UA"/>
        </w:rPr>
        <w:t>н</w:t>
      </w:r>
      <w:r w:rsidRPr="00E5052F">
        <w:rPr>
          <w:color w:val="000000"/>
          <w:spacing w:val="-1"/>
          <w:lang w:val="uk-UA"/>
        </w:rPr>
        <w:t xml:space="preserve">ем </w:t>
      </w:r>
      <w:r w:rsidRPr="00E5052F">
        <w:rPr>
          <w:i/>
          <w:iCs/>
          <w:color w:val="000000"/>
          <w:spacing w:val="1"/>
          <w:lang w:val="uk-UA"/>
        </w:rPr>
        <w:t>L</w:t>
      </w:r>
      <w:r w:rsidRPr="00E5052F">
        <w:rPr>
          <w:color w:val="000000"/>
          <w:spacing w:val="-1"/>
          <w:lang w:val="uk-UA"/>
        </w:rPr>
        <w:t xml:space="preserve"> </w:t>
      </w:r>
      <w:r w:rsidRPr="00E5052F">
        <w:rPr>
          <w:color w:val="000000"/>
          <w:lang w:val="uk-UA"/>
        </w:rPr>
        <w:t>подал</w:t>
      </w:r>
      <w:r w:rsidRPr="00E5052F">
        <w:rPr>
          <w:color w:val="000000"/>
          <w:spacing w:val="1"/>
          <w:lang w:val="uk-UA"/>
        </w:rPr>
        <w:t>ь</w:t>
      </w:r>
      <w:r w:rsidRPr="00E5052F">
        <w:rPr>
          <w:color w:val="000000"/>
          <w:lang w:val="uk-UA"/>
        </w:rPr>
        <w:t>шо</w:t>
      </w:r>
      <w:r w:rsidRPr="00E5052F">
        <w:rPr>
          <w:color w:val="000000"/>
          <w:spacing w:val="1"/>
          <w:lang w:val="uk-UA"/>
        </w:rPr>
        <w:t>ю</w:t>
      </w:r>
      <w:r w:rsidRPr="00E5052F">
        <w:rPr>
          <w:color w:val="000000"/>
          <w:spacing w:val="-1"/>
          <w:lang w:val="uk-UA"/>
        </w:rPr>
        <w:t xml:space="preserve"> </w:t>
      </w:r>
      <w:r w:rsidRPr="00E5052F">
        <w:rPr>
          <w:color w:val="000000"/>
          <w:lang w:val="uk-UA"/>
        </w:rPr>
        <w:t>зал</w:t>
      </w:r>
      <w:r w:rsidRPr="00E5052F">
        <w:rPr>
          <w:color w:val="000000"/>
          <w:spacing w:val="-2"/>
          <w:lang w:val="uk-UA"/>
        </w:rPr>
        <w:t>е</w:t>
      </w:r>
      <w:r w:rsidRPr="00E5052F">
        <w:rPr>
          <w:color w:val="000000"/>
          <w:lang w:val="uk-UA"/>
        </w:rPr>
        <w:t>жністю</w:t>
      </w:r>
      <w:r w:rsidRPr="00E5052F">
        <w:rPr>
          <w:color w:val="000000"/>
          <w:w w:val="98"/>
          <w:lang w:val="uk-UA"/>
        </w:rPr>
        <w:t>:</w:t>
      </w:r>
    </w:p>
    <w:p w:rsidR="00826CEF" w:rsidRPr="00E5052F" w:rsidRDefault="00826CEF" w:rsidP="00826CEF">
      <w:pPr>
        <w:widowControl w:val="0"/>
        <w:autoSpaceDE w:val="0"/>
        <w:autoSpaceDN w:val="0"/>
        <w:adjustRightInd w:val="0"/>
        <w:spacing w:after="0" w:line="360" w:lineRule="auto"/>
        <w:ind w:firstLine="709"/>
        <w:rPr>
          <w:color w:val="000000"/>
          <w:w w:val="98"/>
          <w:lang w:val="uk-UA"/>
        </w:rPr>
      </w:pPr>
    </w:p>
    <w:p w:rsidR="00826CEF" w:rsidRPr="00E5052F" w:rsidRDefault="006A7275" w:rsidP="00826CEF">
      <w:pPr>
        <w:widowControl w:val="0"/>
        <w:autoSpaceDE w:val="0"/>
        <w:autoSpaceDN w:val="0"/>
        <w:adjustRightInd w:val="0"/>
        <w:spacing w:after="0" w:line="360" w:lineRule="auto"/>
        <w:ind w:firstLine="709"/>
        <w:jc w:val="right"/>
        <w:rPr>
          <w:color w:val="000000"/>
          <w:w w:val="98"/>
          <w:lang w:val="uk-UA"/>
        </w:rPr>
      </w:pPr>
      <m:oMathPara>
        <m:oMathParaPr>
          <m:jc m:val="right"/>
        </m:oMathParaPr>
        <m:oMath>
          <m:sSub>
            <m:sSubPr>
              <m:ctrlPr>
                <w:rPr>
                  <w:rFonts w:ascii="Cambria Math" w:hAnsi="Cambria Math"/>
                  <w:i/>
                  <w:color w:val="000000"/>
                  <w:w w:val="98"/>
                  <w:lang w:val="uk-UA"/>
                </w:rPr>
              </m:ctrlPr>
            </m:sSubPr>
            <m:e>
              <m:r>
                <w:rPr>
                  <w:rFonts w:ascii="Cambria Math" w:hAnsi="Cambria Math"/>
                  <w:color w:val="000000"/>
                  <w:w w:val="98"/>
                  <w:lang w:val="uk-UA"/>
                </w:rPr>
                <m:t>F</m:t>
              </m:r>
            </m:e>
            <m:sub>
              <m:r>
                <w:rPr>
                  <w:rFonts w:ascii="Cambria Math" w:hAnsi="Cambria Math"/>
                  <w:color w:val="000000"/>
                  <w:w w:val="98"/>
                  <w:lang w:val="uk-UA"/>
                </w:rPr>
                <m:t>k</m:t>
              </m:r>
            </m:sub>
          </m:sSub>
          <m:r>
            <w:rPr>
              <w:rFonts w:ascii="Cambria Math" w:hAnsi="Cambria Math"/>
              <w:color w:val="000000"/>
              <w:w w:val="98"/>
              <w:lang w:val="uk-UA"/>
            </w:rPr>
            <m:t>=</m:t>
          </m:r>
          <m:sSub>
            <m:sSubPr>
              <m:ctrlPr>
                <w:rPr>
                  <w:rFonts w:ascii="Cambria Math" w:hAnsi="Cambria Math"/>
                  <w:i/>
                  <w:color w:val="000000"/>
                  <w:w w:val="98"/>
                  <w:lang w:val="uk-UA"/>
                </w:rPr>
              </m:ctrlPr>
            </m:sSubPr>
            <m:e>
              <m:r>
                <w:rPr>
                  <w:rFonts w:ascii="Cambria Math" w:hAnsi="Cambria Math"/>
                  <w:color w:val="000000"/>
                  <w:w w:val="98"/>
                  <w:lang w:val="uk-UA"/>
                </w:rPr>
                <m:t>α</m:t>
              </m:r>
            </m:e>
            <m:sub>
              <m:r>
                <w:rPr>
                  <w:rFonts w:ascii="Cambria Math" w:hAnsi="Cambria Math"/>
                  <w:color w:val="000000"/>
                  <w:w w:val="98"/>
                  <w:lang w:val="uk-UA"/>
                </w:rPr>
                <m:t>k</m:t>
              </m:r>
            </m:sub>
          </m:sSub>
          <m:sSub>
            <m:sSubPr>
              <m:ctrlPr>
                <w:rPr>
                  <w:rFonts w:ascii="Cambria Math" w:hAnsi="Cambria Math"/>
                  <w:i/>
                  <w:color w:val="000000"/>
                  <w:w w:val="98"/>
                  <w:lang w:val="uk-UA"/>
                </w:rPr>
              </m:ctrlPr>
            </m:sSubPr>
            <m:e>
              <m:r>
                <w:rPr>
                  <w:rFonts w:ascii="Cambria Math" w:hAnsi="Cambria Math"/>
                  <w:color w:val="000000"/>
                  <w:w w:val="98"/>
                  <w:lang w:val="uk-UA"/>
                </w:rPr>
                <m:t>S</m:t>
              </m:r>
            </m:e>
            <m:sub>
              <m:r>
                <w:rPr>
                  <w:rFonts w:ascii="Cambria Math" w:hAnsi="Cambria Math"/>
                  <w:color w:val="000000"/>
                  <w:w w:val="98"/>
                  <w:lang w:val="uk-UA"/>
                </w:rPr>
                <m:t>p</m:t>
              </m:r>
            </m:sub>
          </m:sSub>
          <m:rad>
            <m:radPr>
              <m:degHide m:val="on"/>
              <m:ctrlPr>
                <w:rPr>
                  <w:rFonts w:ascii="Cambria Math" w:hAnsi="Cambria Math"/>
                  <w:i/>
                  <w:color w:val="000000"/>
                  <w:w w:val="98"/>
                  <w:lang w:val="uk-UA"/>
                </w:rPr>
              </m:ctrlPr>
            </m:radPr>
            <m:deg/>
            <m:e>
              <m:r>
                <w:rPr>
                  <w:rFonts w:ascii="Cambria Math" w:hAnsi="Cambria Math"/>
                  <w:color w:val="000000"/>
                  <w:w w:val="98"/>
                  <w:lang w:val="uk-UA"/>
                </w:rPr>
                <m:t>2gL</m:t>
              </m:r>
            </m:e>
          </m:rad>
          <m:r>
            <w:rPr>
              <w:rFonts w:ascii="Cambria Math" w:hAnsi="Cambria Math"/>
              <w:color w:val="000000"/>
              <w:w w:val="98"/>
              <w:lang w:val="uk-UA"/>
            </w:rPr>
            <m:t xml:space="preserve">,                                         </m:t>
          </m:r>
          <m:r>
            <m:rPr>
              <m:sty m:val="p"/>
            </m:rPr>
            <w:rPr>
              <w:rFonts w:ascii="Cambria Math" w:hAnsi="Cambria Math"/>
              <w:color w:val="000000"/>
              <w:w w:val="98"/>
              <w:lang w:val="uk-UA"/>
            </w:rPr>
            <m:t>(4.3)</m:t>
          </m:r>
        </m:oMath>
      </m:oMathPara>
    </w:p>
    <w:p w:rsidR="00826CEF" w:rsidRPr="00E5052F" w:rsidRDefault="00826CEF" w:rsidP="00826CEF">
      <w:pPr>
        <w:widowControl w:val="0"/>
        <w:autoSpaceDE w:val="0"/>
        <w:autoSpaceDN w:val="0"/>
        <w:adjustRightInd w:val="0"/>
        <w:spacing w:after="0" w:line="360" w:lineRule="auto"/>
        <w:ind w:firstLine="709"/>
        <w:jc w:val="right"/>
        <w:rPr>
          <w:color w:val="000000"/>
          <w:w w:val="98"/>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lang w:val="uk-UA"/>
        </w:rPr>
        <w:t>Витрата</w:t>
      </w:r>
      <w:r w:rsidRPr="00E5052F">
        <w:rPr>
          <w:color w:val="000000"/>
          <w:spacing w:val="1"/>
          <w:lang w:val="uk-UA"/>
        </w:rPr>
        <w:t xml:space="preserve"> </w:t>
      </w:r>
      <w:r w:rsidRPr="00E5052F">
        <w:rPr>
          <w:color w:val="000000"/>
          <w:lang w:val="uk-UA"/>
        </w:rPr>
        <w:t>пар</w:t>
      </w:r>
      <w:r w:rsidRPr="00E5052F">
        <w:rPr>
          <w:color w:val="000000"/>
          <w:spacing w:val="1"/>
          <w:lang w:val="uk-UA"/>
        </w:rPr>
        <w:t>и</w:t>
      </w:r>
      <w:r w:rsidRPr="00E5052F">
        <w:rPr>
          <w:color w:val="000000"/>
          <w:lang w:val="uk-UA"/>
        </w:rPr>
        <w:t>,</w:t>
      </w:r>
      <w:r w:rsidRPr="00E5052F">
        <w:rPr>
          <w:color w:val="000000"/>
          <w:spacing w:val="4"/>
          <w:lang w:val="uk-UA"/>
        </w:rPr>
        <w:t xml:space="preserve"> </w:t>
      </w:r>
      <w:r w:rsidRPr="00E5052F">
        <w:rPr>
          <w:color w:val="000000"/>
          <w:lang w:val="uk-UA"/>
        </w:rPr>
        <w:t>я</w:t>
      </w:r>
      <w:r w:rsidRPr="00E5052F">
        <w:rPr>
          <w:color w:val="000000"/>
          <w:spacing w:val="-2"/>
          <w:lang w:val="uk-UA"/>
        </w:rPr>
        <w:t>к</w:t>
      </w:r>
      <w:r w:rsidRPr="00E5052F">
        <w:rPr>
          <w:color w:val="000000"/>
          <w:lang w:val="uk-UA"/>
        </w:rPr>
        <w:t>а</w:t>
      </w:r>
      <w:r w:rsidRPr="00E5052F">
        <w:rPr>
          <w:color w:val="000000"/>
          <w:spacing w:val="1"/>
          <w:lang w:val="uk-UA"/>
        </w:rPr>
        <w:t xml:space="preserve"> </w:t>
      </w:r>
      <w:r w:rsidRPr="00E5052F">
        <w:rPr>
          <w:color w:val="000000"/>
          <w:lang w:val="uk-UA"/>
        </w:rPr>
        <w:t>створюються</w:t>
      </w:r>
      <w:r w:rsidRPr="00E5052F">
        <w:rPr>
          <w:color w:val="000000"/>
          <w:spacing w:val="3"/>
          <w:lang w:val="uk-UA"/>
        </w:rPr>
        <w:t xml:space="preserve"> </w:t>
      </w:r>
      <w:r w:rsidRPr="00E5052F">
        <w:rPr>
          <w:color w:val="000000"/>
          <w:spacing w:val="-8"/>
          <w:lang w:val="uk-UA"/>
        </w:rPr>
        <w:t>у</w:t>
      </w:r>
      <w:r w:rsidRPr="00E5052F">
        <w:rPr>
          <w:color w:val="000000"/>
          <w:spacing w:val="1"/>
          <w:lang w:val="uk-UA"/>
        </w:rPr>
        <w:t xml:space="preserve"> пр</w:t>
      </w:r>
      <w:r w:rsidRPr="00E5052F">
        <w:rPr>
          <w:color w:val="000000"/>
          <w:lang w:val="uk-UA"/>
        </w:rPr>
        <w:t>оцесі</w:t>
      </w:r>
      <w:r w:rsidRPr="00E5052F">
        <w:rPr>
          <w:color w:val="000000"/>
          <w:spacing w:val="1"/>
          <w:lang w:val="uk-UA"/>
        </w:rPr>
        <w:t xml:space="preserve"> </w:t>
      </w:r>
      <w:r w:rsidRPr="00E5052F">
        <w:rPr>
          <w:color w:val="000000"/>
          <w:lang w:val="uk-UA"/>
        </w:rPr>
        <w:t>ки</w:t>
      </w:r>
      <w:r w:rsidRPr="00E5052F">
        <w:rPr>
          <w:color w:val="000000"/>
          <w:spacing w:val="1"/>
          <w:lang w:val="uk-UA"/>
        </w:rPr>
        <w:t>п</w:t>
      </w:r>
      <w:r w:rsidRPr="00E5052F">
        <w:rPr>
          <w:color w:val="000000"/>
          <w:lang w:val="uk-UA"/>
        </w:rPr>
        <w:t>ін</w:t>
      </w:r>
      <w:r w:rsidRPr="00E5052F">
        <w:rPr>
          <w:color w:val="000000"/>
          <w:spacing w:val="2"/>
          <w:lang w:val="uk-UA"/>
        </w:rPr>
        <w:t>н</w:t>
      </w:r>
      <w:r w:rsidRPr="00E5052F">
        <w:rPr>
          <w:color w:val="000000"/>
          <w:lang w:val="uk-UA"/>
        </w:rPr>
        <w:t>я</w:t>
      </w:r>
      <w:r w:rsidRPr="00E5052F">
        <w:rPr>
          <w:color w:val="000000"/>
          <w:spacing w:val="1"/>
          <w:lang w:val="uk-UA"/>
        </w:rPr>
        <w:t xml:space="preserve"> </w:t>
      </w:r>
      <w:r w:rsidRPr="00E5052F">
        <w:rPr>
          <w:color w:val="000000"/>
          <w:lang w:val="uk-UA"/>
        </w:rPr>
        <w:t>розчин</w:t>
      </w:r>
      <w:r w:rsidRPr="00E5052F">
        <w:rPr>
          <w:color w:val="000000"/>
          <w:spacing w:val="-5"/>
          <w:lang w:val="uk-UA"/>
        </w:rPr>
        <w:t>у</w:t>
      </w:r>
      <w:r w:rsidRPr="00E5052F">
        <w:rPr>
          <w:color w:val="000000"/>
          <w:w w:val="101"/>
          <w:lang w:val="uk-UA"/>
        </w:rPr>
        <w:t>:</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ParaPr>
          <m:jc m:val="right"/>
        </m:oMathParaPr>
        <m:oMath>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в</m:t>
              </m:r>
            </m:sub>
          </m:sSub>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r</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Т</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r>
                <w:rPr>
                  <w:rFonts w:ascii="Cambria Math" w:hAnsi="Cambria Math"/>
                  <w:color w:val="000000"/>
                  <w:w w:val="101"/>
                  <w:lang w:val="uk-UA"/>
                </w:rPr>
                <m:t>T</m:t>
              </m:r>
            </m:den>
          </m:f>
          <m:r>
            <w:rPr>
              <w:rFonts w:ascii="Cambria Math" w:hAnsi="Cambria Math"/>
              <w:color w:val="000000"/>
              <w:w w:val="101"/>
              <w:lang w:val="uk-UA"/>
            </w:rPr>
            <m:t>,                                             (4.4)</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rPr>
          <w:color w:val="000000"/>
          <w:w w:val="101"/>
          <w:lang w:val="uk-UA"/>
        </w:rPr>
      </w:pPr>
      <w:r w:rsidRPr="00E5052F">
        <w:rPr>
          <w:color w:val="000000"/>
          <w:w w:val="101"/>
          <w:lang w:val="uk-UA"/>
        </w:rPr>
        <w:t xml:space="preserve">де       </w:t>
      </w:r>
      <m:oMath>
        <m:r>
          <w:rPr>
            <w:rFonts w:ascii="Cambria Math" w:hAnsi="Cambria Math"/>
            <w:color w:val="000000"/>
            <w:w w:val="101"/>
            <w:lang w:val="uk-UA"/>
          </w:rPr>
          <m:t>r</m:t>
        </m:r>
      </m:oMath>
      <w:r w:rsidRPr="00E5052F">
        <w:rPr>
          <w:color w:val="000000"/>
          <w:w w:val="101"/>
          <w:lang w:val="uk-UA"/>
        </w:rPr>
        <w:t xml:space="preserve"> - питома теплота конденсації водяної пари, </w:t>
      </w:r>
      <m:oMath>
        <m:f>
          <m:fPr>
            <m:ctrlPr>
              <w:rPr>
                <w:rFonts w:ascii="Cambria Math" w:hAnsi="Cambria Math"/>
                <w:i/>
                <w:color w:val="000000"/>
                <w:w w:val="101"/>
                <w:lang w:val="uk-UA"/>
              </w:rPr>
            </m:ctrlPr>
          </m:fPr>
          <m:num>
            <m:r>
              <w:rPr>
                <w:rFonts w:ascii="Cambria Math" w:hAnsi="Cambria Math"/>
                <w:color w:val="000000"/>
                <w:w w:val="101"/>
                <w:lang w:val="uk-UA"/>
              </w:rPr>
              <m:t>Дж</m:t>
            </m:r>
          </m:num>
          <m:den>
            <m:r>
              <w:rPr>
                <w:rFonts w:ascii="Cambria Math" w:hAnsi="Cambria Math"/>
                <w:color w:val="000000"/>
                <w:w w:val="101"/>
                <w:lang w:val="uk-UA"/>
              </w:rPr>
              <m:t>кг</m:t>
            </m:r>
          </m:den>
        </m:f>
        <m:r>
          <w:rPr>
            <w:rFonts w:ascii="Cambria Math" w:hAnsi="Cambria Math"/>
            <w:color w:val="000000"/>
            <w:w w:val="101"/>
            <w:lang w:val="uk-UA"/>
          </w:rPr>
          <m:t>;</m:t>
        </m:r>
      </m:oMath>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Т</m:t>
            </m:r>
          </m:sub>
        </m:sSub>
      </m:oMath>
      <w:r w:rsidR="00826CEF" w:rsidRPr="00E5052F">
        <w:rPr>
          <w:color w:val="000000"/>
          <w:w w:val="101"/>
          <w:lang w:val="uk-UA"/>
        </w:rPr>
        <w:t xml:space="preserve"> – витрата теплоносія;</w:t>
      </w: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r>
          <w:rPr>
            <w:rFonts w:ascii="Cambria Math" w:hAnsi="Cambria Math"/>
            <w:color w:val="000000"/>
            <w:w w:val="101"/>
            <w:lang w:val="uk-UA"/>
          </w:rPr>
          <m:t xml:space="preserve">, </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oMath>
      <w:r w:rsidR="00826CEF" w:rsidRPr="00E5052F">
        <w:rPr>
          <w:color w:val="000000"/>
          <w:w w:val="101"/>
          <w:lang w:val="uk-UA"/>
        </w:rPr>
        <w:t xml:space="preserve"> – теплоємністі відповідно свіжого розчину та упареного.</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Витрати вторинної пари зв’язані з тиском подальшої залежності</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i/>
          <w:color w:val="000000"/>
          <w:w w:val="101"/>
          <w:lang w:val="uk-UA"/>
        </w:rPr>
      </w:pPr>
      <m:oMathPara>
        <m:oMathParaPr>
          <m:jc m:val="right"/>
        </m:oMathParaPr>
        <m:oMath>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n</m:t>
              </m:r>
            </m:sub>
          </m:sSub>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sub>
              </m:sSub>
              <m:r>
                <w:rPr>
                  <w:rFonts w:ascii="Cambria Math" w:hAnsi="Cambria Math"/>
                  <w:color w:val="000000"/>
                  <w:w w:val="101"/>
                  <w:lang w:val="uk-UA"/>
                </w:rPr>
                <m:t>Cg</m:t>
              </m:r>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gRT</m:t>
                  </m:r>
                </m:e>
              </m:rad>
            </m:den>
          </m:f>
          <m:r>
            <w:rPr>
              <w:rFonts w:ascii="Cambria Math" w:hAnsi="Cambria Math"/>
              <w:color w:val="000000"/>
              <w:w w:val="101"/>
              <w:lang w:val="uk-UA"/>
            </w:rPr>
            <m:t>P,                                               (4.5)</m:t>
          </m:r>
        </m:oMath>
      </m:oMathPara>
    </w:p>
    <w:p w:rsidR="00826CEF" w:rsidRPr="00E5052F" w:rsidRDefault="00826CEF" w:rsidP="00826CEF">
      <w:pPr>
        <w:widowControl w:val="0"/>
        <w:autoSpaceDE w:val="0"/>
        <w:autoSpaceDN w:val="0"/>
        <w:adjustRightInd w:val="0"/>
        <w:spacing w:after="0" w:line="360" w:lineRule="auto"/>
        <w:ind w:firstLine="709"/>
        <w:rPr>
          <w:i/>
          <w:color w:val="000000"/>
          <w:w w:val="101"/>
          <w:lang w:val="uk-UA"/>
        </w:rPr>
      </w:pPr>
    </w:p>
    <w:p w:rsidR="00826CEF" w:rsidRPr="00E5052F" w:rsidRDefault="00826CEF" w:rsidP="00826CEF">
      <w:pPr>
        <w:spacing w:after="0" w:line="360" w:lineRule="auto"/>
        <w:ind w:firstLine="709"/>
        <w:rPr>
          <w:lang w:val="uk-UA"/>
        </w:rPr>
      </w:pPr>
      <w:r w:rsidRPr="00E5052F">
        <w:rPr>
          <w:lang w:val="uk-UA"/>
        </w:rPr>
        <w:t xml:space="preserve">Витрати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в</m:t>
            </m:r>
          </m:sub>
        </m:sSub>
      </m:oMath>
      <w:r w:rsidRPr="00E5052F">
        <w:rPr>
          <w:lang w:val="uk-UA"/>
        </w:rPr>
        <w:t xml:space="preserve"> розрахуємо за формулами (3.3 – 3.5) і підставимо в (3.2), а також поділимо на ліву частину рівняння (3.2) на dt.</w:t>
      </w:r>
    </w:p>
    <w:p w:rsidR="00826CEF" w:rsidRPr="00E5052F" w:rsidRDefault="00826CEF" w:rsidP="00826CEF">
      <w:pPr>
        <w:spacing w:after="0" w:line="360" w:lineRule="auto"/>
        <w:ind w:firstLine="709"/>
        <w:rPr>
          <w:lang w:val="uk-UA"/>
        </w:rPr>
      </w:pPr>
    </w:p>
    <w:p w:rsidR="00826CEF" w:rsidRPr="00E5052F" w:rsidRDefault="006A7275" w:rsidP="00826CEF">
      <w:pPr>
        <w:spacing w:after="0" w:line="360" w:lineRule="auto"/>
        <w:ind w:firstLine="709"/>
        <w:rPr>
          <w:i/>
          <w:color w:val="000000"/>
          <w:w w:val="101"/>
          <w:lang w:val="uk-UA"/>
        </w:rPr>
      </w:pPr>
      <m:oMathPara>
        <m:oMathParaPr>
          <m:jc m:val="right"/>
        </m:oMathPara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k</m:t>
              </m:r>
            </m:sub>
          </m:sSub>
          <m:r>
            <w:rPr>
              <w:rFonts w:ascii="Cambria Math" w:hAnsi="Cambria Math"/>
              <w:lang w:val="uk-UA"/>
            </w:rPr>
            <m:t>S</m:t>
          </m:r>
          <m:f>
            <m:fPr>
              <m:ctrlPr>
                <w:rPr>
                  <w:rFonts w:ascii="Cambria Math" w:hAnsi="Cambria Math"/>
                  <w:i/>
                  <w:lang w:val="uk-UA"/>
                </w:rPr>
              </m:ctrlPr>
            </m:fPr>
            <m:num>
              <m:r>
                <w:rPr>
                  <w:rFonts w:ascii="Cambria Math" w:hAnsi="Cambria Math"/>
                  <w:lang w:val="uk-UA"/>
                </w:rPr>
                <m:t>dL</m:t>
              </m:r>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sub>
          </m:sSub>
          <m:rad>
            <m:radPr>
              <m:degHide m:val="on"/>
              <m:ctrlPr>
                <w:rPr>
                  <w:rFonts w:ascii="Cambria Math" w:hAnsi="Cambria Math"/>
                  <w:i/>
                  <w:lang w:val="uk-UA"/>
                </w:rPr>
              </m:ctrlPr>
            </m:radPr>
            <m:deg/>
            <m:e>
              <m:r>
                <w:rPr>
                  <w:rFonts w:ascii="Cambria Math" w:hAnsi="Cambria Math"/>
                  <w:lang w:val="uk-UA"/>
                </w:rPr>
                <m:t>2gL</m:t>
              </m:r>
            </m:e>
          </m:ra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r>
                <w:rPr>
                  <w:rFonts w:ascii="Cambria Math" w:hAnsi="Cambria Math"/>
                  <w:color w:val="000000"/>
                  <w:w w:val="101"/>
                  <w:lang w:val="uk-UA"/>
                </w:rPr>
                <m:t>T</m:t>
              </m:r>
            </m:den>
          </m:f>
          <m:r>
            <w:rPr>
              <w:rFonts w:ascii="Cambria Math" w:hAnsi="Cambria Math"/>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sub>
              </m:sSub>
              <m:r>
                <w:rPr>
                  <w:rFonts w:ascii="Cambria Math" w:hAnsi="Cambria Math"/>
                  <w:color w:val="000000"/>
                  <w:w w:val="101"/>
                  <w:lang w:val="uk-UA"/>
                </w:rPr>
                <m:t>Cg</m:t>
              </m:r>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gRT</m:t>
                  </m:r>
                </m:e>
              </m:rad>
            </m:den>
          </m:f>
          <m:r>
            <w:rPr>
              <w:rFonts w:ascii="Cambria Math" w:hAnsi="Cambria Math"/>
              <w:color w:val="000000"/>
              <w:w w:val="101"/>
              <w:lang w:val="uk-UA"/>
            </w:rPr>
            <m:t>P,                 (4.6)</m:t>
          </m:r>
        </m:oMath>
      </m:oMathPara>
    </w:p>
    <w:p w:rsidR="00826CEF" w:rsidRPr="00E5052F" w:rsidRDefault="00826CEF" w:rsidP="00826CEF">
      <w:pPr>
        <w:spacing w:after="0" w:line="360" w:lineRule="auto"/>
        <w:ind w:firstLine="709"/>
        <w:rPr>
          <w:i/>
          <w:lang w:val="uk-UA"/>
        </w:rPr>
      </w:pPr>
    </w:p>
    <w:p w:rsidR="00826CEF" w:rsidRPr="00E5052F" w:rsidRDefault="00826CEF" w:rsidP="00826CEF">
      <w:pPr>
        <w:rPr>
          <w:lang w:val="uk-UA"/>
        </w:rPr>
      </w:pPr>
      <w:r w:rsidRPr="00E5052F">
        <w:rPr>
          <w:color w:val="000000"/>
          <w:w w:val="101"/>
          <w:lang w:val="uk-UA"/>
        </w:rPr>
        <w:t xml:space="preserve">Дамо відхилення змінним параметрам: </w:t>
      </w:r>
      <m:oMath>
        <m:r>
          <w:rPr>
            <w:rFonts w:ascii="Cambria Math" w:hAnsi="Cambria Math"/>
            <w:color w:val="000000"/>
            <w:w w:val="101"/>
            <w:lang w:val="uk-UA"/>
          </w:rPr>
          <m:t xml:space="preserve">L,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r>
          <w:rPr>
            <w:rFonts w:ascii="Cambria Math" w:hAnsi="Cambria Math"/>
            <w:lang w:val="uk-UA"/>
          </w:rPr>
          <m:t xml:space="preserve">, T, </m:t>
        </m:r>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sub>
        </m:sSub>
        <m:r>
          <w:rPr>
            <w:rFonts w:ascii="Cambria Math" w:hAnsi="Cambria Math"/>
            <w:lang w:val="uk-UA"/>
          </w:rPr>
          <m:t>, P.</m:t>
        </m:r>
      </m:oMath>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26CEF" w:rsidRPr="00E5052F" w:rsidTr="007B7653">
        <w:tc>
          <w:tcPr>
            <w:tcW w:w="4785" w:type="dxa"/>
          </w:tcPr>
          <w:p w:rsidR="00826CEF" w:rsidRPr="00E5052F" w:rsidRDefault="00826CEF" w:rsidP="007B7653">
            <w:pPr>
              <w:widowControl w:val="0"/>
              <w:autoSpaceDE w:val="0"/>
              <w:autoSpaceDN w:val="0"/>
              <w:adjustRightInd w:val="0"/>
              <w:spacing w:line="360" w:lineRule="auto"/>
              <w:rPr>
                <w:color w:val="000000"/>
                <w:w w:val="101"/>
                <w:szCs w:val="28"/>
                <w:lang w:val="uk-UA"/>
              </w:rPr>
            </w:pPr>
            <m:oMathPara>
              <m:oMath>
                <m:r>
                  <w:rPr>
                    <w:rFonts w:ascii="Cambria Math" w:hAnsi="Cambria Math"/>
                    <w:color w:val="000000"/>
                    <w:w w:val="101"/>
                    <w:szCs w:val="28"/>
                    <w:lang w:val="uk-UA"/>
                  </w:rPr>
                  <m:t>L=</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L</m:t>
                    </m:r>
                  </m:e>
                  <m:sub>
                    <m:r>
                      <w:rPr>
                        <w:rFonts w:ascii="Cambria Math" w:hAnsi="Cambria Math"/>
                        <w:color w:val="000000"/>
                        <w:w w:val="101"/>
                        <w:szCs w:val="28"/>
                        <w:lang w:val="uk-UA"/>
                      </w:rPr>
                      <m:t>0</m:t>
                    </m:r>
                  </m:sub>
                </m:sSub>
                <m:r>
                  <w:rPr>
                    <w:rFonts w:ascii="Cambria Math" w:hAnsi="Cambria Math"/>
                    <w:color w:val="000000"/>
                    <w:w w:val="101"/>
                    <w:szCs w:val="28"/>
                    <w:lang w:val="uk-UA"/>
                  </w:rPr>
                  <m:t>+∆L;</m:t>
                </m:r>
              </m:oMath>
            </m:oMathPara>
          </w:p>
        </w:tc>
        <w:tc>
          <w:tcPr>
            <w:tcW w:w="4786"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p</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po</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p</m:t>
                    </m:r>
                  </m:sub>
                </m:sSub>
                <m:r>
                  <w:rPr>
                    <w:rFonts w:ascii="Cambria Math" w:hAnsi="Cambria Math"/>
                    <w:szCs w:val="28"/>
                    <w:lang w:val="uk-UA"/>
                  </w:rPr>
                  <m:t>;</m:t>
                </m:r>
              </m:oMath>
            </m:oMathPara>
          </w:p>
        </w:tc>
      </w:tr>
      <w:tr w:rsidR="00826CEF" w:rsidRPr="00E5052F" w:rsidTr="007B7653">
        <w:tc>
          <w:tcPr>
            <w:tcW w:w="4785" w:type="dxa"/>
          </w:tcPr>
          <w:p w:rsidR="00826CEF" w:rsidRPr="00E5052F" w:rsidRDefault="00826CEF" w:rsidP="007B7653">
            <w:pPr>
              <w:widowControl w:val="0"/>
              <w:autoSpaceDE w:val="0"/>
              <w:autoSpaceDN w:val="0"/>
              <w:adjustRightInd w:val="0"/>
              <w:spacing w:line="360" w:lineRule="auto"/>
              <w:rPr>
                <w:color w:val="000000"/>
                <w:w w:val="101"/>
                <w:szCs w:val="28"/>
                <w:lang w:val="uk-UA"/>
              </w:rPr>
            </w:pPr>
            <m:oMathPara>
              <m:oMath>
                <m:r>
                  <w:rPr>
                    <w:rFonts w:ascii="Cambria Math" w:hAnsi="Cambria Math"/>
                    <w:color w:val="000000"/>
                    <w:w w:val="101"/>
                    <w:szCs w:val="28"/>
                    <w:lang w:val="uk-UA"/>
                  </w:rPr>
                  <m:t>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r>
                  <w:rPr>
                    <w:rFonts w:ascii="Cambria Math" w:hAnsi="Cambria Math"/>
                    <w:color w:val="000000"/>
                    <w:w w:val="101"/>
                    <w:szCs w:val="28"/>
                    <w:lang w:val="uk-UA"/>
                  </w:rPr>
                  <m:t>+∆T;</m:t>
                </m:r>
              </m:oMath>
            </m:oMathPara>
          </w:p>
        </w:tc>
        <w:tc>
          <w:tcPr>
            <w:tcW w:w="4786" w:type="dxa"/>
          </w:tcPr>
          <w:p w:rsidR="00826CEF" w:rsidRPr="00E5052F" w:rsidRDefault="00826CEF" w:rsidP="007B7653">
            <w:pPr>
              <w:widowControl w:val="0"/>
              <w:autoSpaceDE w:val="0"/>
              <w:autoSpaceDN w:val="0"/>
              <w:adjustRightInd w:val="0"/>
              <w:spacing w:line="360" w:lineRule="auto"/>
              <w:rPr>
                <w:color w:val="000000"/>
                <w:w w:val="101"/>
                <w:szCs w:val="28"/>
                <w:lang w:val="uk-UA"/>
              </w:rPr>
            </w:pPr>
            <m:oMathPara>
              <m:oMath>
                <m:r>
                  <w:rPr>
                    <w:rFonts w:ascii="Cambria Math" w:hAnsi="Cambria Math"/>
                    <w:szCs w:val="28"/>
                    <w:lang w:val="uk-UA"/>
                  </w:rPr>
                  <m:t>P=</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uk-UA"/>
                  </w:rPr>
                  <m:t>+∆P;</m:t>
                </m:r>
              </m:oMath>
            </m:oMathPara>
          </w:p>
        </w:tc>
      </w:tr>
      <w:tr w:rsidR="00826CEF" w:rsidRPr="00E5052F" w:rsidTr="007B7653">
        <w:tc>
          <w:tcPr>
            <w:tcW w:w="4785"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k</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k0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k</m:t>
                    </m:r>
                  </m:sub>
                </m:sSub>
                <m:r>
                  <w:rPr>
                    <w:rFonts w:ascii="Cambria Math" w:hAnsi="Cambria Math"/>
                    <w:szCs w:val="28"/>
                    <w:lang w:val="uk-UA"/>
                  </w:rPr>
                  <m:t>;</m:t>
                </m:r>
              </m:oMath>
            </m:oMathPara>
          </w:p>
        </w:tc>
        <w:tc>
          <w:tcPr>
            <w:tcW w:w="4786"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r>
                  <w:rPr>
                    <w:rFonts w:ascii="Cambria Math" w:hAnsi="Cambria Math"/>
                    <w:szCs w:val="28"/>
                    <w:lang w:val="uk-UA"/>
                  </w:rPr>
                  <m:t>;</m:t>
                </m:r>
              </m:oMath>
            </m:oMathPara>
          </w:p>
        </w:tc>
      </w:tr>
      <w:tr w:rsidR="00826CEF" w:rsidRPr="00E5052F" w:rsidTr="007B7653">
        <w:tc>
          <w:tcPr>
            <w:tcW w:w="4785"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n</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n0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n</m:t>
                    </m:r>
                  </m:sub>
                </m:sSub>
                <m:r>
                  <w:rPr>
                    <w:rFonts w:ascii="Cambria Math" w:hAnsi="Cambria Math"/>
                    <w:szCs w:val="28"/>
                    <w:lang w:val="uk-UA"/>
                  </w:rPr>
                  <m:t>;</m:t>
                </m:r>
              </m:oMath>
            </m:oMathPara>
          </w:p>
        </w:tc>
        <w:tc>
          <w:tcPr>
            <w:tcW w:w="4786"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po</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m:t>
                </m:r>
              </m:oMath>
            </m:oMathPara>
          </w:p>
        </w:tc>
      </w:tr>
    </w:tbl>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Виконаємо лінеаризацію моделі випарної установки за рівнем. Для цього скористаємося розкладенням у ряд Тейлора (обмежимося лінійною частиною).</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Після відповідного перемноження, знехтування складовими малого ступеня важності отримуємо:</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lang w:val="uk-UA"/>
        </w:rPr>
      </w:pPr>
      <m:oMathPara>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k</m:t>
              </m:r>
            </m:sub>
          </m:sSub>
          <m:r>
            <w:rPr>
              <w:rFonts w:ascii="Cambria Math" w:hAnsi="Cambria Math"/>
              <w:lang w:val="uk-UA"/>
            </w:rPr>
            <m:t>S</m:t>
          </m:r>
          <m:f>
            <m:fPr>
              <m:ctrlPr>
                <w:rPr>
                  <w:rFonts w:ascii="Cambria Math" w:hAnsi="Cambria Math"/>
                  <w:i/>
                  <w:lang w:val="uk-UA"/>
                </w:rPr>
              </m:ctrlPr>
            </m:fPr>
            <m:num>
              <m:r>
                <w:rPr>
                  <w:rFonts w:ascii="Cambria Math" w:hAnsi="Cambria Math"/>
                  <w:lang w:val="uk-UA"/>
                </w:rPr>
                <m:t>d∆L</m:t>
              </m:r>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on"/>
              <m:ctrlPr>
                <w:rPr>
                  <w:rFonts w:ascii="Cambria Math" w:hAnsi="Cambria Math"/>
                  <w:i/>
                  <w:lang w:val="uk-UA"/>
                </w:rPr>
              </m:ctrlPr>
            </m:radPr>
            <m:deg/>
            <m:e>
              <m:r>
                <w:rPr>
                  <w:rFonts w:ascii="Cambria Math" w:hAnsi="Cambria Math"/>
                  <w:lang w:val="uk-UA"/>
                </w:rPr>
                <m:t>2g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m:t>
          </m:r>
          <m:sSub>
            <m:sSubPr>
              <m:ctrlPr>
                <w:rPr>
                  <w:rFonts w:ascii="Cambria Math" w:hAnsi="Cambria Math"/>
                  <w:i/>
                  <w:color w:val="000000"/>
                  <w:w w:val="98"/>
                  <w:lang w:val="uk-UA"/>
                </w:rPr>
              </m:ctrlPr>
            </m:sSubPr>
            <m:e>
              <m:r>
                <w:rPr>
                  <w:rFonts w:ascii="Cambria Math" w:hAnsi="Cambria Math"/>
                  <w:color w:val="000000"/>
                  <w:w w:val="98"/>
                  <w:lang w:val="uk-UA"/>
                </w:rPr>
                <m:t>α</m:t>
              </m:r>
            </m:e>
            <m:sub>
              <m:r>
                <w:rPr>
                  <w:rFonts w:ascii="Cambria Math" w:hAnsi="Cambria Math"/>
                  <w:color w:val="000000"/>
                  <w:w w:val="98"/>
                  <w:lang w:val="uk-UA"/>
                </w:rPr>
                <m:t>k</m:t>
              </m:r>
            </m:sub>
          </m:sSub>
          <m:rad>
            <m:radPr>
              <m:degHide m:val="on"/>
              <m:ctrlPr>
                <w:rPr>
                  <w:rFonts w:ascii="Cambria Math" w:hAnsi="Cambria Math"/>
                  <w:i/>
                  <w:color w:val="000000"/>
                  <w:w w:val="98"/>
                  <w:lang w:val="uk-UA"/>
                </w:rPr>
              </m:ctrlPr>
            </m:radPr>
            <m:deg/>
            <m:e>
              <m:r>
                <w:rPr>
                  <w:rFonts w:ascii="Cambria Math" w:hAnsi="Cambria Math"/>
                  <w:color w:val="000000"/>
                  <w:w w:val="98"/>
                  <w:lang w:val="uk-UA"/>
                </w:rPr>
                <m:t>2g</m:t>
              </m:r>
              <m:sSub>
                <m:sSubPr>
                  <m:ctrlPr>
                    <w:rPr>
                      <w:rFonts w:ascii="Cambria Math" w:hAnsi="Cambria Math"/>
                      <w:i/>
                      <w:color w:val="000000"/>
                      <w:w w:val="98"/>
                      <w:lang w:val="uk-UA"/>
                    </w:rPr>
                  </m:ctrlPr>
                </m:sSubPr>
                <m:e>
                  <m:r>
                    <w:rPr>
                      <w:rFonts w:ascii="Cambria Math" w:hAnsi="Cambria Math"/>
                      <w:color w:val="000000"/>
                      <w:w w:val="98"/>
                      <w:lang w:val="uk-UA"/>
                    </w:rPr>
                    <m:t>L</m:t>
                  </m:r>
                </m:e>
                <m:sub>
                  <m:r>
                    <w:rPr>
                      <w:rFonts w:ascii="Cambria Math" w:hAnsi="Cambria Math"/>
                      <w:color w:val="000000"/>
                      <w:w w:val="98"/>
                      <w:lang w:val="uk-UA"/>
                    </w:rPr>
                    <m:t>0</m:t>
                  </m:r>
                </m:sub>
              </m:sSub>
            </m:e>
          </m:rad>
          <m:sSub>
            <m:sSubPr>
              <m:ctrlPr>
                <w:rPr>
                  <w:rFonts w:ascii="Cambria Math" w:hAnsi="Cambria Math"/>
                  <w:i/>
                  <w:color w:val="000000"/>
                  <w:w w:val="98"/>
                  <w:lang w:val="uk-UA"/>
                </w:rPr>
              </m:ctrlPr>
            </m:sSubPr>
            <m:e>
              <m:r>
                <w:rPr>
                  <w:rFonts w:ascii="Cambria Math" w:hAnsi="Cambria Math"/>
                  <w:color w:val="000000"/>
                  <w:w w:val="98"/>
                  <w:lang w:val="uk-UA"/>
                </w:rPr>
                <m:t>∆S</m:t>
              </m:r>
            </m:e>
            <m:sub>
              <m:r>
                <w:rPr>
                  <w:rFonts w:ascii="Cambria Math" w:hAnsi="Cambria Math"/>
                  <w:color w:val="000000"/>
                  <w:w w:val="98"/>
                  <w:lang w:val="uk-UA"/>
                </w:rPr>
                <m:t>k</m:t>
              </m:r>
            </m:sub>
          </m:sSub>
          <m:r>
            <w:rPr>
              <w:rFonts w:ascii="Cambria Math" w:hAnsi="Cambria Math"/>
              <w:color w:val="000000"/>
              <w:w w:val="98"/>
              <w:lang w:val="uk-UA"/>
            </w:rPr>
            <m:t>+0,5</m:t>
          </m:r>
          <m:sSub>
            <m:sSubPr>
              <m:ctrlPr>
                <w:rPr>
                  <w:rFonts w:ascii="Cambria Math" w:hAnsi="Cambria Math"/>
                  <w:i/>
                  <w:color w:val="000000"/>
                  <w:w w:val="98"/>
                  <w:lang w:val="uk-UA"/>
                </w:rPr>
              </m:ctrlPr>
            </m:sSubPr>
            <m:e>
              <m:r>
                <w:rPr>
                  <w:rFonts w:ascii="Cambria Math" w:hAnsi="Cambria Math"/>
                  <w:color w:val="000000"/>
                  <w:w w:val="98"/>
                  <w:lang w:val="uk-UA"/>
                </w:rPr>
                <m:t>α</m:t>
              </m:r>
            </m:e>
            <m:sub>
              <m:r>
                <w:rPr>
                  <w:rFonts w:ascii="Cambria Math" w:hAnsi="Cambria Math"/>
                  <w:color w:val="000000"/>
                  <w:w w:val="98"/>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on"/>
              <m:ctrlPr>
                <w:rPr>
                  <w:rFonts w:ascii="Cambria Math" w:hAnsi="Cambria Math"/>
                  <w:i/>
                  <w:lang w:val="uk-UA"/>
                </w:rPr>
              </m:ctrlPr>
            </m:radPr>
            <m:deg/>
            <m:e>
              <m:r>
                <w:rPr>
                  <w:rFonts w:ascii="Cambria Math" w:hAnsi="Cambria Math"/>
                  <w:lang w:val="uk-UA"/>
                </w:rPr>
                <m:t>2g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f>
            <m:fPr>
              <m:ctrlPr>
                <w:rPr>
                  <w:rFonts w:ascii="Cambria Math" w:hAnsi="Cambria Math"/>
                  <w:i/>
                  <w:lang w:val="uk-UA"/>
                </w:rPr>
              </m:ctrlPr>
            </m:fPr>
            <m:num>
              <m:r>
                <w:rPr>
                  <w:rFonts w:ascii="Cambria Math" w:hAnsi="Cambria Math"/>
                  <w:lang w:val="uk-UA"/>
                </w:rPr>
                <m:t>∆L</m:t>
              </m:r>
            </m:num>
            <m:den>
              <m:sSub>
                <m:sSubPr>
                  <m:ctrlPr>
                    <w:rPr>
                      <w:rFonts w:ascii="Cambria Math" w:hAnsi="Cambria Math"/>
                      <w:i/>
                      <w:color w:val="000000"/>
                      <w:w w:val="98"/>
                      <w:lang w:val="uk-UA"/>
                    </w:rPr>
                  </m:ctrlPr>
                </m:sSubPr>
                <m:e>
                  <m:r>
                    <w:rPr>
                      <w:rFonts w:ascii="Cambria Math" w:hAnsi="Cambria Math"/>
                      <w:color w:val="000000"/>
                      <w:w w:val="98"/>
                      <w:lang w:val="uk-UA"/>
                    </w:rPr>
                    <m:t>L</m:t>
                  </m:r>
                </m:e>
                <m:sub>
                  <m:r>
                    <w:rPr>
                      <w:rFonts w:ascii="Cambria Math" w:hAnsi="Cambria Math"/>
                      <w:color w:val="000000"/>
                      <w:w w:val="98"/>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po</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lang w:val="uk-UA"/>
            </w:rPr>
            <m:t>-</m:t>
          </m:r>
          <m:f>
            <m:fPr>
              <m:ctrlPr>
                <w:rPr>
                  <w:rFonts w:ascii="Cambria Math" w:hAnsi="Cambria Math"/>
                  <w:i/>
                  <w:color w:val="000000"/>
                  <w:w w:val="101"/>
                  <w:lang w:val="uk-UA"/>
                </w:rPr>
              </m:ctrlPr>
            </m:fPr>
            <m:num>
              <m:r>
                <w:rPr>
                  <w:rFonts w:ascii="Cambria Math" w:hAnsi="Cambria Math"/>
                  <w:color w:val="000000"/>
                  <w:w w:val="101"/>
                  <w:lang w:val="uk-UA"/>
                </w:rPr>
                <m:t>r</m:t>
              </m:r>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m:t>
          </m:r>
        </m:oMath>
      </m:oMathPara>
    </w:p>
    <w:p w:rsidR="00826CEF" w:rsidRPr="00E5052F" w:rsidRDefault="00826CEF" w:rsidP="00826CEF">
      <w:pPr>
        <w:widowControl w:val="0"/>
        <w:autoSpaceDE w:val="0"/>
        <w:autoSpaceDN w:val="0"/>
        <w:adjustRightInd w:val="0"/>
        <w:spacing w:after="0" w:line="360" w:lineRule="auto"/>
        <w:ind w:firstLine="709"/>
        <w:rPr>
          <w:lang w:val="uk-UA"/>
        </w:rPr>
      </w:pPr>
      <m:oMathPara>
        <m:oMath>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d>
                    <m:dPr>
                      <m:ctrlPr>
                        <w:rPr>
                          <w:rFonts w:ascii="Cambria Math" w:hAnsi="Cambria Math"/>
                          <w:i/>
                          <w:lang w:val="uk-UA"/>
                        </w:rPr>
                      </m:ctrlPr>
                    </m:dPr>
                    <m:e>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e>
                  </m:d>
                </m:num>
                <m:den>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d>
                    </m:e>
                    <m:sup>
                      <m:r>
                        <w:rPr>
                          <w:rFonts w:ascii="Cambria Math" w:hAnsi="Cambria Math"/>
                          <w:lang w:val="uk-UA"/>
                        </w:rPr>
                        <m:t>2</m:t>
                      </m:r>
                    </m:sup>
                  </m:sSup>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r>
            <w:rPr>
              <w:rFonts w:ascii="Cambria Math" w:hAnsi="Cambria Math"/>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ParaPr>
          <m:jc m:val="right"/>
        </m:oMathParaPr>
        <m:oMath>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k</m:t>
                  </m:r>
                </m:sub>
              </m:sSub>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num>
            <m:den>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d>
                </m:e>
                <m:sup>
                  <m:r>
                    <w:rPr>
                      <w:rFonts w:ascii="Cambria Math" w:hAnsi="Cambria Math"/>
                      <w:lang w:val="uk-UA"/>
                    </w:rPr>
                    <m:t>2</m:t>
                  </m:r>
                </m:sup>
              </m:sSup>
            </m:den>
          </m:f>
          <m:r>
            <w:rPr>
              <w:rFonts w:ascii="Cambria Math" w:hAnsi="Cambria Math"/>
              <w:lang w:val="uk-UA"/>
            </w:rPr>
            <m:t>∆T-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sub>
          </m:sSub>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r>
            <w:rPr>
              <w:rFonts w:ascii="Cambria Math" w:hAnsi="Cambria Math"/>
              <w:color w:val="000000"/>
              <w:w w:val="101"/>
              <w:lang w:val="uk-UA"/>
            </w:rPr>
            <m:t>∆P+</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
                <w:rPr>
                  <w:rFonts w:ascii="Cambria Math" w:hAnsi="Cambria Math"/>
                  <w:color w:val="000000"/>
                  <w:w w:val="101"/>
                  <w:lang w:val="uk-UA"/>
                </w:rPr>
                <m:t>2</m:t>
              </m:r>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f>
            <m:fPr>
              <m:ctrlPr>
                <w:rPr>
                  <w:rFonts w:ascii="Cambria Math" w:hAnsi="Cambria Math"/>
                  <w:i/>
                  <w:color w:val="000000"/>
                  <w:w w:val="101"/>
                  <w:lang w:val="uk-UA"/>
                </w:rPr>
              </m:ctrlPr>
            </m:fPr>
            <m:num>
              <m:r>
                <w:rPr>
                  <w:rFonts w:ascii="Cambria Math" w:hAnsi="Cambria Math"/>
                  <w:color w:val="000000"/>
                  <w:w w:val="101"/>
                  <w:lang w:val="uk-UA"/>
                </w:rPr>
                <m:t>∆T</m:t>
              </m:r>
            </m:num>
            <m:den>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color w:val="000000"/>
              <w:w w:val="101"/>
              <w:lang w:val="uk-UA"/>
            </w:rPr>
            <m:t xml:space="preserve">                                                                                                            (4.7) </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Вилучимо рівняння статики:</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ParaPr>
          <m:jc m:val="right"/>
        </m:oMathParaPr>
        <m:oMath>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on"/>
              <m:ctrlPr>
                <w:rPr>
                  <w:rFonts w:ascii="Cambria Math" w:hAnsi="Cambria Math"/>
                  <w:i/>
                  <w:lang w:val="uk-UA"/>
                </w:rPr>
              </m:ctrlPr>
            </m:radPr>
            <m:deg/>
            <m:e>
              <m:r>
                <w:rPr>
                  <w:rFonts w:ascii="Cambria Math" w:hAnsi="Cambria Math"/>
                  <w:lang w:val="uk-UA"/>
                </w:rPr>
                <m:t>2g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po</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r>
            <w:rPr>
              <w:rFonts w:ascii="Cambria Math" w:hAnsi="Cambria Math"/>
              <w:color w:val="000000"/>
              <w:w w:val="101"/>
              <w:lang w:val="uk-UA"/>
            </w:rPr>
            <m:t xml:space="preserve">            (4.8)</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AF0474" w:rsidRPr="00EA3592" w:rsidRDefault="00826CEF" w:rsidP="00EA3592">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 xml:space="preserve">Тоді рівняння (4.7) приведемо до відносної форми, для цього кожну </w:t>
      </w:r>
      <w:r w:rsidRPr="00E5052F">
        <w:rPr>
          <w:color w:val="000000"/>
          <w:w w:val="101"/>
          <w:lang w:val="uk-UA"/>
        </w:rPr>
        <w:lastRenderedPageBreak/>
        <w:t>змінну величину помножимо і розділимо на її номінальне значення:</w:t>
      </w: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k</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f>
            <m:fPr>
              <m:ctrlPr>
                <w:rPr>
                  <w:rFonts w:ascii="Cambria Math" w:hAnsi="Cambria Math"/>
                  <w:i/>
                  <w:lang w:val="uk-UA"/>
                </w:rPr>
              </m:ctrlPr>
            </m:fPr>
            <m:num>
              <m:r>
                <w:rPr>
                  <w:rFonts w:ascii="Cambria Math" w:hAnsi="Cambria Math"/>
                  <w:lang w:val="uk-UA"/>
                </w:rPr>
                <m:t>d∆L</m:t>
              </m:r>
            </m:num>
            <m:den>
              <m:r>
                <w:rPr>
                  <w:rFonts w:ascii="Cambria Math" w:hAnsi="Cambria Math"/>
                  <w:lang w:val="uk-UA"/>
                </w:rPr>
                <m:t>dt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den>
          </m:f>
          <m:r>
            <w:rPr>
              <w:rFonts w:ascii="Cambria Math" w:hAnsi="Cambria Math"/>
              <w:lang w:val="uk-UA"/>
            </w:rPr>
            <m:t>+</m:t>
          </m:r>
          <m:r>
            <w:rPr>
              <w:rFonts w:ascii="Cambria Math" w:hAnsi="Cambria Math"/>
              <w:color w:val="000000"/>
              <w:w w:val="98"/>
              <w:lang w:val="uk-UA"/>
            </w:rPr>
            <m:t>0,5</m:t>
          </m:r>
          <m:sSub>
            <m:sSubPr>
              <m:ctrlPr>
                <w:rPr>
                  <w:rFonts w:ascii="Cambria Math" w:hAnsi="Cambria Math"/>
                  <w:i/>
                  <w:color w:val="000000"/>
                  <w:w w:val="98"/>
                  <w:lang w:val="uk-UA"/>
                </w:rPr>
              </m:ctrlPr>
            </m:sSubPr>
            <m:e>
              <m:r>
                <w:rPr>
                  <w:rFonts w:ascii="Cambria Math" w:hAnsi="Cambria Math"/>
                  <w:color w:val="000000"/>
                  <w:w w:val="98"/>
                  <w:lang w:val="uk-UA"/>
                </w:rPr>
                <m:t>α</m:t>
              </m:r>
            </m:e>
            <m:sub>
              <m:r>
                <w:rPr>
                  <w:rFonts w:ascii="Cambria Math" w:hAnsi="Cambria Math"/>
                  <w:color w:val="000000"/>
                  <w:w w:val="98"/>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on"/>
              <m:ctrlPr>
                <w:rPr>
                  <w:rFonts w:ascii="Cambria Math" w:hAnsi="Cambria Math"/>
                  <w:i/>
                  <w:lang w:val="uk-UA"/>
                </w:rPr>
              </m:ctrlPr>
            </m:radPr>
            <m:deg/>
            <m:e>
              <m:r>
                <w:rPr>
                  <w:rFonts w:ascii="Cambria Math" w:hAnsi="Cambria Math"/>
                  <w:lang w:val="uk-UA"/>
                </w:rPr>
                <m:t>2g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f>
            <m:fPr>
              <m:ctrlPr>
                <w:rPr>
                  <w:rFonts w:ascii="Cambria Math" w:hAnsi="Cambria Math"/>
                  <w:i/>
                  <w:lang w:val="uk-UA"/>
                </w:rPr>
              </m:ctrlPr>
            </m:fPr>
            <m:num>
              <m:r>
                <w:rPr>
                  <w:rFonts w:ascii="Cambria Math" w:hAnsi="Cambria Math"/>
                  <w:lang w:val="uk-UA"/>
                </w:rPr>
                <m:t>∆L</m:t>
              </m:r>
            </m:num>
            <m:den>
              <m:sSub>
                <m:sSubPr>
                  <m:ctrlPr>
                    <w:rPr>
                      <w:rFonts w:ascii="Cambria Math" w:hAnsi="Cambria Math"/>
                      <w:i/>
                      <w:color w:val="000000"/>
                      <w:w w:val="98"/>
                      <w:lang w:val="uk-UA"/>
                    </w:rPr>
                  </m:ctrlPr>
                </m:sSubPr>
                <m:e>
                  <m:r>
                    <w:rPr>
                      <w:rFonts w:ascii="Cambria Math" w:hAnsi="Cambria Math"/>
                      <w:color w:val="000000"/>
                      <w:w w:val="98"/>
                      <w:lang w:val="uk-UA"/>
                    </w:rPr>
                    <m:t>L</m:t>
                  </m:r>
                </m:e>
                <m:sub>
                  <m:r>
                    <w:rPr>
                      <w:rFonts w:ascii="Cambria Math" w:hAnsi="Cambria Math"/>
                      <w:color w:val="000000"/>
                      <w:w w:val="98"/>
                      <w:lang w:val="uk-UA"/>
                    </w:rPr>
                    <m:t>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num>
            <m:den>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r>
                <w:rPr>
                  <w:rFonts w:ascii="Cambria Math" w:hAnsi="Cambria Math"/>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f>
            <m:fPr>
              <m:ctrlPr>
                <w:rPr>
                  <w:rFonts w:ascii="Cambria Math" w:hAnsi="Cambria Math"/>
                  <w:i/>
                  <w:color w:val="000000"/>
                  <w:w w:val="101"/>
                  <w:lang w:val="uk-UA"/>
                </w:rPr>
              </m:ctrlPr>
            </m:fPr>
            <m:num>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T</m:t>
                  </m:r>
                </m:sub>
              </m:sSub>
            </m:num>
            <m:den>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T0</m:t>
                  </m:r>
                </m:sub>
              </m:sSub>
            </m:den>
          </m:f>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po</m:t>
              </m:r>
            </m:sub>
          </m:sSub>
          <m:d>
            <m:dPr>
              <m:ctrlPr>
                <w:rPr>
                  <w:rFonts w:ascii="Cambria Math" w:hAnsi="Cambria Math"/>
                  <w:i/>
                  <w:color w:val="000000"/>
                  <w:w w:val="101"/>
                  <w:lang w:val="uk-UA"/>
                </w:rPr>
              </m:ctrlPr>
            </m:dPr>
            <m:e>
              <m:r>
                <w:rPr>
                  <w:rFonts w:ascii="Cambria Math" w:hAnsi="Cambria Math"/>
                  <w:color w:val="000000"/>
                  <w:w w:val="101"/>
                  <w:lang w:val="uk-UA"/>
                </w:rPr>
                <m:t>1+</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e>
          </m:d>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den>
          </m:f>
          <m:r>
            <w:rPr>
              <w:rFonts w:ascii="Cambria Math" w:hAnsi="Cambria Math"/>
              <w:color w:val="000000"/>
              <w:w w:val="101"/>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on"/>
              <m:ctrlPr>
                <w:rPr>
                  <w:rFonts w:ascii="Cambria Math" w:hAnsi="Cambria Math"/>
                  <w:i/>
                  <w:lang w:val="uk-UA"/>
                </w:rPr>
              </m:ctrlPr>
            </m:radPr>
            <m:deg/>
            <m:e>
              <m:r>
                <w:rPr>
                  <w:rFonts w:ascii="Cambria Math" w:hAnsi="Cambria Math"/>
                  <w:lang w:val="uk-UA"/>
                </w:rPr>
                <m:t>2g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den>
          </m:f>
          <m:r>
            <w:rPr>
              <w:rFonts w:ascii="Cambria Math" w:hAnsi="Cambria Math"/>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no</m:t>
                  </m:r>
                </m:sub>
              </m:sSub>
            </m:den>
          </m:f>
          <m:r>
            <w:rPr>
              <w:rFonts w:ascii="Cambria Math" w:hAnsi="Cambria Math"/>
              <w:color w:val="000000"/>
              <w:w w:val="101"/>
              <w:lang w:val="uk-UA"/>
            </w:rPr>
            <m:t>+</m:t>
          </m:r>
          <m:d>
            <m:dPr>
              <m:ctrlPr>
                <w:rPr>
                  <w:rFonts w:ascii="Cambria Math" w:hAnsi="Cambria Math"/>
                  <w:i/>
                  <w:color w:val="000000"/>
                  <w:w w:val="101"/>
                  <w:lang w:val="uk-UA"/>
                </w:rPr>
              </m:ctrlPr>
            </m:dPr>
            <m:e>
              <m:f>
                <m:fPr>
                  <m:ctrlPr>
                    <w:rPr>
                      <w:rFonts w:ascii="Cambria Math" w:hAnsi="Cambria Math"/>
                      <w:i/>
                      <w:color w:val="000000"/>
                      <w:w w:val="101"/>
                      <w:lang w:val="uk-UA"/>
                    </w:rPr>
                  </m:ctrlPr>
                </m:fPr>
                <m:num>
                  <m:d>
                    <m:dPr>
                      <m:ctrlPr>
                        <w:rPr>
                          <w:rFonts w:ascii="Cambria Math" w:hAnsi="Cambria Math"/>
                          <w:i/>
                          <w:lang w:val="uk-UA"/>
                        </w:rPr>
                      </m:ctrlPr>
                    </m:dPr>
                    <m:e>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e>
                  </m:d>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num>
                <m:den>
                  <m:sSup>
                    <m:sSupPr>
                      <m:ctrlPr>
                        <w:rPr>
                          <w:rFonts w:ascii="Cambria Math" w:hAnsi="Cambria Math"/>
                          <w:i/>
                          <w:color w:val="000000"/>
                          <w:w w:val="101"/>
                          <w:lang w:val="uk-UA"/>
                        </w:rPr>
                      </m:ctrlPr>
                    </m:sSupPr>
                    <m:e>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d>
                    </m:e>
                    <m:sup>
                      <m:r>
                        <w:rPr>
                          <w:rFonts w:ascii="Cambria Math" w:hAnsi="Cambria Math"/>
                          <w:color w:val="000000"/>
                          <w:w w:val="101"/>
                          <w:lang w:val="uk-UA"/>
                        </w:rPr>
                        <m:t>2</m:t>
                      </m:r>
                    </m:sup>
                  </m:sSup>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e>
          </m:d>
        </m:oMath>
      </m:oMathPara>
    </w:p>
    <w:p w:rsidR="00826CEF" w:rsidRPr="00E5052F" w:rsidRDefault="006A7275" w:rsidP="00826CEF">
      <w:pPr>
        <w:widowControl w:val="0"/>
        <w:autoSpaceDE w:val="0"/>
        <w:autoSpaceDN w:val="0"/>
        <w:adjustRightInd w:val="0"/>
        <w:spacing w:after="0" w:line="360" w:lineRule="auto"/>
        <w:ind w:firstLine="709"/>
        <w:rPr>
          <w:i/>
          <w:color w:val="000000"/>
          <w:w w:val="101"/>
          <w:lang w:val="uk-UA"/>
        </w:rPr>
      </w:pPr>
      <m:oMathPara>
        <m:oMathParaPr>
          <m:jc m:val="right"/>
        </m:oMathParaPr>
        <m:oMath>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po</m:t>
                  </m:r>
                </m:sub>
              </m:sSub>
            </m:den>
          </m:f>
          <m:r>
            <w:rPr>
              <w:rFonts w:ascii="Cambria Math" w:hAnsi="Cambria Math"/>
              <w:color w:val="000000"/>
              <w:w w:val="101"/>
              <w:lang w:val="uk-UA"/>
            </w:rPr>
            <m:t>+</m:t>
          </m:r>
          <m:d>
            <m:dPr>
              <m:begChr m:val="["/>
              <m:endChr m:val="]"/>
              <m:ctrlPr>
                <w:rPr>
                  <w:rFonts w:ascii="Cambria Math" w:hAnsi="Cambria Math"/>
                  <w:i/>
                  <w:color w:val="000000"/>
                  <w:w w:val="101"/>
                  <w:lang w:val="uk-UA"/>
                </w:rPr>
              </m:ctrlPr>
            </m:dPr>
            <m:e>
              <m:f>
                <m:fPr>
                  <m:ctrlPr>
                    <w:rPr>
                      <w:rFonts w:ascii="Cambria Math" w:hAnsi="Cambria Math"/>
                      <w:i/>
                      <w:color w:val="000000"/>
                      <w:w w:val="101"/>
                      <w:lang w:val="uk-UA"/>
                    </w:rPr>
                  </m:ctrlPr>
                </m:fPr>
                <m:num>
                  <m:d>
                    <m:dPr>
                      <m:ctrlPr>
                        <w:rPr>
                          <w:rFonts w:ascii="Cambria Math" w:hAnsi="Cambria Math"/>
                          <w:i/>
                          <w:lang w:val="uk-UA"/>
                        </w:rPr>
                      </m:ctrlPr>
                    </m:dPr>
                    <m:e>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e>
                  </m:d>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num>
                <m:den>
                  <m:sSup>
                    <m:sSupPr>
                      <m:ctrlPr>
                        <w:rPr>
                          <w:rFonts w:ascii="Cambria Math" w:hAnsi="Cambria Math"/>
                          <w:i/>
                          <w:color w:val="000000"/>
                          <w:w w:val="101"/>
                          <w:lang w:val="uk-UA"/>
                        </w:rPr>
                      </m:ctrlPr>
                    </m:sSupPr>
                    <m:e>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r>
                            <w:rPr>
                              <w:rFonts w:ascii="Cambria Math" w:hAnsi="Cambria Math"/>
                              <w:color w:val="000000"/>
                              <w:w w:val="101"/>
                              <w:lang w:val="uk-UA"/>
                            </w:rPr>
                            <m:t>T</m:t>
                          </m:r>
                        </m:e>
                      </m:d>
                    </m:e>
                    <m:sup>
                      <m:r>
                        <w:rPr>
                          <w:rFonts w:ascii="Cambria Math" w:hAnsi="Cambria Math"/>
                          <w:color w:val="000000"/>
                          <w:w w:val="101"/>
                          <w:lang w:val="uk-UA"/>
                        </w:rPr>
                        <m:t>2</m:t>
                      </m:r>
                    </m:sup>
                  </m:sSup>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
                    <w:rPr>
                      <w:rFonts w:ascii="Cambria Math" w:hAnsi="Cambria Math"/>
                      <w:color w:val="000000"/>
                      <w:w w:val="101"/>
                      <w:lang w:val="uk-UA"/>
                    </w:rPr>
                    <m:t>2</m:t>
                  </m:r>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e>
          </m:d>
          <m:f>
            <m:fPr>
              <m:ctrlPr>
                <w:rPr>
                  <w:rFonts w:ascii="Cambria Math" w:hAnsi="Cambria Math"/>
                  <w:i/>
                  <w:color w:val="000000"/>
                  <w:w w:val="101"/>
                  <w:lang w:val="uk-UA"/>
                </w:rPr>
              </m:ctrlPr>
            </m:fPr>
            <m:num>
              <m:r>
                <w:rPr>
                  <w:rFonts w:ascii="Cambria Math" w:hAnsi="Cambria Math"/>
                  <w:color w:val="000000"/>
                  <w:w w:val="101"/>
                  <w:lang w:val="uk-UA"/>
                </w:rPr>
                <m:t>∆T</m:t>
              </m:r>
            </m:num>
            <m:den>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rad>
            </m:den>
          </m:f>
          <m:f>
            <m:fPr>
              <m:ctrlPr>
                <w:rPr>
                  <w:rFonts w:ascii="Cambria Math" w:hAnsi="Cambria Math"/>
                  <w:i/>
                  <w:color w:val="000000"/>
                  <w:w w:val="101"/>
                  <w:lang w:val="uk-UA"/>
                </w:rPr>
              </m:ctrlPr>
            </m:fPr>
            <m:num>
              <m:r>
                <w:rPr>
                  <w:rFonts w:ascii="Cambria Math" w:hAnsi="Cambria Math"/>
                  <w:color w:val="000000"/>
                  <w:w w:val="101"/>
                  <w:lang w:val="uk-UA"/>
                </w:rPr>
                <m:t>∆P</m:t>
              </m:r>
            </m:num>
            <m:den>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0</m:t>
                  </m:r>
                </m:sub>
              </m:sSub>
            </m:den>
          </m:f>
          <m:r>
            <w:rPr>
              <w:rFonts w:ascii="Cambria Math" w:hAnsi="Cambria Math"/>
              <w:color w:val="000000"/>
              <w:w w:val="101"/>
              <w:lang w:val="uk-UA"/>
            </w:rPr>
            <m:t>.       (4.9)</m:t>
          </m:r>
        </m:oMath>
      </m:oMathPara>
    </w:p>
    <w:p w:rsidR="00826CEF" w:rsidRPr="00E5052F" w:rsidRDefault="00826CEF" w:rsidP="00826CEF">
      <w:pPr>
        <w:widowControl w:val="0"/>
        <w:autoSpaceDE w:val="0"/>
        <w:autoSpaceDN w:val="0"/>
        <w:adjustRightInd w:val="0"/>
        <w:spacing w:after="0" w:line="360" w:lineRule="auto"/>
        <w:ind w:firstLine="709"/>
        <w:rPr>
          <w:i/>
          <w:color w:val="000000"/>
          <w:w w:val="101"/>
          <w:lang w:val="uk-UA"/>
        </w:rPr>
      </w:pPr>
    </w:p>
    <w:p w:rsidR="00826CEF" w:rsidRPr="00E5052F" w:rsidRDefault="00826CEF" w:rsidP="00826CEF">
      <w:pPr>
        <w:widowControl w:val="0"/>
        <w:autoSpaceDE w:val="0"/>
        <w:autoSpaceDN w:val="0"/>
        <w:adjustRightInd w:val="0"/>
        <w:spacing w:after="0" w:line="360" w:lineRule="auto"/>
        <w:ind w:firstLine="708"/>
        <w:rPr>
          <w:lang w:val="uk-UA"/>
        </w:rPr>
      </w:pPr>
      <w:r w:rsidRPr="00E5052F">
        <w:rPr>
          <w:color w:val="000000"/>
          <w:w w:val="101"/>
          <w:lang w:val="uk-UA"/>
        </w:rPr>
        <w:t xml:space="preserve">Виконаємо заміни: </w:t>
      </w:r>
      <m:oMath>
        <m:sSub>
          <m:sSubPr>
            <m:ctrlPr>
              <w:rPr>
                <w:rFonts w:ascii="Cambria Math" w:hAnsi="Cambria Math"/>
                <w:i/>
                <w:color w:val="000000"/>
                <w:w w:val="98"/>
                <w:lang w:val="uk-UA"/>
              </w:rPr>
            </m:ctrlPr>
          </m:sSubPr>
          <m:e>
            <m:r>
              <w:rPr>
                <w:rFonts w:ascii="Cambria Math" w:hAnsi="Cambria Math"/>
                <w:color w:val="000000"/>
                <w:w w:val="98"/>
                <w:lang w:val="uk-UA"/>
              </w:rPr>
              <m:t>α</m:t>
            </m:r>
          </m:e>
          <m:sub>
            <m:r>
              <w:rPr>
                <w:rFonts w:ascii="Cambria Math" w:hAnsi="Cambria Math"/>
                <w:color w:val="000000"/>
                <w:w w:val="98"/>
                <w:lang w:val="uk-UA"/>
              </w:rPr>
              <m:t>k</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r>
              <w:rPr>
                <w:rFonts w:ascii="Cambria Math"/>
                <w:lang w:val="uk-UA"/>
              </w:rPr>
              <m:t>0</m:t>
            </m:r>
          </m:sub>
        </m:sSub>
        <m:rad>
          <m:radPr>
            <m:degHide m:val="on"/>
            <m:ctrlPr>
              <w:rPr>
                <w:rFonts w:ascii="Cambria Math" w:hAnsi="Cambria Math"/>
                <w:i/>
                <w:lang w:val="uk-UA"/>
              </w:rPr>
            </m:ctrlPr>
          </m:radPr>
          <m:deg/>
          <m:e>
            <m:r>
              <w:rPr>
                <w:rFonts w:ascii="Cambria Math"/>
                <w:lang w:val="uk-UA"/>
              </w:rPr>
              <m:t>2</m:t>
            </m:r>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lang w:val="uk-UA"/>
                  </w:rPr>
                  <m:t>0</m:t>
                </m:r>
              </m:sub>
            </m:sSub>
          </m:e>
        </m:rad>
      </m:oMath>
      <w:r w:rsidRPr="00E5052F">
        <w:rPr>
          <w:lang w:val="uk-UA"/>
        </w:rPr>
        <w:t xml:space="preserve"> на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r>
              <w:rPr>
                <w:rFonts w:ascii="Cambria Math"/>
                <w:lang w:val="uk-UA"/>
              </w:rPr>
              <m:t>0</m:t>
            </m:r>
          </m:sub>
        </m:sSub>
        <m:r>
          <w:rPr>
            <w:rFonts w:ascii="Cambria Math"/>
            <w:lang w:val="uk-UA"/>
          </w:rPr>
          <m:t xml:space="preserve"> </m:t>
        </m:r>
      </m:oMath>
      <w:r w:rsidRPr="00E5052F">
        <w:rPr>
          <w:lang w:val="uk-UA"/>
        </w:rPr>
        <w:t xml:space="preserve">, </w:t>
      </w:r>
      <m:oMath>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α</m:t>
                </m:r>
              </m:e>
              <m:sub>
                <m:r>
                  <w:rPr>
                    <w:rFonts w:ascii="Cambria Math" w:hAnsi="Cambria Math"/>
                    <w:color w:val="000000"/>
                    <w:w w:val="101"/>
                    <w:lang w:val="uk-UA"/>
                  </w:rPr>
                  <m:t>n</m:t>
                </m:r>
              </m:sub>
            </m:sSub>
            <m:sSub>
              <m:sSubPr>
                <m:ctrlPr>
                  <w:rPr>
                    <w:rFonts w:ascii="Cambria Math" w:hAnsi="Cambria Math"/>
                    <w:i/>
                    <w:color w:val="000000"/>
                    <w:w w:val="101"/>
                    <w:lang w:val="uk-UA"/>
                  </w:rPr>
                </m:ctrlPr>
              </m:sSubPr>
              <m:e>
                <m:r>
                  <w:rPr>
                    <w:rFonts w:ascii="Cambria Math" w:hAnsi="Cambria Math"/>
                    <w:color w:val="000000"/>
                    <w:w w:val="101"/>
                    <w:lang w:val="uk-UA"/>
                  </w:rPr>
                  <m:t>S</m:t>
                </m:r>
              </m:e>
              <m:sub>
                <m:r>
                  <w:rPr>
                    <w:rFonts w:ascii="Cambria Math" w:hAnsi="Cambria Math"/>
                    <w:color w:val="000000"/>
                    <w:w w:val="101"/>
                    <w:lang w:val="uk-UA"/>
                  </w:rPr>
                  <m:t>n</m:t>
                </m:r>
                <m:r>
                  <w:rPr>
                    <w:rFonts w:ascii="Cambria Math"/>
                    <w:color w:val="000000"/>
                    <w:w w:val="101"/>
                    <w:lang w:val="uk-UA"/>
                  </w:rPr>
                  <m:t>0</m:t>
                </m:r>
              </m:sub>
            </m:sSub>
            <m:r>
              <w:rPr>
                <w:rFonts w:ascii="Cambria Math" w:hAnsi="Cambria Math"/>
                <w:color w:val="000000"/>
                <w:w w:val="101"/>
                <w:lang w:val="uk-UA"/>
              </w:rPr>
              <m:t>Cg</m:t>
            </m:r>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color w:val="000000"/>
                    <w:w w:val="101"/>
                    <w:lang w:val="uk-UA"/>
                  </w:rPr>
                  <m:t>0</m:t>
                </m:r>
              </m:sub>
            </m:sSub>
          </m:num>
          <m:den>
            <m:rad>
              <m:radPr>
                <m:degHide m:val="on"/>
                <m:ctrlPr>
                  <w:rPr>
                    <w:rFonts w:ascii="Cambria Math" w:hAnsi="Cambria Math"/>
                    <w:i/>
                    <w:color w:val="000000"/>
                    <w:w w:val="101"/>
                    <w:lang w:val="uk-UA"/>
                  </w:rPr>
                </m:ctrlPr>
              </m:radPr>
              <m:deg/>
              <m:e>
                <m:r>
                  <w:rPr>
                    <w:rFonts w:ascii="Cambria Math" w:hAnsi="Cambria Math"/>
                    <w:color w:val="000000"/>
                    <w:w w:val="101"/>
                    <w:lang w:val="uk-UA"/>
                  </w:rPr>
                  <m:t>gR</m:t>
                </m:r>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color w:val="000000"/>
                        <w:w w:val="101"/>
                        <w:lang w:val="uk-UA"/>
                      </w:rPr>
                      <m:t>0</m:t>
                    </m:r>
                  </m:sub>
                </m:sSub>
              </m:e>
            </m:rad>
          </m:den>
        </m:f>
      </m:oMath>
      <w:r w:rsidRPr="00E5052F">
        <w:rPr>
          <w:color w:val="000000"/>
          <w:w w:val="101"/>
          <w:lang w:val="uk-UA"/>
        </w:rPr>
        <w:t xml:space="preserve"> на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m:t>
            </m:r>
            <m:r>
              <w:rPr>
                <w:rFonts w:ascii="Cambria Math"/>
                <w:lang w:val="uk-UA"/>
              </w:rPr>
              <m:t>0</m:t>
            </m:r>
          </m:sub>
        </m:sSub>
      </m:oMath>
      <w:r w:rsidRPr="00E5052F">
        <w:rPr>
          <w:lang w:val="uk-UA"/>
        </w:rPr>
        <w:t xml:space="preserve"> та всі члени рівняння (4.9) розділимо на </w:t>
      </w: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r>
                  <w:rPr>
                    <w:rFonts w:ascii="Cambria Math"/>
                    <w:lang w:val="uk-UA"/>
                  </w:rPr>
                  <m:t>0</m:t>
                </m:r>
              </m:sub>
            </m:sSub>
          </m:num>
          <m:den>
            <m:r>
              <w:rPr>
                <w:rFonts w:ascii="Cambria Math"/>
                <w:lang w:val="uk-UA"/>
              </w:rPr>
              <m:t>2</m:t>
            </m:r>
          </m:den>
        </m:f>
        <m:r>
          <w:rPr>
            <w:rFonts w:ascii="Cambria Math"/>
            <w:lang w:val="uk-UA"/>
          </w:rPr>
          <m:t>:</m:t>
        </m:r>
      </m:oMath>
    </w:p>
    <w:p w:rsidR="00826CEF" w:rsidRPr="00E5052F" w:rsidRDefault="00826CEF" w:rsidP="00826CEF">
      <w:pPr>
        <w:widowControl w:val="0"/>
        <w:autoSpaceDE w:val="0"/>
        <w:autoSpaceDN w:val="0"/>
        <w:adjustRightInd w:val="0"/>
        <w:spacing w:after="0" w:line="360" w:lineRule="auto"/>
        <w:ind w:firstLine="709"/>
        <w:rPr>
          <w:lang w:val="uk-UA"/>
        </w:rPr>
      </w:pP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
          <m:f>
            <m:fPr>
              <m:ctrlPr>
                <w:rPr>
                  <w:rFonts w:ascii="Cambria Math" w:hAnsi="Cambria Math"/>
                  <w:i/>
                  <w:color w:val="000000"/>
                  <w:w w:val="101"/>
                  <w:lang w:val="uk-UA"/>
                </w:rPr>
              </m:ctrlPr>
            </m:fPr>
            <m:num>
              <m:r>
                <w:rPr>
                  <w:rFonts w:ascii="Cambria Math" w:hAnsi="Cambria Math"/>
                  <w:color w:val="000000"/>
                  <w:w w:val="101"/>
                  <w:lang w:val="uk-UA"/>
                </w:rPr>
                <m:t>2</m:t>
              </m:r>
              <m:sSub>
                <m:sSubPr>
                  <m:ctrlPr>
                    <w:rPr>
                      <w:rFonts w:ascii="Cambria Math" w:hAnsi="Cambria Math"/>
                      <w:i/>
                      <w:color w:val="000000"/>
                      <w:w w:val="101"/>
                      <w:lang w:val="uk-UA"/>
                    </w:rPr>
                  </m:ctrlPr>
                </m:sSubPr>
                <m:e>
                  <m:r>
                    <w:rPr>
                      <w:rFonts w:ascii="Cambria Math" w:hAnsi="Cambria Math"/>
                      <w:color w:val="000000"/>
                      <w:w w:val="101"/>
                      <w:lang w:val="uk-UA"/>
                    </w:rPr>
                    <m:t>ρ</m:t>
                  </m:r>
                </m:e>
                <m:sub>
                  <m:r>
                    <w:rPr>
                      <w:rFonts w:ascii="Cambria Math" w:hAnsi="Cambria Math"/>
                      <w:color w:val="000000"/>
                      <w:w w:val="101"/>
                      <w:lang w:val="uk-UA"/>
                    </w:rPr>
                    <m:t>k</m:t>
                  </m:r>
                </m:sub>
              </m:sSub>
              <m:r>
                <w:rPr>
                  <w:rFonts w:ascii="Cambria Math" w:hAnsi="Cambria Math"/>
                  <w:color w:val="000000"/>
                  <w:w w:val="101"/>
                  <w:lang w:val="uk-UA"/>
                </w:rPr>
                <m:t>S</m:t>
              </m:r>
              <m:sSub>
                <m:sSubPr>
                  <m:ctrlPr>
                    <w:rPr>
                      <w:rFonts w:ascii="Cambria Math" w:hAnsi="Cambria Math"/>
                      <w:i/>
                      <w:color w:val="000000"/>
                      <w:w w:val="101"/>
                      <w:lang w:val="uk-UA"/>
                    </w:rPr>
                  </m:ctrlPr>
                </m:sSubPr>
                <m:e>
                  <m:r>
                    <w:rPr>
                      <w:rFonts w:ascii="Cambria Math" w:hAnsi="Cambria Math"/>
                      <w:color w:val="000000"/>
                      <w:w w:val="101"/>
                      <w:lang w:val="uk-UA"/>
                    </w:rPr>
                    <m:t>L</m:t>
                  </m:r>
                </m:e>
                <m:sub>
                  <m:r>
                    <w:rPr>
                      <w:rFonts w:ascii="Cambria Math" w:hAnsi="Cambria Math"/>
                      <w:color w:val="000000"/>
                      <w:w w:val="101"/>
                      <w:lang w:val="uk-UA"/>
                    </w:rPr>
                    <m:t>0</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k0</m:t>
                  </m:r>
                </m:sub>
              </m:sSub>
            </m:den>
          </m:f>
          <m:f>
            <m:fPr>
              <m:ctrlPr>
                <w:rPr>
                  <w:rFonts w:ascii="Cambria Math" w:hAnsi="Cambria Math"/>
                  <w:i/>
                  <w:color w:val="000000"/>
                  <w:w w:val="101"/>
                  <w:lang w:val="uk-UA"/>
                </w:rPr>
              </m:ctrlPr>
            </m:fPr>
            <m:num>
              <m:r>
                <w:rPr>
                  <w:rFonts w:ascii="Cambria Math" w:hAnsi="Cambria Math"/>
                  <w:color w:val="000000"/>
                  <w:w w:val="101"/>
                  <w:lang w:val="uk-UA"/>
                </w:rPr>
                <m:t>d</m:t>
              </m:r>
            </m:num>
            <m:den>
              <m:r>
                <w:rPr>
                  <w:rFonts w:ascii="Cambria Math" w:hAnsi="Cambria Math"/>
                  <w:color w:val="000000"/>
                  <w:w w:val="101"/>
                  <w:lang w:val="uk-UA"/>
                </w:rPr>
                <m:t>dt</m:t>
              </m:r>
            </m:den>
          </m:f>
          <m:f>
            <m:fPr>
              <m:ctrlPr>
                <w:rPr>
                  <w:rFonts w:ascii="Cambria Math" w:hAnsi="Cambria Math"/>
                  <w:i/>
                  <w:color w:val="000000"/>
                  <w:w w:val="101"/>
                  <w:lang w:val="uk-UA"/>
                </w:rPr>
              </m:ctrlPr>
            </m:fPr>
            <m:num>
              <m:r>
                <w:rPr>
                  <w:rFonts w:ascii="Cambria Math" w:hAnsi="Cambria Math"/>
                  <w:color w:val="000000"/>
                  <w:w w:val="101"/>
                  <w:lang w:val="uk-UA"/>
                </w:rPr>
                <m:t>∆L</m:t>
              </m:r>
            </m:num>
            <m:den>
              <m:sSub>
                <m:sSubPr>
                  <m:ctrlPr>
                    <w:rPr>
                      <w:rFonts w:ascii="Cambria Math" w:hAnsi="Cambria Math"/>
                      <w:i/>
                      <w:color w:val="000000"/>
                      <w:w w:val="101"/>
                      <w:lang w:val="uk-UA"/>
                    </w:rPr>
                  </m:ctrlPr>
                </m:sSubPr>
                <m:e>
                  <m:r>
                    <w:rPr>
                      <w:rFonts w:ascii="Cambria Math" w:hAnsi="Cambria Math"/>
                      <w:color w:val="000000"/>
                      <w:w w:val="101"/>
                      <w:lang w:val="uk-UA"/>
                    </w:rPr>
                    <m:t>L</m:t>
                  </m:r>
                </m:e>
                <m:sub>
                  <m:r>
                    <w:rPr>
                      <w:rFonts w:ascii="Cambria Math" w:hAnsi="Cambria Math"/>
                      <w:color w:val="000000"/>
                      <w:w w:val="101"/>
                      <w:lang w:val="uk-UA"/>
                    </w:rPr>
                    <m:t>0</m:t>
                  </m:r>
                </m:sub>
              </m:sSub>
            </m:den>
          </m:f>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∆L</m:t>
              </m:r>
            </m:num>
            <m:den>
              <m:sSub>
                <m:sSubPr>
                  <m:ctrlPr>
                    <w:rPr>
                      <w:rFonts w:ascii="Cambria Math" w:hAnsi="Cambria Math"/>
                      <w:i/>
                      <w:color w:val="000000"/>
                      <w:w w:val="101"/>
                      <w:lang w:val="uk-UA"/>
                    </w:rPr>
                  </m:ctrlPr>
                </m:sSubPr>
                <m:e>
                  <m:r>
                    <w:rPr>
                      <w:rFonts w:ascii="Cambria Math" w:hAnsi="Cambria Math"/>
                      <w:color w:val="000000"/>
                      <w:w w:val="101"/>
                      <w:lang w:val="uk-UA"/>
                    </w:rPr>
                    <m:t>L</m:t>
                  </m:r>
                </m:e>
                <m:sub>
                  <m:r>
                    <w:rPr>
                      <w:rFonts w:ascii="Cambria Math" w:hAnsi="Cambria Math"/>
                      <w:color w:val="000000"/>
                      <w:w w:val="101"/>
                      <w:lang w:val="uk-UA"/>
                    </w:rPr>
                    <m:t>0</m:t>
                  </m:r>
                </m:sub>
              </m:sSub>
            </m:den>
          </m:f>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lang w:val="uk-UA"/>
                </w:rPr>
                <m:t>2r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k0</m:t>
                  </m:r>
                </m:sub>
              </m:sSub>
              <m:d>
                <m:dPr>
                  <m:ctrlPr>
                    <w:rPr>
                      <w:rFonts w:ascii="Cambria Math" w:hAnsi="Cambria Math"/>
                      <w:i/>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d>
            </m:den>
          </m:f>
          <m:f>
            <m:fPr>
              <m:ctrlPr>
                <w:rPr>
                  <w:rFonts w:ascii="Cambria Math" w:hAnsi="Cambria Math"/>
                  <w:i/>
                  <w:color w:val="000000"/>
                  <w:w w:val="101"/>
                  <w:lang w:val="uk-UA"/>
                </w:rPr>
              </m:ctrlPr>
            </m:fPr>
            <m:num>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T</m:t>
                  </m:r>
                </m:sub>
              </m:sSub>
            </m:num>
            <m:den>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T0</m:t>
                  </m:r>
                </m:sub>
              </m:sSub>
            </m:den>
          </m:f>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m:t>
              </m:r>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po</m:t>
                  </m:r>
                </m:sub>
              </m:sSub>
            </m:num>
            <m:den>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ko</m:t>
                  </m:r>
                </m:sub>
              </m:sSub>
            </m:den>
          </m:f>
          <m:d>
            <m:dPr>
              <m:ctrlPr>
                <w:rPr>
                  <w:rFonts w:ascii="Cambria Math" w:hAnsi="Cambria Math"/>
                  <w:i/>
                  <w:color w:val="000000"/>
                  <w:w w:val="101"/>
                  <w:lang w:val="uk-UA"/>
                </w:rPr>
              </m:ctrlPr>
            </m:dPr>
            <m:e>
              <m:r>
                <w:rPr>
                  <w:rFonts w:ascii="Cambria Math" w:hAnsi="Cambria Math"/>
                  <w:color w:val="000000"/>
                  <w:w w:val="101"/>
                  <w:lang w:val="uk-UA"/>
                </w:rPr>
                <m:t>1+</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e>
          </m:d>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-2</m:t>
          </m:r>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no</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ko</m:t>
                  </m:r>
                </m:sub>
              </m:sSub>
            </m:den>
          </m:f>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no</m:t>
                  </m:r>
                </m:sub>
              </m:sSub>
            </m:den>
          </m:f>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m:t>
              </m:r>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ko</m:t>
                  </m:r>
                </m:sub>
              </m:sSub>
            </m:den>
          </m:f>
          <m:d>
            <m:dPr>
              <m:ctrlPr>
                <w:rPr>
                  <w:rFonts w:ascii="Cambria Math" w:hAnsi="Cambria Math"/>
                  <w:i/>
                  <w:color w:val="000000"/>
                  <w:w w:val="101"/>
                  <w:lang w:val="uk-UA"/>
                </w:rPr>
              </m:ctrlPr>
            </m:dPr>
            <m:e>
              <m:f>
                <m:fPr>
                  <m:ctrlPr>
                    <w:rPr>
                      <w:rFonts w:ascii="Cambria Math" w:hAnsi="Cambria Math"/>
                      <w:i/>
                      <w:color w:val="000000"/>
                      <w:w w:val="101"/>
                      <w:lang w:val="uk-UA"/>
                    </w:rPr>
                  </m:ctrlPr>
                </m:fPr>
                <m:num>
                  <m:d>
                    <m:dPr>
                      <m:ctrlPr>
                        <w:rPr>
                          <w:rFonts w:ascii="Cambria Math" w:hAnsi="Cambria Math"/>
                          <w:i/>
                          <w:lang w:val="uk-UA"/>
                        </w:rPr>
                      </m:ctrlPr>
                    </m:dPr>
                    <m:e>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e>
                  </m:d>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num>
                <m:den>
                  <m:sSup>
                    <m:sSupPr>
                      <m:ctrlPr>
                        <w:rPr>
                          <w:rFonts w:ascii="Cambria Math" w:hAnsi="Cambria Math"/>
                          <w:i/>
                          <w:color w:val="000000"/>
                          <w:w w:val="101"/>
                          <w:lang w:val="uk-UA"/>
                        </w:rPr>
                      </m:ctrlPr>
                    </m:sSupPr>
                    <m:e>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e>
                      </m:d>
                    </m:e>
                    <m:sup>
                      <m:r>
                        <w:rPr>
                          <w:rFonts w:ascii="Cambria Math" w:hAnsi="Cambria Math"/>
                          <w:color w:val="000000"/>
                          <w:w w:val="101"/>
                          <w:lang w:val="uk-UA"/>
                        </w:rPr>
                        <m:t>2</m:t>
                      </m:r>
                    </m:sup>
                  </m:sSup>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num>
                <m:den>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e>
          </m:d>
          <m:f>
            <m:fPr>
              <m:ctrlPr>
                <w:rPr>
                  <w:rFonts w:ascii="Cambria Math" w:hAnsi="Cambria Math"/>
                  <w:i/>
                  <w:color w:val="000000"/>
                  <w:w w:val="101"/>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m:t>
                  </m:r>
                </m:sub>
              </m:sSub>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po</m:t>
                  </m:r>
                </m:sub>
              </m:sSub>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i/>
          <w:color w:val="000000"/>
          <w:w w:val="101"/>
          <w:lang w:val="uk-UA"/>
        </w:rPr>
      </w:pPr>
      <m:oMathPara>
        <m:oMathParaPr>
          <m:jc m:val="right"/>
        </m:oMathParaPr>
        <m:oMath>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m:t>
              </m:r>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ko</m:t>
                  </m:r>
                </m:sub>
              </m:sSub>
            </m:den>
          </m:f>
          <m:d>
            <m:dPr>
              <m:begChr m:val="["/>
              <m:endChr m:val="]"/>
              <m:ctrlPr>
                <w:rPr>
                  <w:rFonts w:ascii="Cambria Math" w:hAnsi="Cambria Math"/>
                  <w:i/>
                  <w:color w:val="000000"/>
                  <w:w w:val="101"/>
                  <w:lang w:val="uk-UA"/>
                </w:rPr>
              </m:ctrlPr>
            </m:dPr>
            <m:e>
              <m:f>
                <m:fPr>
                  <m:ctrlPr>
                    <w:rPr>
                      <w:rFonts w:ascii="Cambria Math" w:hAnsi="Cambria Math"/>
                      <w:i/>
                      <w:color w:val="000000"/>
                      <w:w w:val="101"/>
                      <w:lang w:val="uk-UA"/>
                    </w:rPr>
                  </m:ctrlPr>
                </m:fPr>
                <m:num>
                  <m:d>
                    <m:dPr>
                      <m:ctrlPr>
                        <w:rPr>
                          <w:rFonts w:ascii="Cambria Math" w:hAnsi="Cambria Math"/>
                          <w:i/>
                          <w:lang w:val="uk-UA"/>
                        </w:rPr>
                      </m:ctrlPr>
                    </m:dPr>
                    <m:e>
                      <m:r>
                        <w:rPr>
                          <w:rFonts w:ascii="Cambria Math" w:hAnsi="Cambria Math"/>
                          <w:lang w:val="uk-UA"/>
                        </w:rPr>
                        <m:t>r</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p0</m:t>
                          </m:r>
                        </m:sub>
                      </m:sSub>
                    </m:e>
                  </m:d>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num>
                <m:den>
                  <m:sSup>
                    <m:sSupPr>
                      <m:ctrlPr>
                        <w:rPr>
                          <w:rFonts w:ascii="Cambria Math" w:hAnsi="Cambria Math"/>
                          <w:i/>
                          <w:color w:val="000000"/>
                          <w:w w:val="101"/>
                          <w:lang w:val="uk-UA"/>
                        </w:rPr>
                      </m:ctrlPr>
                    </m:sSupPr>
                    <m:e>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p</m:t>
                              </m:r>
                            </m:sub>
                          </m:sSub>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p</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C</m:t>
                              </m:r>
                            </m:e>
                            <m:sub>
                              <m:r>
                                <w:rPr>
                                  <w:rFonts w:ascii="Cambria Math" w:hAnsi="Cambria Math"/>
                                  <w:color w:val="000000"/>
                                  <w:w w:val="101"/>
                                  <w:lang w:val="uk-UA"/>
                                </w:rPr>
                                <m:t>k</m:t>
                              </m:r>
                            </m:sub>
                          </m:sSub>
                          <m:r>
                            <w:rPr>
                              <w:rFonts w:ascii="Cambria Math" w:hAnsi="Cambria Math"/>
                              <w:color w:val="000000"/>
                              <w:w w:val="101"/>
                              <w:lang w:val="uk-UA"/>
                            </w:rPr>
                            <m:t>T</m:t>
                          </m:r>
                        </m:e>
                      </m:d>
                    </m:e>
                    <m:sup>
                      <m:r>
                        <w:rPr>
                          <w:rFonts w:ascii="Cambria Math" w:hAnsi="Cambria Math"/>
                          <w:color w:val="000000"/>
                          <w:w w:val="101"/>
                          <w:lang w:val="uk-UA"/>
                        </w:rPr>
                        <m:t>2</m:t>
                      </m:r>
                    </m:sup>
                  </m:sSup>
                </m:den>
              </m:f>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no</m:t>
                      </m:r>
                    </m:sub>
                  </m:sSub>
                </m:num>
                <m:den>
                  <m:r>
                    <w:rPr>
                      <w:rFonts w:ascii="Cambria Math" w:hAnsi="Cambria Math"/>
                      <w:color w:val="000000"/>
                      <w:w w:val="101"/>
                      <w:lang w:val="uk-UA"/>
                    </w:rPr>
                    <m:t>2</m:t>
                  </m:r>
                </m:den>
              </m:f>
            </m:e>
          </m:d>
          <m:f>
            <m:fPr>
              <m:ctrlPr>
                <w:rPr>
                  <w:rFonts w:ascii="Cambria Math" w:hAnsi="Cambria Math"/>
                  <w:i/>
                  <w:color w:val="000000"/>
                  <w:w w:val="101"/>
                  <w:lang w:val="uk-UA"/>
                </w:rPr>
              </m:ctrlPr>
            </m:fPr>
            <m:num>
              <m:r>
                <w:rPr>
                  <w:rFonts w:ascii="Cambria Math" w:hAnsi="Cambria Math"/>
                  <w:color w:val="000000"/>
                  <w:w w:val="101"/>
                  <w:lang w:val="uk-UA"/>
                </w:rPr>
                <m:t>∆T</m:t>
              </m:r>
            </m:num>
            <m:den>
              <m:sSub>
                <m:sSubPr>
                  <m:ctrlPr>
                    <w:rPr>
                      <w:rFonts w:ascii="Cambria Math" w:hAnsi="Cambria Math"/>
                      <w:i/>
                      <w:color w:val="000000"/>
                      <w:w w:val="101"/>
                      <w:lang w:val="uk-UA"/>
                    </w:rPr>
                  </m:ctrlPr>
                </m:sSubPr>
                <m:e>
                  <m:r>
                    <w:rPr>
                      <w:rFonts w:ascii="Cambria Math" w:hAnsi="Cambria Math"/>
                      <w:color w:val="000000"/>
                      <w:w w:val="101"/>
                      <w:lang w:val="uk-UA"/>
                    </w:rPr>
                    <m:t>T</m:t>
                  </m:r>
                </m:e>
                <m:sub>
                  <m:r>
                    <w:rPr>
                      <w:rFonts w:ascii="Cambria Math" w:hAnsi="Cambria Math"/>
                      <w:color w:val="000000"/>
                      <w:w w:val="101"/>
                      <w:lang w:val="uk-UA"/>
                    </w:rPr>
                    <m:t>0</m:t>
                  </m:r>
                </m:sub>
              </m:sSub>
            </m:den>
          </m:f>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no</m:t>
                  </m:r>
                </m:sub>
              </m:sSub>
            </m:num>
            <m:den>
              <m:sSub>
                <m:sSubPr>
                  <m:ctrlPr>
                    <w:rPr>
                      <w:rFonts w:ascii="Cambria Math" w:hAnsi="Cambria Math"/>
                      <w:i/>
                      <w:color w:val="000000"/>
                      <w:w w:val="101"/>
                      <w:lang w:val="uk-UA"/>
                    </w:rPr>
                  </m:ctrlPr>
                </m:sSubPr>
                <m:e>
                  <m:r>
                    <w:rPr>
                      <w:rFonts w:ascii="Cambria Math" w:hAnsi="Cambria Math"/>
                      <w:color w:val="000000"/>
                      <w:w w:val="101"/>
                      <w:lang w:val="uk-UA"/>
                    </w:rPr>
                    <m:t>F</m:t>
                  </m:r>
                </m:e>
                <m:sub>
                  <m:r>
                    <w:rPr>
                      <w:rFonts w:ascii="Cambria Math" w:hAnsi="Cambria Math"/>
                      <w:color w:val="000000"/>
                      <w:w w:val="101"/>
                      <w:lang w:val="uk-UA"/>
                    </w:rPr>
                    <m:t>ko</m:t>
                  </m:r>
                </m:sub>
              </m:sSub>
            </m:den>
          </m:f>
          <m:f>
            <m:fPr>
              <m:ctrlPr>
                <w:rPr>
                  <w:rFonts w:ascii="Cambria Math" w:hAnsi="Cambria Math"/>
                  <w:i/>
                  <w:color w:val="000000"/>
                  <w:w w:val="101"/>
                  <w:lang w:val="uk-UA"/>
                </w:rPr>
              </m:ctrlPr>
            </m:fPr>
            <m:num>
              <m:r>
                <w:rPr>
                  <w:rFonts w:ascii="Cambria Math" w:hAnsi="Cambria Math"/>
                  <w:color w:val="000000"/>
                  <w:w w:val="101"/>
                  <w:lang w:val="uk-UA"/>
                </w:rPr>
                <m:t>∆P</m:t>
              </m:r>
            </m:num>
            <m:den>
              <m:sSub>
                <m:sSubPr>
                  <m:ctrlPr>
                    <w:rPr>
                      <w:rFonts w:ascii="Cambria Math" w:hAnsi="Cambria Math"/>
                      <w:i/>
                      <w:color w:val="000000"/>
                      <w:w w:val="101"/>
                      <w:lang w:val="uk-UA"/>
                    </w:rPr>
                  </m:ctrlPr>
                </m:sSubPr>
                <m:e>
                  <m:r>
                    <w:rPr>
                      <w:rFonts w:ascii="Cambria Math" w:hAnsi="Cambria Math"/>
                      <w:color w:val="000000"/>
                      <w:w w:val="101"/>
                      <w:lang w:val="uk-UA"/>
                    </w:rPr>
                    <m:t>P</m:t>
                  </m:r>
                </m:e>
                <m:sub>
                  <m:r>
                    <w:rPr>
                      <w:rFonts w:ascii="Cambria Math" w:hAnsi="Cambria Math"/>
                      <w:color w:val="000000"/>
                      <w:w w:val="101"/>
                      <w:lang w:val="uk-UA"/>
                    </w:rPr>
                    <m:t>o</m:t>
                  </m:r>
                </m:sub>
              </m:sSub>
            </m:den>
          </m:f>
          <m:r>
            <w:rPr>
              <w:rFonts w:ascii="Cambria Math" w:hAnsi="Cambria Math"/>
              <w:color w:val="000000"/>
              <w:w w:val="101"/>
              <w:lang w:val="uk-UA"/>
            </w:rPr>
            <m:t xml:space="preserve">                                 (4.10)</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Запишемо рівняння (4.10) у відносній формі</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ParaPr>
          <m:jc m:val="center"/>
        </m:oMathParaPr>
        <m:oMath>
          <m:r>
            <w:rPr>
              <w:rFonts w:ascii="Cambria Math" w:hAnsi="Cambria Math"/>
              <w:color w:val="000000"/>
              <w:w w:val="101"/>
              <w:lang w:val="uk-UA"/>
            </w:rPr>
            <m:t>τIII</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+y3=</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17</m:t>
              </m:r>
            </m:sub>
          </m:sSub>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18</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19</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20</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21</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ParaPr>
          <m:jc m:val="right"/>
        </m:oMathParaPr>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22</m:t>
              </m:r>
            </m:sub>
          </m:sSub>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2</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23</m:t>
              </m:r>
            </m:sub>
          </m:sSub>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4</m:t>
              </m:r>
            </m:sub>
          </m:sSub>
          <m:r>
            <w:rPr>
              <w:rFonts w:ascii="Cambria Math" w:hAnsi="Cambria Math"/>
              <w:color w:val="000000"/>
              <w:w w:val="101"/>
              <w:lang w:val="uk-UA"/>
            </w:rPr>
            <m:t>,                                                                                     (4.11)</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 xml:space="preserve">де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352"/>
      </w:tblGrid>
      <w:tr w:rsidR="00826CEF" w:rsidRPr="00E5052F" w:rsidTr="007B7653">
        <w:tc>
          <w:tcPr>
            <w:tcW w:w="4219" w:type="dxa"/>
          </w:tcPr>
          <w:p w:rsidR="00826CEF" w:rsidRPr="00E5052F" w:rsidRDefault="00826CEF" w:rsidP="007B7653">
            <w:pPr>
              <w:widowControl w:val="0"/>
              <w:autoSpaceDE w:val="0"/>
              <w:autoSpaceDN w:val="0"/>
              <w:adjustRightInd w:val="0"/>
              <w:spacing w:line="360" w:lineRule="auto"/>
              <w:rPr>
                <w:color w:val="000000"/>
                <w:w w:val="101"/>
                <w:szCs w:val="28"/>
                <w:lang w:val="uk-UA"/>
              </w:rPr>
            </w:pPr>
            <m:oMathPara>
              <m:oMath>
                <m:r>
                  <w:rPr>
                    <w:rFonts w:ascii="Cambria Math" w:hAnsi="Cambria Math"/>
                    <w:color w:val="000000"/>
                    <w:w w:val="101"/>
                    <w:szCs w:val="28"/>
                    <w:lang w:val="uk-UA"/>
                  </w:rPr>
                  <w:lastRenderedPageBreak/>
                  <m:t>τIII=</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ρ</m:t>
                        </m:r>
                      </m:e>
                      <m:sub>
                        <m:r>
                          <w:rPr>
                            <w:rFonts w:ascii="Cambria Math" w:hAnsi="Cambria Math"/>
                            <w:color w:val="000000"/>
                            <w:w w:val="101"/>
                            <w:szCs w:val="28"/>
                            <w:lang w:val="uk-UA"/>
                          </w:rPr>
                          <m:t>k</m:t>
                        </m:r>
                      </m:sub>
                    </m:sSub>
                    <m:r>
                      <w:rPr>
                        <w:rFonts w:ascii="Cambria Math" w:hAnsi="Cambria Math"/>
                        <w:color w:val="000000"/>
                        <w:w w:val="101"/>
                        <w:szCs w:val="28"/>
                        <w:lang w:val="uk-UA"/>
                      </w:rPr>
                      <m:t>S</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L</m:t>
                        </m:r>
                      </m:e>
                      <m:sub>
                        <m:r>
                          <w:rPr>
                            <w:rFonts w:ascii="Cambria Math" w:hAnsi="Cambria Math"/>
                            <w:color w:val="000000"/>
                            <w:w w:val="101"/>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k0</m:t>
                        </m:r>
                      </m:sub>
                    </m:sSub>
                  </m:den>
                </m:f>
                <m:r>
                  <w:rPr>
                    <w:rFonts w:ascii="Cambria Math" w:hAnsi="Cambria Math"/>
                    <w:color w:val="000000"/>
                    <w:w w:val="101"/>
                    <w:szCs w:val="28"/>
                    <w:lang w:val="uk-UA"/>
                  </w:rPr>
                  <m:t>;</m:t>
                </m:r>
              </m:oMath>
            </m:oMathPara>
          </w:p>
        </w:tc>
        <w:tc>
          <w:tcPr>
            <w:tcW w:w="5352"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17</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szCs w:val="28"/>
                        <w:lang w:val="uk-UA"/>
                      </w:rPr>
                      <m:t>2r</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T0</m:t>
                        </m:r>
                      </m:sub>
                    </m:sSub>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k0</m:t>
                        </m:r>
                      </m:sub>
                    </m:sSub>
                    <m:d>
                      <m:dPr>
                        <m:ctrlPr>
                          <w:rPr>
                            <w:rFonts w:ascii="Cambria Math" w:hAnsi="Cambria Math"/>
                            <w:i/>
                            <w:szCs w:val="28"/>
                            <w:lang w:val="uk-UA"/>
                          </w:rPr>
                        </m:ctrlPr>
                      </m:dPr>
                      <m:e>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r>
                          <w:rPr>
                            <w:rFonts w:ascii="Cambria Math" w:hAnsi="Cambria Math"/>
                            <w:color w:val="000000"/>
                            <w:w w:val="101"/>
                            <w:szCs w:val="28"/>
                            <w:lang w:val="uk-UA"/>
                          </w:rPr>
                          <m: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e>
                    </m:d>
                  </m:den>
                </m:f>
                <m:r>
                  <w:rPr>
                    <w:rFonts w:ascii="Cambria Math" w:hAnsi="Cambria Math"/>
                    <w:color w:val="000000"/>
                    <w:w w:val="101"/>
                    <w:szCs w:val="28"/>
                    <w:lang w:val="uk-UA"/>
                  </w:rPr>
                  <m:t>;</m:t>
                </m:r>
              </m:oMath>
            </m:oMathPara>
          </w:p>
        </w:tc>
      </w:tr>
      <w:tr w:rsidR="00826CEF" w:rsidRPr="00E5052F" w:rsidTr="007B7653">
        <w:tc>
          <w:tcPr>
            <w:tcW w:w="4219"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18</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F</m:t>
                        </m:r>
                      </m:e>
                      <m:sub>
                        <m:r>
                          <w:rPr>
                            <w:rFonts w:ascii="Cambria Math" w:hAnsi="Cambria Math"/>
                            <w:color w:val="000000"/>
                            <w:w w:val="101"/>
                            <w:szCs w:val="28"/>
                            <w:lang w:val="uk-UA"/>
                          </w:rPr>
                          <m:t>po</m:t>
                        </m:r>
                      </m:sub>
                    </m:sSub>
                  </m:num>
                  <m:den>
                    <m:sSub>
                      <m:sSubPr>
                        <m:ctrlPr>
                          <w:rPr>
                            <w:rFonts w:ascii="Cambria Math" w:hAnsi="Cambria Math"/>
                            <w:i/>
                            <w:color w:val="000000"/>
                            <w:w w:val="101"/>
                            <w:szCs w:val="28"/>
                            <w:lang w:val="uk-UA"/>
                          </w:rPr>
                        </m:ctrlPr>
                      </m:sSubPr>
                      <m:e>
                        <m:r>
                          <w:rPr>
                            <w:rFonts w:ascii="Cambria Math" w:hAnsi="Cambria Math"/>
                            <w:color w:val="000000"/>
                            <w:w w:val="101"/>
                            <w:szCs w:val="28"/>
                            <w:lang w:val="uk-UA"/>
                          </w:rPr>
                          <m:t>F</m:t>
                        </m:r>
                      </m:e>
                      <m:sub>
                        <m:r>
                          <w:rPr>
                            <w:rFonts w:ascii="Cambria Math" w:hAnsi="Cambria Math"/>
                            <w:color w:val="000000"/>
                            <w:w w:val="101"/>
                            <w:szCs w:val="28"/>
                            <w:lang w:val="uk-UA"/>
                          </w:rPr>
                          <m:t>ko</m:t>
                        </m:r>
                      </m:sub>
                    </m:sSub>
                  </m:den>
                </m:f>
                <m:d>
                  <m:dPr>
                    <m:ctrlPr>
                      <w:rPr>
                        <w:rFonts w:ascii="Cambria Math" w:hAnsi="Cambria Math"/>
                        <w:i/>
                        <w:color w:val="000000"/>
                        <w:w w:val="101"/>
                        <w:szCs w:val="28"/>
                        <w:lang w:val="uk-UA"/>
                      </w:rPr>
                    </m:ctrlPr>
                  </m:dPr>
                  <m:e>
                    <m:r>
                      <w:rPr>
                        <w:rFonts w:ascii="Cambria Math" w:hAnsi="Cambria Math"/>
                        <w:color w:val="000000"/>
                        <w:w w:val="101"/>
                        <w:szCs w:val="28"/>
                        <w:lang w:val="uk-UA"/>
                      </w:rPr>
                      <m:t>1+</m:t>
                    </m:r>
                    <m:f>
                      <m:fPr>
                        <m:ctrlPr>
                          <w:rPr>
                            <w:rFonts w:ascii="Cambria Math" w:hAnsi="Cambria Math"/>
                            <w:i/>
                            <w:color w:val="000000"/>
                            <w:w w:val="101"/>
                            <w:szCs w:val="28"/>
                            <w:lang w:val="uk-UA"/>
                          </w:rPr>
                        </m:ctrlPr>
                      </m:fPr>
                      <m:num>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num>
                      <m:den>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r>
                          <w:rPr>
                            <w:rFonts w:ascii="Cambria Math" w:hAnsi="Cambria Math"/>
                            <w:color w:val="000000"/>
                            <w:w w:val="101"/>
                            <w:szCs w:val="28"/>
                            <w:lang w:val="uk-UA"/>
                          </w:rPr>
                          <m: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den>
                    </m:f>
                  </m:e>
                </m:d>
              </m:oMath>
            </m:oMathPara>
          </w:p>
        </w:tc>
        <w:tc>
          <w:tcPr>
            <w:tcW w:w="5352"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19</m:t>
                    </m:r>
                  </m:sub>
                </m:sSub>
                <m:r>
                  <w:rPr>
                    <w:rFonts w:ascii="Cambria Math" w:hAnsi="Cambria Math"/>
                    <w:color w:val="000000"/>
                    <w:w w:val="101"/>
                    <w:szCs w:val="28"/>
                    <w:lang w:val="uk-UA"/>
                  </w:rPr>
                  <m:t>=-2;</m:t>
                </m:r>
              </m:oMath>
            </m:oMathPara>
          </w:p>
        </w:tc>
      </w:tr>
      <w:tr w:rsidR="00826CEF" w:rsidRPr="00E5052F" w:rsidTr="007B7653">
        <w:tc>
          <w:tcPr>
            <w:tcW w:w="4219" w:type="dxa"/>
          </w:tcPr>
          <w:p w:rsidR="00826CEF" w:rsidRPr="00E5052F" w:rsidRDefault="00826CEF" w:rsidP="007B7653">
            <w:pPr>
              <w:widowControl w:val="0"/>
              <w:autoSpaceDE w:val="0"/>
              <w:autoSpaceDN w:val="0"/>
              <w:adjustRightInd w:val="0"/>
              <w:spacing w:line="360" w:lineRule="auto"/>
              <w:rPr>
                <w:color w:val="000000"/>
                <w:w w:val="101"/>
                <w:szCs w:val="28"/>
                <w:lang w:val="uk-UA"/>
              </w:rPr>
            </w:pPr>
          </w:p>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20</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F</m:t>
                        </m:r>
                      </m:e>
                      <m:sub>
                        <m:r>
                          <w:rPr>
                            <w:rFonts w:ascii="Cambria Math" w:hAnsi="Cambria Math"/>
                            <w:color w:val="000000"/>
                            <w:w w:val="101"/>
                            <w:szCs w:val="28"/>
                            <w:lang w:val="uk-UA"/>
                          </w:rPr>
                          <m:t>po</m:t>
                        </m:r>
                      </m:sub>
                    </m:sSub>
                  </m:num>
                  <m:den>
                    <m:sSub>
                      <m:sSubPr>
                        <m:ctrlPr>
                          <w:rPr>
                            <w:rFonts w:ascii="Cambria Math" w:hAnsi="Cambria Math"/>
                            <w:i/>
                            <w:color w:val="000000"/>
                            <w:w w:val="101"/>
                            <w:szCs w:val="28"/>
                            <w:lang w:val="uk-UA"/>
                          </w:rPr>
                        </m:ctrlPr>
                      </m:sSubPr>
                      <m:e>
                        <m:r>
                          <w:rPr>
                            <w:rFonts w:ascii="Cambria Math" w:hAnsi="Cambria Math"/>
                            <w:color w:val="000000"/>
                            <w:w w:val="101"/>
                            <w:szCs w:val="28"/>
                            <w:lang w:val="uk-UA"/>
                          </w:rPr>
                          <m:t>F</m:t>
                        </m:r>
                      </m:e>
                      <m:sub>
                        <m:r>
                          <w:rPr>
                            <w:rFonts w:ascii="Cambria Math" w:hAnsi="Cambria Math"/>
                            <w:color w:val="000000"/>
                            <w:w w:val="101"/>
                            <w:szCs w:val="28"/>
                            <w:lang w:val="uk-UA"/>
                          </w:rPr>
                          <m:t>ko</m:t>
                        </m:r>
                      </m:sub>
                    </m:sSub>
                  </m:den>
                </m:f>
              </m:oMath>
            </m:oMathPara>
          </w:p>
        </w:tc>
        <w:tc>
          <w:tcPr>
            <w:tcW w:w="5352"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21</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ko</m:t>
                        </m:r>
                      </m:sub>
                    </m:sSub>
                  </m:den>
                </m:f>
                <m:d>
                  <m:dPr>
                    <m:ctrlPr>
                      <w:rPr>
                        <w:rFonts w:ascii="Cambria Math" w:hAnsi="Cambria Math"/>
                        <w:i/>
                        <w:color w:val="000000"/>
                        <w:w w:val="101"/>
                        <w:szCs w:val="28"/>
                        <w:lang w:val="uk-UA"/>
                      </w:rPr>
                    </m:ctrlPr>
                  </m:dPr>
                  <m:e>
                    <m:f>
                      <m:fPr>
                        <m:ctrlPr>
                          <w:rPr>
                            <w:rFonts w:ascii="Cambria Math" w:hAnsi="Cambria Math"/>
                            <w:i/>
                            <w:color w:val="000000"/>
                            <w:w w:val="101"/>
                            <w:szCs w:val="28"/>
                            <w:lang w:val="uk-UA"/>
                          </w:rPr>
                        </m:ctrlPr>
                      </m:fPr>
                      <m:num>
                        <m:d>
                          <m:dPr>
                            <m:ctrlPr>
                              <w:rPr>
                                <w:rFonts w:ascii="Cambria Math" w:hAnsi="Cambria Math"/>
                                <w:i/>
                                <w:szCs w:val="28"/>
                                <w:lang w:val="uk-UA"/>
                              </w:rPr>
                            </m:ctrlPr>
                          </m:dPr>
                          <m:e>
                            <m:r>
                              <w:rPr>
                                <w:rFonts w:ascii="Cambria Math" w:hAnsi="Cambria Math"/>
                                <w:szCs w:val="28"/>
                                <w:lang w:val="uk-UA"/>
                              </w:rPr>
                              <m:t>r</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p0</m:t>
                                </m:r>
                              </m:sub>
                            </m:sSub>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p</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p0</m:t>
                                </m:r>
                              </m:sub>
                            </m:sSub>
                          </m:e>
                        </m:d>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num>
                      <m:den>
                        <m:sSup>
                          <m:sSupPr>
                            <m:ctrlPr>
                              <w:rPr>
                                <w:rFonts w:ascii="Cambria Math" w:hAnsi="Cambria Math"/>
                                <w:i/>
                                <w:color w:val="000000"/>
                                <w:w w:val="101"/>
                                <w:szCs w:val="28"/>
                                <w:lang w:val="uk-UA"/>
                              </w:rPr>
                            </m:ctrlPr>
                          </m:sSupPr>
                          <m:e>
                            <m:d>
                              <m:dPr>
                                <m:ctrlPr>
                                  <w:rPr>
                                    <w:rFonts w:ascii="Cambria Math" w:hAnsi="Cambria Math"/>
                                    <w:i/>
                                    <w:color w:val="000000"/>
                                    <w:w w:val="101"/>
                                    <w:szCs w:val="28"/>
                                    <w:lang w:val="uk-UA"/>
                                  </w:rPr>
                                </m:ctrlPr>
                              </m:dPr>
                              <m:e>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r>
                                  <w:rPr>
                                    <w:rFonts w:ascii="Cambria Math" w:hAnsi="Cambria Math"/>
                                    <w:color w:val="000000"/>
                                    <w:w w:val="101"/>
                                    <w:szCs w:val="28"/>
                                    <w:lang w:val="uk-UA"/>
                                  </w:rPr>
                                  <m: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e>
                            </m:d>
                          </m:e>
                          <m:sup>
                            <m:r>
                              <w:rPr>
                                <w:rFonts w:ascii="Cambria Math" w:hAnsi="Cambria Math"/>
                                <w:color w:val="000000"/>
                                <w:w w:val="101"/>
                                <w:szCs w:val="28"/>
                                <w:lang w:val="uk-UA"/>
                              </w:rPr>
                              <m:t>2</m:t>
                            </m:r>
                          </m:sup>
                        </m:sSup>
                      </m:den>
                    </m:f>
                    <m:r>
                      <w:rPr>
                        <w:rFonts w:ascii="Cambria Math" w:hAnsi="Cambria Math"/>
                        <w:color w:val="000000"/>
                        <w:w w:val="101"/>
                        <w:szCs w:val="28"/>
                        <w:lang w:val="uk-UA"/>
                      </w:rPr>
                      <m:t>+</m:t>
                    </m:r>
                    <m:f>
                      <m:fPr>
                        <m:ctrlPr>
                          <w:rPr>
                            <w:rFonts w:ascii="Cambria Math" w:hAnsi="Cambria Math"/>
                            <w:i/>
                            <w:color w:val="000000"/>
                            <w:w w:val="101"/>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p0</m:t>
                            </m:r>
                          </m:sub>
                        </m:sSub>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p</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p0</m:t>
                            </m:r>
                          </m:sub>
                        </m:sSub>
                      </m:num>
                      <m:den>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p0</m:t>
                            </m:r>
                          </m:sub>
                        </m:sSub>
                        <m:r>
                          <w:rPr>
                            <w:rFonts w:ascii="Cambria Math" w:hAnsi="Cambria Math"/>
                            <w:color w:val="000000"/>
                            <w:w w:val="101"/>
                            <w:szCs w:val="28"/>
                            <w:lang w:val="uk-UA"/>
                          </w:rPr>
                          <m: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den>
                    </m:f>
                  </m:e>
                </m:d>
              </m:oMath>
            </m:oMathPara>
          </w:p>
        </w:tc>
      </w:tr>
      <w:tr w:rsidR="00826CEF" w:rsidRPr="00E5052F" w:rsidTr="007B7653">
        <w:tc>
          <w:tcPr>
            <w:tcW w:w="4219"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23</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no</m:t>
                        </m:r>
                      </m:sub>
                    </m:sSub>
                  </m:num>
                  <m:den>
                    <m:sSub>
                      <m:sSubPr>
                        <m:ctrlPr>
                          <w:rPr>
                            <w:rFonts w:ascii="Cambria Math" w:hAnsi="Cambria Math"/>
                            <w:i/>
                            <w:color w:val="000000"/>
                            <w:w w:val="101"/>
                            <w:szCs w:val="28"/>
                            <w:lang w:val="uk-UA"/>
                          </w:rPr>
                        </m:ctrlPr>
                      </m:sSubPr>
                      <m:e>
                        <m:r>
                          <w:rPr>
                            <w:rFonts w:ascii="Cambria Math" w:hAnsi="Cambria Math"/>
                            <w:color w:val="000000"/>
                            <w:w w:val="101"/>
                            <w:szCs w:val="28"/>
                            <w:lang w:val="uk-UA"/>
                          </w:rPr>
                          <m:t>F</m:t>
                        </m:r>
                      </m:e>
                      <m:sub>
                        <m:r>
                          <w:rPr>
                            <w:rFonts w:ascii="Cambria Math" w:hAnsi="Cambria Math"/>
                            <w:color w:val="000000"/>
                            <w:w w:val="101"/>
                            <w:szCs w:val="28"/>
                            <w:lang w:val="uk-UA"/>
                          </w:rPr>
                          <m:t>ko</m:t>
                        </m:r>
                      </m:sub>
                    </m:sSub>
                  </m:den>
                </m:f>
              </m:oMath>
            </m:oMathPara>
          </w:p>
          <w:p w:rsidR="00826CEF" w:rsidRPr="00E5052F" w:rsidRDefault="00826CEF" w:rsidP="007B7653">
            <w:pPr>
              <w:widowControl w:val="0"/>
              <w:autoSpaceDE w:val="0"/>
              <w:autoSpaceDN w:val="0"/>
              <w:adjustRightInd w:val="0"/>
              <w:spacing w:line="360" w:lineRule="auto"/>
              <w:rPr>
                <w:color w:val="000000"/>
                <w:w w:val="101"/>
                <w:szCs w:val="28"/>
                <w:lang w:val="uk-UA"/>
              </w:rPr>
            </w:pPr>
          </w:p>
        </w:tc>
        <w:tc>
          <w:tcPr>
            <w:tcW w:w="5352"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K</m:t>
                    </m:r>
                  </m:e>
                  <m:sub>
                    <m:r>
                      <w:rPr>
                        <w:rFonts w:ascii="Cambria Math" w:hAnsi="Cambria Math"/>
                        <w:color w:val="000000"/>
                        <w:w w:val="101"/>
                        <w:szCs w:val="28"/>
                        <w:lang w:val="uk-UA"/>
                      </w:rPr>
                      <m:t>22</m:t>
                    </m:r>
                  </m:sub>
                </m:sSub>
                <m:r>
                  <w:rPr>
                    <w:rFonts w:ascii="Cambria Math" w:hAnsi="Cambria Math"/>
                    <w:color w:val="000000"/>
                    <w:w w:val="101"/>
                    <w:szCs w:val="28"/>
                    <w:lang w:val="uk-UA"/>
                  </w:rPr>
                  <m:t>=</m:t>
                </m:r>
                <m:f>
                  <m:fPr>
                    <m:ctrlPr>
                      <w:rPr>
                        <w:rFonts w:ascii="Cambria Math" w:hAnsi="Cambria Math"/>
                        <w:i/>
                        <w:color w:val="000000"/>
                        <w:w w:val="101"/>
                        <w:szCs w:val="28"/>
                        <w:lang w:val="uk-UA"/>
                      </w:rPr>
                    </m:ctrlPr>
                  </m:fPr>
                  <m:num>
                    <m:r>
                      <w:rPr>
                        <w:rFonts w:ascii="Cambria Math" w:hAnsi="Cambria Math"/>
                        <w:color w:val="000000"/>
                        <w:w w:val="101"/>
                        <w:szCs w:val="28"/>
                        <w:lang w:val="uk-UA"/>
                      </w:rPr>
                      <m:t>2</m:t>
                    </m:r>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ko</m:t>
                        </m:r>
                      </m:sub>
                    </m:sSub>
                  </m:den>
                </m:f>
                <m:d>
                  <m:dPr>
                    <m:begChr m:val="["/>
                    <m:endChr m:val="]"/>
                    <m:ctrlPr>
                      <w:rPr>
                        <w:rFonts w:ascii="Cambria Math" w:hAnsi="Cambria Math"/>
                        <w:i/>
                        <w:color w:val="000000"/>
                        <w:w w:val="101"/>
                        <w:szCs w:val="28"/>
                        <w:lang w:val="uk-UA"/>
                      </w:rPr>
                    </m:ctrlPr>
                  </m:dPr>
                  <m:e>
                    <m:f>
                      <m:fPr>
                        <m:ctrlPr>
                          <w:rPr>
                            <w:rFonts w:ascii="Cambria Math" w:hAnsi="Cambria Math"/>
                            <w:i/>
                            <w:color w:val="000000"/>
                            <w:w w:val="101"/>
                            <w:szCs w:val="28"/>
                            <w:lang w:val="uk-UA"/>
                          </w:rPr>
                        </m:ctrlPr>
                      </m:fPr>
                      <m:num>
                        <m:d>
                          <m:dPr>
                            <m:ctrlPr>
                              <w:rPr>
                                <w:rFonts w:ascii="Cambria Math" w:hAnsi="Cambria Math"/>
                                <w:i/>
                                <w:szCs w:val="28"/>
                                <w:lang w:val="uk-UA"/>
                              </w:rPr>
                            </m:ctrlPr>
                          </m:dPr>
                          <m:e>
                            <m:r>
                              <w:rPr>
                                <w:rFonts w:ascii="Cambria Math" w:hAnsi="Cambria Math"/>
                                <w:szCs w:val="28"/>
                                <w:lang w:val="uk-UA"/>
                              </w:rPr>
                              <m:t>r</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p0</m:t>
                                </m:r>
                              </m:sub>
                            </m:sSub>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p</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p0</m:t>
                                </m:r>
                              </m:sub>
                            </m:sSub>
                          </m:e>
                        </m:d>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0</m:t>
                            </m:r>
                          </m:sub>
                        </m:sSub>
                      </m:num>
                      <m:den>
                        <m:sSup>
                          <m:sSupPr>
                            <m:ctrlPr>
                              <w:rPr>
                                <w:rFonts w:ascii="Cambria Math" w:hAnsi="Cambria Math"/>
                                <w:i/>
                                <w:color w:val="000000"/>
                                <w:w w:val="101"/>
                                <w:szCs w:val="28"/>
                                <w:lang w:val="uk-UA"/>
                              </w:rPr>
                            </m:ctrlPr>
                          </m:sSupPr>
                          <m:e>
                            <m:d>
                              <m:dPr>
                                <m:ctrlPr>
                                  <w:rPr>
                                    <w:rFonts w:ascii="Cambria Math" w:hAnsi="Cambria Math"/>
                                    <w:i/>
                                    <w:color w:val="000000"/>
                                    <w:w w:val="101"/>
                                    <w:szCs w:val="28"/>
                                    <w:lang w:val="uk-UA"/>
                                  </w:rPr>
                                </m:ctrlPr>
                              </m:dPr>
                              <m:e>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p</m:t>
                                    </m:r>
                                  </m:sub>
                                </m:sSub>
                                <m:sSub>
                                  <m:sSubPr>
                                    <m:ctrlPr>
                                      <w:rPr>
                                        <w:rFonts w:ascii="Cambria Math" w:hAnsi="Cambria Math"/>
                                        <w:i/>
                                        <w:color w:val="000000"/>
                                        <w:w w:val="101"/>
                                        <w:szCs w:val="28"/>
                                        <w:lang w:val="uk-UA"/>
                                      </w:rPr>
                                    </m:ctrlPr>
                                  </m:sSubPr>
                                  <m:e>
                                    <m:r>
                                      <w:rPr>
                                        <w:rFonts w:ascii="Cambria Math" w:hAnsi="Cambria Math"/>
                                        <w:color w:val="000000"/>
                                        <w:w w:val="101"/>
                                        <w:szCs w:val="28"/>
                                        <w:lang w:val="uk-UA"/>
                                      </w:rPr>
                                      <m:t>T</m:t>
                                    </m:r>
                                  </m:e>
                                  <m:sub>
                                    <m:r>
                                      <w:rPr>
                                        <w:rFonts w:ascii="Cambria Math" w:hAnsi="Cambria Math"/>
                                        <w:color w:val="000000"/>
                                        <w:w w:val="101"/>
                                        <w:szCs w:val="28"/>
                                        <w:lang w:val="uk-UA"/>
                                      </w:rPr>
                                      <m:t>p</m:t>
                                    </m:r>
                                  </m:sub>
                                </m:sSub>
                                <m:r>
                                  <w:rPr>
                                    <w:rFonts w:ascii="Cambria Math" w:hAnsi="Cambria Math"/>
                                    <w:color w:val="000000"/>
                                    <w:w w:val="101"/>
                                    <w:szCs w:val="28"/>
                                    <w:lang w:val="uk-UA"/>
                                  </w:rPr>
                                  <m:t>+</m:t>
                                </m:r>
                                <m:sSub>
                                  <m:sSubPr>
                                    <m:ctrlPr>
                                      <w:rPr>
                                        <w:rFonts w:ascii="Cambria Math" w:hAnsi="Cambria Math"/>
                                        <w:i/>
                                        <w:color w:val="000000"/>
                                        <w:w w:val="101"/>
                                        <w:szCs w:val="28"/>
                                        <w:lang w:val="uk-UA"/>
                                      </w:rPr>
                                    </m:ctrlPr>
                                  </m:sSubPr>
                                  <m:e>
                                    <m:r>
                                      <w:rPr>
                                        <w:rFonts w:ascii="Cambria Math" w:hAnsi="Cambria Math"/>
                                        <w:color w:val="000000"/>
                                        <w:w w:val="101"/>
                                        <w:szCs w:val="28"/>
                                        <w:lang w:val="uk-UA"/>
                                      </w:rPr>
                                      <m:t>C</m:t>
                                    </m:r>
                                  </m:e>
                                  <m:sub>
                                    <m:r>
                                      <w:rPr>
                                        <w:rFonts w:ascii="Cambria Math" w:hAnsi="Cambria Math"/>
                                        <w:color w:val="000000"/>
                                        <w:w w:val="101"/>
                                        <w:szCs w:val="28"/>
                                        <w:lang w:val="uk-UA"/>
                                      </w:rPr>
                                      <m:t>k</m:t>
                                    </m:r>
                                  </m:sub>
                                </m:sSub>
                                <m:r>
                                  <w:rPr>
                                    <w:rFonts w:ascii="Cambria Math" w:hAnsi="Cambria Math"/>
                                    <w:color w:val="000000"/>
                                    <w:w w:val="101"/>
                                    <w:szCs w:val="28"/>
                                    <w:lang w:val="uk-UA"/>
                                  </w:rPr>
                                  <m:t>T</m:t>
                                </m:r>
                              </m:e>
                            </m:d>
                          </m:e>
                          <m:sup>
                            <m:r>
                              <w:rPr>
                                <w:rFonts w:ascii="Cambria Math" w:hAnsi="Cambria Math"/>
                                <w:color w:val="000000"/>
                                <w:w w:val="101"/>
                                <w:szCs w:val="28"/>
                                <w:lang w:val="uk-UA"/>
                              </w:rPr>
                              <m:t>2</m:t>
                            </m:r>
                          </m:sup>
                        </m:sSup>
                      </m:den>
                    </m:f>
                    <m:r>
                      <w:rPr>
                        <w:rFonts w:ascii="Cambria Math" w:hAnsi="Cambria Math"/>
                        <w:color w:val="000000"/>
                        <w:w w:val="101"/>
                        <w:szCs w:val="28"/>
                        <w:lang w:val="uk-UA"/>
                      </w:rPr>
                      <m:t>+</m:t>
                    </m:r>
                    <m:f>
                      <m:fPr>
                        <m:ctrlPr>
                          <w:rPr>
                            <w:rFonts w:ascii="Cambria Math" w:hAnsi="Cambria Math"/>
                            <w:i/>
                            <w:color w:val="000000"/>
                            <w:w w:val="101"/>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no</m:t>
                            </m:r>
                          </m:sub>
                        </m:sSub>
                      </m:num>
                      <m:den>
                        <m:r>
                          <w:rPr>
                            <w:rFonts w:ascii="Cambria Math" w:hAnsi="Cambria Math"/>
                            <w:color w:val="000000"/>
                            <w:w w:val="101"/>
                            <w:szCs w:val="28"/>
                            <w:lang w:val="uk-UA"/>
                          </w:rPr>
                          <m:t>2</m:t>
                        </m:r>
                      </m:den>
                    </m:f>
                  </m:e>
                </m:d>
              </m:oMath>
            </m:oMathPara>
          </w:p>
          <w:p w:rsidR="00826CEF" w:rsidRPr="00E5052F" w:rsidRDefault="00826CEF" w:rsidP="007B7653">
            <w:pPr>
              <w:widowControl w:val="0"/>
              <w:autoSpaceDE w:val="0"/>
              <w:autoSpaceDN w:val="0"/>
              <w:adjustRightInd w:val="0"/>
              <w:spacing w:line="360" w:lineRule="auto"/>
              <w:rPr>
                <w:color w:val="000000"/>
                <w:w w:val="101"/>
                <w:szCs w:val="28"/>
                <w:lang w:val="uk-UA"/>
              </w:rPr>
            </w:pPr>
          </w:p>
        </w:tc>
      </w:tr>
    </w:tbl>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 xml:space="preserve">Для того, щоб знайти математичну модель за рівнем, слід розв’язати рівняння (4.11). Для того, щоб можна було для диференційного рівняння застосувати закон лінійної алгебри, перетворимо рівняння (4.11) за Лапласом, при цьому врахуємо, що </w:t>
      </w:r>
      <m:oMath>
        <m:f>
          <m:fPr>
            <m:ctrlPr>
              <w:rPr>
                <w:rFonts w:ascii="Cambria Math" w:hAnsi="Cambria Math"/>
                <w:i/>
                <w:color w:val="000000"/>
                <w:w w:val="101"/>
                <w:lang w:val="uk-UA"/>
              </w:rPr>
            </m:ctrlPr>
          </m:fPr>
          <m:num>
            <m:r>
              <w:rPr>
                <w:rFonts w:ascii="Cambria Math" w:hAnsi="Cambria Math"/>
                <w:color w:val="000000"/>
                <w:w w:val="101"/>
                <w:lang w:val="uk-UA"/>
              </w:rPr>
              <m:t>d</m:t>
            </m:r>
          </m:num>
          <m:den>
            <m:r>
              <w:rPr>
                <w:rFonts w:ascii="Cambria Math" w:hAnsi="Cambria Math"/>
                <w:color w:val="000000"/>
                <w:w w:val="101"/>
                <w:lang w:val="uk-UA"/>
              </w:rPr>
              <m:t>dt</m:t>
            </m:r>
          </m:den>
        </m:f>
        <m:r>
          <w:rPr>
            <w:rFonts w:ascii="Cambria Math" w:hAnsi="Cambria Math"/>
            <w:color w:val="000000"/>
            <w:w w:val="101"/>
            <w:lang w:val="uk-UA"/>
          </w:rPr>
          <m:t>=s</m:t>
        </m:r>
      </m:oMath>
      <w:r w:rsidRPr="00E5052F">
        <w:rPr>
          <w:color w:val="000000"/>
          <w:w w:val="101"/>
          <w:lang w:val="uk-UA"/>
        </w:rPr>
        <w:t>, та запишемо йогов такий спосіб:</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ParaPr>
          <m:jc m:val="right"/>
        </m:oMathParaPr>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22</m:t>
              </m:r>
            </m:sub>
          </m:sSub>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2</m:t>
              </m:r>
            </m:sub>
          </m:sSub>
          <m:r>
            <w:rPr>
              <w:rFonts w:ascii="Cambria Math" w:hAnsi="Cambria Math"/>
              <w:color w:val="000000"/>
              <w:w w:val="101"/>
              <w:lang w:val="uk-UA"/>
            </w:rPr>
            <m:t>+</m:t>
          </m:r>
          <m:d>
            <m:dPr>
              <m:ctrlPr>
                <w:rPr>
                  <w:rFonts w:ascii="Cambria Math" w:hAnsi="Cambria Math"/>
                  <w:i/>
                  <w:color w:val="000000"/>
                  <w:w w:val="101"/>
                  <w:lang w:val="uk-UA"/>
                </w:rPr>
              </m:ctrlPr>
            </m:dPr>
            <m:e>
              <m:r>
                <w:rPr>
                  <w:rFonts w:ascii="Cambria Math" w:hAnsi="Cambria Math"/>
                  <w:color w:val="000000"/>
                  <w:w w:val="101"/>
                  <w:lang w:val="uk-UA"/>
                </w:rPr>
                <m:t>τIIIs+1</m:t>
              </m:r>
            </m:e>
          </m:d>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23</m:t>
              </m:r>
            </m:sub>
          </m:sSub>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4</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r>
            <w:rPr>
              <w:rFonts w:ascii="Cambria Math" w:hAnsi="Cambria Math"/>
              <w:color w:val="000000"/>
              <w:w w:val="101"/>
              <w:lang w:val="uk-UA"/>
            </w:rPr>
            <m:t>,                             (4.13)</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rPr>
          <w:color w:val="000000"/>
          <w:w w:val="101"/>
          <w:lang w:val="uk-UA"/>
        </w:rPr>
      </w:pPr>
      <w:r w:rsidRPr="00E5052F">
        <w:rPr>
          <w:color w:val="000000"/>
          <w:w w:val="101"/>
          <w:lang w:val="uk-UA"/>
        </w:rPr>
        <w:t xml:space="preserve">де </w:t>
      </w:r>
    </w:p>
    <w:p w:rsidR="00826CEF" w:rsidRPr="00E5052F" w:rsidRDefault="00826CEF" w:rsidP="00826CEF">
      <w:pPr>
        <w:widowControl w:val="0"/>
        <w:autoSpaceDE w:val="0"/>
        <w:autoSpaceDN w:val="0"/>
        <w:adjustRightInd w:val="0"/>
        <w:spacing w:after="0" w:line="360" w:lineRule="auto"/>
        <w:rPr>
          <w:color w:val="000000"/>
          <w:w w:val="101"/>
          <w:lang w:val="uk-UA"/>
        </w:rPr>
      </w:pPr>
    </w:p>
    <w:p w:rsidR="00826CEF" w:rsidRPr="00E5052F" w:rsidRDefault="006A7275" w:rsidP="00826CEF">
      <w:pPr>
        <w:widowControl w:val="0"/>
        <w:autoSpaceDE w:val="0"/>
        <w:autoSpaceDN w:val="0"/>
        <w:adjustRightInd w:val="0"/>
        <w:spacing w:after="0" w:line="360" w:lineRule="auto"/>
        <w:jc w:val="center"/>
        <w:rPr>
          <w:i/>
          <w:color w:val="000000"/>
          <w:w w:val="101"/>
          <w:lang w:val="uk-UA"/>
        </w:rPr>
      </w:pPr>
      <m:oMathPara>
        <m:oMathParaPr>
          <m:jc m:val="right"/>
        </m:oMathParaPr>
        <m:oMath>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17</m:t>
              </m:r>
            </m:sub>
          </m:sSub>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18</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19</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20</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21</m:t>
              </m:r>
            </m:sub>
          </m:sSub>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r>
            <w:rPr>
              <w:rFonts w:ascii="Cambria Math" w:hAnsi="Cambria Math"/>
              <w:color w:val="000000"/>
              <w:w w:val="101"/>
              <w:lang w:val="uk-UA"/>
            </w:rPr>
            <m:t>,                    (4.14)</m:t>
          </m:r>
        </m:oMath>
      </m:oMathPara>
    </w:p>
    <w:p w:rsidR="00826CEF" w:rsidRPr="00E5052F" w:rsidRDefault="00826CEF" w:rsidP="00826CEF">
      <w:pPr>
        <w:widowControl w:val="0"/>
        <w:autoSpaceDE w:val="0"/>
        <w:autoSpaceDN w:val="0"/>
        <w:adjustRightInd w:val="0"/>
        <w:spacing w:after="0" w:line="360" w:lineRule="auto"/>
        <w:jc w:val="center"/>
        <w:rPr>
          <w:i/>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Знайдемо детермінант:</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AF0474" w:rsidRPr="00E5052F" w:rsidRDefault="00826CEF">
      <w:pPr>
        <w:rPr>
          <w:lang w:val="uk-UA"/>
        </w:rPr>
      </w:pPr>
      <m:oMathPara>
        <m:oMathParaPr>
          <m:jc m:val="right"/>
        </m:oMathParaPr>
        <m:oMath>
          <m:r>
            <w:rPr>
              <w:rFonts w:ascii="Cambria Math" w:hAnsi="Cambria Math"/>
              <w:color w:val="000000"/>
              <w:w w:val="101"/>
              <w:lang w:val="uk-UA"/>
            </w:rPr>
            <m:t>∆=</m:t>
          </m:r>
          <m:d>
            <m:dPr>
              <m:begChr m:val="|"/>
              <m:endChr m:val="|"/>
              <m:ctrlPr>
                <w:rPr>
                  <w:rFonts w:ascii="Cambria Math" w:hAnsi="Cambria Math"/>
                  <w:i/>
                  <w:color w:val="000000"/>
                  <w:w w:val="101"/>
                  <w:lang w:val="uk-UA"/>
                </w:rPr>
              </m:ctrlPr>
            </m:dPr>
            <m:e>
              <m:m>
                <m:mPr>
                  <m:mcs>
                    <m:mc>
                      <m:mcPr>
                        <m:count m:val="4"/>
                        <m:mcJc m:val="center"/>
                      </m:mcPr>
                    </m:mc>
                  </m:mcs>
                  <m:ctrlPr>
                    <w:rPr>
                      <w:rFonts w:ascii="Cambria Math" w:hAnsi="Cambria Math"/>
                      <w:i/>
                      <w:color w:val="000000"/>
                      <w:w w:val="101"/>
                      <w:lang w:val="uk-UA"/>
                    </w:rPr>
                  </m:ctrlPr>
                </m:mPr>
                <m:mr>
                  <m:e>
                    <m:r>
                      <w:rPr>
                        <w:rFonts w:ascii="Cambria Math" w:hAnsi="Cambria Math"/>
                        <w:color w:val="000000"/>
                        <w:w w:val="101"/>
                        <w:lang w:val="uk-UA"/>
                      </w:rPr>
                      <m:t>(τIs+1)</m:t>
                    </m: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7</m:t>
                        </m:r>
                      </m:sub>
                    </m:sSub>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8</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9</m:t>
                        </m:r>
                      </m:sub>
                    </m:sSub>
                    <m:ctrlPr>
                      <w:rPr>
                        <w:rFonts w:ascii="Cambria Math" w:eastAsia="Cambria Math" w:hAnsi="Cambria Math" w:cs="Cambria Math"/>
                        <w:i/>
                        <w:color w:val="000000"/>
                        <w:w w:val="101"/>
                        <w:lang w:val="uk-UA"/>
                      </w:rPr>
                    </m:ctrlPr>
                  </m:e>
                </m:mr>
                <m:mr>
                  <m:e>
                    <m:r>
                      <w:rPr>
                        <w:rFonts w:ascii="Cambria Math" w:hAnsi="Cambria Math"/>
                        <w:color w:val="000000"/>
                        <w:w w:val="101"/>
                        <w:lang w:val="uk-UA"/>
                      </w:rPr>
                      <m:t>0</m:t>
                    </m:r>
                  </m:e>
                  <m:e>
                    <m:r>
                      <w:rPr>
                        <w:rFonts w:ascii="Cambria Math" w:hAnsi="Cambria Math"/>
                        <w:color w:val="000000"/>
                        <w:w w:val="101"/>
                        <w:lang w:val="uk-UA"/>
                      </w:rPr>
                      <m:t>(τIIs+1)</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15</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16</m:t>
                        </m:r>
                      </m:sub>
                    </m:sSub>
                    <m:ctrlPr>
                      <w:rPr>
                        <w:rFonts w:ascii="Cambria Math" w:eastAsia="Cambria Math" w:hAnsi="Cambria Math" w:cs="Cambria Math"/>
                        <w:i/>
                        <w:color w:val="000000"/>
                        <w:w w:val="101"/>
                        <w:lang w:val="uk-UA"/>
                      </w:rPr>
                    </m:ctrlPr>
                  </m:e>
                </m:mr>
                <m:mr>
                  <m:e>
                    <m:r>
                      <w:rPr>
                        <w:rFonts w:ascii="Cambria Math" w:eastAsia="Cambria Math" w:hAnsi="Cambria Math" w:cs="Cambria Math"/>
                        <w:color w:val="000000"/>
                        <w:w w:val="101"/>
                        <w:lang w:val="uk-UA"/>
                      </w:rPr>
                      <m:t>0</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22</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(τIIIs+1)</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23</m:t>
                        </m:r>
                      </m:sub>
                    </m:sSub>
                    <m:ctrlPr>
                      <w:rPr>
                        <w:rFonts w:ascii="Cambria Math" w:eastAsia="Cambria Math" w:hAnsi="Cambria Math" w:cs="Cambria Math"/>
                        <w:i/>
                        <w:color w:val="000000"/>
                        <w:w w:val="101"/>
                        <w:lang w:val="uk-UA"/>
                      </w:rPr>
                    </m:ctrlPr>
                  </m:e>
                </m:mr>
                <m:mr>
                  <m:e>
                    <m:r>
                      <w:rPr>
                        <w:rFonts w:ascii="Cambria Math" w:eastAsia="Cambria Math" w:hAnsi="Cambria Math" w:cs="Cambria Math"/>
                        <w:color w:val="000000"/>
                        <w:w w:val="101"/>
                        <w:lang w:val="uk-UA"/>
                      </w:rPr>
                      <m:t>0</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29</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30</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(τIVs+1)</m:t>
                    </m:r>
                  </m:e>
                </m:mr>
              </m:m>
            </m:e>
          </m:d>
          <m:r>
            <w:rPr>
              <w:rFonts w:ascii="Cambria Math" w:hAnsi="Cambria Math"/>
              <w:color w:val="000000"/>
              <w:w w:val="101"/>
              <w:lang w:val="uk-UA"/>
            </w:rPr>
            <m:t xml:space="preserve">        (4.15)</m:t>
          </m:r>
        </m:oMath>
      </m:oMathPara>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ParaPr>
          <m:jc m:val="right"/>
        </m:oMathParaPr>
        <m:oMath>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r>
            <w:rPr>
              <w:rFonts w:ascii="Cambria Math" w:hAnsi="Cambria Math"/>
              <w:color w:val="000000"/>
              <w:w w:val="101"/>
              <w:lang w:val="uk-UA"/>
            </w:rPr>
            <m:t>=</m:t>
          </m:r>
          <m:f>
            <m:fPr>
              <m:ctrlPr>
                <w:rPr>
                  <w:rFonts w:ascii="Cambria Math" w:hAnsi="Cambria Math"/>
                  <w:i/>
                  <w:color w:val="000000"/>
                  <w:w w:val="101"/>
                  <w:lang w:val="uk-UA"/>
                </w:rPr>
              </m:ctrlPr>
            </m:fPr>
            <m:num>
              <m:d>
                <m:dPr>
                  <m:begChr m:val="|"/>
                  <m:endChr m:val="|"/>
                  <m:ctrlPr>
                    <w:rPr>
                      <w:rFonts w:ascii="Cambria Math" w:hAnsi="Cambria Math"/>
                      <w:i/>
                      <w:color w:val="000000"/>
                      <w:w w:val="101"/>
                      <w:lang w:val="uk-UA"/>
                    </w:rPr>
                  </m:ctrlPr>
                </m:dPr>
                <m:e>
                  <m:m>
                    <m:mPr>
                      <m:mcs>
                        <m:mc>
                          <m:mcPr>
                            <m:count m:val="4"/>
                            <m:mcJc m:val="center"/>
                          </m:mcPr>
                        </m:mc>
                      </m:mcs>
                      <m:ctrlPr>
                        <w:rPr>
                          <w:rFonts w:ascii="Cambria Math" w:hAnsi="Cambria Math"/>
                          <w:i/>
                          <w:color w:val="000000"/>
                          <w:w w:val="101"/>
                          <w:lang w:val="uk-UA"/>
                        </w:rPr>
                      </m:ctrlPr>
                    </m:mPr>
                    <m:mr>
                      <m:e>
                        <m:r>
                          <w:rPr>
                            <w:rFonts w:ascii="Cambria Math" w:hAnsi="Cambria Math"/>
                            <w:color w:val="000000"/>
                            <w:w w:val="101"/>
                            <w:lang w:val="uk-UA"/>
                          </w:rPr>
                          <m:t>(τIs+1)</m:t>
                        </m: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7</m:t>
                            </m:r>
                          </m:sub>
                        </m:sSub>
                      </m:e>
                      <m:e>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1</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9</m:t>
                            </m:r>
                          </m:sub>
                        </m:sSub>
                        <m:ctrlPr>
                          <w:rPr>
                            <w:rFonts w:ascii="Cambria Math" w:eastAsia="Cambria Math" w:hAnsi="Cambria Math" w:cs="Cambria Math"/>
                            <w:i/>
                            <w:color w:val="000000"/>
                            <w:w w:val="101"/>
                            <w:lang w:val="uk-UA"/>
                          </w:rPr>
                        </m:ctrlPr>
                      </m:e>
                    </m:mr>
                    <m:mr>
                      <m:e>
                        <m:r>
                          <w:rPr>
                            <w:rFonts w:ascii="Cambria Math" w:hAnsi="Cambria Math"/>
                            <w:color w:val="000000"/>
                            <w:w w:val="101"/>
                            <w:lang w:val="uk-UA"/>
                          </w:rPr>
                          <m:t>0</m:t>
                        </m:r>
                      </m:e>
                      <m:e>
                        <m:r>
                          <w:rPr>
                            <w:rFonts w:ascii="Cambria Math" w:hAnsi="Cambria Math"/>
                            <w:color w:val="000000"/>
                            <w:w w:val="101"/>
                            <w:lang w:val="uk-UA"/>
                          </w:rPr>
                          <m:t>(τIIs+1)</m:t>
                        </m:r>
                        <m:ctrlPr>
                          <w:rPr>
                            <w:rFonts w:ascii="Cambria Math" w:eastAsia="Cambria Math" w:hAnsi="Cambria Math" w:cs="Cambria Math"/>
                            <w:i/>
                            <w:color w:val="000000"/>
                            <w:w w:val="101"/>
                            <w:lang w:val="uk-UA"/>
                          </w:rPr>
                        </m:ctrlPr>
                      </m:e>
                      <m:e>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2</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16</m:t>
                            </m:r>
                          </m:sub>
                        </m:sSub>
                        <m:ctrlPr>
                          <w:rPr>
                            <w:rFonts w:ascii="Cambria Math" w:eastAsia="Cambria Math" w:hAnsi="Cambria Math" w:cs="Cambria Math"/>
                            <w:i/>
                            <w:color w:val="000000"/>
                            <w:w w:val="101"/>
                            <w:lang w:val="uk-UA"/>
                          </w:rPr>
                        </m:ctrlPr>
                      </m:e>
                    </m:mr>
                    <m:mr>
                      <m:e>
                        <m:r>
                          <w:rPr>
                            <w:rFonts w:ascii="Cambria Math" w:eastAsia="Cambria Math" w:hAnsi="Cambria Math" w:cs="Cambria Math"/>
                            <w:color w:val="000000"/>
                            <w:w w:val="101"/>
                            <w:lang w:val="uk-UA"/>
                          </w:rPr>
                          <m:t>0</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22</m:t>
                            </m:r>
                          </m:sub>
                        </m:sSub>
                        <m:ctrlPr>
                          <w:rPr>
                            <w:rFonts w:ascii="Cambria Math" w:eastAsia="Cambria Math" w:hAnsi="Cambria Math" w:cs="Cambria Math"/>
                            <w:i/>
                            <w:color w:val="000000"/>
                            <w:w w:val="101"/>
                            <w:lang w:val="uk-UA"/>
                          </w:rPr>
                        </m:ctrlPr>
                      </m:e>
                      <m:e>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23</m:t>
                            </m:r>
                          </m:sub>
                        </m:sSub>
                        <m:ctrlPr>
                          <w:rPr>
                            <w:rFonts w:ascii="Cambria Math" w:eastAsia="Cambria Math" w:hAnsi="Cambria Math" w:cs="Cambria Math"/>
                            <w:i/>
                            <w:color w:val="000000"/>
                            <w:w w:val="101"/>
                            <w:lang w:val="uk-UA"/>
                          </w:rPr>
                        </m:ctrlPr>
                      </m:e>
                    </m:mr>
                    <m:mr>
                      <m:e>
                        <m:r>
                          <w:rPr>
                            <w:rFonts w:ascii="Cambria Math" w:eastAsia="Cambria Math" w:hAnsi="Cambria Math" w:cs="Cambria Math"/>
                            <w:color w:val="000000"/>
                            <w:w w:val="101"/>
                            <w:lang w:val="uk-UA"/>
                          </w:rPr>
                          <m:t>0</m:t>
                        </m:r>
                        <m:ctrlPr>
                          <w:rPr>
                            <w:rFonts w:ascii="Cambria Math" w:eastAsia="Cambria Math" w:hAnsi="Cambria Math" w:cs="Cambria Math"/>
                            <w:i/>
                            <w:color w:val="000000"/>
                            <w:w w:val="101"/>
                            <w:lang w:val="uk-UA"/>
                          </w:rPr>
                        </m:ctrlPr>
                      </m:e>
                      <m:e>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29</m:t>
                            </m:r>
                          </m:sub>
                        </m:sSub>
                        <m:ctrlPr>
                          <w:rPr>
                            <w:rFonts w:ascii="Cambria Math" w:eastAsia="Cambria Math" w:hAnsi="Cambria Math" w:cs="Cambria Math"/>
                            <w:i/>
                            <w:color w:val="000000"/>
                            <w:w w:val="101"/>
                            <w:lang w:val="uk-UA"/>
                          </w:rPr>
                        </m:ctrlPr>
                      </m:e>
                      <m:e>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4</m:t>
                            </m:r>
                          </m:sub>
                        </m:sSub>
                        <m:ctrlPr>
                          <w:rPr>
                            <w:rFonts w:ascii="Cambria Math" w:eastAsia="Cambria Math" w:hAnsi="Cambria Math" w:cs="Cambria Math"/>
                            <w:i/>
                            <w:color w:val="000000"/>
                            <w:w w:val="101"/>
                            <w:lang w:val="uk-UA"/>
                          </w:rPr>
                        </m:ctrlPr>
                      </m:e>
                      <m:e>
                        <m:r>
                          <w:rPr>
                            <w:rFonts w:ascii="Cambria Math" w:hAnsi="Cambria Math"/>
                            <w:color w:val="000000"/>
                            <w:w w:val="101"/>
                            <w:lang w:val="uk-UA"/>
                          </w:rPr>
                          <m:t>(τIVs+1)</m:t>
                        </m:r>
                      </m:e>
                    </m:mr>
                  </m:m>
                </m:e>
              </m:d>
            </m:num>
            <m:den>
              <m:r>
                <w:rPr>
                  <w:rFonts w:ascii="Cambria Math" w:hAnsi="Cambria Math"/>
                  <w:color w:val="000000"/>
                  <w:w w:val="101"/>
                  <w:lang w:val="uk-UA"/>
                </w:rPr>
                <m:t>∆</m:t>
              </m:r>
            </m:den>
          </m:f>
          <m:r>
            <w:rPr>
              <w:rFonts w:ascii="Cambria Math" w:hAnsi="Cambria Math"/>
              <w:color w:val="000000"/>
              <w:w w:val="101"/>
              <w:lang w:val="uk-UA"/>
            </w:rPr>
            <m:t xml:space="preserve">                   (4.16)</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З цього видно, що детермінант, який описується матрицею (4.15), становить ні що інше, як ліву частину математичної моделі, яка називається характеристичним рівнянням. Права частина моделі визначається чисельником матриці (4.16).</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Математична модель випарної установки за рівнем має вигляд:</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ParaPr>
          <m:jc m:val="right"/>
        </m:oMathParaPr>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r>
            <w:rPr>
              <w:rFonts w:ascii="Cambria Math" w:hAnsi="Cambria Math"/>
              <w:color w:val="000000"/>
              <w:w w:val="101"/>
              <w:lang w:val="uk-UA"/>
            </w:rPr>
            <m:t xml:space="preserve">                                                  (4.17)</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826CEF" w:rsidP="00826CEF">
      <w:pPr>
        <w:widowControl w:val="0"/>
        <w:autoSpaceDE w:val="0"/>
        <w:autoSpaceDN w:val="0"/>
        <w:adjustRightInd w:val="0"/>
        <w:spacing w:after="0" w:line="360" w:lineRule="auto"/>
        <w:rPr>
          <w:color w:val="000000"/>
          <w:w w:val="101"/>
          <w:lang w:val="uk-UA"/>
        </w:rPr>
      </w:pPr>
      <w:r w:rsidRPr="00E5052F">
        <w:rPr>
          <w:color w:val="000000"/>
          <w:w w:val="101"/>
          <w:lang w:val="uk-UA"/>
        </w:rPr>
        <w:t xml:space="preserve">де </w:t>
      </w:r>
    </w:p>
    <w:tbl>
      <w:tblPr>
        <w:tblStyle w:val="af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3828"/>
        <w:gridCol w:w="2800"/>
      </w:tblGrid>
      <w:tr w:rsidR="00826CEF" w:rsidRPr="00E5052F" w:rsidTr="007B7653">
        <w:tc>
          <w:tcPr>
            <w:tcW w:w="2551"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τ</m:t>
                    </m:r>
                  </m:e>
                  <m:sub>
                    <m:r>
                      <w:rPr>
                        <w:rFonts w:ascii="Cambria Math" w:hAnsi="Cambria Math"/>
                        <w:color w:val="000000"/>
                        <w:w w:val="101"/>
                        <w:szCs w:val="28"/>
                        <w:lang w:val="uk-UA"/>
                      </w:rPr>
                      <m:t>28</m:t>
                    </m:r>
                  </m:sub>
                </m:sSub>
                <m:r>
                  <w:rPr>
                    <w:rFonts w:ascii="Cambria Math" w:hAnsi="Cambria Math"/>
                    <w:color w:val="000000"/>
                    <w:w w:val="101"/>
                    <w:szCs w:val="28"/>
                    <w:lang w:val="uk-UA"/>
                  </w:rPr>
                  <m:t>=τIτIIτIV</m:t>
                </m:r>
              </m:oMath>
            </m:oMathPara>
          </w:p>
        </w:tc>
        <w:tc>
          <w:tcPr>
            <w:tcW w:w="3828"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τ</m:t>
                    </m:r>
                  </m:e>
                  <m:sub>
                    <m:r>
                      <w:rPr>
                        <w:rFonts w:ascii="Cambria Math" w:hAnsi="Cambria Math"/>
                        <w:color w:val="000000"/>
                        <w:w w:val="101"/>
                        <w:szCs w:val="28"/>
                        <w:lang w:val="uk-UA"/>
                      </w:rPr>
                      <m:t>29</m:t>
                    </m:r>
                  </m:sub>
                </m:sSub>
                <m:r>
                  <w:rPr>
                    <w:rFonts w:ascii="Cambria Math" w:hAnsi="Cambria Math"/>
                    <w:color w:val="000000"/>
                    <w:w w:val="101"/>
                    <w:szCs w:val="28"/>
                    <w:lang w:val="uk-UA"/>
                  </w:rPr>
                  <m:t>=τIτII+τIτIV+τIIτIV</m:t>
                </m:r>
              </m:oMath>
            </m:oMathPara>
          </w:p>
        </w:tc>
        <w:tc>
          <w:tcPr>
            <w:tcW w:w="2800" w:type="dxa"/>
          </w:tcPr>
          <w:p w:rsidR="00826CEF" w:rsidRPr="00E5052F" w:rsidRDefault="006A7275" w:rsidP="007B7653">
            <w:pPr>
              <w:widowControl w:val="0"/>
              <w:autoSpaceDE w:val="0"/>
              <w:autoSpaceDN w:val="0"/>
              <w:adjustRightInd w:val="0"/>
              <w:spacing w:line="360" w:lineRule="auto"/>
              <w:rPr>
                <w:color w:val="000000"/>
                <w:w w:val="101"/>
                <w:szCs w:val="28"/>
                <w:lang w:val="uk-UA"/>
              </w:rPr>
            </w:pPr>
            <m:oMathPara>
              <m:oMath>
                <m:sSub>
                  <m:sSubPr>
                    <m:ctrlPr>
                      <w:rPr>
                        <w:rFonts w:ascii="Cambria Math" w:hAnsi="Cambria Math"/>
                        <w:i/>
                        <w:color w:val="000000"/>
                        <w:w w:val="101"/>
                        <w:szCs w:val="28"/>
                        <w:lang w:val="uk-UA"/>
                      </w:rPr>
                    </m:ctrlPr>
                  </m:sSubPr>
                  <m:e>
                    <m:r>
                      <w:rPr>
                        <w:rFonts w:ascii="Cambria Math" w:hAnsi="Cambria Math"/>
                        <w:color w:val="000000"/>
                        <w:w w:val="101"/>
                        <w:szCs w:val="28"/>
                        <w:lang w:val="uk-UA"/>
                      </w:rPr>
                      <m:t>τ</m:t>
                    </m:r>
                  </m:e>
                  <m:sub>
                    <m:r>
                      <w:rPr>
                        <w:rFonts w:ascii="Cambria Math" w:hAnsi="Cambria Math"/>
                        <w:color w:val="000000"/>
                        <w:w w:val="101"/>
                        <w:szCs w:val="28"/>
                        <w:lang w:val="uk-UA"/>
                      </w:rPr>
                      <m:t>30</m:t>
                    </m:r>
                  </m:sub>
                </m:sSub>
                <m:r>
                  <w:rPr>
                    <w:rFonts w:ascii="Cambria Math" w:hAnsi="Cambria Math"/>
                    <w:color w:val="000000"/>
                    <w:w w:val="101"/>
                    <w:szCs w:val="28"/>
                    <w:lang w:val="uk-UA"/>
                  </w:rPr>
                  <m:t>=τI+τII+τIV.</m:t>
                </m:r>
              </m:oMath>
            </m:oMathPara>
          </w:p>
        </w:tc>
      </w:tr>
    </w:tbl>
    <w:p w:rsidR="00826CEF" w:rsidRPr="00E5052F" w:rsidRDefault="00826CEF" w:rsidP="00826CEF">
      <w:pPr>
        <w:widowControl w:val="0"/>
        <w:autoSpaceDE w:val="0"/>
        <w:autoSpaceDN w:val="0"/>
        <w:adjustRightInd w:val="0"/>
        <w:spacing w:after="0" w:line="360" w:lineRule="auto"/>
        <w:ind w:firstLine="709"/>
        <w:rPr>
          <w:color w:val="000000"/>
          <w:w w:val="101"/>
          <w:lang w:val="uk-UA"/>
        </w:rPr>
      </w:pPr>
      <w:r w:rsidRPr="00E5052F">
        <w:rPr>
          <w:color w:val="000000"/>
          <w:w w:val="101"/>
          <w:lang w:val="uk-UA"/>
        </w:rPr>
        <w:t xml:space="preserve">Підставляючи вираз для </w:t>
      </w:r>
      <m:oMath>
        <m:sSub>
          <m:sSubPr>
            <m:ctrlPr>
              <w:rPr>
                <w:rFonts w:ascii="Cambria Math" w:hAnsi="Cambria Math"/>
                <w:i/>
                <w:color w:val="000000"/>
                <w:w w:val="101"/>
                <w:lang w:val="uk-UA"/>
              </w:rPr>
            </m:ctrlPr>
          </m:sSubPr>
          <m:e>
            <m:r>
              <w:rPr>
                <w:rFonts w:ascii="Cambria Math" w:hAnsi="Cambria Math"/>
                <w:color w:val="000000"/>
                <w:w w:val="101"/>
                <w:lang w:val="uk-UA"/>
              </w:rPr>
              <m:t>B</m:t>
            </m:r>
          </m:e>
          <m:sub>
            <m:r>
              <w:rPr>
                <w:rFonts w:ascii="Cambria Math" w:hAnsi="Cambria Math"/>
                <w:color w:val="000000"/>
                <w:w w:val="101"/>
                <w:lang w:val="uk-UA"/>
              </w:rPr>
              <m:t>3</m:t>
            </m:r>
          </m:sub>
        </m:sSub>
      </m:oMath>
      <w:r w:rsidRPr="00E5052F">
        <w:rPr>
          <w:color w:val="000000"/>
          <w:w w:val="101"/>
          <w:lang w:val="uk-UA"/>
        </w:rPr>
        <w:t xml:space="preserve"> у рівняння (4.17), маємо:</w:t>
      </w:r>
    </w:p>
    <w:p w:rsidR="00826CEF" w:rsidRPr="00E5052F" w:rsidRDefault="00826CEF" w:rsidP="00826CEF">
      <w:pPr>
        <w:widowControl w:val="0"/>
        <w:autoSpaceDE w:val="0"/>
        <w:autoSpaceDN w:val="0"/>
        <w:adjustRightInd w:val="0"/>
        <w:spacing w:after="0" w:line="360" w:lineRule="auto"/>
        <w:ind w:firstLine="709"/>
        <w:rPr>
          <w:color w:val="000000"/>
          <w:w w:val="101"/>
          <w:lang w:val="uk-UA"/>
        </w:rPr>
      </w:pPr>
    </w:p>
    <w:p w:rsidR="00826CEF" w:rsidRPr="00E5052F" w:rsidRDefault="006A7275" w:rsidP="00826CEF">
      <w:pPr>
        <w:widowControl w:val="0"/>
        <w:autoSpaceDE w:val="0"/>
        <w:autoSpaceDN w:val="0"/>
        <w:adjustRightInd w:val="0"/>
        <w:spacing w:after="0" w:line="360" w:lineRule="auto"/>
        <w:ind w:firstLine="709"/>
        <w:rPr>
          <w:color w:val="000000"/>
          <w:w w:val="101"/>
          <w:lang w:val="uk-UA"/>
        </w:rPr>
      </w:pPr>
      <m:oMathPara>
        <m:oMath>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17</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r>
            <w:rPr>
              <w:rFonts w:ascii="Cambria Math" w:hAnsi="Cambria Math"/>
              <w:color w:val="000000"/>
              <w:w w:val="101"/>
              <w:lang w:val="uk-UA"/>
            </w:rPr>
            <m:t xml:space="preserve">  )+</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18</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19</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20</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AF0474" w:rsidRDefault="00826CEF">
      <w:pPr>
        <w:rPr>
          <w:lang w:val="uk-UA"/>
        </w:rPr>
      </w:pPr>
      <m:oMathPara>
        <m:oMath>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21</m:t>
              </m:r>
            </m:sub>
          </m:sSub>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e>
          </m:d>
          <m:r>
            <w:rPr>
              <w:rFonts w:ascii="Cambria Math" w:hAnsi="Cambria Math"/>
              <w:color w:val="000000"/>
              <w:w w:val="101"/>
              <w:lang w:val="uk-UA"/>
            </w:rPr>
            <m:t xml:space="preserve">     (4.18)</m:t>
          </m:r>
        </m:oMath>
      </m:oMathPara>
    </w:p>
    <w:p w:rsidR="00EA3592" w:rsidRDefault="00EA3592">
      <w:pPr>
        <w:rPr>
          <w:lang w:val="uk-UA"/>
        </w:rPr>
      </w:pPr>
    </w:p>
    <w:p w:rsidR="00EA3592" w:rsidRPr="00E5052F" w:rsidRDefault="00EA3592">
      <w:pPr>
        <w:rPr>
          <w:lang w:val="uk-UA"/>
        </w:rPr>
      </w:pPr>
    </w:p>
    <w:p w:rsidR="00826CEF" w:rsidRPr="00E5052F" w:rsidRDefault="00826CEF" w:rsidP="00826CEF">
      <w:pPr>
        <w:shd w:val="clear" w:color="auto" w:fill="FFFFFF"/>
        <w:spacing w:after="0" w:line="360" w:lineRule="auto"/>
        <w:ind w:firstLine="709"/>
        <w:rPr>
          <w:color w:val="000000"/>
          <w:lang w:val="uk-UA"/>
        </w:rPr>
      </w:pPr>
      <w:r w:rsidRPr="00E5052F">
        <w:rPr>
          <w:color w:val="000000"/>
          <w:lang w:val="uk-UA"/>
        </w:rPr>
        <w:lastRenderedPageBreak/>
        <w:t>Кожний канал характеризується передавальною функцією:</w:t>
      </w:r>
    </w:p>
    <w:p w:rsidR="00826CEF" w:rsidRPr="00E5052F" w:rsidRDefault="00826CEF" w:rsidP="00826CEF">
      <w:pPr>
        <w:widowControl w:val="0"/>
        <w:autoSpaceDE w:val="0"/>
        <w:autoSpaceDN w:val="0"/>
        <w:adjustRightInd w:val="0"/>
        <w:spacing w:after="0" w:line="360" w:lineRule="auto"/>
        <w:ind w:firstLine="709"/>
        <w:rPr>
          <w:i/>
          <w:color w:val="000000"/>
          <w:w w:val="101"/>
          <w:lang w:val="uk-UA"/>
        </w:rPr>
      </w:pPr>
      <w:r w:rsidRPr="00E5052F">
        <w:rPr>
          <w:lang w:val="uk-UA"/>
        </w:rPr>
        <w:t>-за каналом регулювання:</w:t>
      </w:r>
    </w:p>
    <w:p w:rsidR="00826CEF" w:rsidRPr="00E5052F" w:rsidRDefault="00826CEF" w:rsidP="00826CEF">
      <w:pPr>
        <w:widowControl w:val="0"/>
        <w:autoSpaceDE w:val="0"/>
        <w:autoSpaceDN w:val="0"/>
        <w:adjustRightInd w:val="0"/>
        <w:spacing w:after="0" w:line="360" w:lineRule="auto"/>
        <w:ind w:firstLine="709"/>
        <w:jc w:val="center"/>
        <w:rPr>
          <w:i/>
          <w:color w:val="000000"/>
          <w:w w:val="101"/>
          <w:lang w:val="uk-UA"/>
        </w:rPr>
      </w:pPr>
      <m:oMathPara>
        <m:oMath>
          <m:r>
            <w:rPr>
              <w:rFonts w:ascii="Cambria Math" w:hAnsi="Cambria Math"/>
              <w:color w:val="000000"/>
              <w:w w:val="101"/>
              <w:lang w:val="uk-UA"/>
            </w:rPr>
            <m:t>W</m:t>
          </m:r>
          <m:r>
            <w:rPr>
              <w:rFonts w:ascii="Cambria Math" w:hAnsi="Cambria Math"/>
              <w:color w:val="000000"/>
              <w:w w:val="101"/>
              <w:vertAlign w:val="subscript"/>
              <w:lang w:val="uk-UA"/>
            </w:rPr>
            <m:t>p</m:t>
          </m:r>
          <m:r>
            <w:rPr>
              <w:rFonts w:ascii="Cambria Math" w:hAnsi="Cambria Math"/>
              <w:color w:val="000000"/>
              <w:w w:val="101"/>
              <w:lang w:val="uk-UA"/>
            </w:rPr>
            <m:t>(s)=</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17</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r>
                <w:rPr>
                  <w:rFonts w:ascii="Cambria Math" w:hAnsi="Cambria Math"/>
                  <w:color w:val="000000"/>
                  <w:w w:val="101"/>
                  <w:lang w:val="uk-UA"/>
                </w:rPr>
                <m:t>)</m:t>
              </m:r>
            </m:num>
            <m:den>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den>
          </m:f>
        </m:oMath>
      </m:oMathPara>
    </w:p>
    <w:p w:rsidR="00826CEF" w:rsidRPr="00E5052F" w:rsidRDefault="00826CEF" w:rsidP="00826CEF">
      <w:pPr>
        <w:widowControl w:val="0"/>
        <w:autoSpaceDE w:val="0"/>
        <w:autoSpaceDN w:val="0"/>
        <w:adjustRightInd w:val="0"/>
        <w:spacing w:after="0" w:line="360" w:lineRule="auto"/>
        <w:ind w:firstLine="709"/>
        <w:rPr>
          <w:lang w:val="uk-UA"/>
        </w:rPr>
      </w:pPr>
      <w:r w:rsidRPr="00E5052F">
        <w:rPr>
          <w:lang w:val="uk-UA"/>
        </w:rPr>
        <w:t>-за каналами збурення:</w:t>
      </w:r>
    </w:p>
    <w:p w:rsidR="00826CEF" w:rsidRPr="00E5052F" w:rsidRDefault="00826CEF" w:rsidP="00826CEF">
      <w:pPr>
        <w:widowControl w:val="0"/>
        <w:autoSpaceDE w:val="0"/>
        <w:autoSpaceDN w:val="0"/>
        <w:adjustRightInd w:val="0"/>
        <w:spacing w:line="360" w:lineRule="auto"/>
        <w:ind w:firstLine="709"/>
        <w:rPr>
          <w:i/>
          <w:color w:val="000000"/>
          <w:w w:val="101"/>
          <w:lang w:val="uk-UA"/>
        </w:rPr>
      </w:pPr>
      <m:oMathPara>
        <m:oMath>
          <m:r>
            <w:rPr>
              <w:rFonts w:ascii="Cambria Math" w:hAnsi="Cambria Math"/>
              <w:color w:val="000000"/>
              <w:w w:val="101"/>
              <w:lang w:val="uk-UA"/>
            </w:rPr>
            <m:t>Wz1</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18</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r>
                <w:rPr>
                  <w:rFonts w:ascii="Cambria Math" w:hAnsi="Cambria Math"/>
                  <w:color w:val="000000"/>
                  <w:w w:val="101"/>
                  <w:lang w:val="uk-UA"/>
                </w:rPr>
                <m:t>)</m:t>
              </m:r>
            </m:num>
            <m:den>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Wz2</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19</m:t>
                  </m:r>
                </m:sub>
              </m:sSub>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r>
                <w:rPr>
                  <w:rFonts w:ascii="Cambria Math" w:hAnsi="Cambria Math"/>
                  <w:color w:val="000000"/>
                  <w:w w:val="101"/>
                  <w:lang w:val="uk-UA"/>
                </w:rPr>
                <m:t>)</m:t>
              </m:r>
            </m:num>
            <m:den>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Wz3</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20</m:t>
                  </m:r>
                </m:sub>
              </m:sSub>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e>
              </m:d>
            </m:num>
            <m:den>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w w:val="101"/>
          <w:lang w:val="uk-UA"/>
        </w:rPr>
      </w:pPr>
      <m:oMathPara>
        <m:oMath>
          <m:r>
            <w:rPr>
              <w:rFonts w:ascii="Cambria Math" w:hAnsi="Cambria Math"/>
              <w:color w:val="000000"/>
              <w:w w:val="101"/>
              <w:lang w:val="uk-UA"/>
            </w:rPr>
            <m:t>Wz4</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sSub>
                <m:sSubPr>
                  <m:ctrlPr>
                    <w:rPr>
                      <w:rFonts w:ascii="Cambria Math" w:hAnsi="Cambria Math"/>
                      <w:i/>
                      <w:color w:val="000000"/>
                      <w:w w:val="101"/>
                      <w:lang w:val="uk-UA"/>
                    </w:rPr>
                  </m:ctrlPr>
                </m:sSubPr>
                <m:e>
                  <m:r>
                    <w:rPr>
                      <w:rFonts w:ascii="Cambria Math" w:hAnsi="Cambria Math"/>
                      <w:color w:val="000000"/>
                      <w:w w:val="101"/>
                      <w:lang w:val="uk-UA"/>
                    </w:rPr>
                    <m:t>K</m:t>
                  </m:r>
                </m:e>
                <m:sub>
                  <m:r>
                    <w:rPr>
                      <w:rFonts w:ascii="Cambria Math" w:hAnsi="Cambria Math"/>
                      <w:color w:val="000000"/>
                      <w:w w:val="101"/>
                      <w:lang w:val="uk-UA"/>
                    </w:rPr>
                    <m:t>21</m:t>
                  </m:r>
                </m:sub>
              </m:sSub>
              <m:d>
                <m:dPr>
                  <m:ctrlPr>
                    <w:rPr>
                      <w:rFonts w:ascii="Cambria Math" w:hAnsi="Cambria Math"/>
                      <w:i/>
                      <w:color w:val="000000"/>
                      <w:w w:val="101"/>
                      <w:lang w:val="uk-UA"/>
                    </w:rPr>
                  </m:ctrlPr>
                </m:dPr>
                <m:e>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28</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29</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30</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e>
              </m:d>
            </m:num>
            <m:den>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4</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3</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2</m:t>
                  </m:r>
                </m:sub>
              </m:sSub>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τ</m:t>
                  </m:r>
                </m:e>
                <m:sub>
                  <m:r>
                    <w:rPr>
                      <w:rFonts w:ascii="Cambria Math" w:hAnsi="Cambria Math"/>
                      <w:color w:val="000000"/>
                      <w:w w:val="101"/>
                      <w:lang w:val="uk-UA"/>
                    </w:rPr>
                    <m:t>1</m:t>
                  </m:r>
                </m:sub>
              </m:sSub>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den>
          </m:f>
          <m:r>
            <w:rPr>
              <w:rFonts w:ascii="Cambria Math" w:hAnsi="Cambria Math"/>
              <w:color w:val="000000"/>
              <w:w w:val="101"/>
              <w:lang w:val="uk-UA"/>
            </w:rPr>
            <m:t>.</m:t>
          </m:r>
        </m:oMath>
      </m:oMathPara>
    </w:p>
    <w:p w:rsidR="00AF0474" w:rsidRPr="00E5052F" w:rsidRDefault="00AF0474">
      <w:pPr>
        <w:rPr>
          <w:lang w:val="uk-UA"/>
        </w:rPr>
      </w:pPr>
    </w:p>
    <w:p w:rsidR="00826CEF" w:rsidRPr="002B68D9" w:rsidRDefault="00826CEF" w:rsidP="002B68D9">
      <w:pPr>
        <w:pStyle w:val="2"/>
        <w:spacing w:before="0" w:line="360" w:lineRule="auto"/>
        <w:jc w:val="center"/>
        <w:rPr>
          <w:rFonts w:ascii="Times New Roman" w:hAnsi="Times New Roman" w:cs="Times New Roman"/>
          <w:b/>
          <w:color w:val="000000" w:themeColor="text1"/>
          <w:sz w:val="28"/>
          <w:szCs w:val="28"/>
          <w:lang w:val="uk-UA"/>
        </w:rPr>
      </w:pPr>
      <w:bookmarkStart w:id="34" w:name="_Toc75293201"/>
      <w:r w:rsidRPr="002B68D9">
        <w:rPr>
          <w:rFonts w:ascii="Times New Roman" w:hAnsi="Times New Roman" w:cs="Times New Roman"/>
          <w:b/>
          <w:color w:val="000000" w:themeColor="text1"/>
          <w:sz w:val="28"/>
          <w:szCs w:val="28"/>
          <w:lang w:val="uk-UA"/>
        </w:rPr>
        <w:t>4.3. Розрахунок математичної моделі випарювача за рівнем рідкого аміаку в динамічному режимі його роботи</w:t>
      </w:r>
      <w:bookmarkEnd w:id="34"/>
    </w:p>
    <w:p w:rsidR="00826CEF" w:rsidRPr="00E5052F" w:rsidRDefault="00826CEF" w:rsidP="00826CEF">
      <w:pPr>
        <w:spacing w:after="0" w:line="360" w:lineRule="auto"/>
        <w:jc w:val="center"/>
        <w:rPr>
          <w:b/>
          <w:lang w:val="uk-UA"/>
        </w:rPr>
      </w:pPr>
    </w:p>
    <w:p w:rsidR="00826CEF" w:rsidRPr="00E5052F" w:rsidRDefault="00826CEF" w:rsidP="00826CEF">
      <w:pPr>
        <w:spacing w:after="0" w:line="360" w:lineRule="auto"/>
        <w:ind w:firstLine="709"/>
        <w:rPr>
          <w:lang w:val="uk-UA"/>
        </w:rPr>
      </w:pPr>
      <w:r w:rsidRPr="00E5052F">
        <w:rPr>
          <w:lang w:val="uk-UA"/>
        </w:rPr>
        <w:t>Регламентні параметри для випарювача є наступними:</w:t>
      </w:r>
    </w:p>
    <w:p w:rsidR="00826CEF" w:rsidRPr="00E5052F" w:rsidRDefault="00826CEF" w:rsidP="00826CEF">
      <w:pPr>
        <w:spacing w:after="0" w:line="360" w:lineRule="auto"/>
        <w:ind w:firstLine="709"/>
        <w:rPr>
          <w:lang w:val="uk-UA"/>
        </w:rPr>
      </w:pPr>
      <w:r w:rsidRPr="00E5052F">
        <w:rPr>
          <w:lang w:val="uk-UA"/>
        </w:rPr>
        <w:t>Витрата аміаку Fp=5000 м</w:t>
      </w:r>
      <w:r w:rsidRPr="00E5052F">
        <w:rPr>
          <w:vertAlign w:val="superscript"/>
          <w:lang w:val="uk-UA"/>
        </w:rPr>
        <w:t>3</w:t>
      </w:r>
      <w:r w:rsidRPr="00E5052F">
        <w:rPr>
          <w:lang w:val="uk-UA"/>
        </w:rPr>
        <w:t>/год.</w:t>
      </w:r>
    </w:p>
    <w:p w:rsidR="00826CEF" w:rsidRPr="00E5052F" w:rsidRDefault="00826CEF" w:rsidP="00826CEF">
      <w:pPr>
        <w:spacing w:after="0" w:line="360" w:lineRule="auto"/>
        <w:ind w:firstLine="709"/>
        <w:rPr>
          <w:lang w:val="uk-UA"/>
        </w:rPr>
      </w:pPr>
      <w:r w:rsidRPr="00E5052F">
        <w:rPr>
          <w:lang w:val="uk-UA"/>
        </w:rPr>
        <w:t>Тиск газоподібного аміаку P= 0.55 МПа.</w:t>
      </w:r>
    </w:p>
    <w:p w:rsidR="00826CEF" w:rsidRPr="00E5052F" w:rsidRDefault="00826CEF" w:rsidP="00826CEF">
      <w:pPr>
        <w:spacing w:after="0" w:line="360" w:lineRule="auto"/>
        <w:ind w:firstLine="708"/>
        <w:rPr>
          <w:lang w:val="uk-UA"/>
        </w:rPr>
      </w:pPr>
      <w:r w:rsidRPr="00E5052F">
        <w:rPr>
          <w:lang w:val="uk-UA"/>
        </w:rPr>
        <w:t xml:space="preserve">Рівень рідини в апараті </w:t>
      </w:r>
      <m:oMath>
        <m:r>
          <w:rPr>
            <w:rFonts w:ascii="Cambria Math" w:hAnsi="Cambria Math"/>
            <w:lang w:val="uk-UA"/>
          </w:rPr>
          <m:t>L = 0.7 м</m:t>
        </m:r>
      </m:oMath>
      <w:r w:rsidRPr="00E5052F">
        <w:rPr>
          <w:lang w:val="uk-UA"/>
        </w:rPr>
        <w:t>.</w:t>
      </w:r>
    </w:p>
    <w:p w:rsidR="00826CEF" w:rsidRPr="00E5052F" w:rsidRDefault="00826CEF" w:rsidP="00826CEF">
      <w:pPr>
        <w:spacing w:after="0" w:line="360" w:lineRule="auto"/>
        <w:ind w:firstLine="708"/>
        <w:rPr>
          <w:lang w:val="uk-UA"/>
        </w:rPr>
      </w:pPr>
      <w:r w:rsidRPr="00E5052F">
        <w:rPr>
          <w:lang w:val="uk-UA"/>
        </w:rPr>
        <w:t xml:space="preserve">Температура </w:t>
      </w:r>
      <w:r w:rsidRPr="00E5052F">
        <w:rPr>
          <w:color w:val="222222"/>
          <w:shd w:val="clear" w:color="auto" w:fill="FFFFFF"/>
          <w:lang w:val="uk-UA"/>
        </w:rPr>
        <w:t xml:space="preserve">теплоносія </w:t>
      </w:r>
      <m:oMath>
        <m:r>
          <m:rPr>
            <m:sty m:val="p"/>
          </m:rPr>
          <w:rPr>
            <w:rFonts w:ascii="Cambria Math" w:hAnsi="Cambria Math"/>
            <w:lang w:val="uk-UA"/>
          </w:rPr>
          <m:t>T=80</m:t>
        </m:r>
        <m:r>
          <w:rPr>
            <w:rFonts w:ascii="Cambria Math" w:hAnsi="Cambria Math"/>
            <w:lang w:val="uk-UA"/>
          </w:rPr>
          <m:t>°С</m:t>
        </m:r>
      </m:oMath>
      <w:r w:rsidRPr="00E5052F">
        <w:rPr>
          <w:lang w:val="uk-UA"/>
        </w:rPr>
        <w:t>.</w:t>
      </w:r>
    </w:p>
    <w:p w:rsidR="00826CEF" w:rsidRPr="00E5052F" w:rsidRDefault="00826CEF" w:rsidP="00826CEF">
      <w:pPr>
        <w:spacing w:after="0" w:line="360" w:lineRule="auto"/>
        <w:ind w:firstLine="708"/>
        <w:rPr>
          <w:lang w:val="uk-UA"/>
        </w:rPr>
      </w:pPr>
      <w:r w:rsidRPr="00E5052F">
        <w:rPr>
          <w:lang w:val="uk-UA"/>
        </w:rPr>
        <w:t>Теплоємність свіжого розчину Cp = 2,71 кДж/кг·°С.</w:t>
      </w:r>
    </w:p>
    <w:p w:rsidR="00826CEF" w:rsidRPr="00E5052F" w:rsidRDefault="00826CEF" w:rsidP="00826CEF">
      <w:pPr>
        <w:spacing w:after="0" w:line="360" w:lineRule="auto"/>
        <w:ind w:firstLine="708"/>
        <w:rPr>
          <w:lang w:val="uk-UA"/>
        </w:rPr>
      </w:pPr>
      <w:r w:rsidRPr="00E5052F">
        <w:rPr>
          <w:lang w:val="uk-UA"/>
        </w:rPr>
        <w:t>Теплоємність упареного розчину Ck = 2,74 кДж/кг·°С.</w:t>
      </w:r>
    </w:p>
    <w:p w:rsidR="00826CEF" w:rsidRPr="00E5052F" w:rsidRDefault="00826CEF" w:rsidP="00826CEF">
      <w:pPr>
        <w:spacing w:after="0" w:line="360" w:lineRule="auto"/>
        <w:ind w:firstLine="708"/>
        <w:rPr>
          <w:lang w:val="uk-UA"/>
        </w:rPr>
      </w:pPr>
      <w:r w:rsidRPr="00E5052F">
        <w:rPr>
          <w:lang w:val="uk-UA"/>
        </w:rPr>
        <w:t>Універсальна газова стала – R = 8.314</w:t>
      </w:r>
      <w:r w:rsidRPr="00E5052F">
        <w:rPr>
          <w:i/>
          <w:lang w:val="uk-UA"/>
        </w:rPr>
        <w:t xml:space="preserve"> </w:t>
      </w:r>
      <w:r w:rsidRPr="00E5052F">
        <w:rPr>
          <w:lang w:val="uk-UA"/>
        </w:rPr>
        <w:t>кДж/кмоль</w:t>
      </w:r>
      <w:r w:rsidRPr="00E5052F">
        <w:rPr>
          <w:i/>
          <w:lang w:val="uk-UA"/>
        </w:rPr>
        <w:t>*K.</w:t>
      </w:r>
    </w:p>
    <w:p w:rsidR="00826CEF" w:rsidRPr="00E5052F" w:rsidRDefault="00826CEF" w:rsidP="00826CEF">
      <w:pPr>
        <w:spacing w:after="0" w:line="360" w:lineRule="auto"/>
        <w:ind w:firstLine="709"/>
        <w:rPr>
          <w:lang w:val="uk-UA"/>
        </w:rPr>
      </w:pPr>
      <w:r w:rsidRPr="00E5052F">
        <w:rPr>
          <w:color w:val="000000"/>
          <w:lang w:val="uk-UA"/>
        </w:rPr>
        <w:t xml:space="preserve">Стала за </w:t>
      </w:r>
      <w:r w:rsidRPr="00E5052F">
        <w:rPr>
          <w:lang w:val="uk-UA"/>
        </w:rPr>
        <w:t>формулою Сен-Венана – Венцеля – С = 0.685.</w:t>
      </w:r>
    </w:p>
    <w:p w:rsidR="00826CEF" w:rsidRPr="00E5052F" w:rsidRDefault="00826CEF" w:rsidP="00826CEF">
      <w:pPr>
        <w:spacing w:after="0" w:line="360" w:lineRule="auto"/>
        <w:ind w:firstLine="709"/>
        <w:rPr>
          <w:lang w:val="uk-UA"/>
        </w:rPr>
      </w:pPr>
      <w:r w:rsidRPr="00E5052F">
        <w:rPr>
          <w:color w:val="000000"/>
          <w:lang w:val="uk-UA"/>
        </w:rPr>
        <w:lastRenderedPageBreak/>
        <w:t xml:space="preserve">Коефіцієнт витрати через регулюючий орган </w:t>
      </w:r>
      <w:r w:rsidRPr="00E5052F">
        <w:rPr>
          <w:lang w:val="uk-UA"/>
        </w:rPr>
        <w:t xml:space="preserve">- </w:t>
      </w:r>
      <m:oMath>
        <m:r>
          <w:rPr>
            <w:rFonts w:ascii="Cambria Math" w:hAnsi="Cambria Math"/>
            <w:lang w:val="uk-UA"/>
          </w:rPr>
          <m:t>αk=0.6</m:t>
        </m:r>
      </m:oMath>
      <w:r w:rsidRPr="00E5052F">
        <w:rPr>
          <w:lang w:val="uk-UA"/>
        </w:rPr>
        <w:t>.</w:t>
      </w:r>
    </w:p>
    <w:p w:rsidR="00826CEF" w:rsidRPr="00E5052F" w:rsidRDefault="00826CEF" w:rsidP="00826CEF">
      <w:pPr>
        <w:spacing w:after="0" w:line="360" w:lineRule="auto"/>
        <w:ind w:firstLine="709"/>
        <w:rPr>
          <w:lang w:val="uk-UA"/>
        </w:rPr>
      </w:pPr>
      <w:r w:rsidRPr="00E5052F">
        <w:rPr>
          <w:lang w:val="uk-UA"/>
        </w:rPr>
        <w:t xml:space="preserve">Прискорення вільного падіння - </w:t>
      </w:r>
      <m:oMath>
        <m:r>
          <w:rPr>
            <w:rFonts w:ascii="Cambria Math" w:hAnsi="Cambria Math"/>
            <w:lang w:val="uk-UA"/>
          </w:rPr>
          <m:t>g=9.81 м/</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oMath>
      <w:r w:rsidRPr="00E5052F">
        <w:rPr>
          <w:lang w:val="uk-UA"/>
        </w:rPr>
        <w:t>.</w:t>
      </w:r>
    </w:p>
    <w:p w:rsidR="00826CEF" w:rsidRPr="00E5052F" w:rsidRDefault="00826CEF" w:rsidP="00826CEF">
      <w:pPr>
        <w:spacing w:after="0" w:line="360" w:lineRule="auto"/>
        <w:ind w:firstLine="709"/>
        <w:rPr>
          <w:lang w:val="uk-UA"/>
        </w:rPr>
      </w:pPr>
      <w:r w:rsidRPr="00E5052F">
        <w:rPr>
          <w:lang w:val="uk-UA"/>
        </w:rPr>
        <w:t xml:space="preserve">Поперечний перетин регулюючого органу -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m:t>
            </m:r>
          </m:sub>
        </m:sSub>
        <m:r>
          <w:rPr>
            <w:rFonts w:ascii="Cambria Math" w:hAnsi="Cambria Math"/>
            <w:lang w:val="uk-UA"/>
          </w:rPr>
          <m:t>=0.041</m:t>
        </m:r>
      </m:oMath>
      <w:r w:rsidRPr="00E5052F">
        <w:rPr>
          <w:lang w:val="uk-UA"/>
        </w:rPr>
        <w:t xml:space="preserve"> м</w:t>
      </w:r>
      <w:r w:rsidRPr="00E5052F">
        <w:rPr>
          <w:vertAlign w:val="superscript"/>
          <w:lang w:val="uk-UA"/>
        </w:rPr>
        <w:t>2</w:t>
      </w:r>
      <w:r w:rsidRPr="00E5052F">
        <w:rPr>
          <w:lang w:val="uk-UA"/>
        </w:rPr>
        <w:t>.</w:t>
      </w:r>
    </w:p>
    <w:p w:rsidR="00826CEF" w:rsidRPr="00E5052F" w:rsidRDefault="00826CEF" w:rsidP="00826CEF">
      <w:pPr>
        <w:spacing w:after="0" w:line="360" w:lineRule="auto"/>
        <w:ind w:firstLine="709"/>
        <w:rPr>
          <w:lang w:val="uk-UA"/>
        </w:rPr>
      </w:pPr>
      <w:r w:rsidRPr="00E5052F">
        <w:rPr>
          <w:lang w:val="uk-UA"/>
        </w:rPr>
        <w:t xml:space="preserve">Питома теплота реакції - </w:t>
      </w:r>
      <m:oMath>
        <m:r>
          <w:rPr>
            <w:rFonts w:ascii="Cambria Math" w:hAnsi="Cambria Math"/>
            <w:lang w:val="uk-UA"/>
          </w:rPr>
          <m:t xml:space="preserve">r=2056  </m:t>
        </m:r>
        <m:f>
          <m:fPr>
            <m:ctrlPr>
              <w:rPr>
                <w:rFonts w:ascii="Cambria Math" w:hAnsi="Cambria Math"/>
                <w:i/>
                <w:lang w:val="uk-UA"/>
              </w:rPr>
            </m:ctrlPr>
          </m:fPr>
          <m:num>
            <m:r>
              <w:rPr>
                <w:rFonts w:ascii="Cambria Math" w:hAnsi="Cambria Math"/>
                <w:lang w:val="uk-UA"/>
              </w:rPr>
              <m:t>Дж</m:t>
            </m:r>
          </m:num>
          <m:den>
            <m:r>
              <w:rPr>
                <w:rFonts w:ascii="Cambria Math" w:hAnsi="Cambria Math"/>
                <w:lang w:val="uk-UA"/>
              </w:rPr>
              <m:t>кг</m:t>
            </m:r>
          </m:den>
        </m:f>
        <m:r>
          <w:rPr>
            <w:rFonts w:ascii="Cambria Math" w:hAnsi="Cambria Math"/>
            <w:lang w:val="uk-UA"/>
          </w:rPr>
          <m:t>.</m:t>
        </m:r>
      </m:oMath>
      <w:r w:rsidRPr="00E5052F">
        <w:rPr>
          <w:lang w:val="uk-UA"/>
        </w:rPr>
        <w:t xml:space="preserve"> </w:t>
      </w:r>
    </w:p>
    <w:p w:rsidR="00826CEF" w:rsidRPr="00E5052F" w:rsidRDefault="00826CEF" w:rsidP="00826CEF">
      <w:pPr>
        <w:spacing w:line="360" w:lineRule="auto"/>
        <w:ind w:firstLine="709"/>
        <w:rPr>
          <w:lang w:val="uk-UA"/>
        </w:rPr>
      </w:pPr>
      <w:r w:rsidRPr="00E5052F">
        <w:rPr>
          <w:lang w:val="uk-UA"/>
        </w:rPr>
        <w:t>Витрату упаренного розчину знаходимо за формулою:</w:t>
      </w:r>
    </w:p>
    <w:p w:rsidR="00826CEF" w:rsidRPr="00E5052F" w:rsidRDefault="00826CEF" w:rsidP="00826CEF">
      <w:pPr>
        <w:autoSpaceDE w:val="0"/>
        <w:autoSpaceDN w:val="0"/>
        <w:adjustRightInd w:val="0"/>
        <w:ind w:firstLine="708"/>
        <w:rPr>
          <w:lang w:val="uk-UA"/>
        </w:rPr>
      </w:pPr>
      <w:r w:rsidRPr="00E5052F">
        <w:rPr>
          <w:rFonts w:ascii="Courier New" w:hAnsi="Courier New" w:cs="Courier New"/>
          <w:b/>
          <w:bCs/>
          <w:noProof/>
          <w:color w:val="78000E"/>
          <w:position w:val="-7"/>
          <w:lang w:eastAsia="ru-RU"/>
        </w:rPr>
        <w:drawing>
          <wp:inline distT="0" distB="0" distL="0" distR="0">
            <wp:extent cx="1333500"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9812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jc w:val="center"/>
        <w:rPr>
          <w:lang w:val="uk-UA"/>
        </w:rPr>
      </w:pPr>
      <w:r w:rsidRPr="00E5052F">
        <w:rPr>
          <w:noProof/>
          <w:color w:val="0000FF"/>
          <w:position w:val="-7"/>
          <w:lang w:eastAsia="ru-RU"/>
        </w:rPr>
        <w:drawing>
          <wp:inline distT="0" distB="0" distL="0" distR="0">
            <wp:extent cx="883920" cy="160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 cy="160020"/>
                    </a:xfrm>
                    <a:prstGeom prst="rect">
                      <a:avLst/>
                    </a:prstGeom>
                    <a:noFill/>
                    <a:ln>
                      <a:noFill/>
                    </a:ln>
                  </pic:spPr>
                </pic:pic>
              </a:graphicData>
            </a:graphic>
          </wp:inline>
        </w:drawing>
      </w:r>
      <w:r w:rsidRPr="00E5052F">
        <w:rPr>
          <w:lang w:val="uk-UA"/>
        </w:rPr>
        <w:t xml:space="preserve"> м</w:t>
      </w:r>
      <w:r w:rsidRPr="00E5052F">
        <w:rPr>
          <w:vertAlign w:val="superscript"/>
          <w:lang w:val="uk-UA"/>
        </w:rPr>
        <w:t>3</w:t>
      </w:r>
      <w:r w:rsidRPr="00E5052F">
        <w:rPr>
          <w:lang w:val="uk-UA"/>
        </w:rPr>
        <w:t>/год</w:t>
      </w:r>
    </w:p>
    <w:p w:rsidR="00826CEF" w:rsidRPr="00E5052F" w:rsidRDefault="00826CEF" w:rsidP="00826CEF">
      <w:pPr>
        <w:widowControl w:val="0"/>
        <w:autoSpaceDE w:val="0"/>
        <w:autoSpaceDN w:val="0"/>
        <w:adjustRightInd w:val="0"/>
        <w:spacing w:line="360" w:lineRule="auto"/>
        <w:ind w:firstLine="709"/>
        <w:rPr>
          <w:color w:val="000000"/>
          <w:w w:val="101"/>
          <w:lang w:val="uk-UA"/>
        </w:rPr>
      </w:pPr>
      <w:r w:rsidRPr="00E5052F">
        <w:rPr>
          <w:color w:val="000000"/>
          <w:lang w:val="uk-UA"/>
        </w:rPr>
        <w:t>Витрата</w:t>
      </w:r>
      <w:r w:rsidRPr="00E5052F">
        <w:rPr>
          <w:color w:val="000000"/>
          <w:spacing w:val="1"/>
          <w:lang w:val="uk-UA"/>
        </w:rPr>
        <w:t xml:space="preserve"> </w:t>
      </w:r>
      <w:r w:rsidRPr="00E5052F">
        <w:rPr>
          <w:color w:val="000000"/>
          <w:lang w:val="uk-UA"/>
        </w:rPr>
        <w:t>пар</w:t>
      </w:r>
      <w:r w:rsidRPr="00E5052F">
        <w:rPr>
          <w:color w:val="000000"/>
          <w:spacing w:val="1"/>
          <w:lang w:val="uk-UA"/>
        </w:rPr>
        <w:t>и</w:t>
      </w:r>
      <w:r w:rsidRPr="00E5052F">
        <w:rPr>
          <w:color w:val="000000"/>
          <w:lang w:val="uk-UA"/>
        </w:rPr>
        <w:t>,</w:t>
      </w:r>
      <w:r w:rsidRPr="00E5052F">
        <w:rPr>
          <w:color w:val="000000"/>
          <w:spacing w:val="4"/>
          <w:lang w:val="uk-UA"/>
        </w:rPr>
        <w:t xml:space="preserve"> </w:t>
      </w:r>
      <w:r w:rsidRPr="00E5052F">
        <w:rPr>
          <w:color w:val="000000"/>
          <w:lang w:val="uk-UA"/>
        </w:rPr>
        <w:t>я</w:t>
      </w:r>
      <w:r w:rsidRPr="00E5052F">
        <w:rPr>
          <w:color w:val="000000"/>
          <w:spacing w:val="-2"/>
          <w:lang w:val="uk-UA"/>
        </w:rPr>
        <w:t>к</w:t>
      </w:r>
      <w:r w:rsidRPr="00E5052F">
        <w:rPr>
          <w:color w:val="000000"/>
          <w:lang w:val="uk-UA"/>
        </w:rPr>
        <w:t>а</w:t>
      </w:r>
      <w:r w:rsidRPr="00E5052F">
        <w:rPr>
          <w:color w:val="000000"/>
          <w:spacing w:val="1"/>
          <w:lang w:val="uk-UA"/>
        </w:rPr>
        <w:t xml:space="preserve"> </w:t>
      </w:r>
      <w:r w:rsidRPr="00E5052F">
        <w:rPr>
          <w:color w:val="000000"/>
          <w:lang w:val="uk-UA"/>
        </w:rPr>
        <w:t>створюються</w:t>
      </w:r>
      <w:r w:rsidRPr="00E5052F">
        <w:rPr>
          <w:color w:val="000000"/>
          <w:spacing w:val="3"/>
          <w:lang w:val="uk-UA"/>
        </w:rPr>
        <w:t xml:space="preserve"> </w:t>
      </w:r>
      <w:r w:rsidRPr="00E5052F">
        <w:rPr>
          <w:color w:val="000000"/>
          <w:spacing w:val="-8"/>
          <w:lang w:val="uk-UA"/>
        </w:rPr>
        <w:t>у</w:t>
      </w:r>
      <w:r w:rsidRPr="00E5052F">
        <w:rPr>
          <w:color w:val="000000"/>
          <w:spacing w:val="1"/>
          <w:lang w:val="uk-UA"/>
        </w:rPr>
        <w:t xml:space="preserve"> пр</w:t>
      </w:r>
      <w:r w:rsidRPr="00E5052F">
        <w:rPr>
          <w:color w:val="000000"/>
          <w:lang w:val="uk-UA"/>
        </w:rPr>
        <w:t>оцесі</w:t>
      </w:r>
      <w:r w:rsidRPr="00E5052F">
        <w:rPr>
          <w:color w:val="000000"/>
          <w:spacing w:val="1"/>
          <w:lang w:val="uk-UA"/>
        </w:rPr>
        <w:t xml:space="preserve"> </w:t>
      </w:r>
      <w:r w:rsidRPr="00E5052F">
        <w:rPr>
          <w:color w:val="000000"/>
          <w:lang w:val="uk-UA"/>
        </w:rPr>
        <w:t>ки</w:t>
      </w:r>
      <w:r w:rsidRPr="00E5052F">
        <w:rPr>
          <w:color w:val="000000"/>
          <w:spacing w:val="1"/>
          <w:lang w:val="uk-UA"/>
        </w:rPr>
        <w:t>п</w:t>
      </w:r>
      <w:r w:rsidRPr="00E5052F">
        <w:rPr>
          <w:color w:val="000000"/>
          <w:lang w:val="uk-UA"/>
        </w:rPr>
        <w:t>ін</w:t>
      </w:r>
      <w:r w:rsidRPr="00E5052F">
        <w:rPr>
          <w:color w:val="000000"/>
          <w:spacing w:val="2"/>
          <w:lang w:val="uk-UA"/>
        </w:rPr>
        <w:t>н</w:t>
      </w:r>
      <w:r w:rsidRPr="00E5052F">
        <w:rPr>
          <w:color w:val="000000"/>
          <w:lang w:val="uk-UA"/>
        </w:rPr>
        <w:t>я</w:t>
      </w:r>
      <w:r w:rsidRPr="00E5052F">
        <w:rPr>
          <w:color w:val="000000"/>
          <w:spacing w:val="1"/>
          <w:lang w:val="uk-UA"/>
        </w:rPr>
        <w:t xml:space="preserve"> </w:t>
      </w:r>
      <w:r w:rsidRPr="00E5052F">
        <w:rPr>
          <w:color w:val="000000"/>
          <w:lang w:val="uk-UA"/>
        </w:rPr>
        <w:t>розчин</w:t>
      </w:r>
      <w:r w:rsidRPr="00E5052F">
        <w:rPr>
          <w:color w:val="000000"/>
          <w:spacing w:val="-5"/>
          <w:lang w:val="uk-UA"/>
        </w:rPr>
        <w:t>у</w:t>
      </w:r>
      <w:r w:rsidRPr="00E5052F">
        <w:rPr>
          <w:color w:val="000000"/>
          <w:w w:val="101"/>
          <w:lang w:val="uk-UA"/>
        </w:rPr>
        <w:t>:</w:t>
      </w:r>
    </w:p>
    <w:p w:rsidR="00826CEF" w:rsidRPr="00E5052F" w:rsidRDefault="00826CEF" w:rsidP="00826CEF">
      <w:pPr>
        <w:autoSpaceDE w:val="0"/>
        <w:autoSpaceDN w:val="0"/>
        <w:adjustRightInd w:val="0"/>
        <w:ind w:firstLine="708"/>
        <w:rPr>
          <w:lang w:val="uk-UA"/>
        </w:rPr>
      </w:pPr>
      <w:r w:rsidRPr="00E5052F">
        <w:rPr>
          <w:rFonts w:ascii="Courier New" w:hAnsi="Courier New" w:cs="Courier New"/>
          <w:b/>
          <w:bCs/>
          <w:noProof/>
          <w:color w:val="78000E"/>
          <w:position w:val="-22"/>
          <w:lang w:eastAsia="ru-RU"/>
        </w:rPr>
        <w:drawing>
          <wp:inline distT="0" distB="0" distL="0" distR="0">
            <wp:extent cx="1737360" cy="3352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jc w:val="center"/>
        <w:rPr>
          <w:lang w:val="uk-UA"/>
        </w:rPr>
      </w:pPr>
      <w:r w:rsidRPr="00E5052F">
        <w:rPr>
          <w:noProof/>
          <w:color w:val="0000FF"/>
          <w:position w:val="-7"/>
          <w:lang w:eastAsia="ru-RU"/>
        </w:rPr>
        <w:drawing>
          <wp:inline distT="0" distB="0" distL="0" distR="0">
            <wp:extent cx="754380" cy="160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r w:rsidRPr="00E5052F">
        <w:rPr>
          <w:lang w:val="uk-UA"/>
        </w:rPr>
        <w:t xml:space="preserve"> м</w:t>
      </w:r>
      <w:r w:rsidRPr="00E5052F">
        <w:rPr>
          <w:vertAlign w:val="superscript"/>
          <w:lang w:val="uk-UA"/>
        </w:rPr>
        <w:t>3</w:t>
      </w:r>
      <w:r w:rsidRPr="00E5052F">
        <w:rPr>
          <w:lang w:val="uk-UA"/>
        </w:rPr>
        <w:t>/год</w:t>
      </w:r>
    </w:p>
    <w:p w:rsidR="00826CEF" w:rsidRPr="00E5052F" w:rsidRDefault="00826CEF" w:rsidP="00826CEF">
      <w:pPr>
        <w:widowControl w:val="0"/>
        <w:autoSpaceDE w:val="0"/>
        <w:autoSpaceDN w:val="0"/>
        <w:adjustRightInd w:val="0"/>
        <w:spacing w:line="360" w:lineRule="auto"/>
        <w:ind w:firstLine="709"/>
        <w:rPr>
          <w:color w:val="000000"/>
          <w:w w:val="101"/>
          <w:lang w:val="uk-UA"/>
        </w:rPr>
      </w:pPr>
      <w:r w:rsidRPr="00E5052F">
        <w:rPr>
          <w:color w:val="000000"/>
          <w:w w:val="101"/>
          <w:lang w:val="uk-UA"/>
        </w:rPr>
        <w:t>Витрата вторинної пари, яка зв’язана з тиском розраховується за формулою:</w:t>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7"/>
          <w:lang w:eastAsia="ru-RU"/>
        </w:rPr>
        <w:drawing>
          <wp:inline distT="0" distB="0" distL="0" distR="0">
            <wp:extent cx="1303020" cy="38862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20" cy="38862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jc w:val="center"/>
        <w:rPr>
          <w:lang w:val="uk-UA"/>
        </w:rPr>
      </w:pPr>
      <w:r w:rsidRPr="00E5052F">
        <w:rPr>
          <w:noProof/>
          <w:color w:val="0000FF"/>
          <w:position w:val="-7"/>
          <w:lang w:eastAsia="ru-RU"/>
        </w:rPr>
        <w:drawing>
          <wp:inline distT="0" distB="0" distL="0" distR="0">
            <wp:extent cx="952500" cy="1600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60020"/>
                    </a:xfrm>
                    <a:prstGeom prst="rect">
                      <a:avLst/>
                    </a:prstGeom>
                    <a:noFill/>
                    <a:ln>
                      <a:noFill/>
                    </a:ln>
                  </pic:spPr>
                </pic:pic>
              </a:graphicData>
            </a:graphic>
          </wp:inline>
        </w:drawing>
      </w:r>
      <w:r w:rsidRPr="00E5052F">
        <w:rPr>
          <w:lang w:val="uk-UA"/>
        </w:rPr>
        <w:t xml:space="preserve"> м</w:t>
      </w:r>
      <w:r w:rsidRPr="00E5052F">
        <w:rPr>
          <w:vertAlign w:val="superscript"/>
          <w:lang w:val="uk-UA"/>
        </w:rPr>
        <w:t>3</w:t>
      </w:r>
      <w:r w:rsidRPr="00E5052F">
        <w:rPr>
          <w:lang w:val="uk-UA"/>
        </w:rPr>
        <w:t>/год</w:t>
      </w:r>
    </w:p>
    <w:p w:rsidR="00826CEF" w:rsidRPr="00E5052F" w:rsidRDefault="00826CEF" w:rsidP="00826CEF">
      <w:pPr>
        <w:widowControl w:val="0"/>
        <w:autoSpaceDE w:val="0"/>
        <w:autoSpaceDN w:val="0"/>
        <w:adjustRightInd w:val="0"/>
        <w:spacing w:line="360" w:lineRule="auto"/>
        <w:ind w:firstLine="709"/>
        <w:rPr>
          <w:color w:val="000000"/>
          <w:w w:val="101"/>
          <w:lang w:val="uk-UA"/>
        </w:rPr>
      </w:pPr>
      <w:r w:rsidRPr="00E5052F">
        <w:rPr>
          <w:color w:val="000000"/>
          <w:w w:val="101"/>
          <w:lang w:val="uk-UA"/>
        </w:rPr>
        <w:t>Знайдемо сталі часу:</w:t>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922020" cy="335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198120" cy="16002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130302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2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342900" cy="16002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1440180" cy="381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381000"/>
                    </a:xfrm>
                    <a:prstGeom prst="rect">
                      <a:avLst/>
                    </a:prstGeom>
                    <a:noFill/>
                    <a:ln>
                      <a:noFill/>
                    </a:ln>
                  </pic:spPr>
                </pic:pic>
              </a:graphicData>
            </a:graphic>
          </wp:inline>
        </w:drawing>
      </w:r>
    </w:p>
    <w:p w:rsidR="00AF0474" w:rsidRPr="00E5052F" w:rsidRDefault="00826CEF" w:rsidP="00EA3592">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198120" cy="16002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8"/>
          <w:lang w:eastAsia="ru-RU"/>
        </w:rPr>
        <w:drawing>
          <wp:inline distT="0" distB="0" distL="0" distR="0">
            <wp:extent cx="1630680" cy="3733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3733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198120" cy="1600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60020"/>
                    </a:xfrm>
                    <a:prstGeom prst="rect">
                      <a:avLst/>
                    </a:prstGeom>
                    <a:noFill/>
                    <a:ln>
                      <a:noFill/>
                    </a:ln>
                  </pic:spPr>
                </pic:pic>
              </a:graphicData>
            </a:graphic>
          </wp:inline>
        </w:drawing>
      </w:r>
    </w:p>
    <w:p w:rsidR="00826CEF" w:rsidRPr="00E5052F" w:rsidRDefault="00826CEF" w:rsidP="00826CEF">
      <w:pPr>
        <w:widowControl w:val="0"/>
        <w:autoSpaceDE w:val="0"/>
        <w:autoSpaceDN w:val="0"/>
        <w:adjustRightInd w:val="0"/>
        <w:spacing w:line="360" w:lineRule="auto"/>
        <w:ind w:firstLine="709"/>
        <w:rPr>
          <w:color w:val="000000"/>
          <w:w w:val="101"/>
          <w:lang w:val="uk-UA"/>
        </w:rPr>
      </w:pPr>
      <w:r w:rsidRPr="00E5052F">
        <w:rPr>
          <w:rFonts w:eastAsia="TimesNewRoman"/>
          <w:lang w:val="uk-UA"/>
        </w:rPr>
        <w:lastRenderedPageBreak/>
        <w:t>Визначимо коефіцієнти передачі:</w:t>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1943100" cy="335280"/>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754380" cy="16002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2514600" cy="33528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5"/>
          <w:lang w:eastAsia="ru-RU"/>
        </w:rPr>
        <w:drawing>
          <wp:inline distT="0" distB="0" distL="0" distR="0">
            <wp:extent cx="975360" cy="1981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1981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7"/>
          <w:lang w:eastAsia="ru-RU"/>
        </w:rPr>
        <w:drawing>
          <wp:inline distT="0" distB="0" distL="0" distR="0">
            <wp:extent cx="685800" cy="1600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16002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190500" cy="16002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1051560" cy="3352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156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5"/>
          <w:lang w:eastAsia="ru-RU"/>
        </w:rPr>
        <w:drawing>
          <wp:inline distT="0" distB="0" distL="0" distR="0">
            <wp:extent cx="1066800" cy="19812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981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103"/>
          <w:lang w:eastAsia="ru-RU"/>
        </w:rPr>
        <w:drawing>
          <wp:inline distT="0" distB="0" distL="0" distR="0">
            <wp:extent cx="3947160" cy="8229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160" cy="82296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754380" cy="160020"/>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975360" cy="335280"/>
            <wp:effectExtent l="0" t="0" r="0"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975360" cy="16002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8"/>
          <w:lang w:eastAsia="ru-RU"/>
        </w:rPr>
        <w:drawing>
          <wp:inline distT="0" distB="0" distL="0" distR="0">
            <wp:extent cx="3246120" cy="373380"/>
            <wp:effectExtent l="0" t="0" r="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120" cy="3733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838200" cy="16002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60020"/>
                    </a:xfrm>
                    <a:prstGeom prst="rect">
                      <a:avLst/>
                    </a:prstGeom>
                    <a:noFill/>
                    <a:ln>
                      <a:noFill/>
                    </a:ln>
                  </pic:spPr>
                </pic:pic>
              </a:graphicData>
            </a:graphic>
          </wp:inline>
        </w:drawing>
      </w:r>
    </w:p>
    <w:p w:rsidR="00826CEF" w:rsidRPr="00E5052F" w:rsidRDefault="00826CEF" w:rsidP="00826CEF">
      <w:pPr>
        <w:widowControl w:val="0"/>
        <w:autoSpaceDE w:val="0"/>
        <w:autoSpaceDN w:val="0"/>
        <w:adjustRightInd w:val="0"/>
        <w:spacing w:line="360" w:lineRule="auto"/>
        <w:ind w:firstLine="709"/>
        <w:rPr>
          <w:color w:val="000000"/>
          <w:w w:val="101"/>
          <w:lang w:val="uk-UA"/>
        </w:rPr>
      </w:pPr>
      <w:r w:rsidRPr="00E5052F">
        <w:rPr>
          <w:color w:val="000000"/>
          <w:w w:val="101"/>
          <w:lang w:val="uk-UA"/>
        </w:rPr>
        <w:t xml:space="preserve">Знаходимо сталі часу </w:t>
      </w:r>
      <w:r w:rsidRPr="00E5052F">
        <w:rPr>
          <w:color w:val="000000"/>
          <w:position w:val="-1"/>
          <w:lang w:val="uk-UA"/>
        </w:rPr>
        <w:t>об’єкта керування:</w:t>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1607820" cy="1905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190500"/>
                    </a:xfrm>
                    <a:prstGeom prst="rect">
                      <a:avLst/>
                    </a:prstGeom>
                    <a:noFill/>
                    <a:ln>
                      <a:noFill/>
                    </a:ln>
                  </pic:spPr>
                </pic:pic>
              </a:graphicData>
            </a:graphic>
          </wp:inline>
        </w:drawing>
      </w:r>
      <w:r w:rsidRPr="00E5052F">
        <w:rPr>
          <w:rFonts w:ascii="Courier New" w:hAnsi="Courier New" w:cs="Courier New"/>
          <w:b/>
          <w:bCs/>
          <w:noProof/>
          <w:color w:val="78000E"/>
          <w:position w:val="-7"/>
          <w:lang w:eastAsia="ru-RU"/>
        </w:rPr>
        <w:drawing>
          <wp:inline distT="0" distB="0" distL="0" distR="0">
            <wp:extent cx="68580" cy="160020"/>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 cy="160020"/>
                    </a:xfrm>
                    <a:prstGeom prst="rect">
                      <a:avLst/>
                    </a:prstGeom>
                    <a:noFill/>
                    <a:ln>
                      <a:noFill/>
                    </a:ln>
                  </pic:spPr>
                </pic:pic>
              </a:graphicData>
            </a:graphic>
          </wp:inline>
        </w:drawing>
      </w:r>
    </w:p>
    <w:p w:rsidR="00AF0474" w:rsidRPr="00E5052F" w:rsidRDefault="00826CEF" w:rsidP="00EA3592">
      <w:pPr>
        <w:jc w:val="center"/>
        <w:rPr>
          <w:lang w:val="uk-UA"/>
        </w:rPr>
      </w:pPr>
      <w:r w:rsidRPr="00E5052F">
        <w:rPr>
          <w:noProof/>
          <w:color w:val="0000FF"/>
          <w:position w:val="-7"/>
          <w:lang w:eastAsia="ru-RU"/>
        </w:rPr>
        <w:drawing>
          <wp:inline distT="0" distB="0" distL="0" distR="0">
            <wp:extent cx="411480" cy="160020"/>
            <wp:effectExtent l="0" t="0" r="762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3337560" cy="1905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756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480060" cy="16002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2316480" cy="190500"/>
            <wp:effectExtent l="0" t="0" r="762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541020" cy="1600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lastRenderedPageBreak/>
        <w:drawing>
          <wp:inline distT="0" distB="0" distL="0" distR="0">
            <wp:extent cx="1219200" cy="1905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609600" cy="1600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1051560" cy="1905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156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480060" cy="16002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1897380" cy="190500"/>
            <wp:effectExtent l="0" t="0" r="762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38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411480" cy="160020"/>
            <wp:effectExtent l="0" t="0" r="762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160020"/>
                    </a:xfrm>
                    <a:prstGeom prst="rect">
                      <a:avLst/>
                    </a:prstGeom>
                    <a:noFill/>
                    <a:ln>
                      <a:noFill/>
                    </a:ln>
                  </pic:spPr>
                </pic:pic>
              </a:graphicData>
            </a:graphic>
          </wp:inline>
        </w:drawing>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8"/>
          <w:lang w:eastAsia="ru-RU"/>
        </w:rPr>
        <w:drawing>
          <wp:inline distT="0" distB="0" distL="0" distR="0">
            <wp:extent cx="1318260" cy="1905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19050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342900" cy="16002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60020"/>
                    </a:xfrm>
                    <a:prstGeom prst="rect">
                      <a:avLst/>
                    </a:prstGeom>
                    <a:noFill/>
                    <a:ln>
                      <a:noFill/>
                    </a:ln>
                  </pic:spPr>
                </pic:pic>
              </a:graphicData>
            </a:graphic>
          </wp:inline>
        </w:drawing>
      </w:r>
    </w:p>
    <w:p w:rsidR="00826CEF" w:rsidRPr="00E5052F" w:rsidRDefault="00826CEF" w:rsidP="00826CEF">
      <w:pPr>
        <w:widowControl w:val="0"/>
        <w:autoSpaceDE w:val="0"/>
        <w:autoSpaceDN w:val="0"/>
        <w:adjustRightInd w:val="0"/>
        <w:spacing w:line="360" w:lineRule="auto"/>
        <w:ind w:firstLine="709"/>
        <w:rPr>
          <w:color w:val="000000"/>
          <w:lang w:val="uk-UA"/>
        </w:rPr>
      </w:pPr>
      <w:r w:rsidRPr="00E5052F">
        <w:rPr>
          <w:color w:val="000000"/>
          <w:lang w:val="uk-UA"/>
        </w:rPr>
        <w:t>Диференц</w:t>
      </w:r>
      <w:r w:rsidRPr="00E5052F">
        <w:rPr>
          <w:color w:val="000000"/>
          <w:spacing w:val="-3"/>
          <w:lang w:val="uk-UA"/>
        </w:rPr>
        <w:t>і</w:t>
      </w:r>
      <w:r w:rsidRPr="00E5052F">
        <w:rPr>
          <w:color w:val="000000"/>
          <w:lang w:val="uk-UA"/>
        </w:rPr>
        <w:t>альне р</w:t>
      </w:r>
      <w:r w:rsidRPr="00E5052F">
        <w:rPr>
          <w:color w:val="000000"/>
          <w:spacing w:val="-4"/>
          <w:lang w:val="uk-UA"/>
        </w:rPr>
        <w:t>і</w:t>
      </w:r>
      <w:r w:rsidRPr="00E5052F">
        <w:rPr>
          <w:color w:val="000000"/>
          <w:lang w:val="uk-UA"/>
        </w:rPr>
        <w:t>вняння, яке описує об’єкт кер</w:t>
      </w:r>
      <w:r w:rsidRPr="00E5052F">
        <w:rPr>
          <w:color w:val="000000"/>
          <w:spacing w:val="-4"/>
          <w:lang w:val="uk-UA"/>
        </w:rPr>
        <w:t>у</w:t>
      </w:r>
      <w:r w:rsidRPr="00E5052F">
        <w:rPr>
          <w:color w:val="000000"/>
          <w:lang w:val="uk-UA"/>
        </w:rPr>
        <w:t>вання:</w:t>
      </w:r>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10,53</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4</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4</m:t>
                  </m:r>
                </m:sup>
              </m:sSup>
            </m:den>
          </m:f>
          <m:r>
            <w:rPr>
              <w:rFonts w:ascii="Cambria Math" w:hAnsi="Cambria Math"/>
              <w:color w:val="000000"/>
              <w:w w:val="101"/>
              <w:lang w:val="uk-UA"/>
            </w:rPr>
            <m:t>+17,3</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+48,5</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+13,5</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y</m:t>
              </m:r>
            </m:e>
            <m:sub>
              <m:r>
                <w:rPr>
                  <w:rFonts w:ascii="Cambria Math" w:hAnsi="Cambria Math"/>
                  <w:color w:val="000000"/>
                  <w:w w:val="101"/>
                  <w:lang w:val="uk-UA"/>
                </w:rPr>
                <m:t>3</m:t>
              </m:r>
            </m:sub>
          </m:sSub>
          <m:r>
            <w:rPr>
              <w:rFonts w:ascii="Cambria Math" w:hAnsi="Cambria Math"/>
              <w:color w:val="000000"/>
              <w:w w:val="101"/>
              <w:lang w:val="uk-UA"/>
            </w:rPr>
            <m:t>=204(1,28</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+5,16</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+5,28</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x</m:t>
              </m:r>
            </m:e>
            <m:sub>
              <m:r>
                <w:rPr>
                  <w:rFonts w:ascii="Cambria Math" w:hAnsi="Cambria Math"/>
                  <w:color w:val="000000"/>
                  <w:w w:val="101"/>
                  <w:lang w:val="uk-UA"/>
                </w:rPr>
                <m:t>1</m:t>
              </m:r>
            </m:sub>
          </m:sSub>
          <m:r>
            <w:rPr>
              <w:rFonts w:ascii="Cambria Math" w:hAnsi="Cambria Math"/>
              <w:color w:val="000000"/>
              <w:w w:val="101"/>
              <w:lang w:val="uk-UA"/>
            </w:rPr>
            <m:t xml:space="preserve">  )+1740(1,28</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+5,16</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+5,28</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2</m:t>
              </m:r>
            </m:sub>
          </m:sSub>
          <m:r>
            <w:rPr>
              <w:rFonts w:ascii="Cambria Math" w:hAnsi="Cambria Math"/>
              <w:color w:val="000000"/>
              <w:w w:val="101"/>
              <w:lang w:val="uk-UA"/>
            </w:rPr>
            <m:t>)-2(1,28</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+5,16</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+5,28</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3</m:t>
              </m:r>
            </m:sub>
          </m:sSub>
          <m:r>
            <w:rPr>
              <w:rFonts w:ascii="Cambria Math" w:hAnsi="Cambria Math"/>
              <w:color w:val="000000"/>
              <w:w w:val="101"/>
              <w:lang w:val="uk-UA"/>
            </w:rPr>
            <m:t>)-1900(1,28</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+5,16</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m:t>
          </m:r>
        </m:oMath>
      </m:oMathPara>
    </w:p>
    <w:p w:rsidR="00826CEF" w:rsidRPr="00E5052F" w:rsidRDefault="00826CEF" w:rsidP="00826CEF">
      <w:pPr>
        <w:ind w:firstLine="709"/>
        <w:rPr>
          <w:lang w:val="uk-UA"/>
        </w:rPr>
      </w:pPr>
      <m:oMathPara>
        <m:oMath>
          <m:r>
            <w:rPr>
              <w:rFonts w:ascii="Cambria Math" w:hAnsi="Cambria Math"/>
              <w:color w:val="000000"/>
              <w:w w:val="101"/>
              <w:lang w:val="uk-UA"/>
            </w:rPr>
            <m:t>+5,28</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4</m:t>
              </m:r>
            </m:sub>
          </m:sSub>
          <m:r>
            <w:rPr>
              <w:rFonts w:ascii="Cambria Math" w:hAnsi="Cambria Math"/>
              <w:color w:val="000000"/>
              <w:w w:val="101"/>
              <w:lang w:val="uk-UA"/>
            </w:rPr>
            <m:t>)-26655</m:t>
          </m:r>
          <m:d>
            <m:dPr>
              <m:ctrlPr>
                <w:rPr>
                  <w:rFonts w:ascii="Cambria Math" w:hAnsi="Cambria Math"/>
                  <w:i/>
                  <w:color w:val="000000"/>
                  <w:w w:val="101"/>
                  <w:lang w:val="uk-UA"/>
                </w:rPr>
              </m:ctrlPr>
            </m:dPr>
            <m:e>
              <m:r>
                <w:rPr>
                  <w:rFonts w:ascii="Cambria Math" w:hAnsi="Cambria Math"/>
                  <w:color w:val="000000"/>
                  <w:w w:val="101"/>
                  <w:lang w:val="uk-UA"/>
                </w:rPr>
                <m:t>1,28</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3</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3</m:t>
                      </m:r>
                    </m:sup>
                  </m:sSup>
                </m:den>
              </m:f>
              <m:r>
                <w:rPr>
                  <w:rFonts w:ascii="Cambria Math" w:hAnsi="Cambria Math"/>
                  <w:color w:val="000000"/>
                  <w:w w:val="101"/>
                  <w:lang w:val="uk-UA"/>
                </w:rPr>
                <m:t>+5,16</m:t>
              </m:r>
              <m:f>
                <m:fPr>
                  <m:ctrlPr>
                    <w:rPr>
                      <w:rFonts w:ascii="Cambria Math" w:hAnsi="Cambria Math"/>
                      <w:i/>
                      <w:color w:val="000000"/>
                      <w:w w:val="101"/>
                      <w:lang w:val="uk-UA"/>
                    </w:rPr>
                  </m:ctrlPr>
                </m:fPr>
                <m:num>
                  <m:sSup>
                    <m:sSupPr>
                      <m:ctrlPr>
                        <w:rPr>
                          <w:rFonts w:ascii="Cambria Math" w:hAnsi="Cambria Math"/>
                          <w:i/>
                          <w:color w:val="000000"/>
                          <w:w w:val="101"/>
                          <w:lang w:val="uk-UA"/>
                        </w:rPr>
                      </m:ctrlPr>
                    </m:sSupPr>
                    <m:e>
                      <m:r>
                        <w:rPr>
                          <w:rFonts w:ascii="Cambria Math" w:hAnsi="Cambria Math"/>
                          <w:color w:val="000000"/>
                          <w:w w:val="101"/>
                          <w:lang w:val="uk-UA"/>
                        </w:rPr>
                        <m:t>d</m:t>
                      </m:r>
                    </m:e>
                    <m:sup>
                      <m:r>
                        <w:rPr>
                          <w:rFonts w:ascii="Cambria Math" w:hAnsi="Cambria Math"/>
                          <w:color w:val="000000"/>
                          <w:w w:val="101"/>
                          <w:lang w:val="uk-UA"/>
                        </w:rPr>
                        <m:t>2</m:t>
                      </m:r>
                    </m:sup>
                  </m:sSup>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m:t>
                  </m:r>
                  <m:sSup>
                    <m:sSupPr>
                      <m:ctrlPr>
                        <w:rPr>
                          <w:rFonts w:ascii="Cambria Math" w:hAnsi="Cambria Math"/>
                          <w:i/>
                          <w:color w:val="000000"/>
                          <w:w w:val="101"/>
                          <w:lang w:val="uk-UA"/>
                        </w:rPr>
                      </m:ctrlPr>
                    </m:sSupPr>
                    <m:e>
                      <m:r>
                        <w:rPr>
                          <w:rFonts w:ascii="Cambria Math" w:hAnsi="Cambria Math"/>
                          <w:color w:val="000000"/>
                          <w:w w:val="101"/>
                          <w:lang w:val="uk-UA"/>
                        </w:rPr>
                        <m:t>t</m:t>
                      </m:r>
                    </m:e>
                    <m:sup>
                      <m:r>
                        <w:rPr>
                          <w:rFonts w:ascii="Cambria Math" w:hAnsi="Cambria Math"/>
                          <w:color w:val="000000"/>
                          <w:w w:val="101"/>
                          <w:lang w:val="uk-UA"/>
                        </w:rPr>
                        <m:t>2</m:t>
                      </m:r>
                    </m:sup>
                  </m:sSup>
                </m:den>
              </m:f>
              <m:r>
                <w:rPr>
                  <w:rFonts w:ascii="Cambria Math" w:hAnsi="Cambria Math"/>
                  <w:color w:val="000000"/>
                  <w:w w:val="101"/>
                  <w:lang w:val="uk-UA"/>
                </w:rPr>
                <m:t>+5,28</m:t>
              </m:r>
              <m:f>
                <m:fPr>
                  <m:ctrlPr>
                    <w:rPr>
                      <w:rFonts w:ascii="Cambria Math" w:hAnsi="Cambria Math"/>
                      <w:i/>
                      <w:color w:val="000000"/>
                      <w:w w:val="101"/>
                      <w:lang w:val="uk-UA"/>
                    </w:rPr>
                  </m:ctrlPr>
                </m:fPr>
                <m:num>
                  <m:r>
                    <w:rPr>
                      <w:rFonts w:ascii="Cambria Math" w:hAnsi="Cambria Math"/>
                      <w:color w:val="000000"/>
                      <w:w w:val="101"/>
                      <w:lang w:val="uk-UA"/>
                    </w:rPr>
                    <m:t>d</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num>
                <m:den>
                  <m:r>
                    <w:rPr>
                      <w:rFonts w:ascii="Cambria Math" w:hAnsi="Cambria Math"/>
                      <w:color w:val="000000"/>
                      <w:w w:val="101"/>
                      <w:lang w:val="uk-UA"/>
                    </w:rPr>
                    <m:t>dt</m:t>
                  </m:r>
                </m:den>
              </m:f>
              <m:r>
                <w:rPr>
                  <w:rFonts w:ascii="Cambria Math" w:hAnsi="Cambria Math"/>
                  <w:color w:val="000000"/>
                  <w:w w:val="101"/>
                  <w:lang w:val="uk-UA"/>
                </w:rPr>
                <m:t>+</m:t>
              </m:r>
              <m:sSub>
                <m:sSubPr>
                  <m:ctrlPr>
                    <w:rPr>
                      <w:rFonts w:ascii="Cambria Math" w:hAnsi="Cambria Math"/>
                      <w:i/>
                      <w:color w:val="000000"/>
                      <w:w w:val="101"/>
                      <w:lang w:val="uk-UA"/>
                    </w:rPr>
                  </m:ctrlPr>
                </m:sSubPr>
                <m:e>
                  <m:r>
                    <w:rPr>
                      <w:rFonts w:ascii="Cambria Math" w:hAnsi="Cambria Math"/>
                      <w:color w:val="000000"/>
                      <w:w w:val="101"/>
                      <w:lang w:val="uk-UA"/>
                    </w:rPr>
                    <m:t>z</m:t>
                  </m:r>
                </m:e>
                <m:sub>
                  <m:r>
                    <w:rPr>
                      <w:rFonts w:ascii="Cambria Math" w:hAnsi="Cambria Math"/>
                      <w:color w:val="000000"/>
                      <w:w w:val="101"/>
                      <w:lang w:val="uk-UA"/>
                    </w:rPr>
                    <m:t>5</m:t>
                  </m:r>
                </m:sub>
              </m:sSub>
            </m:e>
          </m:d>
        </m:oMath>
      </m:oMathPara>
    </w:p>
    <w:p w:rsidR="00AF0474" w:rsidRPr="00E5052F" w:rsidRDefault="00EA3592" w:rsidP="00EA3592">
      <w:pPr>
        <w:ind w:firstLine="709"/>
        <w:rPr>
          <w:color w:val="000000"/>
          <w:lang w:val="uk-UA"/>
        </w:rPr>
      </w:pPr>
      <w:r>
        <w:rPr>
          <w:color w:val="000000"/>
          <w:lang w:val="uk-UA"/>
        </w:rPr>
        <w:t>Передавальні</w:t>
      </w:r>
      <w:r w:rsidR="00826CEF" w:rsidRPr="00E5052F">
        <w:rPr>
          <w:color w:val="000000"/>
          <w:lang w:val="uk-UA"/>
        </w:rPr>
        <w:t xml:space="preserve"> ф</w:t>
      </w:r>
      <w:r w:rsidR="00826CEF" w:rsidRPr="00E5052F">
        <w:rPr>
          <w:color w:val="000000"/>
          <w:spacing w:val="-3"/>
          <w:lang w:val="uk-UA"/>
        </w:rPr>
        <w:t>у</w:t>
      </w:r>
      <w:r w:rsidR="00826CEF" w:rsidRPr="00E5052F">
        <w:rPr>
          <w:color w:val="000000"/>
          <w:lang w:val="uk-UA"/>
        </w:rPr>
        <w:t>нкції об’єкта без ланки зап</w:t>
      </w:r>
      <w:r w:rsidR="00826CEF" w:rsidRPr="00E5052F">
        <w:rPr>
          <w:color w:val="000000"/>
          <w:spacing w:val="-3"/>
          <w:lang w:val="uk-UA"/>
        </w:rPr>
        <w:t>і</w:t>
      </w:r>
      <w:r w:rsidR="00826CEF" w:rsidRPr="00E5052F">
        <w:rPr>
          <w:color w:val="000000"/>
          <w:lang w:val="uk-UA"/>
        </w:rPr>
        <w:t>знення:</w:t>
      </w:r>
    </w:p>
    <w:p w:rsidR="00826CEF" w:rsidRPr="00E5052F" w:rsidRDefault="00826CEF" w:rsidP="00826CEF">
      <w:pPr>
        <w:rPr>
          <w:lang w:val="uk-UA"/>
        </w:rPr>
      </w:pPr>
    </w:p>
    <w:p w:rsidR="00826CEF" w:rsidRPr="00E5052F" w:rsidRDefault="00826CEF" w:rsidP="00826CEF">
      <w:pPr>
        <w:widowControl w:val="0"/>
        <w:autoSpaceDE w:val="0"/>
        <w:autoSpaceDN w:val="0"/>
        <w:adjustRightInd w:val="0"/>
        <w:spacing w:line="360" w:lineRule="auto"/>
        <w:ind w:firstLine="709"/>
        <w:rPr>
          <w:i/>
          <w:color w:val="000000"/>
          <w:w w:val="101"/>
          <w:lang w:val="uk-UA"/>
        </w:rPr>
      </w:pPr>
      <m:oMathPara>
        <m:oMath>
          <m:r>
            <w:rPr>
              <w:rFonts w:ascii="Cambria Math" w:hAnsi="Cambria Math"/>
              <w:color w:val="000000"/>
              <w:w w:val="101"/>
              <w:lang w:val="uk-UA"/>
            </w:rPr>
            <m:t>Wp</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203,9(1,28∙</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+5,16∙</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+5,28∙s+1)</m:t>
              </m:r>
            </m:num>
            <m:den>
              <m:r>
                <w:rPr>
                  <w:rFonts w:ascii="Cambria Math" w:hAnsi="Cambria Math"/>
                  <w:color w:val="000000"/>
                  <w:w w:val="101"/>
                  <w:lang w:val="uk-UA"/>
                </w:rPr>
                <m:t>10,52∙</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4</m:t>
                  </m:r>
                </m:sup>
              </m:sSup>
              <m:r>
                <w:rPr>
                  <w:rFonts w:ascii="Cambria Math" w:hAnsi="Cambria Math"/>
                  <w:color w:val="000000"/>
                  <w:w w:val="101"/>
                  <w:lang w:val="uk-UA"/>
                </w:rPr>
                <m:t>+17,3∙</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+48,5∙</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+13,5+1</m:t>
              </m:r>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m:t>W2</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2(1,28∙</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+5,16∙</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+5,28∙s+1)</m:t>
              </m:r>
            </m:num>
            <m:den>
              <m:r>
                <w:rPr>
                  <w:rFonts w:ascii="Cambria Math" w:hAnsi="Cambria Math"/>
                  <w:color w:val="000000"/>
                  <w:w w:val="101"/>
                  <w:lang w:val="uk-UA"/>
                </w:rPr>
                <m:t>10,52∙</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4</m:t>
                  </m:r>
                </m:sup>
              </m:sSup>
              <m:r>
                <w:rPr>
                  <w:rFonts w:ascii="Cambria Math" w:hAnsi="Cambria Math"/>
                  <w:color w:val="000000"/>
                  <w:w w:val="101"/>
                  <w:lang w:val="uk-UA"/>
                </w:rPr>
                <m:t>+17,3∙</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+48,5∙</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+13,5+1</m:t>
              </m:r>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line="360" w:lineRule="auto"/>
        <w:ind w:firstLine="709"/>
        <w:rPr>
          <w:color w:val="000000"/>
          <w:w w:val="101"/>
          <w:lang w:val="uk-UA"/>
        </w:rPr>
      </w:pPr>
      <m:oMathPara>
        <m:oMath>
          <m:r>
            <w:rPr>
              <w:rFonts w:ascii="Cambria Math" w:hAnsi="Cambria Math"/>
              <w:color w:val="000000"/>
              <w:w w:val="101"/>
              <w:lang w:val="uk-UA"/>
            </w:rPr>
            <w:lastRenderedPageBreak/>
            <m:t>W3</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1900(1,28∙</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+5,16∙</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+5,28∙s+1)</m:t>
              </m:r>
            </m:num>
            <m:den>
              <m:r>
                <w:rPr>
                  <w:rFonts w:ascii="Cambria Math" w:hAnsi="Cambria Math"/>
                  <w:color w:val="000000"/>
                  <w:w w:val="101"/>
                  <w:lang w:val="uk-UA"/>
                </w:rPr>
                <m:t>10,52∙</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4</m:t>
                  </m:r>
                </m:sup>
              </m:sSup>
              <m:r>
                <w:rPr>
                  <w:rFonts w:ascii="Cambria Math" w:hAnsi="Cambria Math"/>
                  <w:color w:val="000000"/>
                  <w:w w:val="101"/>
                  <w:lang w:val="uk-UA"/>
                </w:rPr>
                <m:t>+17,3∙</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+48,5∙</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+13,5+1</m:t>
              </m:r>
            </m:den>
          </m:f>
          <m:r>
            <w:rPr>
              <w:rFonts w:ascii="Cambria Math" w:hAnsi="Cambria Math"/>
              <w:color w:val="000000"/>
              <w:w w:val="101"/>
              <w:lang w:val="uk-UA"/>
            </w:rPr>
            <m:t>;</m:t>
          </m:r>
        </m:oMath>
      </m:oMathPara>
    </w:p>
    <w:p w:rsidR="00826CEF" w:rsidRPr="00E5052F" w:rsidRDefault="00826CEF" w:rsidP="00826CEF">
      <w:pPr>
        <w:ind w:firstLine="709"/>
        <w:rPr>
          <w:lang w:val="uk-UA"/>
        </w:rPr>
      </w:pPr>
      <m:oMathPara>
        <m:oMath>
          <m:r>
            <w:rPr>
              <w:rFonts w:ascii="Cambria Math" w:hAnsi="Cambria Math"/>
              <w:color w:val="000000"/>
              <w:w w:val="101"/>
              <w:lang w:val="uk-UA"/>
            </w:rPr>
            <m:t>W4</m:t>
          </m:r>
          <m:d>
            <m:dPr>
              <m:ctrlPr>
                <w:rPr>
                  <w:rFonts w:ascii="Cambria Math" w:hAnsi="Cambria Math"/>
                  <w:i/>
                  <w:color w:val="000000"/>
                  <w:w w:val="101"/>
                  <w:lang w:val="uk-UA"/>
                </w:rPr>
              </m:ctrlPr>
            </m:dPr>
            <m:e>
              <m:r>
                <w:rPr>
                  <w:rFonts w:ascii="Cambria Math" w:hAnsi="Cambria Math"/>
                  <w:color w:val="000000"/>
                  <w:w w:val="101"/>
                  <w:lang w:val="uk-UA"/>
                </w:rPr>
                <m:t>s</m:t>
              </m:r>
            </m:e>
          </m:d>
          <m:r>
            <w:rPr>
              <w:rFonts w:ascii="Cambria Math" w:hAnsi="Cambria Math"/>
              <w:color w:val="000000"/>
              <w:w w:val="101"/>
              <w:lang w:val="uk-UA"/>
            </w:rPr>
            <m:t>=</m:t>
          </m:r>
          <m:f>
            <m:fPr>
              <m:ctrlPr>
                <w:rPr>
                  <w:rFonts w:ascii="Cambria Math" w:hAnsi="Cambria Math"/>
                  <w:i/>
                  <w:color w:val="000000"/>
                  <w:w w:val="101"/>
                  <w:lang w:val="uk-UA"/>
                </w:rPr>
              </m:ctrlPr>
            </m:fPr>
            <m:num>
              <m:r>
                <w:rPr>
                  <w:rFonts w:ascii="Cambria Math" w:hAnsi="Cambria Math"/>
                  <w:color w:val="000000"/>
                  <w:w w:val="101"/>
                  <w:lang w:val="uk-UA"/>
                </w:rPr>
                <m:t>26655(1,28∙</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+5,16∙</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+5,28∙s+1)</m:t>
              </m:r>
            </m:num>
            <m:den>
              <m:r>
                <w:rPr>
                  <w:rFonts w:ascii="Cambria Math" w:hAnsi="Cambria Math"/>
                  <w:color w:val="000000"/>
                  <w:w w:val="101"/>
                  <w:lang w:val="uk-UA"/>
                </w:rPr>
                <m:t>10,52∙</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4</m:t>
                  </m:r>
                </m:sup>
              </m:sSup>
              <m:r>
                <w:rPr>
                  <w:rFonts w:ascii="Cambria Math" w:hAnsi="Cambria Math"/>
                  <w:color w:val="000000"/>
                  <w:w w:val="101"/>
                  <w:lang w:val="uk-UA"/>
                </w:rPr>
                <m:t>+17,3∙</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3</m:t>
                  </m:r>
                </m:sup>
              </m:sSup>
              <m:r>
                <w:rPr>
                  <w:rFonts w:ascii="Cambria Math" w:hAnsi="Cambria Math"/>
                  <w:color w:val="000000"/>
                  <w:w w:val="101"/>
                  <w:lang w:val="uk-UA"/>
                </w:rPr>
                <m:t>+48,5∙</m:t>
              </m:r>
              <m:sSup>
                <m:sSupPr>
                  <m:ctrlPr>
                    <w:rPr>
                      <w:rFonts w:ascii="Cambria Math" w:hAnsi="Cambria Math"/>
                      <w:i/>
                      <w:color w:val="000000"/>
                      <w:w w:val="101"/>
                      <w:lang w:val="uk-UA"/>
                    </w:rPr>
                  </m:ctrlPr>
                </m:sSupPr>
                <m:e>
                  <m:r>
                    <w:rPr>
                      <w:rFonts w:ascii="Cambria Math" w:hAnsi="Cambria Math"/>
                      <w:color w:val="000000"/>
                      <w:w w:val="101"/>
                      <w:lang w:val="uk-UA"/>
                    </w:rPr>
                    <m:t>s</m:t>
                  </m:r>
                </m:e>
                <m:sup>
                  <m:r>
                    <w:rPr>
                      <w:rFonts w:ascii="Cambria Math" w:hAnsi="Cambria Math"/>
                      <w:color w:val="000000"/>
                      <w:w w:val="101"/>
                      <w:lang w:val="uk-UA"/>
                    </w:rPr>
                    <m:t>2</m:t>
                  </m:r>
                </m:sup>
              </m:sSup>
              <m:r>
                <w:rPr>
                  <w:rFonts w:ascii="Cambria Math" w:hAnsi="Cambria Math"/>
                  <w:color w:val="000000"/>
                  <w:w w:val="101"/>
                  <w:lang w:val="uk-UA"/>
                </w:rPr>
                <m:t>+13,5+1</m:t>
              </m:r>
            </m:den>
          </m:f>
          <m:r>
            <w:rPr>
              <w:rFonts w:ascii="Cambria Math" w:hAnsi="Cambria Math"/>
              <w:color w:val="000000"/>
              <w:w w:val="101"/>
              <w:lang w:val="uk-UA"/>
            </w:rPr>
            <m:t>.</m:t>
          </m:r>
        </m:oMath>
      </m:oMathPara>
    </w:p>
    <w:p w:rsidR="00826CEF" w:rsidRPr="00E5052F" w:rsidRDefault="00826CEF" w:rsidP="00826CEF">
      <w:pPr>
        <w:widowControl w:val="0"/>
        <w:autoSpaceDE w:val="0"/>
        <w:autoSpaceDN w:val="0"/>
        <w:adjustRightInd w:val="0"/>
        <w:spacing w:after="0" w:line="360" w:lineRule="auto"/>
        <w:ind w:firstLine="709"/>
        <w:rPr>
          <w:color w:val="000000"/>
          <w:lang w:val="uk-UA"/>
        </w:rPr>
      </w:pPr>
      <w:r w:rsidRPr="00E5052F">
        <w:rPr>
          <w:color w:val="000000"/>
          <w:lang w:val="uk-UA"/>
        </w:rPr>
        <w:t>З</w:t>
      </w:r>
      <w:r w:rsidRPr="00E5052F">
        <w:rPr>
          <w:color w:val="000000"/>
          <w:spacing w:val="13"/>
          <w:lang w:val="uk-UA"/>
        </w:rPr>
        <w:t xml:space="preserve"> </w:t>
      </w:r>
      <w:r w:rsidRPr="00E5052F">
        <w:rPr>
          <w:color w:val="000000"/>
          <w:lang w:val="uk-UA"/>
        </w:rPr>
        <w:t>цих</w:t>
      </w:r>
      <w:r w:rsidRPr="00E5052F">
        <w:rPr>
          <w:color w:val="000000"/>
          <w:spacing w:val="12"/>
          <w:lang w:val="uk-UA"/>
        </w:rPr>
        <w:t xml:space="preserve"> </w:t>
      </w:r>
      <w:r w:rsidRPr="00E5052F">
        <w:rPr>
          <w:color w:val="000000"/>
          <w:spacing w:val="1"/>
          <w:lang w:val="uk-UA"/>
        </w:rPr>
        <w:t>р</w:t>
      </w:r>
      <w:r w:rsidRPr="00E5052F">
        <w:rPr>
          <w:color w:val="000000"/>
          <w:lang w:val="uk-UA"/>
        </w:rPr>
        <w:t>івнянь</w:t>
      </w:r>
      <w:r w:rsidRPr="00E5052F">
        <w:rPr>
          <w:color w:val="000000"/>
          <w:spacing w:val="13"/>
          <w:lang w:val="uk-UA"/>
        </w:rPr>
        <w:t xml:space="preserve"> </w:t>
      </w:r>
      <w:r w:rsidRPr="00E5052F">
        <w:rPr>
          <w:color w:val="000000"/>
          <w:lang w:val="uk-UA"/>
        </w:rPr>
        <w:t>видн</w:t>
      </w:r>
      <w:r w:rsidRPr="00E5052F">
        <w:rPr>
          <w:color w:val="000000"/>
          <w:spacing w:val="1"/>
          <w:lang w:val="uk-UA"/>
        </w:rPr>
        <w:t>о</w:t>
      </w:r>
      <w:r w:rsidRPr="00E5052F">
        <w:rPr>
          <w:color w:val="000000"/>
          <w:lang w:val="uk-UA"/>
        </w:rPr>
        <w:t>,</w:t>
      </w:r>
      <w:r w:rsidRPr="00E5052F">
        <w:rPr>
          <w:color w:val="000000"/>
          <w:spacing w:val="13"/>
          <w:lang w:val="uk-UA"/>
        </w:rPr>
        <w:t xml:space="preserve"> </w:t>
      </w:r>
      <w:r w:rsidRPr="00E5052F">
        <w:rPr>
          <w:color w:val="000000"/>
          <w:lang w:val="uk-UA"/>
        </w:rPr>
        <w:t>щ</w:t>
      </w:r>
      <w:r w:rsidRPr="00E5052F">
        <w:rPr>
          <w:color w:val="000000"/>
          <w:spacing w:val="2"/>
          <w:lang w:val="uk-UA"/>
        </w:rPr>
        <w:t>о</w:t>
      </w:r>
      <w:r w:rsidRPr="00E5052F">
        <w:rPr>
          <w:color w:val="000000"/>
          <w:spacing w:val="14"/>
          <w:lang w:val="uk-UA"/>
        </w:rPr>
        <w:t xml:space="preserve"> </w:t>
      </w:r>
      <w:r w:rsidRPr="00E5052F">
        <w:rPr>
          <w:color w:val="000000"/>
          <w:lang w:val="uk-UA"/>
        </w:rPr>
        <w:t>у</w:t>
      </w:r>
      <w:r w:rsidRPr="00E5052F">
        <w:rPr>
          <w:color w:val="000000"/>
          <w:spacing w:val="14"/>
          <w:lang w:val="uk-UA"/>
        </w:rPr>
        <w:t xml:space="preserve"> </w:t>
      </w:r>
      <w:r w:rsidRPr="00E5052F">
        <w:rPr>
          <w:color w:val="000000"/>
          <w:lang w:val="uk-UA"/>
        </w:rPr>
        <w:t>дина</w:t>
      </w:r>
      <w:r w:rsidRPr="00E5052F">
        <w:rPr>
          <w:color w:val="000000"/>
          <w:spacing w:val="4"/>
          <w:lang w:val="uk-UA"/>
        </w:rPr>
        <w:t>м</w:t>
      </w:r>
      <w:r w:rsidRPr="00E5052F">
        <w:rPr>
          <w:color w:val="000000"/>
          <w:lang w:val="uk-UA"/>
        </w:rPr>
        <w:t>ічн</w:t>
      </w:r>
      <w:r w:rsidRPr="00E5052F">
        <w:rPr>
          <w:color w:val="000000"/>
          <w:spacing w:val="2"/>
          <w:lang w:val="uk-UA"/>
        </w:rPr>
        <w:t>о</w:t>
      </w:r>
      <w:r w:rsidRPr="00E5052F">
        <w:rPr>
          <w:color w:val="000000"/>
          <w:lang w:val="uk-UA"/>
        </w:rPr>
        <w:t>му</w:t>
      </w:r>
      <w:r w:rsidRPr="00E5052F">
        <w:rPr>
          <w:color w:val="000000"/>
          <w:spacing w:val="15"/>
          <w:lang w:val="uk-UA"/>
        </w:rPr>
        <w:t xml:space="preserve"> </w:t>
      </w:r>
      <w:r w:rsidRPr="00E5052F">
        <w:rPr>
          <w:color w:val="000000"/>
          <w:spacing w:val="4"/>
          <w:lang w:val="uk-UA"/>
        </w:rPr>
        <w:t>в</w:t>
      </w:r>
      <w:r w:rsidRPr="00E5052F">
        <w:rPr>
          <w:color w:val="000000"/>
          <w:lang w:val="uk-UA"/>
        </w:rPr>
        <w:t>ідн</w:t>
      </w:r>
      <w:r w:rsidRPr="00E5052F">
        <w:rPr>
          <w:color w:val="000000"/>
          <w:spacing w:val="3"/>
          <w:lang w:val="uk-UA"/>
        </w:rPr>
        <w:t>о</w:t>
      </w:r>
      <w:r w:rsidRPr="00E5052F">
        <w:rPr>
          <w:color w:val="000000"/>
          <w:lang w:val="uk-UA"/>
        </w:rPr>
        <w:t>шенні</w:t>
      </w:r>
      <w:r w:rsidRPr="00E5052F">
        <w:rPr>
          <w:color w:val="000000"/>
          <w:spacing w:val="14"/>
          <w:lang w:val="uk-UA"/>
        </w:rPr>
        <w:t xml:space="preserve"> </w:t>
      </w:r>
      <w:r w:rsidRPr="00E5052F">
        <w:rPr>
          <w:color w:val="000000"/>
          <w:spacing w:val="3"/>
          <w:lang w:val="uk-UA"/>
        </w:rPr>
        <w:t>о</w:t>
      </w:r>
      <w:r w:rsidRPr="00E5052F">
        <w:rPr>
          <w:color w:val="000000"/>
          <w:lang w:val="uk-UA"/>
        </w:rPr>
        <w:t>б’єкт</w:t>
      </w:r>
      <w:r w:rsidRPr="00E5052F">
        <w:rPr>
          <w:color w:val="000000"/>
          <w:spacing w:val="27"/>
          <w:lang w:val="uk-UA"/>
        </w:rPr>
        <w:t xml:space="preserve"> </w:t>
      </w:r>
      <w:r w:rsidRPr="00E5052F">
        <w:rPr>
          <w:color w:val="000000"/>
          <w:lang w:val="uk-UA"/>
        </w:rPr>
        <w:t>–</w:t>
      </w:r>
      <w:r w:rsidRPr="00E5052F">
        <w:rPr>
          <w:color w:val="000000"/>
          <w:spacing w:val="16"/>
          <w:lang w:val="uk-UA"/>
        </w:rPr>
        <w:t xml:space="preserve"> </w:t>
      </w:r>
      <w:r w:rsidRPr="00E5052F">
        <w:rPr>
          <w:color w:val="000000"/>
          <w:lang w:val="uk-UA"/>
        </w:rPr>
        <w:t>це</w:t>
      </w:r>
      <w:r w:rsidRPr="00E5052F">
        <w:rPr>
          <w:color w:val="000000"/>
          <w:spacing w:val="17"/>
          <w:lang w:val="uk-UA"/>
        </w:rPr>
        <w:t xml:space="preserve"> </w:t>
      </w:r>
      <w:r w:rsidRPr="00E5052F">
        <w:rPr>
          <w:color w:val="000000"/>
          <w:lang w:val="uk-UA"/>
        </w:rPr>
        <w:t>апе</w:t>
      </w:r>
      <w:r w:rsidRPr="00E5052F">
        <w:rPr>
          <w:color w:val="000000"/>
          <w:spacing w:val="1"/>
          <w:lang w:val="uk-UA"/>
        </w:rPr>
        <w:t>р</w:t>
      </w:r>
      <w:r w:rsidRPr="00E5052F">
        <w:rPr>
          <w:color w:val="000000"/>
          <w:lang w:val="uk-UA"/>
        </w:rPr>
        <w:t>іодична</w:t>
      </w:r>
      <w:r w:rsidRPr="00E5052F">
        <w:rPr>
          <w:color w:val="000000"/>
          <w:spacing w:val="14"/>
          <w:lang w:val="uk-UA"/>
        </w:rPr>
        <w:t xml:space="preserve"> </w:t>
      </w:r>
      <w:r w:rsidRPr="00E5052F">
        <w:rPr>
          <w:color w:val="000000"/>
          <w:lang w:val="uk-UA"/>
        </w:rPr>
        <w:t>ланка четвертого</w:t>
      </w:r>
      <w:r w:rsidRPr="00E5052F">
        <w:rPr>
          <w:color w:val="000000"/>
          <w:spacing w:val="-2"/>
          <w:lang w:val="uk-UA"/>
        </w:rPr>
        <w:t xml:space="preserve"> </w:t>
      </w:r>
      <w:r w:rsidRPr="00E5052F">
        <w:rPr>
          <w:color w:val="000000"/>
          <w:lang w:val="uk-UA"/>
        </w:rPr>
        <w:t>порядк</w:t>
      </w:r>
      <w:r w:rsidRPr="00E5052F">
        <w:rPr>
          <w:color w:val="000000"/>
          <w:spacing w:val="-5"/>
          <w:lang w:val="uk-UA"/>
        </w:rPr>
        <w:t>у</w:t>
      </w:r>
      <w:r w:rsidRPr="00E5052F">
        <w:rPr>
          <w:color w:val="000000"/>
          <w:lang w:val="uk-UA"/>
        </w:rPr>
        <w:t>.</w:t>
      </w:r>
    </w:p>
    <w:p w:rsidR="00826CEF" w:rsidRPr="00E5052F" w:rsidRDefault="00826CEF" w:rsidP="00826CEF">
      <w:pPr>
        <w:spacing w:after="0" w:line="360" w:lineRule="auto"/>
        <w:ind w:firstLine="709"/>
        <w:rPr>
          <w:lang w:val="uk-UA"/>
        </w:rPr>
      </w:pPr>
      <w:r w:rsidRPr="00E5052F">
        <w:rPr>
          <w:lang w:val="uk-UA"/>
        </w:rPr>
        <w:t>Час запізнення визначаємо за формулою:</w:t>
      </w:r>
    </w:p>
    <w:p w:rsidR="00826CEF" w:rsidRPr="00E5052F" w:rsidRDefault="00826CEF" w:rsidP="00826CEF">
      <w:pPr>
        <w:autoSpaceDE w:val="0"/>
        <w:autoSpaceDN w:val="0"/>
        <w:adjustRightInd w:val="0"/>
        <w:ind w:firstLine="709"/>
        <w:rPr>
          <w:lang w:val="uk-UA"/>
        </w:rPr>
      </w:pPr>
      <w:r w:rsidRPr="00E5052F">
        <w:rPr>
          <w:rFonts w:ascii="Courier New" w:hAnsi="Courier New" w:cs="Courier New"/>
          <w:b/>
          <w:bCs/>
          <w:noProof/>
          <w:color w:val="78000E"/>
          <w:position w:val="-22"/>
          <w:lang w:eastAsia="ru-RU"/>
        </w:rPr>
        <w:drawing>
          <wp:inline distT="0" distB="0" distL="0" distR="0">
            <wp:extent cx="670560" cy="335280"/>
            <wp:effectExtent l="0" t="0" r="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335280"/>
                    </a:xfrm>
                    <a:prstGeom prst="rect">
                      <a:avLst/>
                    </a:prstGeom>
                    <a:noFill/>
                    <a:ln>
                      <a:noFill/>
                    </a:ln>
                  </pic:spPr>
                </pic:pic>
              </a:graphicData>
            </a:graphic>
          </wp:inline>
        </w:drawing>
      </w:r>
    </w:p>
    <w:p w:rsidR="00826CEF" w:rsidRPr="00E5052F" w:rsidRDefault="00826CEF" w:rsidP="00826CEF">
      <w:pPr>
        <w:autoSpaceDE w:val="0"/>
        <w:autoSpaceDN w:val="0"/>
        <w:adjustRightInd w:val="0"/>
        <w:spacing w:line="312" w:lineRule="auto"/>
        <w:ind w:firstLine="709"/>
        <w:jc w:val="center"/>
        <w:rPr>
          <w:lang w:val="uk-UA"/>
        </w:rPr>
      </w:pPr>
      <w:r w:rsidRPr="00E5052F">
        <w:rPr>
          <w:noProof/>
          <w:color w:val="0000FF"/>
          <w:position w:val="-7"/>
          <w:lang w:eastAsia="ru-RU"/>
        </w:rPr>
        <w:drawing>
          <wp:inline distT="0" distB="0" distL="0" distR="0">
            <wp:extent cx="754380" cy="160020"/>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p>
    <w:p w:rsidR="00826CEF" w:rsidRPr="00E5052F" w:rsidRDefault="00826CEF" w:rsidP="00826CEF">
      <w:pPr>
        <w:spacing w:after="0" w:line="360" w:lineRule="auto"/>
        <w:ind w:firstLine="709"/>
        <w:rPr>
          <w:rFonts w:eastAsia="Times New Roman"/>
          <w:lang w:val="uk-UA"/>
        </w:rPr>
      </w:pPr>
      <w:r w:rsidRPr="00E5052F">
        <w:rPr>
          <w:rFonts w:eastAsia="Times New Roman"/>
          <w:lang w:val="uk-UA"/>
        </w:rPr>
        <w:t>Перехідний процес за каналом регулювання, враховуючи 5% зону,</w:t>
      </w:r>
      <w:r w:rsidRPr="00E5052F">
        <w:rPr>
          <w:lang w:val="uk-UA"/>
        </w:rPr>
        <w:t xml:space="preserve"> зображений на рис. 4.2.</w:t>
      </w:r>
    </w:p>
    <w:p w:rsidR="00826CEF" w:rsidRPr="00E5052F" w:rsidRDefault="006A7275" w:rsidP="00826CEF">
      <w:pPr>
        <w:jc w:val="center"/>
        <w:rPr>
          <w:lang w:val="uk-UA"/>
        </w:rPr>
      </w:pPr>
      <w:r w:rsidRPr="006A7275">
        <w:rPr>
          <w:b/>
          <w:noProof/>
          <w:lang w:eastAsia="ru-RU"/>
        </w:rPr>
        <w:pict>
          <v:shape id="_x0000_s1068" type="#_x0000_t32" style="position:absolute;left:0;text-align:left;margin-left:186.15pt;margin-top:25.95pt;width:0;height:221.4pt;z-index:251665408" o:connectortype="straight" strokeweight="1.5pt"/>
        </w:pict>
      </w:r>
      <w:r w:rsidR="00826CEF" w:rsidRPr="00E5052F">
        <w:rPr>
          <w:b/>
          <w:noProof/>
          <w:lang w:eastAsia="ru-RU"/>
        </w:rPr>
        <w:drawing>
          <wp:inline distT="0" distB="0" distL="0" distR="0">
            <wp:extent cx="3520440" cy="3520440"/>
            <wp:effectExtent l="1905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3520440" cy="3520440"/>
                    </a:xfrm>
                    <a:prstGeom prst="rect">
                      <a:avLst/>
                    </a:prstGeom>
                    <a:noFill/>
                    <a:ln w="9525">
                      <a:noFill/>
                      <a:miter lim="800000"/>
                      <a:headEnd/>
                      <a:tailEnd/>
                    </a:ln>
                  </pic:spPr>
                </pic:pic>
              </a:graphicData>
            </a:graphic>
          </wp:inline>
        </w:drawing>
      </w:r>
    </w:p>
    <w:p w:rsidR="00826CEF" w:rsidRPr="00E5052F" w:rsidRDefault="00826CEF" w:rsidP="00826CEF">
      <w:pPr>
        <w:spacing w:after="0" w:line="360" w:lineRule="auto"/>
        <w:jc w:val="center"/>
        <w:rPr>
          <w:lang w:val="uk-UA"/>
        </w:rPr>
      </w:pPr>
      <w:r w:rsidRPr="00E5052F">
        <w:rPr>
          <w:lang w:val="uk-UA"/>
        </w:rPr>
        <w:t>Рис. 4.2. Крива перехідного процесу об’єкта керування за каналом регулювання</w:t>
      </w:r>
    </w:p>
    <w:p w:rsidR="00826CEF" w:rsidRPr="00E5052F" w:rsidRDefault="00826CEF" w:rsidP="00826CEF">
      <w:pPr>
        <w:spacing w:after="0" w:line="360" w:lineRule="auto"/>
        <w:ind w:firstLine="709"/>
        <w:rPr>
          <w:lang w:val="uk-UA"/>
        </w:rPr>
      </w:pPr>
      <w:r w:rsidRPr="00E5052F">
        <w:rPr>
          <w:lang w:val="uk-UA"/>
        </w:rPr>
        <w:t>Перехідний процес об’єкта керування має аперіодичну форму. Час регулювання становить 25 с.</w:t>
      </w:r>
    </w:p>
    <w:p w:rsidR="00826CEF" w:rsidRPr="00E5052F" w:rsidRDefault="00826CEF" w:rsidP="00826CEF">
      <w:pPr>
        <w:spacing w:after="0" w:line="360" w:lineRule="auto"/>
        <w:ind w:firstLine="709"/>
        <w:rPr>
          <w:rFonts w:eastAsia="Times New Roman"/>
          <w:lang w:val="uk-UA"/>
        </w:rPr>
      </w:pPr>
      <w:r w:rsidRPr="00E5052F">
        <w:rPr>
          <w:rFonts w:eastAsia="Times New Roman"/>
          <w:lang w:val="uk-UA"/>
        </w:rPr>
        <w:t>Графіки частотних характеристик показані на рис. 4.3-4.6.</w:t>
      </w: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563880" cy="16002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419100" cy="1600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419100" cy="1600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lastRenderedPageBreak/>
        <w:t xml:space="preserve">&gt; </w:t>
      </w:r>
      <w:r w:rsidRPr="00E5052F">
        <w:rPr>
          <w:rFonts w:ascii="Courier New" w:hAnsi="Courier New" w:cs="Courier New"/>
          <w:b/>
          <w:bCs/>
          <w:noProof/>
          <w:color w:val="78000E"/>
          <w:position w:val="-7"/>
          <w:sz w:val="24"/>
          <w:szCs w:val="24"/>
          <w:lang w:eastAsia="ru-RU"/>
        </w:rPr>
        <w:drawing>
          <wp:inline distT="0" distB="0" distL="0" distR="0">
            <wp:extent cx="876300" cy="1600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876300" cy="1600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312" w:lineRule="auto"/>
        <w:ind w:firstLine="709"/>
        <w:jc w:val="center"/>
        <w:rPr>
          <w:sz w:val="24"/>
          <w:szCs w:val="24"/>
          <w:lang w:val="uk-UA"/>
        </w:rPr>
      </w:pPr>
      <w:r w:rsidRPr="00E5052F">
        <w:rPr>
          <w:noProof/>
          <w:color w:val="0000FF"/>
          <w:position w:val="-150"/>
          <w:sz w:val="24"/>
          <w:szCs w:val="24"/>
          <w:lang w:eastAsia="ru-RU"/>
        </w:rPr>
        <w:drawing>
          <wp:inline distT="0" distB="0" distL="0" distR="0">
            <wp:extent cx="3947160" cy="9982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3947160" cy="9982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73480" cy="16002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826CEF" w:rsidRPr="00E5052F" w:rsidRDefault="00826CEF" w:rsidP="00826CEF">
      <w:pPr>
        <w:jc w:val="center"/>
        <w:rPr>
          <w:lang w:val="uk-UA"/>
        </w:rPr>
      </w:pPr>
      <w:r w:rsidRPr="00E5052F">
        <w:rPr>
          <w:noProof/>
          <w:color w:val="000000"/>
          <w:sz w:val="24"/>
          <w:szCs w:val="24"/>
          <w:lang w:eastAsia="ru-RU"/>
        </w:rPr>
        <w:drawing>
          <wp:inline distT="0" distB="0" distL="0" distR="0">
            <wp:extent cx="3813810" cy="38138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3813810" cy="3813810"/>
                    </a:xfrm>
                    <a:prstGeom prst="rect">
                      <a:avLst/>
                    </a:prstGeom>
                    <a:noFill/>
                    <a:ln w="9525">
                      <a:noFill/>
                      <a:miter lim="800000"/>
                      <a:headEnd/>
                      <a:tailEnd/>
                    </a:ln>
                  </pic:spPr>
                </pic:pic>
              </a:graphicData>
            </a:graphic>
          </wp:inline>
        </w:drawing>
      </w:r>
    </w:p>
    <w:p w:rsidR="00826CEF" w:rsidRPr="00E5052F" w:rsidRDefault="00826CEF" w:rsidP="00826CEF">
      <w:pPr>
        <w:spacing w:after="0" w:line="360" w:lineRule="auto"/>
        <w:jc w:val="center"/>
        <w:rPr>
          <w:lang w:val="uk-UA"/>
        </w:rPr>
      </w:pPr>
      <w:r w:rsidRPr="00E5052F">
        <w:rPr>
          <w:lang w:val="uk-UA"/>
        </w:rPr>
        <w:t>Рис. 4.3. Дійсна частотна характеристика</w:t>
      </w:r>
    </w:p>
    <w:p w:rsidR="00826CEF" w:rsidRPr="00E5052F" w:rsidRDefault="00826CEF" w:rsidP="00826CEF">
      <w:pPr>
        <w:spacing w:after="0" w:line="360" w:lineRule="auto"/>
        <w:ind w:firstLine="709"/>
        <w:rPr>
          <w:b/>
          <w:lang w:val="uk-UA"/>
        </w:rPr>
      </w:pP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06780" cy="160020"/>
            <wp:effectExtent l="19050" t="0" r="762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906780" cy="1600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312" w:lineRule="auto"/>
        <w:ind w:firstLine="709"/>
        <w:jc w:val="center"/>
        <w:rPr>
          <w:sz w:val="24"/>
          <w:szCs w:val="24"/>
          <w:lang w:val="uk-UA"/>
        </w:rPr>
      </w:pPr>
      <w:r w:rsidRPr="00E5052F">
        <w:rPr>
          <w:noProof/>
          <w:color w:val="0000FF"/>
          <w:position w:val="-150"/>
          <w:sz w:val="24"/>
          <w:szCs w:val="24"/>
          <w:lang w:eastAsia="ru-RU"/>
        </w:rPr>
        <w:drawing>
          <wp:inline distT="0" distB="0" distL="0" distR="0">
            <wp:extent cx="3947160" cy="9982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3947160" cy="9982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203960" cy="16002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AF0474" w:rsidRPr="00E5052F" w:rsidRDefault="00AF0474" w:rsidP="00EA3592">
      <w:pPr>
        <w:rPr>
          <w:lang w:val="uk-UA"/>
        </w:rPr>
      </w:pPr>
    </w:p>
    <w:p w:rsidR="00AF0474" w:rsidRPr="00E5052F" w:rsidRDefault="00826CEF" w:rsidP="00826CEF">
      <w:pPr>
        <w:jc w:val="center"/>
        <w:rPr>
          <w:lang w:val="uk-UA"/>
        </w:rPr>
      </w:pPr>
      <w:r w:rsidRPr="00E5052F">
        <w:rPr>
          <w:noProof/>
          <w:color w:val="000000"/>
          <w:sz w:val="24"/>
          <w:szCs w:val="24"/>
          <w:lang w:eastAsia="ru-RU"/>
        </w:rPr>
        <w:lastRenderedPageBreak/>
        <w:drawing>
          <wp:inline distT="0" distB="0" distL="0" distR="0">
            <wp:extent cx="3714750" cy="3714750"/>
            <wp:effectExtent l="19050" t="0" r="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3714750" cy="3714750"/>
                    </a:xfrm>
                    <a:prstGeom prst="rect">
                      <a:avLst/>
                    </a:prstGeom>
                    <a:noFill/>
                    <a:ln w="9525">
                      <a:noFill/>
                      <a:miter lim="800000"/>
                      <a:headEnd/>
                      <a:tailEnd/>
                    </a:ln>
                  </pic:spPr>
                </pic:pic>
              </a:graphicData>
            </a:graphic>
          </wp:inline>
        </w:drawing>
      </w:r>
    </w:p>
    <w:p w:rsidR="00826CEF" w:rsidRPr="00E5052F" w:rsidRDefault="00826CEF" w:rsidP="00826CEF">
      <w:pPr>
        <w:spacing w:after="0" w:line="360" w:lineRule="auto"/>
        <w:jc w:val="center"/>
        <w:rPr>
          <w:lang w:val="uk-UA"/>
        </w:rPr>
      </w:pPr>
      <w:r w:rsidRPr="00E5052F">
        <w:rPr>
          <w:lang w:val="uk-UA"/>
        </w:rPr>
        <w:t>Рис. 4.4. Уявна частотна характеристика</w:t>
      </w:r>
    </w:p>
    <w:p w:rsidR="00826CEF" w:rsidRPr="00E5052F" w:rsidRDefault="00826CEF" w:rsidP="00826CEF">
      <w:pPr>
        <w:spacing w:after="0" w:line="360" w:lineRule="auto"/>
        <w:jc w:val="center"/>
        <w:rPr>
          <w:lang w:val="uk-UA"/>
        </w:rPr>
      </w:pP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074420" cy="236220"/>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312" w:lineRule="auto"/>
        <w:ind w:firstLine="709"/>
        <w:jc w:val="center"/>
        <w:rPr>
          <w:sz w:val="24"/>
          <w:szCs w:val="24"/>
          <w:lang w:val="uk-UA"/>
        </w:rPr>
      </w:pPr>
      <w:r w:rsidRPr="00E5052F">
        <w:rPr>
          <w:noProof/>
          <w:color w:val="0000FF"/>
          <w:position w:val="-653"/>
          <w:sz w:val="24"/>
          <w:szCs w:val="24"/>
          <w:lang w:eastAsia="ru-RU"/>
        </w:rPr>
        <w:drawing>
          <wp:inline distT="0" distB="0" distL="0" distR="0">
            <wp:extent cx="3947160" cy="3878580"/>
            <wp:effectExtent l="1905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a:stretch>
                      <a:fillRect/>
                    </a:stretch>
                  </pic:blipFill>
                  <pic:spPr bwMode="auto">
                    <a:xfrm>
                      <a:off x="0" y="0"/>
                      <a:ext cx="3947160" cy="387858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73480" cy="160020"/>
            <wp:effectExtent l="19050" t="0" r="7620"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826CEF" w:rsidRPr="00E5052F" w:rsidRDefault="00826CEF" w:rsidP="00826CEF">
      <w:pPr>
        <w:jc w:val="center"/>
        <w:rPr>
          <w:lang w:val="uk-UA"/>
        </w:rPr>
      </w:pPr>
      <w:r w:rsidRPr="00E5052F">
        <w:rPr>
          <w:noProof/>
          <w:color w:val="000000"/>
          <w:sz w:val="24"/>
          <w:szCs w:val="24"/>
          <w:lang w:eastAsia="ru-RU"/>
        </w:rPr>
        <w:lastRenderedPageBreak/>
        <w:drawing>
          <wp:inline distT="0" distB="0" distL="0" distR="0">
            <wp:extent cx="3867150" cy="38671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3867150" cy="3867150"/>
                    </a:xfrm>
                    <a:prstGeom prst="rect">
                      <a:avLst/>
                    </a:prstGeom>
                    <a:noFill/>
                    <a:ln w="9525">
                      <a:noFill/>
                      <a:miter lim="800000"/>
                      <a:headEnd/>
                      <a:tailEnd/>
                    </a:ln>
                  </pic:spPr>
                </pic:pic>
              </a:graphicData>
            </a:graphic>
          </wp:inline>
        </w:drawing>
      </w:r>
    </w:p>
    <w:p w:rsidR="00826CEF" w:rsidRPr="00E5052F" w:rsidRDefault="00826CEF" w:rsidP="00826CEF">
      <w:pPr>
        <w:spacing w:after="0" w:line="360" w:lineRule="auto"/>
        <w:jc w:val="center"/>
        <w:rPr>
          <w:lang w:val="uk-UA"/>
        </w:rPr>
      </w:pPr>
      <w:r w:rsidRPr="00E5052F">
        <w:rPr>
          <w:lang w:val="uk-UA"/>
        </w:rPr>
        <w:t>Рис. 4.5. Амплітудо-частотна характеристика</w:t>
      </w:r>
    </w:p>
    <w:p w:rsidR="00826CEF" w:rsidRPr="00E5052F" w:rsidRDefault="00826CEF" w:rsidP="00826CEF">
      <w:pPr>
        <w:spacing w:after="0" w:line="360" w:lineRule="auto"/>
        <w:ind w:firstLine="709"/>
        <w:rPr>
          <w:b/>
          <w:lang w:val="uk-UA"/>
        </w:rPr>
      </w:pPr>
    </w:p>
    <w:p w:rsidR="00826CEF" w:rsidRPr="00E5052F" w:rsidRDefault="00826CEF" w:rsidP="00826CEF">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1112520" cy="3352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1112520" cy="335280"/>
                    </a:xfrm>
                    <a:prstGeom prst="rect">
                      <a:avLst/>
                    </a:prstGeom>
                    <a:noFill/>
                    <a:ln w="9525">
                      <a:noFill/>
                      <a:miter lim="800000"/>
                      <a:headEnd/>
                      <a:tailEnd/>
                    </a:ln>
                  </pic:spPr>
                </pic:pic>
              </a:graphicData>
            </a:graphic>
          </wp:inline>
        </w:drawing>
      </w:r>
    </w:p>
    <w:p w:rsidR="00826CEF" w:rsidRPr="00E5052F" w:rsidRDefault="00826CEF" w:rsidP="00826CEF">
      <w:pPr>
        <w:autoSpaceDE w:val="0"/>
        <w:autoSpaceDN w:val="0"/>
        <w:adjustRightInd w:val="0"/>
        <w:spacing w:after="0" w:line="312" w:lineRule="auto"/>
        <w:ind w:firstLine="709"/>
        <w:jc w:val="center"/>
        <w:rPr>
          <w:sz w:val="24"/>
          <w:szCs w:val="24"/>
          <w:lang w:val="uk-UA"/>
        </w:rPr>
      </w:pPr>
      <w:r w:rsidRPr="00E5052F">
        <w:rPr>
          <w:noProof/>
          <w:color w:val="0000FF"/>
          <w:position w:val="-387"/>
          <w:sz w:val="24"/>
          <w:szCs w:val="24"/>
          <w:lang w:eastAsia="ru-RU"/>
        </w:rPr>
        <w:drawing>
          <wp:inline distT="0" distB="0" distL="0" distR="0">
            <wp:extent cx="3947160" cy="235458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3947160" cy="2354580"/>
                    </a:xfrm>
                    <a:prstGeom prst="rect">
                      <a:avLst/>
                    </a:prstGeom>
                    <a:noFill/>
                    <a:ln w="9525">
                      <a:noFill/>
                      <a:miter lim="800000"/>
                      <a:headEnd/>
                      <a:tailEnd/>
                    </a:ln>
                  </pic:spPr>
                </pic:pic>
              </a:graphicData>
            </a:graphic>
          </wp:inline>
        </w:drawing>
      </w:r>
    </w:p>
    <w:p w:rsidR="00AF0474" w:rsidRPr="00EA3592" w:rsidRDefault="00826CEF" w:rsidP="00EA3592">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73480" cy="160020"/>
            <wp:effectExtent l="1905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AF0474" w:rsidRPr="00E5052F" w:rsidRDefault="00826CEF" w:rsidP="00826CEF">
      <w:pPr>
        <w:jc w:val="center"/>
        <w:rPr>
          <w:lang w:val="uk-UA"/>
        </w:rPr>
      </w:pPr>
      <w:r w:rsidRPr="00E5052F">
        <w:rPr>
          <w:noProof/>
          <w:color w:val="000000"/>
          <w:sz w:val="24"/>
          <w:szCs w:val="24"/>
          <w:lang w:eastAsia="ru-RU"/>
        </w:rPr>
        <w:lastRenderedPageBreak/>
        <w:drawing>
          <wp:inline distT="0" distB="0" distL="0" distR="0">
            <wp:extent cx="3714750" cy="3714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3714750" cy="3714750"/>
                    </a:xfrm>
                    <a:prstGeom prst="rect">
                      <a:avLst/>
                    </a:prstGeom>
                    <a:noFill/>
                    <a:ln w="9525">
                      <a:noFill/>
                      <a:miter lim="800000"/>
                      <a:headEnd/>
                      <a:tailEnd/>
                    </a:ln>
                  </pic:spPr>
                </pic:pic>
              </a:graphicData>
            </a:graphic>
          </wp:inline>
        </w:drawing>
      </w:r>
    </w:p>
    <w:p w:rsidR="00826CEF" w:rsidRPr="00E5052F" w:rsidRDefault="00826CEF" w:rsidP="00826CEF">
      <w:pPr>
        <w:jc w:val="center"/>
        <w:rPr>
          <w:lang w:val="uk-UA"/>
        </w:rPr>
      </w:pPr>
      <w:r w:rsidRPr="00E5052F">
        <w:rPr>
          <w:lang w:val="uk-UA"/>
        </w:rPr>
        <w:t>Рис. 4.6. Фазо – частотна характеристика</w:t>
      </w:r>
    </w:p>
    <w:p w:rsidR="00826CEF" w:rsidRPr="00E5052F" w:rsidRDefault="00826CEF" w:rsidP="00826CEF">
      <w:pPr>
        <w:jc w:val="center"/>
        <w:rPr>
          <w:lang w:val="uk-UA"/>
        </w:rPr>
      </w:pPr>
    </w:p>
    <w:p w:rsidR="00AF0474" w:rsidRPr="00E5052F" w:rsidRDefault="00AF0474">
      <w:pPr>
        <w:rPr>
          <w:lang w:val="uk-UA"/>
        </w:rPr>
      </w:pPr>
      <w:r w:rsidRPr="00E5052F">
        <w:rPr>
          <w:lang w:val="uk-UA"/>
        </w:rPr>
        <w:br w:type="page"/>
      </w:r>
    </w:p>
    <w:p w:rsidR="00F338CB" w:rsidRPr="00E5052F" w:rsidRDefault="00F338CB" w:rsidP="00EA3592">
      <w:pPr>
        <w:pStyle w:val="1"/>
        <w:spacing w:before="0" w:line="360" w:lineRule="auto"/>
        <w:rPr>
          <w:lang w:val="uk-UA"/>
        </w:rPr>
      </w:pPr>
      <w:bookmarkStart w:id="35" w:name="_Toc75293202"/>
      <w:r w:rsidRPr="00E5052F">
        <w:rPr>
          <w:lang w:val="uk-UA"/>
        </w:rPr>
        <w:lastRenderedPageBreak/>
        <w:t>РОЗДІЛ 5. СИНТЕЗ ОДНОКОНТУРНОЇ СИСТЕМИ АВТОМАТИЧНОГО РЕГУЛЮВАННЯ (САР) РІВНЯ РІДКОГО АМІАКУ У ВИПАРЮВАЧІ</w:t>
      </w:r>
      <w:bookmarkEnd w:id="35"/>
    </w:p>
    <w:p w:rsidR="00F338CB" w:rsidRPr="00E5052F" w:rsidRDefault="00F338CB" w:rsidP="00F338CB">
      <w:pPr>
        <w:rPr>
          <w:rFonts w:cs="Times New Roman"/>
          <w:szCs w:val="28"/>
          <w:lang w:val="uk-UA"/>
        </w:rPr>
      </w:pPr>
    </w:p>
    <w:p w:rsidR="00AF0474" w:rsidRPr="00E5052F" w:rsidRDefault="00F338CB" w:rsidP="002B68D9">
      <w:pPr>
        <w:pStyle w:val="ac"/>
        <w:spacing w:after="0" w:line="360" w:lineRule="auto"/>
        <w:outlineLvl w:val="1"/>
        <w:rPr>
          <w:lang w:val="uk-UA"/>
        </w:rPr>
      </w:pPr>
      <w:bookmarkStart w:id="36" w:name="_Toc75293203"/>
      <w:r w:rsidRPr="00E5052F">
        <w:rPr>
          <w:lang w:val="uk-UA"/>
        </w:rPr>
        <w:t>5.1. Розробка функціональної та структурної схеми одноконтурної САР рівня рідкого аміаку у випарювачі</w:t>
      </w:r>
      <w:bookmarkEnd w:id="36"/>
    </w:p>
    <w:p w:rsidR="00F338CB" w:rsidRPr="00E5052F" w:rsidRDefault="00F338CB">
      <w:pPr>
        <w:rPr>
          <w:lang w:val="uk-UA"/>
        </w:rPr>
      </w:pPr>
    </w:p>
    <w:p w:rsidR="00F338CB" w:rsidRPr="00E5052F" w:rsidRDefault="00F338CB" w:rsidP="00F338CB">
      <w:pPr>
        <w:spacing w:after="0" w:line="360" w:lineRule="auto"/>
        <w:ind w:firstLine="709"/>
        <w:rPr>
          <w:bCs/>
          <w:lang w:val="uk-UA"/>
        </w:rPr>
      </w:pPr>
      <w:r w:rsidRPr="00E5052F">
        <w:rPr>
          <w:bCs/>
          <w:lang w:val="uk-UA"/>
        </w:rPr>
        <w:t>Одноконтурні системи автоматичного керування (АСК) призначені для стабілізації одного технологічного параметра (вихідної координати) при дії на об’єкт різних збурень. Одноконтурна АСК має один замкнений контур, який складається з регулятора Р, виконавчого механізму ВМ, регулюючого органу РО, технологічного об’єкта керування ТОК, давача Д і проміжного перетворювача ПП.</w:t>
      </w:r>
    </w:p>
    <w:p w:rsidR="00F338CB" w:rsidRPr="00E5052F" w:rsidRDefault="00F338CB" w:rsidP="00F338CB">
      <w:pPr>
        <w:spacing w:after="0" w:line="360" w:lineRule="auto"/>
        <w:ind w:firstLine="709"/>
        <w:rPr>
          <w:bCs/>
          <w:lang w:val="uk-UA"/>
        </w:rPr>
      </w:pPr>
      <w:r w:rsidRPr="00E5052F">
        <w:rPr>
          <w:bCs/>
          <w:lang w:val="uk-UA"/>
        </w:rPr>
        <w:t xml:space="preserve">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 </w:t>
      </w:r>
      <m:oMath>
        <m:sSub>
          <m:sSubPr>
            <m:ctrlPr>
              <w:rPr>
                <w:rFonts w:ascii="Cambria Math" w:hAnsi="Cambria Math"/>
                <w:bCs/>
                <w:i/>
                <w:lang w:val="uk-UA"/>
              </w:rPr>
            </m:ctrlPr>
          </m:sSubPr>
          <m:e>
            <m:r>
              <w:rPr>
                <w:rFonts w:ascii="Cambria Math" w:hAnsi="Cambria Math"/>
                <w:lang w:val="uk-UA"/>
              </w:rPr>
              <m:t>W</m:t>
            </m:r>
          </m:e>
          <m:sub>
            <m:r>
              <w:rPr>
                <w:rFonts w:ascii="Cambria Math" w:hAnsi="Cambria Math"/>
                <w:lang w:val="uk-UA"/>
              </w:rPr>
              <m:t>p</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виконавчий механізм - </w:t>
      </w:r>
      <m:oMath>
        <m:sSub>
          <m:sSubPr>
            <m:ctrlPr>
              <w:rPr>
                <w:rFonts w:ascii="Cambria Math" w:hAnsi="Cambria Math"/>
                <w:bCs/>
                <w:i/>
                <w:lang w:val="uk-UA"/>
              </w:rPr>
            </m:ctrlPr>
          </m:sSubPr>
          <m:e>
            <m:r>
              <w:rPr>
                <w:rFonts w:ascii="Cambria Math" w:hAnsi="Cambria Math"/>
                <w:lang w:val="uk-UA"/>
              </w:rPr>
              <m:t>W</m:t>
            </m:r>
          </m:e>
          <m:sub>
            <m:r>
              <w:rPr>
                <w:rFonts w:ascii="Cambria Math"/>
                <w:lang w:val="uk-UA"/>
              </w:rPr>
              <m:t>2</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регулюючий орган - </w:t>
      </w:r>
      <m:oMath>
        <m:sSub>
          <m:sSubPr>
            <m:ctrlPr>
              <w:rPr>
                <w:rFonts w:ascii="Cambria Math" w:hAnsi="Cambria Math"/>
                <w:bCs/>
                <w:i/>
                <w:lang w:val="uk-UA"/>
              </w:rPr>
            </m:ctrlPr>
          </m:sSubPr>
          <m:e>
            <m:r>
              <w:rPr>
                <w:rFonts w:ascii="Cambria Math" w:hAnsi="Cambria Math"/>
                <w:lang w:val="uk-UA"/>
              </w:rPr>
              <m:t>W</m:t>
            </m:r>
          </m:e>
          <m:sub>
            <m:r>
              <w:rPr>
                <w:rFonts w:ascii="Cambria Math"/>
                <w:lang w:val="uk-UA"/>
              </w:rPr>
              <m:t>3</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технологічний об’єкт керування - </w:t>
      </w:r>
      <m:oMath>
        <m:sSub>
          <m:sSubPr>
            <m:ctrlPr>
              <w:rPr>
                <w:rFonts w:ascii="Cambria Math" w:hAnsi="Cambria Math"/>
                <w:bCs/>
                <w:i/>
                <w:lang w:val="uk-UA"/>
              </w:rPr>
            </m:ctrlPr>
          </m:sSubPr>
          <m:e>
            <m:r>
              <w:rPr>
                <w:rFonts w:ascii="Cambria Math" w:hAnsi="Cambria Math"/>
                <w:lang w:val="uk-UA"/>
              </w:rPr>
              <m:t>W</m:t>
            </m:r>
          </m:e>
          <m:sub>
            <m:r>
              <w:rPr>
                <w:rFonts w:ascii="Cambria Math"/>
                <w:lang w:val="uk-UA"/>
              </w:rPr>
              <m:t>4</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давач - </w:t>
      </w:r>
      <m:oMath>
        <m:sSub>
          <m:sSubPr>
            <m:ctrlPr>
              <w:rPr>
                <w:rFonts w:ascii="Cambria Math" w:hAnsi="Cambria Math"/>
                <w:bCs/>
                <w:i/>
                <w:lang w:val="uk-UA"/>
              </w:rPr>
            </m:ctrlPr>
          </m:sSubPr>
          <m:e>
            <m:r>
              <w:rPr>
                <w:rFonts w:ascii="Cambria Math" w:hAnsi="Cambria Math"/>
                <w:lang w:val="uk-UA"/>
              </w:rPr>
              <m:t>W</m:t>
            </m:r>
          </m:e>
          <m:sub>
            <m:r>
              <w:rPr>
                <w:rFonts w:ascii="Cambria Math"/>
                <w:lang w:val="uk-UA"/>
              </w:rPr>
              <m:t>5</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і проміжний перетворювач - </w:t>
      </w:r>
      <m:oMath>
        <m:sSub>
          <m:sSubPr>
            <m:ctrlPr>
              <w:rPr>
                <w:rFonts w:ascii="Cambria Math" w:hAnsi="Cambria Math"/>
                <w:bCs/>
                <w:i/>
                <w:lang w:val="uk-UA"/>
              </w:rPr>
            </m:ctrlPr>
          </m:sSubPr>
          <m:e>
            <m:r>
              <w:rPr>
                <w:rFonts w:ascii="Cambria Math" w:hAnsi="Cambria Math"/>
                <w:lang w:val="uk-UA"/>
              </w:rPr>
              <m:t>W</m:t>
            </m:r>
          </m:e>
          <m:sub>
            <m:r>
              <w:rPr>
                <w:rFonts w:ascii="Cambria Math"/>
                <w:lang w:val="uk-UA"/>
              </w:rPr>
              <m:t>6</m:t>
            </m:r>
          </m:sub>
        </m:sSub>
        <m:r>
          <w:rPr>
            <w:rFonts w:ascii="Cambria Math"/>
            <w:lang w:val="uk-UA"/>
          </w:rPr>
          <m:t>(</m:t>
        </m:r>
        <m:r>
          <w:rPr>
            <w:rFonts w:ascii="Cambria Math" w:hAnsi="Cambria Math"/>
            <w:lang w:val="uk-UA"/>
          </w:rPr>
          <m:t>s</m:t>
        </m:r>
        <m:r>
          <w:rPr>
            <w:rFonts w:ascii="Cambria Math"/>
            <w:lang w:val="uk-UA"/>
          </w:rPr>
          <m:t>)</m:t>
        </m:r>
      </m:oMath>
      <w:r w:rsidRPr="00E5052F">
        <w:rPr>
          <w:bCs/>
          <w:lang w:val="uk-UA"/>
        </w:rPr>
        <w:t xml:space="preserve">. </w:t>
      </w:r>
    </w:p>
    <w:p w:rsidR="00F338CB" w:rsidRPr="00E5052F" w:rsidRDefault="00F338CB" w:rsidP="00F338CB">
      <w:pPr>
        <w:spacing w:after="0" w:line="360" w:lineRule="auto"/>
        <w:ind w:firstLine="709"/>
        <w:rPr>
          <w:bCs/>
          <w:lang w:val="uk-UA"/>
        </w:rPr>
      </w:pPr>
      <w:r w:rsidRPr="00E5052F">
        <w:rPr>
          <w:bCs/>
          <w:lang w:val="uk-UA"/>
        </w:rPr>
        <w:t xml:space="preserve">Така АСК має дві вхідні координати: завдання u і збурення z та одну вихідну – y. Канал </w:t>
      </w:r>
      <m:oMath>
        <m:r>
          <m:rPr>
            <m:sty m:val="p"/>
          </m:rPr>
          <w:rPr>
            <w:rFonts w:ascii="Cambria Math"/>
            <w:lang w:val="uk-UA"/>
          </w:rPr>
          <m:t>u</m:t>
        </m:r>
        <m:r>
          <m:rPr>
            <m:sty m:val="p"/>
          </m:rPr>
          <w:rPr>
            <w:rFonts w:ascii="Cambria Math"/>
            <w:lang w:val="uk-UA"/>
          </w:rPr>
          <m:t>→</m:t>
        </m:r>
        <m:r>
          <m:rPr>
            <m:sty m:val="p"/>
          </m:rPr>
          <w:rPr>
            <w:rFonts w:ascii="Cambria Math"/>
            <w:lang w:val="uk-UA"/>
          </w:rPr>
          <m:t>y</m:t>
        </m:r>
      </m:oMath>
      <w:r w:rsidRPr="00E5052F">
        <w:rPr>
          <w:bCs/>
          <w:lang w:val="uk-UA"/>
        </w:rPr>
        <w:t xml:space="preserve"> називається каналом регулювання, а </w:t>
      </w:r>
      <m:oMath>
        <m:r>
          <m:rPr>
            <m:sty m:val="p"/>
          </m:rPr>
          <w:rPr>
            <w:rFonts w:ascii="Cambria Math"/>
            <w:lang w:val="uk-UA"/>
          </w:rPr>
          <m:t>z</m:t>
        </m:r>
        <m:r>
          <m:rPr>
            <m:sty m:val="p"/>
          </m:rPr>
          <w:rPr>
            <w:rFonts w:ascii="Cambria Math"/>
            <w:lang w:val="uk-UA"/>
          </w:rPr>
          <m:t>→</m:t>
        </m:r>
        <m:r>
          <m:rPr>
            <m:sty m:val="p"/>
          </m:rPr>
          <w:rPr>
            <w:rFonts w:ascii="Cambria Math"/>
            <w:lang w:val="uk-UA"/>
          </w:rPr>
          <m:t>y</m:t>
        </m:r>
      </m:oMath>
      <w:r w:rsidRPr="00E5052F">
        <w:rPr>
          <w:bCs/>
          <w:lang w:val="uk-UA"/>
        </w:rPr>
        <w:t xml:space="preserve"> - каналом збурення. У разі ступінчатої зміни вхідної координати z на виході системи з’явиться сигнал, який змінюватиметься в часі, тобто вихідний сигнал одержить відхилення від усталеного значення, яке з часом зникає. Зі зміною задання u вихідний сигнал також одержить відхилення, яке набуде нового усталеного значення.</w:t>
      </w:r>
    </w:p>
    <w:p w:rsidR="00AF0474" w:rsidRPr="00EA3592" w:rsidRDefault="00F338CB" w:rsidP="00EA3592">
      <w:pPr>
        <w:widowControl w:val="0"/>
        <w:shd w:val="clear" w:color="auto" w:fill="FFFFFF"/>
        <w:tabs>
          <w:tab w:val="left" w:pos="1406"/>
        </w:tabs>
        <w:autoSpaceDE w:val="0"/>
        <w:autoSpaceDN w:val="0"/>
        <w:adjustRightInd w:val="0"/>
        <w:spacing w:after="0" w:line="360" w:lineRule="auto"/>
        <w:ind w:firstLine="709"/>
        <w:rPr>
          <w:color w:val="000000"/>
          <w:spacing w:val="-1"/>
          <w:lang w:val="uk-UA"/>
        </w:rPr>
      </w:pPr>
      <w:r w:rsidRPr="00E5052F">
        <w:rPr>
          <w:color w:val="000000"/>
          <w:lang w:val="uk-UA"/>
        </w:rPr>
        <w:t xml:space="preserve">Розробимо </w:t>
      </w:r>
      <w:r w:rsidRPr="00E5052F">
        <w:rPr>
          <w:lang w:val="uk-UA"/>
        </w:rPr>
        <w:t xml:space="preserve">одноконтурну АСР рівня, а також розробимо або виберемо передавальні функції всіх динамічних ланок АСР. </w:t>
      </w:r>
      <w:r w:rsidRPr="00E5052F">
        <w:rPr>
          <w:color w:val="000000"/>
          <w:spacing w:val="-1"/>
          <w:lang w:val="uk-UA"/>
        </w:rPr>
        <w:t>На рисунку 5.1. представлена структурна схема стабілізації АСР рівня</w:t>
      </w:r>
      <w:r w:rsidRPr="00E5052F">
        <w:rPr>
          <w:color w:val="000000"/>
          <w:spacing w:val="5"/>
          <w:lang w:val="uk-UA"/>
        </w:rPr>
        <w:t>.</w:t>
      </w:r>
      <w:r w:rsidRPr="00E5052F">
        <w:rPr>
          <w:color w:val="000000"/>
          <w:spacing w:val="-1"/>
          <w:lang w:val="uk-UA"/>
        </w:rPr>
        <w:t xml:space="preserve"> </w:t>
      </w:r>
    </w:p>
    <w:p w:rsidR="00AF0474" w:rsidRPr="00E5052F" w:rsidRDefault="00F338CB">
      <w:pPr>
        <w:rPr>
          <w:lang w:val="uk-UA"/>
        </w:rPr>
      </w:pPr>
      <w:r w:rsidRPr="00E5052F">
        <w:rPr>
          <w:noProof/>
          <w:lang w:eastAsia="ru-RU"/>
        </w:rPr>
        <w:lastRenderedPageBreak/>
        <w:drawing>
          <wp:inline distT="0" distB="0" distL="0" distR="0">
            <wp:extent cx="5940425" cy="1532646"/>
            <wp:effectExtent l="0" t="0" r="3175"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lum contrast="20000"/>
                    </a:blip>
                    <a:srcRect/>
                    <a:stretch>
                      <a:fillRect/>
                    </a:stretch>
                  </pic:blipFill>
                  <pic:spPr bwMode="auto">
                    <a:xfrm>
                      <a:off x="0" y="0"/>
                      <a:ext cx="5940425" cy="1532646"/>
                    </a:xfrm>
                    <a:prstGeom prst="rect">
                      <a:avLst/>
                    </a:prstGeom>
                    <a:noFill/>
                    <a:ln w="9525">
                      <a:noFill/>
                      <a:miter lim="800000"/>
                      <a:headEnd/>
                      <a:tailEnd/>
                    </a:ln>
                  </pic:spPr>
                </pic:pic>
              </a:graphicData>
            </a:graphic>
          </wp:inline>
        </w:drawing>
      </w:r>
    </w:p>
    <w:p w:rsidR="00F338CB" w:rsidRPr="00E5052F" w:rsidRDefault="00F338CB" w:rsidP="00F338CB">
      <w:pPr>
        <w:pStyle w:val="af0"/>
        <w:tabs>
          <w:tab w:val="left" w:pos="1843"/>
        </w:tabs>
        <w:ind w:firstLine="1"/>
        <w:jc w:val="center"/>
        <w:rPr>
          <w:lang w:val="uk-UA"/>
        </w:rPr>
      </w:pPr>
      <w:r w:rsidRPr="00E5052F">
        <w:rPr>
          <w:lang w:val="uk-UA"/>
        </w:rPr>
        <w:t xml:space="preserve">Рис. 5.1. Структурна схема АСР стабілізації рівня </w:t>
      </w:r>
    </w:p>
    <w:p w:rsidR="00F338CB" w:rsidRPr="00E5052F" w:rsidRDefault="00F338CB">
      <w:pPr>
        <w:rPr>
          <w:lang w:val="uk-UA"/>
        </w:rPr>
      </w:pPr>
    </w:p>
    <w:p w:rsidR="00F338CB" w:rsidRPr="00E5052F" w:rsidRDefault="00F338CB" w:rsidP="002B68D9">
      <w:pPr>
        <w:pStyle w:val="af0"/>
        <w:tabs>
          <w:tab w:val="left" w:pos="1843"/>
        </w:tabs>
        <w:spacing w:after="0" w:line="360" w:lineRule="auto"/>
        <w:ind w:left="0"/>
        <w:jc w:val="center"/>
        <w:outlineLvl w:val="1"/>
        <w:rPr>
          <w:b/>
          <w:lang w:val="uk-UA"/>
        </w:rPr>
      </w:pPr>
      <w:bookmarkStart w:id="37" w:name="_Toc75293204"/>
      <w:r w:rsidRPr="00E5052F">
        <w:rPr>
          <w:b/>
          <w:lang w:val="uk-UA"/>
        </w:rPr>
        <w:t>5.2. Вибір передавальних функцій динамічних ланок одноконтурної САР рівня рідкого аміаку та розробка еквівалентної передавальної функції САР за каналом регулювання</w:t>
      </w:r>
      <w:bookmarkEnd w:id="37"/>
    </w:p>
    <w:p w:rsidR="00F338CB" w:rsidRPr="00E5052F" w:rsidRDefault="00F338CB">
      <w:pPr>
        <w:rPr>
          <w:lang w:val="uk-UA"/>
        </w:rPr>
      </w:pPr>
    </w:p>
    <w:p w:rsidR="00F338CB" w:rsidRPr="00E5052F" w:rsidRDefault="00F338CB" w:rsidP="00F338CB">
      <w:pPr>
        <w:pStyle w:val="af0"/>
        <w:tabs>
          <w:tab w:val="left" w:pos="1843"/>
        </w:tabs>
        <w:ind w:firstLine="1"/>
        <w:jc w:val="center"/>
        <w:rPr>
          <w:lang w:val="uk-UA"/>
        </w:rPr>
      </w:pPr>
    </w:p>
    <w:p w:rsidR="00F338CB" w:rsidRPr="00E5052F" w:rsidRDefault="00F338CB" w:rsidP="00F338CB">
      <w:pPr>
        <w:pStyle w:val="af0"/>
        <w:spacing w:after="0" w:line="360" w:lineRule="auto"/>
        <w:ind w:left="0" w:firstLine="709"/>
        <w:rPr>
          <w:lang w:val="uk-UA"/>
        </w:rPr>
      </w:pPr>
      <w:r w:rsidRPr="00E5052F">
        <w:rPr>
          <w:lang w:val="uk-UA"/>
        </w:rPr>
        <w:t>Для стабілізації рівня використаємо ПІ-регулятор. Його передавальна функція має вигляд:</w:t>
      </w:r>
    </w:p>
    <w:p w:rsidR="00F338CB" w:rsidRPr="00E5052F" w:rsidRDefault="00F338CB" w:rsidP="00F338CB">
      <w:pPr>
        <w:pStyle w:val="af0"/>
        <w:spacing w:after="0" w:line="360" w:lineRule="auto"/>
        <w:ind w:left="0" w:firstLine="709"/>
        <w:rPr>
          <w:lang w:val="uk-UA"/>
        </w:rPr>
      </w:pPr>
    </w:p>
    <w:p w:rsidR="00F338CB" w:rsidRPr="00E5052F" w:rsidRDefault="006A7275" w:rsidP="00F338CB">
      <w:pPr>
        <w:pStyle w:val="af0"/>
        <w:spacing w:after="0" w:line="360" w:lineRule="auto"/>
        <w:ind w:left="0" w:firstLine="709"/>
        <w:jc w:val="right"/>
        <w:rPr>
          <w:lang w:val="uk-UA"/>
        </w:rPr>
      </w:pPr>
      <m:oMath>
        <m:sSub>
          <m:sSubPr>
            <m:ctrlPr>
              <w:rPr>
                <w:rFonts w:ascii="Cambria Math" w:hAnsi="Cambria Math"/>
                <w:lang w:val="uk-UA"/>
              </w:rPr>
            </m:ctrlPr>
          </m:sSubPr>
          <m:e>
            <m:r>
              <w:rPr>
                <w:rFonts w:ascii="Cambria Math" w:hAnsi="Cambria Math"/>
                <w:lang w:val="uk-UA"/>
              </w:rPr>
              <m:t>W</m:t>
            </m:r>
          </m:e>
          <m:sub>
            <m:r>
              <w:rPr>
                <w:rFonts w:ascii="Cambria Math" w:hAnsi="Cambria Math"/>
                <w:lang w:val="uk-UA"/>
              </w:rPr>
              <m:t>p</m:t>
            </m:r>
          </m:sub>
        </m:sSub>
        <m:d>
          <m:dPr>
            <m:ctrlPr>
              <w:rPr>
                <w:rFonts w:ascii="Cambria Math" w:hAnsi="Cambria Math"/>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1</m:t>
            </m:r>
          </m:num>
          <m:den>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i</m:t>
                </m:r>
              </m:sub>
            </m:sSub>
            <m:r>
              <w:rPr>
                <w:rFonts w:ascii="Cambria Math" w:hAnsi="Cambria Math"/>
                <w:lang w:val="uk-UA"/>
              </w:rPr>
              <m:t>s</m:t>
            </m:r>
          </m:den>
        </m:f>
      </m:oMath>
      <w:r w:rsidR="00F338CB" w:rsidRPr="00E5052F">
        <w:rPr>
          <w:lang w:val="uk-UA"/>
        </w:rPr>
        <w:t>,                                              (5.1)</w:t>
      </w:r>
    </w:p>
    <w:p w:rsidR="00F338CB" w:rsidRPr="00E5052F" w:rsidRDefault="00F338CB" w:rsidP="00F338CB">
      <w:pPr>
        <w:pStyle w:val="af0"/>
        <w:spacing w:after="0" w:line="360" w:lineRule="auto"/>
        <w:ind w:left="0" w:firstLine="709"/>
        <w:jc w:val="right"/>
        <w:rPr>
          <w:lang w:val="uk-UA"/>
        </w:rPr>
      </w:pPr>
    </w:p>
    <w:p w:rsidR="00F338CB" w:rsidRPr="00E5052F" w:rsidRDefault="00F338CB" w:rsidP="00F338CB">
      <w:pPr>
        <w:pStyle w:val="af0"/>
        <w:spacing w:after="0" w:line="360" w:lineRule="auto"/>
        <w:ind w:left="0" w:firstLine="709"/>
        <w:rPr>
          <w:lang w:val="uk-UA"/>
        </w:rPr>
      </w:pPr>
      <w:r w:rsidRPr="00E5052F">
        <w:rPr>
          <w:lang w:val="uk-UA"/>
        </w:rPr>
        <w:t xml:space="preserve">де </w:t>
      </w:r>
      <w:r w:rsidRPr="00E5052F">
        <w:rPr>
          <w:position w:val="-16"/>
          <w:lang w:val="uk-UA"/>
        </w:rPr>
        <w:object w:dxaOrig="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80" o:title=""/>
          </v:shape>
          <o:OLEObject Type="Embed" ProgID="Equation.3" ShapeID="_x0000_i1025" DrawAspect="Content" ObjectID="_1686716067" r:id="rId81"/>
        </w:object>
      </w:r>
      <w:r w:rsidRPr="00E5052F">
        <w:rPr>
          <w:lang w:val="uk-UA"/>
        </w:rPr>
        <w:t xml:space="preserve"> і </w:t>
      </w:r>
      <w:r w:rsidRPr="00E5052F">
        <w:rPr>
          <w:position w:val="-12"/>
          <w:lang w:val="uk-UA"/>
        </w:rPr>
        <w:object w:dxaOrig="260" w:dyaOrig="380">
          <v:shape id="_x0000_i1026" type="#_x0000_t75" style="width:13.5pt;height:19.5pt" o:ole="">
            <v:imagedata r:id="rId82" o:title=""/>
          </v:shape>
          <o:OLEObject Type="Embed" ProgID="Equation.3" ShapeID="_x0000_i1026" DrawAspect="Content" ObjectID="_1686716068" r:id="rId83"/>
        </w:object>
      </w:r>
      <w:r w:rsidRPr="00E5052F">
        <w:rPr>
          <w:lang w:val="uk-UA"/>
        </w:rPr>
        <w:t xml:space="preserve">  - коефіцієнт підсилення та час інтегрування регулятора.</w:t>
      </w:r>
    </w:p>
    <w:p w:rsidR="00F338CB" w:rsidRPr="00E5052F" w:rsidRDefault="00F338CB" w:rsidP="00F338CB">
      <w:pPr>
        <w:pStyle w:val="af0"/>
        <w:spacing w:after="0" w:line="360" w:lineRule="auto"/>
        <w:ind w:left="0" w:firstLine="709"/>
        <w:rPr>
          <w:lang w:val="uk-UA"/>
        </w:rPr>
      </w:pPr>
      <w:r w:rsidRPr="00E5052F">
        <w:rPr>
          <w:lang w:val="uk-UA"/>
        </w:rPr>
        <w:t xml:space="preserve">Виконавчий механізм </w:t>
      </w:r>
      <w:r w:rsidRPr="00E5052F">
        <w:rPr>
          <w:color w:val="000000" w:themeColor="text1"/>
          <w:lang w:val="uk-UA"/>
        </w:rPr>
        <w:t>являє</w:t>
      </w:r>
      <w:r w:rsidRPr="00E5052F">
        <w:rPr>
          <w:lang w:val="uk-UA"/>
        </w:rPr>
        <w:t xml:space="preserve"> собою пневматичний виконавчий механізм. З деяким наближенням передавальну функцію виконавчого механізму запишемо у вигляді:</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1276350" cy="333375"/>
            <wp:effectExtent l="19050" t="0" r="0" b="0"/>
            <wp:docPr id="24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cstate="print"/>
                    <a:srcRect/>
                    <a:stretch>
                      <a:fillRect/>
                    </a:stretch>
                  </pic:blipFill>
                  <pic:spPr bwMode="auto">
                    <a:xfrm>
                      <a:off x="0" y="0"/>
                      <a:ext cx="1276350" cy="33337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jc w:val="center"/>
        <w:rPr>
          <w:sz w:val="24"/>
          <w:szCs w:val="24"/>
          <w:lang w:val="uk-UA"/>
        </w:rPr>
      </w:pPr>
      <w:r w:rsidRPr="00E5052F">
        <w:rPr>
          <w:noProof/>
          <w:color w:val="0000FF"/>
          <w:position w:val="-22"/>
          <w:sz w:val="24"/>
          <w:szCs w:val="24"/>
          <w:lang w:eastAsia="ru-RU"/>
        </w:rPr>
        <w:drawing>
          <wp:inline distT="0" distB="0" distL="0" distR="0">
            <wp:extent cx="590550" cy="333375"/>
            <wp:effectExtent l="19050" t="0" r="0" b="0"/>
            <wp:docPr id="24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5" cstate="print"/>
                    <a:srcRect/>
                    <a:stretch>
                      <a:fillRect/>
                    </a:stretch>
                  </pic:blipFill>
                  <pic:spPr bwMode="auto">
                    <a:xfrm>
                      <a:off x="0" y="0"/>
                      <a:ext cx="590550" cy="333375"/>
                    </a:xfrm>
                    <a:prstGeom prst="rect">
                      <a:avLst/>
                    </a:prstGeom>
                    <a:noFill/>
                    <a:ln w="9525">
                      <a:noFill/>
                      <a:miter lim="800000"/>
                      <a:headEnd/>
                      <a:tailEnd/>
                    </a:ln>
                  </pic:spPr>
                </pic:pic>
              </a:graphicData>
            </a:graphic>
          </wp:inline>
        </w:drawing>
      </w:r>
    </w:p>
    <w:p w:rsidR="00F338CB" w:rsidRPr="00E5052F" w:rsidRDefault="00F338CB" w:rsidP="00F338CB">
      <w:pPr>
        <w:pStyle w:val="af0"/>
        <w:spacing w:after="0" w:line="360" w:lineRule="auto"/>
        <w:ind w:left="0" w:firstLine="709"/>
        <w:rPr>
          <w:lang w:val="uk-UA"/>
        </w:rPr>
      </w:pPr>
      <w:r w:rsidRPr="00E5052F">
        <w:rPr>
          <w:lang w:val="uk-UA"/>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868680" cy="160020"/>
            <wp:effectExtent l="19050" t="0" r="7620" b="0"/>
            <wp:docPr id="2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200025" cy="161925"/>
            <wp:effectExtent l="19050" t="0" r="9525" b="0"/>
            <wp:docPr id="2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868680" cy="160020"/>
            <wp:effectExtent l="19050" t="0" r="7620" b="0"/>
            <wp:docPr id="2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F338CB" w:rsidRPr="00E5052F" w:rsidRDefault="00F338CB" w:rsidP="00F338CB">
      <w:pPr>
        <w:spacing w:after="0"/>
        <w:jc w:val="center"/>
        <w:rPr>
          <w:lang w:val="uk-UA"/>
        </w:rPr>
      </w:pPr>
      <w:r w:rsidRPr="00E5052F">
        <w:rPr>
          <w:noProof/>
          <w:color w:val="0000FF"/>
          <w:position w:val="-7"/>
          <w:sz w:val="24"/>
          <w:szCs w:val="24"/>
          <w:lang w:eastAsia="ru-RU"/>
        </w:rPr>
        <w:lastRenderedPageBreak/>
        <w:drawing>
          <wp:inline distT="0" distB="0" distL="0" distR="0">
            <wp:extent cx="198120" cy="160020"/>
            <wp:effectExtent l="19050" t="0" r="0" b="0"/>
            <wp:docPr id="2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F338CB" w:rsidRPr="00E5052F" w:rsidRDefault="00F338CB" w:rsidP="00F338CB">
      <w:pPr>
        <w:spacing w:after="0"/>
        <w:jc w:val="center"/>
        <w:rPr>
          <w:lang w:val="uk-UA"/>
        </w:rPr>
      </w:pPr>
    </w:p>
    <w:p w:rsidR="00F338CB" w:rsidRPr="00E5052F" w:rsidRDefault="00F338CB" w:rsidP="00F338CB">
      <w:pPr>
        <w:pStyle w:val="af0"/>
        <w:spacing w:after="0" w:line="360" w:lineRule="auto"/>
        <w:ind w:left="0" w:firstLine="709"/>
        <w:rPr>
          <w:lang w:val="uk-UA"/>
        </w:rPr>
      </w:pPr>
      <w:r w:rsidRPr="00E5052F">
        <w:rPr>
          <w:lang w:val="uk-UA"/>
        </w:rPr>
        <w:t xml:space="preserve">Технологічний об'єкт керування (ТОК) без часу запізнення описується наступною передавальною функцією: </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88"/>
          <w:sz w:val="24"/>
          <w:szCs w:val="24"/>
          <w:lang w:eastAsia="ru-RU"/>
        </w:rPr>
        <w:drawing>
          <wp:inline distT="0" distB="0" distL="0" distR="0">
            <wp:extent cx="3945255" cy="652145"/>
            <wp:effectExtent l="19050" t="0" r="0" b="0"/>
            <wp:docPr id="2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3945255" cy="65214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28"/>
          <w:sz w:val="24"/>
          <w:szCs w:val="24"/>
          <w:lang w:eastAsia="ru-RU"/>
        </w:rPr>
        <w:drawing>
          <wp:inline distT="0" distB="0" distL="0" distR="0">
            <wp:extent cx="3344545" cy="406400"/>
            <wp:effectExtent l="19050" t="0" r="825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3344545" cy="406400"/>
                    </a:xfrm>
                    <a:prstGeom prst="rect">
                      <a:avLst/>
                    </a:prstGeom>
                    <a:noFill/>
                    <a:ln w="9525">
                      <a:noFill/>
                      <a:miter lim="800000"/>
                      <a:headEnd/>
                      <a:tailEnd/>
                    </a:ln>
                  </pic:spPr>
                </pic:pic>
              </a:graphicData>
            </a:graphic>
          </wp:inline>
        </w:drawing>
      </w:r>
    </w:p>
    <w:p w:rsidR="00F338CB" w:rsidRPr="00E5052F" w:rsidRDefault="00F338CB" w:rsidP="00F338CB">
      <w:pPr>
        <w:pStyle w:val="af0"/>
        <w:tabs>
          <w:tab w:val="left" w:pos="1843"/>
        </w:tabs>
        <w:spacing w:after="0" w:line="360" w:lineRule="auto"/>
        <w:ind w:left="0" w:firstLine="709"/>
        <w:rPr>
          <w:lang w:val="uk-UA"/>
        </w:rPr>
      </w:pPr>
      <w:r w:rsidRPr="00E5052F">
        <w:rPr>
          <w:lang w:val="uk-UA"/>
        </w:rPr>
        <w:t>Рівень в установці вимірюється рівнеміром ультразвуковим. Тому передавальна функція датчика рівня:</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37260" cy="160020"/>
            <wp:effectExtent l="19050" t="0" r="0" b="0"/>
            <wp:docPr id="25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266700" cy="160020"/>
            <wp:effectExtent l="19050" t="0" r="0" b="0"/>
            <wp:docPr id="2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srcRect/>
                    <a:stretch>
                      <a:fillRect/>
                    </a:stretch>
                  </pic:blipFill>
                  <pic:spPr bwMode="auto">
                    <a:xfrm>
                      <a:off x="0" y="0"/>
                      <a:ext cx="266700" cy="160020"/>
                    </a:xfrm>
                    <a:prstGeom prst="rect">
                      <a:avLst/>
                    </a:prstGeom>
                    <a:noFill/>
                    <a:ln w="9525">
                      <a:noFill/>
                      <a:miter lim="800000"/>
                      <a:headEnd/>
                      <a:tailEnd/>
                    </a:ln>
                  </pic:spPr>
                </pic:pic>
              </a:graphicData>
            </a:graphic>
          </wp:inline>
        </w:drawing>
      </w:r>
    </w:p>
    <w:p w:rsidR="00F338CB" w:rsidRPr="00E5052F" w:rsidRDefault="00F338CB" w:rsidP="00F338CB">
      <w:pPr>
        <w:pStyle w:val="af0"/>
        <w:spacing w:after="0" w:line="360" w:lineRule="auto"/>
        <w:ind w:left="0" w:firstLine="709"/>
        <w:rPr>
          <w:lang w:val="uk-UA"/>
        </w:rPr>
      </w:pPr>
      <w:r w:rsidRPr="00E5052F">
        <w:rPr>
          <w:lang w:val="uk-UA"/>
        </w:rPr>
        <w:t xml:space="preserve">Знаходимо передавальну функцію еквівалентного об'єкта керування: </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684655" cy="1606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1684655" cy="16065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107"/>
          <w:sz w:val="24"/>
          <w:szCs w:val="24"/>
          <w:lang w:eastAsia="ru-RU"/>
        </w:rPr>
        <w:drawing>
          <wp:inline distT="0" distB="0" distL="0" distR="0">
            <wp:extent cx="3945255" cy="8045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srcRect/>
                    <a:stretch>
                      <a:fillRect/>
                    </a:stretch>
                  </pic:blipFill>
                  <pic:spPr bwMode="auto">
                    <a:xfrm>
                      <a:off x="0" y="0"/>
                      <a:ext cx="3945255" cy="804545"/>
                    </a:xfrm>
                    <a:prstGeom prst="rect">
                      <a:avLst/>
                    </a:prstGeom>
                    <a:noFill/>
                    <a:ln w="9525">
                      <a:noFill/>
                      <a:miter lim="800000"/>
                      <a:headEnd/>
                      <a:tailEnd/>
                    </a:ln>
                  </pic:spPr>
                </pic:pic>
              </a:graphicData>
            </a:graphic>
          </wp:inline>
        </w:drawing>
      </w:r>
    </w:p>
    <w:p w:rsidR="00F338CB" w:rsidRPr="00E5052F" w:rsidRDefault="00F338CB" w:rsidP="00F338CB">
      <w:pPr>
        <w:pStyle w:val="af0"/>
        <w:spacing w:after="0" w:line="360" w:lineRule="auto"/>
        <w:ind w:left="0" w:firstLine="709"/>
        <w:rPr>
          <w:lang w:val="uk-UA"/>
        </w:rPr>
      </w:pPr>
      <w:r w:rsidRPr="00E5052F">
        <w:rPr>
          <w:lang w:val="uk-UA"/>
        </w:rPr>
        <w:t>Підставивши в останнє рівняння вищеназвані передавальні функції, маємо:</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85"/>
          <w:sz w:val="24"/>
          <w:szCs w:val="24"/>
          <w:lang w:eastAsia="ru-RU"/>
        </w:rPr>
        <w:drawing>
          <wp:inline distT="0" distB="0" distL="0" distR="0">
            <wp:extent cx="3945255" cy="67754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srcRect/>
                    <a:stretch>
                      <a:fillRect/>
                    </a:stretch>
                  </pic:blipFill>
                  <pic:spPr bwMode="auto">
                    <a:xfrm>
                      <a:off x="0" y="0"/>
                      <a:ext cx="3945255" cy="67754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107"/>
          <w:sz w:val="24"/>
          <w:szCs w:val="24"/>
          <w:lang w:eastAsia="ru-RU"/>
        </w:rPr>
        <w:drawing>
          <wp:inline distT="0" distB="0" distL="0" distR="0">
            <wp:extent cx="3945255" cy="80454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srcRect/>
                    <a:stretch>
                      <a:fillRect/>
                    </a:stretch>
                  </pic:blipFill>
                  <pic:spPr bwMode="auto">
                    <a:xfrm>
                      <a:off x="0" y="0"/>
                      <a:ext cx="3945255" cy="804545"/>
                    </a:xfrm>
                    <a:prstGeom prst="rect">
                      <a:avLst/>
                    </a:prstGeom>
                    <a:noFill/>
                    <a:ln w="9525">
                      <a:noFill/>
                      <a:miter lim="800000"/>
                      <a:headEnd/>
                      <a:tailEnd/>
                    </a:ln>
                  </pic:spPr>
                </pic:pic>
              </a:graphicData>
            </a:graphic>
          </wp:inline>
        </w:drawing>
      </w:r>
    </w:p>
    <w:p w:rsidR="00F338CB" w:rsidRPr="00E5052F" w:rsidRDefault="00F338CB" w:rsidP="00F338CB">
      <w:pPr>
        <w:spacing w:after="0" w:line="360" w:lineRule="auto"/>
        <w:ind w:firstLine="709"/>
        <w:rPr>
          <w:lang w:val="uk-UA"/>
        </w:rPr>
      </w:pPr>
      <w:r w:rsidRPr="00E5052F">
        <w:rPr>
          <w:lang w:val="uk-UA"/>
        </w:rPr>
        <w:t xml:space="preserve">З рівняння видно, що еквівалентний об'єкт керування описується диференціальним рівнянням п’ятого порядку. </w:t>
      </w:r>
    </w:p>
    <w:p w:rsidR="00F338CB" w:rsidRPr="00E5052F" w:rsidRDefault="00F338CB" w:rsidP="00F338CB">
      <w:pPr>
        <w:pStyle w:val="af0"/>
        <w:spacing w:after="0" w:line="360" w:lineRule="auto"/>
        <w:ind w:left="0" w:firstLine="709"/>
        <w:rPr>
          <w:lang w:val="uk-UA"/>
        </w:rPr>
      </w:pPr>
      <w:r w:rsidRPr="00E5052F">
        <w:rPr>
          <w:lang w:val="uk-UA"/>
        </w:rPr>
        <w:t xml:space="preserve">Розрахуємо ДЧХ та знайдемо частоту переходу </w:t>
      </w:r>
      <w:r w:rsidRPr="00E5052F">
        <w:rPr>
          <w:position w:val="-10"/>
          <w:lang w:val="uk-UA"/>
        </w:rPr>
        <w:object w:dxaOrig="360" w:dyaOrig="340">
          <v:shape id="_x0000_i1027" type="#_x0000_t75" style="width:17.25pt;height:16.5pt" o:ole="">
            <v:imagedata r:id="rId98" o:title=""/>
          </v:shape>
          <o:OLEObject Type="Embed" ProgID="Equation.3" ShapeID="_x0000_i1027" DrawAspect="Content" ObjectID="_1686716069" r:id="rId99"/>
        </w:object>
      </w:r>
      <w:r w:rsidRPr="00E5052F">
        <w:rPr>
          <w:lang w:val="uk-UA"/>
        </w:rPr>
        <w:t xml:space="preserve"> еквівалентного об’єкта. </w:t>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39800" cy="16065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srcRect/>
                    <a:stretch>
                      <a:fillRect/>
                    </a:stretch>
                  </pic:blipFill>
                  <pic:spPr bwMode="auto">
                    <a:xfrm>
                      <a:off x="0" y="0"/>
                      <a:ext cx="939800" cy="16065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312" w:lineRule="auto"/>
        <w:ind w:firstLine="709"/>
        <w:jc w:val="center"/>
        <w:rPr>
          <w:sz w:val="24"/>
          <w:szCs w:val="24"/>
          <w:lang w:val="uk-UA"/>
        </w:rPr>
      </w:pPr>
      <w:r w:rsidRPr="00E5052F">
        <w:rPr>
          <w:noProof/>
          <w:color w:val="0000FF"/>
          <w:position w:val="-107"/>
          <w:sz w:val="24"/>
          <w:szCs w:val="24"/>
          <w:lang w:eastAsia="ru-RU"/>
        </w:rPr>
        <w:drawing>
          <wp:inline distT="0" distB="0" distL="0" distR="0">
            <wp:extent cx="3945255" cy="80454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srcRect/>
                    <a:stretch>
                      <a:fillRect/>
                    </a:stretch>
                  </pic:blipFill>
                  <pic:spPr bwMode="auto">
                    <a:xfrm>
                      <a:off x="0" y="0"/>
                      <a:ext cx="3945255" cy="804545"/>
                    </a:xfrm>
                    <a:prstGeom prst="rect">
                      <a:avLst/>
                    </a:prstGeom>
                    <a:noFill/>
                    <a:ln w="9525">
                      <a:noFill/>
                      <a:miter lim="800000"/>
                      <a:headEnd/>
                      <a:tailEnd/>
                    </a:ln>
                  </pic:spPr>
                </pic:pic>
              </a:graphicData>
            </a:graphic>
          </wp:inline>
        </w:drawing>
      </w:r>
    </w:p>
    <w:p w:rsidR="00F338CB" w:rsidRPr="00E5052F" w:rsidRDefault="00F338CB" w:rsidP="00F338C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lastRenderedPageBreak/>
        <w:t xml:space="preserve">&gt; </w:t>
      </w:r>
      <w:r w:rsidRPr="00E5052F">
        <w:rPr>
          <w:rFonts w:ascii="Courier New" w:hAnsi="Courier New" w:cs="Courier New"/>
          <w:b/>
          <w:bCs/>
          <w:noProof/>
          <w:color w:val="78000E"/>
          <w:position w:val="-7"/>
          <w:sz w:val="24"/>
          <w:szCs w:val="24"/>
          <w:lang w:eastAsia="ru-RU"/>
        </w:rPr>
        <w:drawing>
          <wp:inline distT="0" distB="0" distL="0" distR="0">
            <wp:extent cx="1346200" cy="160655"/>
            <wp:effectExtent l="1905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1346200" cy="160655"/>
                    </a:xfrm>
                    <a:prstGeom prst="rect">
                      <a:avLst/>
                    </a:prstGeom>
                    <a:noFill/>
                    <a:ln w="9525">
                      <a:noFill/>
                      <a:miter lim="800000"/>
                      <a:headEnd/>
                      <a:tailEnd/>
                    </a:ln>
                  </pic:spPr>
                </pic:pic>
              </a:graphicData>
            </a:graphic>
          </wp:inline>
        </w:drawing>
      </w:r>
    </w:p>
    <w:p w:rsidR="00F338CB" w:rsidRPr="00E5052F" w:rsidRDefault="006A7275" w:rsidP="00F338CB">
      <w:pPr>
        <w:spacing w:after="0"/>
        <w:jc w:val="center"/>
        <w:rPr>
          <w:lang w:val="uk-UA"/>
        </w:rPr>
      </w:pPr>
      <w:r w:rsidRPr="006A7275">
        <w:rPr>
          <w:noProof/>
          <w:color w:val="000000"/>
          <w:sz w:val="24"/>
          <w:szCs w:val="24"/>
          <w:lang w:eastAsia="ru-RU"/>
        </w:rPr>
        <w:pict>
          <v:oval id="_x0000_s1059" style="position:absolute;left:0;text-align:left;margin-left:253.35pt;margin-top:236pt;width:7.15pt;height:7.15pt;z-index:251663360" fillcolor="black [3213]"/>
        </w:pict>
      </w:r>
      <w:r w:rsidR="00F338CB" w:rsidRPr="00E5052F">
        <w:rPr>
          <w:noProof/>
          <w:color w:val="000000"/>
          <w:sz w:val="24"/>
          <w:szCs w:val="24"/>
          <w:lang w:eastAsia="ru-RU"/>
        </w:rPr>
        <w:drawing>
          <wp:inline distT="0" distB="0" distL="0" distR="0">
            <wp:extent cx="4019550" cy="40195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srcRect/>
                    <a:stretch>
                      <a:fillRect/>
                    </a:stretch>
                  </pic:blipFill>
                  <pic:spPr bwMode="auto">
                    <a:xfrm>
                      <a:off x="0" y="0"/>
                      <a:ext cx="4019550" cy="4019550"/>
                    </a:xfrm>
                    <a:prstGeom prst="rect">
                      <a:avLst/>
                    </a:prstGeom>
                    <a:noFill/>
                    <a:ln w="9525">
                      <a:noFill/>
                      <a:miter lim="800000"/>
                      <a:headEnd/>
                      <a:tailEnd/>
                    </a:ln>
                  </pic:spPr>
                </pic:pic>
              </a:graphicData>
            </a:graphic>
          </wp:inline>
        </w:drawing>
      </w:r>
    </w:p>
    <w:p w:rsidR="00F338CB" w:rsidRPr="00E5052F" w:rsidRDefault="00F338CB" w:rsidP="00F338CB">
      <w:pPr>
        <w:pStyle w:val="af0"/>
        <w:spacing w:after="0" w:line="360" w:lineRule="auto"/>
        <w:ind w:left="0"/>
        <w:jc w:val="center"/>
        <w:rPr>
          <w:color w:val="000000"/>
          <w:lang w:val="uk-UA"/>
        </w:rPr>
      </w:pPr>
      <w:r w:rsidRPr="00E5052F">
        <w:rPr>
          <w:color w:val="000000"/>
          <w:lang w:val="uk-UA"/>
        </w:rPr>
        <w:t xml:space="preserve">Рис. 5.2. </w:t>
      </w:r>
      <w:r w:rsidRPr="00E5052F">
        <w:rPr>
          <w:lang w:val="uk-UA"/>
        </w:rPr>
        <w:t>Дійсна частотна характеристика</w:t>
      </w:r>
      <w:r w:rsidRPr="00E5052F">
        <w:rPr>
          <w:color w:val="000000"/>
          <w:lang w:val="uk-UA"/>
        </w:rPr>
        <w:t xml:space="preserve"> еквівалентного об’єкта</w:t>
      </w:r>
    </w:p>
    <w:p w:rsidR="000E273B" w:rsidRPr="00E5052F" w:rsidRDefault="000E273B" w:rsidP="000E273B">
      <w:pPr>
        <w:spacing w:after="0"/>
        <w:rPr>
          <w:lang w:val="uk-UA"/>
        </w:rPr>
      </w:pPr>
    </w:p>
    <w:p w:rsidR="000E273B" w:rsidRPr="00E5052F" w:rsidRDefault="000E273B" w:rsidP="000E273B">
      <w:pPr>
        <w:pStyle w:val="af0"/>
        <w:spacing w:after="0" w:line="360" w:lineRule="auto"/>
        <w:ind w:left="0" w:firstLine="709"/>
        <w:rPr>
          <w:iCs/>
          <w:lang w:val="uk-UA"/>
        </w:rPr>
      </w:pPr>
      <w:r w:rsidRPr="00E5052F">
        <w:rPr>
          <w:lang w:val="uk-UA"/>
        </w:rPr>
        <w:t>З графіка на рисунку 5.2. видно, що частота переходу</w:t>
      </w:r>
      <w:r w:rsidRPr="00E5052F">
        <w:rPr>
          <w:iCs/>
          <w:lang w:val="uk-UA"/>
        </w:rPr>
        <w:t xml:space="preserve"> ДЧХ через частотну :</w:t>
      </w:r>
    </w:p>
    <w:p w:rsidR="000E273B"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731520" cy="16002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srcRect/>
                    <a:stretch>
                      <a:fillRect/>
                    </a:stretch>
                  </pic:blipFill>
                  <pic:spPr bwMode="auto">
                    <a:xfrm>
                      <a:off x="0" y="0"/>
                      <a:ext cx="73152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jc w:val="center"/>
        <w:rPr>
          <w:sz w:val="24"/>
          <w:szCs w:val="24"/>
          <w:lang w:val="uk-UA"/>
        </w:rPr>
      </w:pPr>
      <w:r w:rsidRPr="00E5052F">
        <w:rPr>
          <w:noProof/>
          <w:color w:val="0000FF"/>
          <w:position w:val="-7"/>
          <w:sz w:val="24"/>
          <w:szCs w:val="24"/>
          <w:lang w:eastAsia="ru-RU"/>
        </w:rPr>
        <w:drawing>
          <wp:inline distT="0" distB="0" distL="0" distR="0">
            <wp:extent cx="342900" cy="16002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srcRect/>
                    <a:stretch>
                      <a:fillRect/>
                    </a:stretch>
                  </pic:blipFill>
                  <pic:spPr bwMode="auto">
                    <a:xfrm>
                      <a:off x="0" y="0"/>
                      <a:ext cx="342900" cy="160020"/>
                    </a:xfrm>
                    <a:prstGeom prst="rect">
                      <a:avLst/>
                    </a:prstGeom>
                    <a:noFill/>
                    <a:ln w="9525">
                      <a:noFill/>
                      <a:miter lim="800000"/>
                      <a:headEnd/>
                      <a:tailEnd/>
                    </a:ln>
                  </pic:spPr>
                </pic:pic>
              </a:graphicData>
            </a:graphic>
          </wp:inline>
        </w:drawing>
      </w:r>
    </w:p>
    <w:p w:rsidR="000E273B" w:rsidRPr="00E5052F" w:rsidRDefault="000E273B" w:rsidP="000E273B">
      <w:pPr>
        <w:pStyle w:val="af0"/>
        <w:tabs>
          <w:tab w:val="left" w:pos="1843"/>
        </w:tabs>
        <w:spacing w:after="0" w:line="360" w:lineRule="auto"/>
        <w:ind w:left="0" w:firstLine="709"/>
        <w:rPr>
          <w:lang w:val="uk-UA"/>
        </w:rPr>
      </w:pPr>
      <w:r w:rsidRPr="00E5052F">
        <w:rPr>
          <w:lang w:val="uk-UA"/>
        </w:rPr>
        <w:t>Постійну часу Т022 знаходимо за формулою:</w:t>
      </w:r>
    </w:p>
    <w:p w:rsidR="000E273B"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792480" cy="335280"/>
            <wp:effectExtent l="1905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792480" cy="33528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jc w:val="center"/>
        <w:rPr>
          <w:sz w:val="24"/>
          <w:szCs w:val="24"/>
          <w:lang w:val="uk-UA"/>
        </w:rPr>
      </w:pPr>
      <w:r w:rsidRPr="00E5052F">
        <w:rPr>
          <w:noProof/>
          <w:color w:val="0000FF"/>
          <w:position w:val="-7"/>
          <w:sz w:val="24"/>
          <w:szCs w:val="24"/>
          <w:lang w:eastAsia="ru-RU"/>
        </w:rPr>
        <w:drawing>
          <wp:inline distT="0" distB="0" distL="0" distR="0">
            <wp:extent cx="754380" cy="160020"/>
            <wp:effectExtent l="1905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60" w:lineRule="auto"/>
        <w:ind w:firstLine="709"/>
        <w:rPr>
          <w:lang w:val="uk-UA"/>
        </w:rPr>
      </w:pPr>
      <w:r w:rsidRPr="00E5052F">
        <w:rPr>
          <w:lang w:val="uk-UA"/>
        </w:rPr>
        <w:t>Відповідно T01:</w:t>
      </w:r>
    </w:p>
    <w:p w:rsidR="000E273B"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52500" cy="16002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jc w:val="center"/>
        <w:rPr>
          <w:sz w:val="24"/>
          <w:szCs w:val="24"/>
          <w:lang w:val="uk-UA"/>
        </w:rPr>
      </w:pPr>
      <w:r w:rsidRPr="00E5052F">
        <w:rPr>
          <w:noProof/>
          <w:color w:val="0000FF"/>
          <w:position w:val="-7"/>
          <w:sz w:val="24"/>
          <w:szCs w:val="24"/>
          <w:lang w:eastAsia="ru-RU"/>
        </w:rPr>
        <w:drawing>
          <wp:inline distT="0" distB="0" distL="0" distR="0">
            <wp:extent cx="1143000" cy="16002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0E273B" w:rsidRPr="00E5052F" w:rsidRDefault="000E273B" w:rsidP="000E273B">
      <w:pPr>
        <w:pStyle w:val="af0"/>
        <w:spacing w:after="0" w:line="360" w:lineRule="auto"/>
        <w:ind w:left="0" w:firstLine="709"/>
        <w:rPr>
          <w:lang w:val="uk-UA"/>
        </w:rPr>
      </w:pPr>
    </w:p>
    <w:p w:rsidR="00AF0474" w:rsidRDefault="006A7275" w:rsidP="00EA3592">
      <w:pPr>
        <w:pStyle w:val="af0"/>
        <w:spacing w:after="0" w:line="360" w:lineRule="auto"/>
        <w:ind w:left="0" w:firstLine="709"/>
        <w:jc w:val="right"/>
        <w:rPr>
          <w:lang w:val="uk-UA"/>
        </w:rPr>
      </w:pPr>
      <m:oMath>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02</m:t>
                </m:r>
              </m:sub>
            </m:sSub>
          </m:e>
          <m:sup>
            <m:r>
              <w:rPr>
                <w:rFonts w:ascii="Cambria Math" w:hAnsi="Cambria Math"/>
                <w:lang w:val="uk-UA"/>
              </w:rPr>
              <m:t>2</m:t>
            </m:r>
          </m:sup>
        </m:sSup>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01</m:t>
            </m:r>
          </m:sub>
        </m:sSub>
        <m:r>
          <w:rPr>
            <w:rFonts w:ascii="Cambria Math" w:hAnsi="Cambria Math"/>
            <w:lang w:val="uk-UA"/>
          </w:rPr>
          <m:t>s+1=</m:t>
        </m:r>
        <m:sSub>
          <m:sSubPr>
            <m:ctrlPr>
              <w:rPr>
                <w:rFonts w:ascii="Cambria Math" w:hAnsi="Cambria Math"/>
                <w:i/>
                <w:lang w:val="uk-UA"/>
              </w:rPr>
            </m:ctrlPr>
          </m:sSubPr>
          <m:e>
            <m:r>
              <w:rPr>
                <w:rFonts w:ascii="Cambria Math" w:hAnsi="Cambria Math"/>
                <w:lang w:val="uk-UA"/>
              </w:rPr>
              <m:t>kF</m:t>
            </m:r>
          </m:e>
          <m:sub>
            <m:r>
              <w:rPr>
                <w:rFonts w:ascii="Cambria Math" w:hAnsi="Cambria Math"/>
                <w:lang w:val="uk-UA"/>
              </w:rPr>
              <m:t>k</m:t>
            </m:r>
          </m:sub>
        </m:sSub>
        <m:r>
          <w:rPr>
            <w:rFonts w:ascii="Cambria Math" w:hAnsi="Cambria Math"/>
            <w:lang w:val="uk-UA"/>
          </w:rPr>
          <m:t xml:space="preserve">                                     </m:t>
        </m:r>
      </m:oMath>
      <w:r w:rsidR="000E273B" w:rsidRPr="00E5052F">
        <w:rPr>
          <w:lang w:val="uk-UA"/>
        </w:rPr>
        <w:t>(5.2)</w:t>
      </w:r>
    </w:p>
    <w:p w:rsidR="00EA3592" w:rsidRPr="00E5052F" w:rsidRDefault="00EA3592" w:rsidP="00EA3592">
      <w:pPr>
        <w:pStyle w:val="af0"/>
        <w:spacing w:after="0" w:line="360" w:lineRule="auto"/>
        <w:ind w:left="0" w:firstLine="709"/>
        <w:jc w:val="right"/>
        <w:rPr>
          <w:lang w:val="uk-UA"/>
        </w:rPr>
      </w:pPr>
    </w:p>
    <w:p w:rsidR="000E273B" w:rsidRPr="00E5052F" w:rsidRDefault="000E273B" w:rsidP="000E273B">
      <w:pPr>
        <w:pStyle w:val="af0"/>
        <w:spacing w:after="0" w:line="360" w:lineRule="auto"/>
        <w:ind w:left="0" w:firstLine="709"/>
        <w:rPr>
          <w:lang w:val="uk-UA"/>
        </w:rPr>
      </w:pPr>
      <w:r w:rsidRPr="00E5052F">
        <w:rPr>
          <w:lang w:val="uk-UA"/>
        </w:rPr>
        <w:lastRenderedPageBreak/>
        <w:t>ДЧХ, УЧХ та АЧХ еквівалентного об’єкта зображені на рис. 5.3-5.5.</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563880" cy="160020"/>
            <wp:effectExtent l="1905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190500" cy="16002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44880" cy="160020"/>
            <wp:effectExtent l="1905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cstate="print"/>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107"/>
          <w:sz w:val="24"/>
          <w:szCs w:val="24"/>
          <w:lang w:eastAsia="ru-RU"/>
        </w:rPr>
        <w:drawing>
          <wp:inline distT="0" distB="0" distL="0" distR="0">
            <wp:extent cx="3947160" cy="8001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cstate="print"/>
                    <a:srcRect/>
                    <a:stretch>
                      <a:fillRect/>
                    </a:stretch>
                  </pic:blipFill>
                  <pic:spPr bwMode="auto">
                    <a:xfrm>
                      <a:off x="0" y="0"/>
                      <a:ext cx="3947160" cy="80010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73480" cy="160020"/>
            <wp:effectExtent l="19050" t="0" r="762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jc w:val="center"/>
        <w:rPr>
          <w:sz w:val="24"/>
          <w:szCs w:val="24"/>
          <w:lang w:val="uk-UA"/>
        </w:rPr>
      </w:pPr>
      <w:r w:rsidRPr="00E5052F">
        <w:rPr>
          <w:noProof/>
          <w:color w:val="000000"/>
          <w:sz w:val="24"/>
          <w:szCs w:val="24"/>
          <w:lang w:eastAsia="ru-RU"/>
        </w:rPr>
        <w:drawing>
          <wp:inline distT="0" distB="0" distL="0" distR="0">
            <wp:extent cx="3821430" cy="3821430"/>
            <wp:effectExtent l="19050" t="0" r="762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cstate="print"/>
                    <a:srcRect/>
                    <a:stretch>
                      <a:fillRect/>
                    </a:stretch>
                  </pic:blipFill>
                  <pic:spPr bwMode="auto">
                    <a:xfrm>
                      <a:off x="0" y="0"/>
                      <a:ext cx="3821430" cy="3821430"/>
                    </a:xfrm>
                    <a:prstGeom prst="rect">
                      <a:avLst/>
                    </a:prstGeom>
                    <a:noFill/>
                    <a:ln w="9525">
                      <a:noFill/>
                      <a:miter lim="800000"/>
                      <a:headEnd/>
                      <a:tailEnd/>
                    </a:ln>
                  </pic:spPr>
                </pic:pic>
              </a:graphicData>
            </a:graphic>
          </wp:inline>
        </w:drawing>
      </w:r>
    </w:p>
    <w:p w:rsidR="000E273B" w:rsidRPr="00E5052F" w:rsidRDefault="000E273B" w:rsidP="000E273B">
      <w:pPr>
        <w:jc w:val="center"/>
        <w:rPr>
          <w:lang w:val="uk-UA"/>
        </w:rPr>
      </w:pPr>
      <w:r w:rsidRPr="00E5052F">
        <w:rPr>
          <w:lang w:val="uk-UA"/>
        </w:rPr>
        <w:t>Рис. 5.3. Дійсна частотна характеристика еквівалентного об’єкта</w:t>
      </w:r>
    </w:p>
    <w:p w:rsidR="000E273B" w:rsidRPr="00E5052F" w:rsidRDefault="000E273B" w:rsidP="000E273B">
      <w:pPr>
        <w:jc w:val="center"/>
        <w:rPr>
          <w:lang w:val="uk-UA"/>
        </w:rPr>
      </w:pP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975360" cy="16002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print"/>
                    <a:srcRect/>
                    <a:stretch>
                      <a:fillRect/>
                    </a:stretch>
                  </pic:blipFill>
                  <pic:spPr bwMode="auto">
                    <a:xfrm>
                      <a:off x="0" y="0"/>
                      <a:ext cx="97536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107"/>
          <w:sz w:val="24"/>
          <w:szCs w:val="24"/>
          <w:lang w:eastAsia="ru-RU"/>
        </w:rPr>
        <w:drawing>
          <wp:inline distT="0" distB="0" distL="0" distR="0">
            <wp:extent cx="3947160" cy="8001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cstate="print"/>
                    <a:srcRect/>
                    <a:stretch>
                      <a:fillRect/>
                    </a:stretch>
                  </pic:blipFill>
                  <pic:spPr bwMode="auto">
                    <a:xfrm>
                      <a:off x="0" y="0"/>
                      <a:ext cx="3947160" cy="80010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264920" cy="16002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cstate="print"/>
                    <a:srcRect/>
                    <a:stretch>
                      <a:fillRect/>
                    </a:stretch>
                  </pic:blipFill>
                  <pic:spPr bwMode="auto">
                    <a:xfrm>
                      <a:off x="0" y="0"/>
                      <a:ext cx="1264920" cy="160020"/>
                    </a:xfrm>
                    <a:prstGeom prst="rect">
                      <a:avLst/>
                    </a:prstGeom>
                    <a:noFill/>
                    <a:ln w="9525">
                      <a:noFill/>
                      <a:miter lim="800000"/>
                      <a:headEnd/>
                      <a:tailEnd/>
                    </a:ln>
                  </pic:spPr>
                </pic:pic>
              </a:graphicData>
            </a:graphic>
          </wp:inline>
        </w:drawing>
      </w:r>
    </w:p>
    <w:p w:rsidR="00AF0474" w:rsidRPr="00E5052F" w:rsidRDefault="00AF0474">
      <w:pPr>
        <w:rPr>
          <w:lang w:val="uk-UA"/>
        </w:rPr>
      </w:pPr>
    </w:p>
    <w:p w:rsidR="00AF0474" w:rsidRPr="00E5052F" w:rsidRDefault="00AF0474">
      <w:pPr>
        <w:rPr>
          <w:lang w:val="uk-UA"/>
        </w:rPr>
      </w:pPr>
    </w:p>
    <w:p w:rsidR="000E273B" w:rsidRPr="00E5052F" w:rsidRDefault="000E273B" w:rsidP="000E273B">
      <w:pPr>
        <w:autoSpaceDE w:val="0"/>
        <w:autoSpaceDN w:val="0"/>
        <w:adjustRightInd w:val="0"/>
        <w:spacing w:after="0" w:line="240" w:lineRule="auto"/>
        <w:jc w:val="center"/>
        <w:rPr>
          <w:sz w:val="24"/>
          <w:szCs w:val="24"/>
          <w:lang w:val="uk-UA"/>
        </w:rPr>
      </w:pPr>
      <w:r w:rsidRPr="00E5052F">
        <w:rPr>
          <w:noProof/>
          <w:sz w:val="24"/>
          <w:szCs w:val="24"/>
          <w:lang w:eastAsia="ru-RU"/>
        </w:rPr>
        <w:lastRenderedPageBreak/>
        <w:drawing>
          <wp:inline distT="0" distB="0" distL="0" distR="0">
            <wp:extent cx="3215640" cy="3215640"/>
            <wp:effectExtent l="1905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cstate="print"/>
                    <a:srcRect/>
                    <a:stretch>
                      <a:fillRect/>
                    </a:stretch>
                  </pic:blipFill>
                  <pic:spPr bwMode="auto">
                    <a:xfrm>
                      <a:off x="0" y="0"/>
                      <a:ext cx="3215640" cy="3215640"/>
                    </a:xfrm>
                    <a:prstGeom prst="rect">
                      <a:avLst/>
                    </a:prstGeom>
                    <a:noFill/>
                    <a:ln w="9525">
                      <a:noFill/>
                      <a:miter lim="800000"/>
                      <a:headEnd/>
                      <a:tailEnd/>
                    </a:ln>
                  </pic:spPr>
                </pic:pic>
              </a:graphicData>
            </a:graphic>
          </wp:inline>
        </w:drawing>
      </w:r>
    </w:p>
    <w:p w:rsidR="000E273B" w:rsidRDefault="000E273B" w:rsidP="000E273B">
      <w:pPr>
        <w:spacing w:line="360" w:lineRule="auto"/>
        <w:jc w:val="center"/>
        <w:rPr>
          <w:lang w:val="uk-UA"/>
        </w:rPr>
      </w:pPr>
      <w:r w:rsidRPr="00E5052F">
        <w:rPr>
          <w:lang w:val="uk-UA"/>
        </w:rPr>
        <w:t>Рис. 5.4. Уявна частотна характеристика еквівалентного об’єкта</w:t>
      </w:r>
    </w:p>
    <w:p w:rsidR="00EA3592" w:rsidRPr="00E5052F" w:rsidRDefault="00EA3592" w:rsidP="000E273B">
      <w:pPr>
        <w:spacing w:line="360" w:lineRule="auto"/>
        <w:jc w:val="center"/>
        <w:rPr>
          <w:lang w:val="uk-UA"/>
        </w:rPr>
      </w:pP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074420" cy="23622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588"/>
          <w:sz w:val="24"/>
          <w:szCs w:val="24"/>
          <w:lang w:eastAsia="ru-RU"/>
        </w:rPr>
        <w:drawing>
          <wp:inline distT="0" distB="0" distL="0" distR="0">
            <wp:extent cx="3947160" cy="36804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srcRect/>
                    <a:stretch>
                      <a:fillRect/>
                    </a:stretch>
                  </pic:blipFill>
                  <pic:spPr bwMode="auto">
                    <a:xfrm>
                      <a:off x="0" y="0"/>
                      <a:ext cx="3947160" cy="368046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73480" cy="160020"/>
            <wp:effectExtent l="1905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AF0474" w:rsidRPr="00E5052F" w:rsidRDefault="00AF0474">
      <w:pPr>
        <w:rPr>
          <w:lang w:val="uk-UA"/>
        </w:rPr>
      </w:pPr>
    </w:p>
    <w:p w:rsidR="000E273B" w:rsidRPr="00E5052F" w:rsidRDefault="000E273B" w:rsidP="000E273B">
      <w:pPr>
        <w:autoSpaceDE w:val="0"/>
        <w:autoSpaceDN w:val="0"/>
        <w:adjustRightInd w:val="0"/>
        <w:spacing w:after="0" w:line="240" w:lineRule="auto"/>
        <w:jc w:val="center"/>
        <w:rPr>
          <w:sz w:val="24"/>
          <w:szCs w:val="24"/>
          <w:lang w:val="uk-UA"/>
        </w:rPr>
      </w:pPr>
      <w:r w:rsidRPr="00E5052F">
        <w:rPr>
          <w:noProof/>
          <w:color w:val="000000"/>
          <w:sz w:val="24"/>
          <w:szCs w:val="24"/>
          <w:lang w:eastAsia="ru-RU"/>
        </w:rPr>
        <w:lastRenderedPageBreak/>
        <w:drawing>
          <wp:inline distT="0" distB="0" distL="0" distR="0">
            <wp:extent cx="3516630" cy="3516630"/>
            <wp:effectExtent l="1905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cstate="print"/>
                    <a:srcRect/>
                    <a:stretch>
                      <a:fillRect/>
                    </a:stretch>
                  </pic:blipFill>
                  <pic:spPr bwMode="auto">
                    <a:xfrm>
                      <a:off x="0" y="0"/>
                      <a:ext cx="3516630" cy="3516630"/>
                    </a:xfrm>
                    <a:prstGeom prst="rect">
                      <a:avLst/>
                    </a:prstGeom>
                    <a:noFill/>
                    <a:ln w="9525">
                      <a:noFill/>
                      <a:miter lim="800000"/>
                      <a:headEnd/>
                      <a:tailEnd/>
                    </a:ln>
                  </pic:spPr>
                </pic:pic>
              </a:graphicData>
            </a:graphic>
          </wp:inline>
        </w:drawing>
      </w:r>
    </w:p>
    <w:p w:rsidR="000E273B" w:rsidRPr="00E5052F" w:rsidRDefault="000E273B" w:rsidP="000E273B">
      <w:pPr>
        <w:spacing w:after="0" w:line="360" w:lineRule="auto"/>
        <w:jc w:val="center"/>
        <w:rPr>
          <w:lang w:val="uk-UA"/>
        </w:rPr>
      </w:pPr>
      <w:r w:rsidRPr="00E5052F">
        <w:rPr>
          <w:lang w:val="uk-UA"/>
        </w:rPr>
        <w:t>Рис. 5.5. Амплітудно-частотна характеристика еквівалентного об’єкта</w:t>
      </w:r>
    </w:p>
    <w:p w:rsidR="000E273B" w:rsidRPr="00E5052F" w:rsidRDefault="000E273B" w:rsidP="000E273B">
      <w:pPr>
        <w:spacing w:after="0" w:line="360" w:lineRule="auto"/>
        <w:jc w:val="center"/>
        <w:rPr>
          <w:noProof/>
          <w:lang w:val="uk-UA"/>
        </w:rPr>
      </w:pPr>
    </w:p>
    <w:p w:rsidR="000E273B" w:rsidRPr="00E5052F" w:rsidRDefault="000E273B" w:rsidP="000E273B">
      <w:pPr>
        <w:pStyle w:val="af0"/>
        <w:spacing w:after="0" w:line="360" w:lineRule="auto"/>
        <w:ind w:left="0" w:firstLine="709"/>
        <w:rPr>
          <w:lang w:val="uk-UA"/>
        </w:rPr>
      </w:pPr>
      <w:r w:rsidRPr="00E5052F">
        <w:rPr>
          <w:lang w:val="uk-UA"/>
        </w:rPr>
        <w:t>Знайдемо відношення постійних часу еквівалентного об'єкта керування:</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784860" cy="33528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cstate="print"/>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1013460" cy="16002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cstate="print"/>
                    <a:srcRect/>
                    <a:stretch>
                      <a:fillRect/>
                    </a:stretch>
                  </pic:blipFill>
                  <pic:spPr bwMode="auto">
                    <a:xfrm>
                      <a:off x="0" y="0"/>
                      <a:ext cx="1013460" cy="160020"/>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lang w:val="uk-UA"/>
        </w:rPr>
        <w:t xml:space="preserve">Так як відношення </w:t>
      </w:r>
      <w:r w:rsidRPr="00E5052F">
        <w:rPr>
          <w:position w:val="-10"/>
          <w:lang w:val="uk-UA"/>
        </w:rPr>
        <w:object w:dxaOrig="940" w:dyaOrig="340">
          <v:shape id="_x0000_i1028" type="#_x0000_t75" style="width:61.5pt;height:21.75pt" o:ole="">
            <v:imagedata r:id="rId121" o:title=""/>
          </v:shape>
          <o:OLEObject Type="Embed" ProgID="Equation.3" ShapeID="_x0000_i1028" DrawAspect="Content" ObjectID="_1686716070" r:id="rId122"/>
        </w:object>
      </w:r>
      <w:r w:rsidRPr="00E5052F">
        <w:rPr>
          <w:lang w:val="uk-UA"/>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2278380" cy="335280"/>
            <wp:effectExtent l="1905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cstate="print"/>
                    <a:srcRect/>
                    <a:stretch>
                      <a:fillRect/>
                    </a:stretch>
                  </pic:blipFill>
                  <pic:spPr bwMode="auto">
                    <a:xfrm>
                      <a:off x="0" y="0"/>
                      <a:ext cx="2278380" cy="33528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5"/>
          <w:sz w:val="24"/>
          <w:szCs w:val="24"/>
          <w:lang w:eastAsia="ru-RU"/>
        </w:rPr>
        <w:drawing>
          <wp:inline distT="0" distB="0" distL="0" distR="0">
            <wp:extent cx="2446020" cy="19812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cstate="print"/>
                    <a:srcRect/>
                    <a:stretch>
                      <a:fillRect/>
                    </a:stretch>
                  </pic:blipFill>
                  <pic:spPr bwMode="auto">
                    <a:xfrm>
                      <a:off x="0" y="0"/>
                      <a:ext cx="2446020" cy="198120"/>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lang w:val="uk-UA"/>
        </w:rPr>
        <w:t>Крива перехідного процесу еквівалентного об'єкта керування матиме вигляд, показаний на рисунку 5.6.</w:t>
      </w:r>
    </w:p>
    <w:p w:rsidR="000E273B" w:rsidRPr="00E5052F" w:rsidRDefault="006A7275" w:rsidP="000E273B">
      <w:pPr>
        <w:pStyle w:val="af0"/>
        <w:tabs>
          <w:tab w:val="left" w:pos="1843"/>
        </w:tabs>
        <w:ind w:firstLine="1"/>
        <w:jc w:val="center"/>
        <w:rPr>
          <w:lang w:val="uk-UA"/>
        </w:rPr>
      </w:pPr>
      <w:r w:rsidRPr="006A7275">
        <w:rPr>
          <w:noProof/>
          <w:lang w:val="uk-UA" w:eastAsia="ru-RU"/>
        </w:rPr>
        <w:lastRenderedPageBreak/>
        <w:pict>
          <v:shape id="Прямая со стрелкой 164" o:spid="_x0000_s1053" type="#_x0000_t32" style="position:absolute;left:0;text-align:left;margin-left:219.15pt;margin-top:35.1pt;width:0;height:210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emTwIAAFgEAAAOAAAAZHJzL2Uyb0RvYy54bWysVEtu2zAQ3RfoHQjtHUmu4thC5KCQ7G7S&#10;1kDSA9AkZRGVSIJkLBtFgTQXyBF6hW666Ac5g3yjDinbSNpNUdSL8ZCceXwz86jzi01TozXThkuR&#10;BfFJFCAmiKRcrLLg3fV8MA6QsVhQXEvBsmDLTHAxff7svFUpG8pK1pRpBCDCpK3KgspalYahIRVr&#10;sDmRigk4LKVusIWlXoVU4xbQmzocRtEobKWmSkvCjIHdoj8Mph6/LBmxb8vSMIvqLABu1lvt7dLZ&#10;cHqO05XGquJkTwP/A4sGcwGXHqEKbDG60fwPqIYTLY0s7QmRTSjLkhPma4Bq4ui3aq4qrJivBZpj&#10;1LFN5v/BkjfrhUacwuxGSYAEbmBI3efd7e6++9l92d2j3afuAczubnfbfe1+dN+7h+4bctHQu1aZ&#10;FCBysdCuerIRV+pSkvcGCZlXWKyYr+F6qwA2dhnhkxS3MAoYLNvXkkIMvrHSN3JT6sZBQovQxs9r&#10;e5wX21hE+k0Cu8PR6CyK/CxDnB4SlTb2FZMNck4WGKsxX1U2l0KAKqSO/TV4fWmso4XTQ4K7Vcg5&#10;r2svjlqgNgsmp8NTn2Bkzak7dGFGr5Z5rdEaO3n5n68RTh6HaXkjqAerGKazvW8xr3sfLq+Fw4PC&#10;gM7e6/XzYRJNZuPZOBkkw9FskERFMXg5z5PBaB6fnRYvijwv4o+OWpykFaeUCcfuoOU4+Tut7F9V&#10;r8Kjmo9tCJ+i+34B2cO/J+0n64bZy2Ip6XahDxMH+frg/VNz7+PxGvzHH4TpLwAAAP//AwBQSwME&#10;FAAGAAgAAAAhAMLDAVveAAAACgEAAA8AAABkcnMvZG93bnJldi54bWxMj81uwjAQhO+V+g7WVuJS&#10;FZvQHwhxEELqoccCUq8m3iYp8TqKHZLy9N2qB3rbnRnNfputR9eIM3ah9qRhNlUgkApvayo1HPav&#10;DwsQIRqypvGEGr4xwDq/vclMav1A73jexVJwCYXUaKhibFMpQ1GhM2HqWyT2Pn3nTOS1K6XtzMDl&#10;rpGJUs/SmZr4QmVa3FZYnHa904Chf5qpzdKVh7fLcP+RXL6Gdq/15G7crEBEHOM1DL/4jA45Mx19&#10;TzaIRsPjfDHnqIYXlYDgwJ9w5GHJiswz+f+F/AcAAP//AwBQSwECLQAUAAYACAAAACEAtoM4kv4A&#10;AADhAQAAEwAAAAAAAAAAAAAAAAAAAAAAW0NvbnRlbnRfVHlwZXNdLnhtbFBLAQItABQABgAIAAAA&#10;IQA4/SH/1gAAAJQBAAALAAAAAAAAAAAAAAAAAC8BAABfcmVscy8ucmVsc1BLAQItABQABgAIAAAA&#10;IQA36GemTwIAAFgEAAAOAAAAAAAAAAAAAAAAAC4CAABkcnMvZTJvRG9jLnhtbFBLAQItABQABgAI&#10;AAAAIQDCwwFb3gAAAAoBAAAPAAAAAAAAAAAAAAAAAKkEAABkcnMvZG93bnJldi54bWxQSwUGAAAA&#10;AAQABADzAAAAtAUAAAAA&#10;"/>
        </w:pict>
      </w:r>
      <w:r w:rsidR="000E273B" w:rsidRPr="00E5052F">
        <w:rPr>
          <w:noProof/>
          <w:lang w:eastAsia="ru-RU"/>
        </w:rPr>
        <w:drawing>
          <wp:inline distT="0" distB="0" distL="0" distR="0">
            <wp:extent cx="3448050" cy="34480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 cstate="print"/>
                    <a:srcRect/>
                    <a:stretch>
                      <a:fillRect/>
                    </a:stretch>
                  </pic:blipFill>
                  <pic:spPr bwMode="auto">
                    <a:xfrm>
                      <a:off x="0" y="0"/>
                      <a:ext cx="3448050" cy="3448050"/>
                    </a:xfrm>
                    <a:prstGeom prst="rect">
                      <a:avLst/>
                    </a:prstGeom>
                    <a:noFill/>
                    <a:ln w="9525">
                      <a:noFill/>
                      <a:miter lim="800000"/>
                      <a:headEnd/>
                      <a:tailEnd/>
                    </a:ln>
                  </pic:spPr>
                </pic:pic>
              </a:graphicData>
            </a:graphic>
          </wp:inline>
        </w:drawing>
      </w:r>
    </w:p>
    <w:p w:rsidR="000E273B" w:rsidRPr="00E5052F" w:rsidRDefault="000E273B" w:rsidP="000E273B">
      <w:pPr>
        <w:spacing w:line="360" w:lineRule="auto"/>
        <w:jc w:val="center"/>
        <w:rPr>
          <w:lang w:val="uk-UA"/>
        </w:rPr>
      </w:pPr>
      <w:r w:rsidRPr="00E5052F">
        <w:rPr>
          <w:lang w:val="uk-UA"/>
        </w:rPr>
        <w:t xml:space="preserve">Рис. 5.6. </w:t>
      </w:r>
      <w:r w:rsidRPr="00E5052F">
        <w:rPr>
          <w:color w:val="000000"/>
          <w:lang w:val="uk-UA"/>
        </w:rPr>
        <w:t>Перехідний процес еквівалентного об’єкта</w:t>
      </w:r>
    </w:p>
    <w:p w:rsidR="000E273B" w:rsidRPr="002B68D9" w:rsidRDefault="000E273B" w:rsidP="002B68D9">
      <w:pPr>
        <w:spacing w:after="0" w:line="360" w:lineRule="auto"/>
        <w:jc w:val="center"/>
        <w:rPr>
          <w:rFonts w:cs="Times New Roman"/>
          <w:color w:val="000000" w:themeColor="text1"/>
          <w:szCs w:val="28"/>
          <w:lang w:val="uk-UA"/>
        </w:rPr>
      </w:pPr>
    </w:p>
    <w:p w:rsidR="000E273B" w:rsidRPr="002B68D9" w:rsidRDefault="000E273B" w:rsidP="002B68D9">
      <w:pPr>
        <w:pStyle w:val="2"/>
        <w:spacing w:before="0" w:line="360" w:lineRule="auto"/>
        <w:jc w:val="center"/>
        <w:rPr>
          <w:rFonts w:ascii="Times New Roman" w:hAnsi="Times New Roman" w:cs="Times New Roman"/>
          <w:b/>
          <w:color w:val="000000" w:themeColor="text1"/>
          <w:sz w:val="28"/>
          <w:szCs w:val="28"/>
          <w:lang w:val="uk-UA"/>
        </w:rPr>
      </w:pPr>
      <w:bookmarkStart w:id="38" w:name="_Toc75293205"/>
      <w:r w:rsidRPr="002B68D9">
        <w:rPr>
          <w:rFonts w:ascii="Times New Roman" w:hAnsi="Times New Roman" w:cs="Times New Roman"/>
          <w:b/>
          <w:color w:val="000000" w:themeColor="text1"/>
          <w:sz w:val="28"/>
          <w:szCs w:val="28"/>
          <w:lang w:val="uk-UA"/>
        </w:rPr>
        <w:t>5.3. Вибір регулятора одноконтурної САР і розрахунок його налагоджувальних параметрів</w:t>
      </w:r>
      <w:bookmarkEnd w:id="38"/>
    </w:p>
    <w:p w:rsidR="000E273B" w:rsidRPr="00E5052F" w:rsidRDefault="000E273B" w:rsidP="000E273B">
      <w:pPr>
        <w:spacing w:after="0" w:line="360" w:lineRule="auto"/>
        <w:ind w:firstLine="709"/>
        <w:jc w:val="center"/>
        <w:rPr>
          <w:b/>
          <w:lang w:val="uk-UA"/>
        </w:rPr>
      </w:pPr>
    </w:p>
    <w:p w:rsidR="000E273B" w:rsidRPr="00E5052F" w:rsidRDefault="000E273B" w:rsidP="000E273B">
      <w:pPr>
        <w:pStyle w:val="af0"/>
        <w:spacing w:after="0" w:line="360" w:lineRule="auto"/>
        <w:ind w:left="0" w:firstLine="709"/>
        <w:rPr>
          <w:lang w:val="uk-UA"/>
        </w:rPr>
      </w:pPr>
      <w:r w:rsidRPr="00E5052F">
        <w:rPr>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показано на рисунку 5.7 та знайдемо швидкість його руху за формулою:</w:t>
      </w:r>
    </w:p>
    <w:p w:rsidR="000E273B" w:rsidRPr="00E5052F" w:rsidRDefault="000E273B" w:rsidP="000E273B">
      <w:pPr>
        <w:spacing w:after="0" w:line="360" w:lineRule="auto"/>
        <w:ind w:firstLine="709"/>
        <w:jc w:val="center"/>
        <w:rPr>
          <w:b/>
          <w:lang w:val="uk-UA"/>
        </w:rPr>
      </w:pPr>
    </w:p>
    <w:p w:rsidR="000E273B" w:rsidRPr="00E5052F" w:rsidRDefault="000E273B" w:rsidP="000E273B">
      <w:pPr>
        <w:pStyle w:val="af0"/>
        <w:spacing w:after="0" w:line="360" w:lineRule="auto"/>
        <w:ind w:left="0" w:firstLine="709"/>
        <w:jc w:val="right"/>
        <w:rPr>
          <w:lang w:val="uk-UA"/>
        </w:rPr>
      </w:pPr>
      <w:r w:rsidRPr="00E5052F">
        <w:rPr>
          <w:position w:val="-12"/>
          <w:lang w:val="uk-UA"/>
        </w:rPr>
        <w:object w:dxaOrig="1340" w:dyaOrig="360">
          <v:shape id="_x0000_i1029" type="#_x0000_t75" style="width:90.75pt;height:25.5pt" o:ole="">
            <v:imagedata r:id="rId126" o:title=""/>
          </v:shape>
          <o:OLEObject Type="Embed" ProgID="Equation.3" ShapeID="_x0000_i1029" DrawAspect="Content" ObjectID="_1686716071" r:id="rId127"/>
        </w:object>
      </w:r>
      <w:r w:rsidRPr="00E5052F">
        <w:rPr>
          <w:lang w:val="uk-UA"/>
        </w:rPr>
        <w:t xml:space="preserve">                                          (5.3)</w:t>
      </w:r>
    </w:p>
    <w:p w:rsidR="000E273B" w:rsidRPr="00E5052F" w:rsidRDefault="000E273B">
      <w:pPr>
        <w:rPr>
          <w:lang w:val="uk-UA"/>
        </w:rPr>
      </w:pPr>
    </w:p>
    <w:p w:rsidR="000E273B" w:rsidRPr="00E5052F" w:rsidRDefault="006A7275" w:rsidP="000E273B">
      <w:pPr>
        <w:jc w:val="center"/>
        <w:rPr>
          <w:lang w:val="uk-UA"/>
        </w:rPr>
      </w:pPr>
      <w:r w:rsidRPr="006A7275">
        <w:rPr>
          <w:noProof/>
          <w:lang w:val="uk-UA" w:eastAsia="ru-RU"/>
        </w:rPr>
        <w:lastRenderedPageBreak/>
        <w:pict>
          <v:shapetype id="_x0000_t202" coordsize="21600,21600" o:spt="202" path="m,l,21600r21600,l21600,xe">
            <v:stroke joinstyle="miter"/>
            <v:path gradientshapeok="t" o:connecttype="rect"/>
          </v:shapetype>
          <v:shape id="Надпись 172" o:spid="_x0000_s1041" type="#_x0000_t202" style="position:absolute;left:0;text-align:left;margin-left:210.4pt;margin-top:140.1pt;width:37.3pt;height:28.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0g0gIAAMkFAAAOAAAAZHJzL2Uyb0RvYy54bWysVEtu2zAQ3RfoHQjuFX0i2ZYQOUgsqyiQ&#10;foC0B6AlyiIqkSpJW06LLrrvFXqHLrrorldwbtQhZTtOggJFWy0EksN5M2/mcc7ON22D1lQqJniK&#10;/RMPI8oLUTK+TPHbN7kzwUhpwkvSCE5TfEMVPp8+fXLWdwkNRC2akkoEIFwlfZfiWusucV1V1LQl&#10;6kR0lIOxErIlGrZy6ZaS9IDeNm7geSO3F7LspCioUnCaDUY8tfhVRQv9qqoU1ahJMeSm7V/a/8L8&#10;3ekZSZaSdDUrdmmQv8iiJYxD0ANURjRBK8keQbWskEKJSp8UonVFVbGCWg7AxvcesLmuSUctFyiO&#10;6g5lUv8Ptni5fi0RK6F34wAjTlpo0vbr9tv2+/bn9sft59svyFigTn2nErh+3YGD3lyKDfhYzqq7&#10;EsU7hbiY1YQv6YWUoq8pKSFP33i6R64DjjIgi/6FKCEcWWlhgTaVbE0RoSwI0KFfN4ce0Y1GBRyG&#10;49OxD5YCTKfROPIiG4Eke+dOKv2MihaZRYolSMCCk/WV0iYZkuyvmFhc5KxprAwafu8ALg4nEBpc&#10;jc0kYbv6Mfbi+WQ+CZ0wGM2d0Msy5yKfhc4o98dRdprNZpn/ycT1w6RmZUm5CbNXmB/+WQd3Wh+0&#10;cdCYEg0rDZxJScnlYtZItCag8Nx+u4IcXXPvp2GLAFweUPKD0LsMYicfTcZOmIeRE4+9ieP58WU8&#10;8sI4zPL7lK4Yp/9OCfUpjqMgGrT0W26e/R5zI0nLNMyQhrUpnhwukcQocM5L21pNWDOsj0ph0r8r&#10;BbR732irVyPRQax6s9jYJxKa6EbLC1HegIClAIGBFmH+waIW8gNGPcySFKv3KyIpRs1zDo8g9sPQ&#10;DB+7CaNxABt5bFkcWwgvACrFGqNhOdPDwFp1ki1riDQ8Oy4u4OFUzIr6Lqvdc4N5YbntZpsZSMd7&#10;e+tuAk9/AQAA//8DAFBLAwQUAAYACAAAACEAVNMlLd8AAAALAQAADwAAAGRycy9kb3ducmV2Lnht&#10;bEyPwU7DMBBE70j8g7VI3KhNmlRtyKaqiriCaAsSNzfeJhHxOordJvw95kSPoxnNvCnWk+3EhQbf&#10;OkZ4nCkQxJUzLdcIh/3LwxKED5qN7hwTwg95WJe3N4XOjRv5nS67UItYwj7XCE0IfS6lrxqy2s9c&#10;Txy9kxusDlEOtTSDHmO57WSi1EJa3XJcaHRP24aq793ZIny8nr4+U/VWP9usH92kJNuVRLy/mzZP&#10;IAJN4T8Mf/gRHcrIdHRnNl50CGmiInpASJYqARET6SpLQRwR5vNFBrIs5PWH8hcAAP//AwBQSwEC&#10;LQAUAAYACAAAACEAtoM4kv4AAADhAQAAEwAAAAAAAAAAAAAAAAAAAAAAW0NvbnRlbnRfVHlwZXNd&#10;LnhtbFBLAQItABQABgAIAAAAIQA4/SH/1gAAAJQBAAALAAAAAAAAAAAAAAAAAC8BAABfcmVscy8u&#10;cmVsc1BLAQItABQABgAIAAAAIQBcjm0g0gIAAMkFAAAOAAAAAAAAAAAAAAAAAC4CAABkcnMvZTJv&#10;RG9jLnhtbFBLAQItABQABgAIAAAAIQBU0yUt3wAAAAsBAAAPAAAAAAAAAAAAAAAAACwFAABkcnMv&#10;ZG93bnJldi54bWxQSwUGAAAAAAQABADzAAAAOAYAAAAA&#10;" filled="f" stroked="f">
            <v:textbox>
              <w:txbxContent>
                <w:p w:rsidR="00B90755" w:rsidRPr="007B2391" w:rsidRDefault="00B90755" w:rsidP="000E273B">
                  <w:pPr>
                    <w:rPr>
                      <w:sz w:val="18"/>
                      <w:szCs w:val="18"/>
                    </w:rPr>
                  </w:pPr>
                  <m:oMathPara>
                    <m:oMath>
                      <m:r>
                        <w:rPr>
                          <w:rFonts w:ascii="Cambria Math" w:hAnsi="Cambria Math"/>
                          <w:sz w:val="18"/>
                          <w:szCs w:val="18"/>
                        </w:rPr>
                        <m:t>∆y</m:t>
                      </m:r>
                    </m:oMath>
                  </m:oMathPara>
                </w:p>
              </w:txbxContent>
            </v:textbox>
          </v:shape>
        </w:pict>
      </w:r>
      <w:r w:rsidRPr="006A7275">
        <w:rPr>
          <w:noProof/>
          <w:lang w:val="uk-UA" w:eastAsia="ru-RU"/>
        </w:rPr>
        <w:pict>
          <v:shape id="Надпись 171" o:spid="_x0000_s1042" type="#_x0000_t202" style="position:absolute;left:0;text-align:left;margin-left:173.8pt;margin-top:177.6pt;width:40.95pt;height:30.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Vv0AIAAMkFAAAOAAAAZHJzL2Uyb0RvYy54bWysVM2O0zAQviPxDpbv2SRdp22iTVe7TYuQ&#10;lh9p4QHcxGksEjvYbtMFceDOK/AOHDhw4xW6b8TYabvdXSEhIIfI9ni+mW/m85ydb5oarZnSXIoU&#10;hycBRkzksuBimeK3b+beGCNtqChoLQVL8Q3T+Hzy9MlZ1yZsICtZF0whABE66doUV8a0ie/rvGIN&#10;1SeyZQKMpVQNNbBVS79QtAP0pvYHQTD0O6mKVsmcaQ2nWW/EE4dfliw3r8pSM4PqFENuxv2V+y/s&#10;35+c0WSpaFvxfJcG/YssGsoFBD1AZdRQtFL8EVTDcyW1LM1JLhtfliXPmeMAbMLgAZvrirbMcYHi&#10;6PZQJv3/YPOX69cK8QJ6NwoxErSBJm2/br9tv29/bn/cfr79gqwF6tS1OoHr1y04mM2l3ICP46zb&#10;K5m/00jIaUXFkl0oJbuK0QLydJ7+kWuPoy3IonshCwhHV0Y6oE2pGltEKAsCdOjXzaFHbGNQDoeR&#10;7XqEUQ6m03FESGRz82myd26VNs+YbJBdpFiBBBw4XV9p01/dX7GxhJzzunYyqMW9A8DsTyA0uFqb&#10;TcJ19WMcxLPxbEw8MhjOPBJkmXcxnxJvOA9HUXaaTadZ+MnGDUlS8aJgwobZKywkf9bBndZ7bRw0&#10;pmXNCwtnU9JquZjWCq0pKHzuvl1Bjq7599Nw9QIuDyiFAxJcDmJvPhyPPDInkRePgrEXhPFlPAxI&#10;TLL5fUpXXLB/p4S6FMfRIOq19Ftugfsec6NJww3MkJo3KR4fLtHEKnAmCtdaQ3ndr49KYdO/KwW0&#10;e99op1cr0V6sZrPYuCfipGa1vJDFDQhYSRAYqBTmHywqqT5g1MEsSbF+v6KKYVQ/F/AI4pAQO3zc&#10;hkSjAWzUsWVxbKEiB6gUG4z65dT0A2vVKr6sIFL/7IS8gIdTcifqu6yAkd3AvHDcdrPNDqTjvbt1&#10;N4EnvwAAAP//AwBQSwMEFAAGAAgAAAAhAOIkSWnfAAAACwEAAA8AAABkcnMvZG93bnJldi54bWxM&#10;j8FOwzAMhu9IvENkJG4sWWkHLU0nBOIK2mCTuGWN11Y0TtVka3l7zAluv+VPvz+X69n14oxj6Dxp&#10;WC4UCKTa244aDR/vLzf3IEI0ZE3vCTV8Y4B1dXlRmsL6iTZ43sZGcAmFwmhoYxwKKUPdojNh4Qck&#10;3h396EzkcWykHc3E5a6XiVIr6UxHfKE1Az61WH9tT07D7vX4uU/VW/PssmHys5Lkcqn19dX8+AAi&#10;4hz/YPjVZ3Wo2OngT2SD6DXcpncrRjlkWQKCiTTJMxAHDsssB1mV8v8P1Q8AAAD//wMAUEsBAi0A&#10;FAAGAAgAAAAhALaDOJL+AAAA4QEAABMAAAAAAAAAAAAAAAAAAAAAAFtDb250ZW50X1R5cGVzXS54&#10;bWxQSwECLQAUAAYACAAAACEAOP0h/9YAAACUAQAACwAAAAAAAAAAAAAAAAAvAQAAX3JlbHMvLnJl&#10;bHNQSwECLQAUAAYACAAAACEAzg3lb9ACAADJBQAADgAAAAAAAAAAAAAAAAAuAgAAZHJzL2Uyb0Rv&#10;Yy54bWxQSwECLQAUAAYACAAAACEA4iRJad8AAAALAQAADwAAAAAAAAAAAAAAAAAqBQAAZHJzL2Rv&#10;d25yZXYueG1sUEsFBgAAAAAEAAQA8wAAADYGAAAAAA==&#10;" filled="f" stroked="f">
            <v:textbox>
              <w:txbxContent>
                <w:p w:rsidR="00B90755" w:rsidRPr="007B2391" w:rsidRDefault="00B90755" w:rsidP="000E273B">
                  <w:pPr>
                    <w:rPr>
                      <w:sz w:val="18"/>
                      <w:szCs w:val="18"/>
                    </w:rPr>
                  </w:pPr>
                  <m:oMathPara>
                    <m:oMath>
                      <m:r>
                        <m:rPr>
                          <m:sty m:val="p"/>
                        </m:rPr>
                        <w:rPr>
                          <w:rFonts w:ascii="Cambria Math" w:hAnsi="Cambria Math"/>
                          <w:noProof/>
                          <w:lang w:eastAsia="ru-RU"/>
                        </w:rPr>
                        <w:drawing>
                          <wp:inline distT="0" distB="0" distL="0" distR="0">
                            <wp:extent cx="91440" cy="91440"/>
                            <wp:effectExtent l="19050" t="0" r="3810" b="0"/>
                            <wp:docPr id="11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28"/>
                                    <a:srcRect/>
                                    <a:stretch>
                                      <a:fillRect/>
                                    </a:stretch>
                                  </pic:blipFill>
                                  <pic:spPr bwMode="auto">
                                    <a:xfrm>
                                      <a:off x="0" y="0"/>
                                      <a:ext cx="91440" cy="91440"/>
                                    </a:xfrm>
                                    <a:prstGeom prst="rect">
                                      <a:avLst/>
                                    </a:prstGeom>
                                    <a:noFill/>
                                    <a:ln w="9525">
                                      <a:noFill/>
                                      <a:miter lim="800000"/>
                                      <a:headEnd/>
                                      <a:tailEnd/>
                                    </a:ln>
                                  </pic:spPr>
                                </pic:pic>
                              </a:graphicData>
                            </a:graphic>
                          </wp:inline>
                        </w:drawing>
                      </m:r>
                      <m:r>
                        <w:rPr>
                          <w:rFonts w:ascii="Cambria Math" w:hAnsi="Cambria Math"/>
                          <w:sz w:val="18"/>
                          <w:szCs w:val="18"/>
                        </w:rPr>
                        <m:t>∆t</m:t>
                      </m:r>
                    </m:oMath>
                  </m:oMathPara>
                </w:p>
              </w:txbxContent>
            </v:textbox>
          </v:shape>
        </w:pict>
      </w:r>
      <w:r w:rsidRPr="006A7275">
        <w:rPr>
          <w:noProof/>
          <w:lang w:val="uk-UA" w:eastAsia="ru-RU"/>
        </w:rPr>
        <w:pict>
          <v:shape id="Прямая со стрелкой 170" o:spid="_x0000_s1051" type="#_x0000_t32" style="position:absolute;left:0;text-align:left;margin-left:129.15pt;margin-top:131.45pt;width:85.6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NVAIAAGIEAAAOAAAAZHJzL2Uyb0RvYy54bWysVEtu2zAQ3RfoHQjtbUmunThC5KCQ7HaR&#10;tgGSHoAmKYsoRRIkY9koCiS9QI7QK3TTRT/IGeQbdUh/mrSboqgW1FAz8/hm5lGnZ6tGoCUzliuZ&#10;R2k/iRCTRFEuF3n09mrWG0fIOiwpFkqyPFozG51Nnj45bXXGBqpWgjKDAETarNV5VDunszi2pGYN&#10;tn2lmQRnpUyDHWzNIqYGt4DeiHiQJEdxqwzVRhFmLXwtt85oEvCrihH3pqosc0jkEXBzYTVhnfs1&#10;npzibGGwrjnZ0cD/wKLBXMKhB6gSO4yuDf8DquHEKKsq1yeqiVVVccJCDVBNmvxWzWWNNQu1QHOs&#10;PrTJ/j9Y8np5YRCnMLtj6I/EDQyp+7S52dx1P7rPmzu0ue3uYdl83Nx0X7rv3bfuvvuKfDT0rtU2&#10;A4hCXhhfPVnJS32uyDuLpCpqLBcs1HC11gCb+oz4UYrfWA0M5u0rRSEGXzsVGrmqTIMqwfVLn+jB&#10;oVloFSa3PkyOrRwi8DFNxsfpAAoge1+MMw/hE7Wx7gVTDfJGHllnMF/UrlBSgj6U2cLj5bl1nuCv&#10;BJ8s1YwLEWQiJGrz6GQ0GAU+VglOvdOHWbOYF8KgJfZCC0+oFjwPw4y6ljSA1QzT6c52mIutDYcL&#10;6fGgMKCzs7ZKen+SnEzH0/GwNxwcTXvDpCx7z2fFsHc0S49H5bOyKMr0g6eWDrOaU8qkZ7dXdTr8&#10;O9Xs7tdWjwddH9oQP0YP/QKy+3cgHWbsx7oVyFzR9YXZzx6EHIJ3l87flId7sB/+GiY/AQAA//8D&#10;AFBLAwQUAAYACAAAACEA8sGnjd4AAAALAQAADwAAAGRycy9kb3ducmV2LnhtbEyPTU+DQBCG7yb+&#10;h82YeLOL2CJFlsaYaDwYEmt737IjoOwsslug/94xMdHbfDx555l8M9tOjDj41pGC60UEAqlypqVa&#10;we7t8SoF4YMmoztHqOCEHjbF+VmuM+MmesVxG2rBIeQzraAJoc+k9FWDVvuF65F49+4GqwO3Qy3N&#10;oCcOt52MoyiRVrfEFxrd40OD1ef2aBV80e1pv5Rj+lGWIXl6fqkJy0mpy4v5/g5EwDn8wfCjz+pQ&#10;sNPBHcl40SmIV+kNo1wk8RoEE8t4vQJx+J3IIpf/fyi+AQAA//8DAFBLAQItABQABgAIAAAAIQC2&#10;gziS/gAAAOEBAAATAAAAAAAAAAAAAAAAAAAAAABbQ29udGVudF9UeXBlc10ueG1sUEsBAi0AFAAG&#10;AAgAAAAhADj9If/WAAAAlAEAAAsAAAAAAAAAAAAAAAAALwEAAF9yZWxzLy5yZWxzUEsBAi0AFAAG&#10;AAgAAAAhADlz9Q1UAgAAYgQAAA4AAAAAAAAAAAAAAAAALgIAAGRycy9lMm9Eb2MueG1sUEsBAi0A&#10;FAAGAAgAAAAhAPLBp43eAAAACwEAAA8AAAAAAAAAAAAAAAAArgQAAGRycy9kb3ducmV2LnhtbFBL&#10;BQYAAAAABAAEAPMAAAC5BQAAAAA=&#10;"/>
        </w:pict>
      </w:r>
      <w:r w:rsidRPr="006A7275">
        <w:rPr>
          <w:noProof/>
          <w:lang w:val="uk-UA" w:eastAsia="ru-RU"/>
        </w:rPr>
        <w:pict>
          <v:shape id="Прямая со стрелкой 169" o:spid="_x0000_s1050" type="#_x0000_t32" style="position:absolute;left:0;text-align:left;margin-left:214.75pt;margin-top:131.45pt;width:1.5pt;height:123.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GUgIAAFw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3XAcIIFrGFL7eX+3v29/tl/292j/sX2AZf9pf9d+bX+039uH9hty0dC7RpkE&#10;IDKx0K56shU36lqSdwYJmZVYrJiv4XanADZ2GeGjFLcxChgsm1eSQgxeW+kbuS107SChRWjr57U7&#10;z4ttLSLwMR5HAxgqAU88GA7GsZ9niJNTstLGvmSyRs5IA2M15qvSZlIIUIbUsT8Kb66NddRwckpw&#10;Jws551XlBVIJ1KTBeNAb+AQjK06d04UZvVpmlUYb7CTmH18neC7DtFwL6sFKhunsaFvMq4MNh1fC&#10;4UFxQOdoHTT0fhyNZ6PZqN/p94azTj/K886LedbvDOfx80H+LM+yPP7gqMX9pOSUMuHYnfQc9/9O&#10;L8ebdVDiWdHnNoSP0X2/gOzp7Un76bqBHqSxlHS30Kepg4R98PG6uTtyuQf78qcw/QUAAP//AwBQ&#10;SwMEFAAGAAgAAAAhAAv6cVDfAAAACwEAAA8AAABkcnMvZG93bnJldi54bWxMj8FOwzAMhu9IvENk&#10;JC6IpQvrRLu604TEgSPbJK5Z47WFJqmadC17eswJjvb/6ffnYjvbTlxoCK13CMtFAoJc5U3raoTj&#10;4fXxGUSI2hndeUcI3xRgW97eFDo3fnLvdNnHWnCJC7lGaGLscylD1ZDVYeF7cpyd/WB15HGopRn0&#10;xOW2kypJ1tLq1vGFRvf00lD1tR8tAoUxXSa7zNbHt+v08KGun1N/QLy/m3cbEJHm+AfDrz6rQ8lO&#10;Jz86E0SHsFJZyiiCWqsMBBOrJ8WbE0KacCTLQv7/ofwBAAD//wMAUEsBAi0AFAAGAAgAAAAhALaD&#10;OJL+AAAA4QEAABMAAAAAAAAAAAAAAAAAAAAAAFtDb250ZW50X1R5cGVzXS54bWxQSwECLQAUAAYA&#10;CAAAACEAOP0h/9YAAACUAQAACwAAAAAAAAAAAAAAAAAvAQAAX3JlbHMvLnJlbHNQSwECLQAUAAYA&#10;CAAAACEA/8hzBlICAABcBAAADgAAAAAAAAAAAAAAAAAuAgAAZHJzL2Uyb0RvYy54bWxQSwECLQAU&#10;AAYACAAAACEAC/pxUN8AAAALAQAADwAAAAAAAAAAAAAAAACsBAAAZHJzL2Rvd25yZXYueG1sUEsF&#10;BgAAAAAEAAQA8wAAALgFAAAAAA==&#10;"/>
        </w:pict>
      </w:r>
      <w:r w:rsidRPr="006A7275">
        <w:rPr>
          <w:noProof/>
          <w:lang w:val="uk-UA" w:eastAsia="ru-RU"/>
        </w:rPr>
        <w:pict>
          <v:shape id="Прямая со стрелкой 168" o:spid="_x0000_s1049" type="#_x0000_t32" style="position:absolute;left:0;text-align:left;margin-left:181.35pt;margin-top:173.8pt;width:0;height:80.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TAIAAFgEAAAOAAAAZHJzL2Uyb0RvYy54bWysVM2O0zAQviPxDlbubZLSljZqukJJy2WB&#10;Srs8gGs7jUViW7bbtEJICy+wj8ArcOHAj/YZ0jdi7P5oCxeE6GE6tmc+fzPzOZOrbV2hDdOGS5EG&#10;cTcKEBNEUi5WafD2dt4ZBchYLCiupGBpsGMmuJo+fTJpVMJ6spQVZRoBiDBJo9KgtFYlYWhIyWps&#10;ulIxAYeF1DW2sNSrkGrcAHpdhb0oGoaN1FRpSZgxsJsfDoOpxy8KRuybojDMoioNgJv1Vnu7dDac&#10;TnCy0liVnBxp4H9gUWMu4NIzVI4tRmvN/4CqOdHSyMJ2iaxDWRScMF8DVBNHv1VzU2LFfC3QHKPO&#10;bTL/D5a83iw04hRmN4RRCVzDkNrP+7v9ffuz/bK/R/uP7QOY/af9Xfu1/dF+bx/ab8hFQ+8aZRKA&#10;yMRCu+rJVtyoa0neGSRkVmKxYr6G250C2NhlhBcpbmEUMFg2rySFGLy20jdyW+jaQUKL0NbPa3ee&#10;F9taRA6bBHbjqDeKhgOPjpNTotLGvmSyRs5JA2M15qvSZlIIUIXUsb8Gb66NdbRwckpwtwo551Xl&#10;xVEJ1KTBeNAb+AQjK07doQszerXMKo022MnL/44sLsK0XAvqwUqG6ezoW8yrgw+XV8LhQWFA5+gd&#10;9PN+HI1no9mo3+n3hrNOP8rzzot51u8M5/HzQf4sz7I8/uCoxf2k5JQy4didtBz3/04rx1d1UOFZ&#10;zec2hJfovl9A9vTvSfvJumEeZLGUdLfQp4mDfH3w8am59/F4Df7jD8L0FwAAAP//AwBQSwMEFAAG&#10;AAgAAAAhAJu7K+/fAAAACwEAAA8AAABkcnMvZG93bnJldi54bWxMj01PwzAMhu9I/IfISFwQS1Zo&#10;x0rTaULiwJFtEtesMW2hcaomXct+PUYc4OaPR68fF5vZdeKEQ2g9aVguFAikytuWag2H/fPtA4gQ&#10;DVnTeUINXxhgU15eFCa3fqJXPO1iLTiEQm40NDH2uZShatCZsPA9Eu/e/eBM5HaopR3MxOGuk4lS&#10;mXSmJb7QmB6fGqw+d6PTgGFMl2q7dvXh5TzdvCXnj6nfa319NW8fQUSc4x8MP/qsDiU7Hf1INohO&#10;w12WrBjl4n6VgWDid3LUkKp1CrIs5P8fym8AAAD//wMAUEsBAi0AFAAGAAgAAAAhALaDOJL+AAAA&#10;4QEAABMAAAAAAAAAAAAAAAAAAAAAAFtDb250ZW50X1R5cGVzXS54bWxQSwECLQAUAAYACAAAACEA&#10;OP0h/9YAAACUAQAACwAAAAAAAAAAAAAAAAAvAQAAX3JlbHMvLnJlbHNQSwECLQAUAAYACAAAACEA&#10;f/mLXkwCAABYBAAADgAAAAAAAAAAAAAAAAAuAgAAZHJzL2Uyb0RvYy54bWxQSwECLQAUAAYACAAA&#10;ACEAm7sr798AAAALAQAADwAAAAAAAAAAAAAAAACmBAAAZHJzL2Rvd25yZXYueG1sUEsFBgAAAAAE&#10;AAQA8wAAALIFAAAAAA==&#10;"/>
        </w:pict>
      </w:r>
      <w:r w:rsidRPr="006A7275">
        <w:rPr>
          <w:noProof/>
          <w:lang w:val="uk-UA" w:eastAsia="ru-RU"/>
        </w:rPr>
        <w:pict>
          <v:group id="Группа 165" o:spid="_x0000_s1046" style="position:absolute;left:0;text-align:left;margin-left:124.1pt;margin-top:173.3pt;width:93.65pt;height:4.3pt;flip:y;z-index:251659264" coordorigin="4380,11280" coordsize="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UO3QIAAGoIAAAOAAAAZHJzL2Uyb0RvYy54bWzsVl1u2zAMfh+wOwh+Tx07tpsYdYrCSbqH&#10;bivQbu+KLP9gtiRIapxgGDBgR9hFdoNdob3RKNlJ06wYig7r0xJAoUSKIr+PonJyum5qtKJSVZwl&#10;jnc0dBBlhGcVKxLnw/ViMHaQ0phluOaMJs6GKud0+vrVSSti6vOS1xmVCJwwFbcicUqtRey6ipS0&#10;weqIC8pAmXPZYA1TWbiZxC14b2rXHw4jt+UyE5ITqhSszjqlM7X+85wS/T7PFdWoThyITdtR2nFp&#10;Rnd6guNCYlFWpA8DPyOKBlcMDt25mmGN0Y2sfnPVVERyxXN9RHjj8jyvCLU5QDbe8CCbc8lvhM2l&#10;iNtC7GACaA9werZb8m51KVGVAXdR6CCGGyDp9vvd17tvtz/h+wOZdUCpFUUMxudSXIlL2aUK4gUn&#10;nxSo3UO9mRedMVq2b3kGfvGN5haldS4blNeV+Ajn2hVAAq0tLZsdLXStEYFFzxtPRiFER0AXBpHX&#10;00ZK4NbsCkZj4BaUnueDZDkl5Xy73T/u91qVi2NzfB9yH6LJDwpQ3WOs/g7jqxILaqlTBrYdxtEW&#10;4zPAwhohz+/wtYYp68Ala9aDixhPS8wKaq2vNwKA9MwOgHxvi5koYOYPYL85APsx2LaYh+NHMcOx&#10;kEqfU94gIySO0hJXRalTzhhcNi47OvHqQmkT4/0GUzKML6q6tvzUDLWJMwn90PKveF1lRmnMlCyW&#10;aS3RCptbaz82YdDsm8HtYJl1VlKczXtZ46ruZDi8ZsYfJAXh9FJ3LT9PhpP5eD4OBoEfzQfBcDYb&#10;nC3SYBAtvONwNpql6cz7YkLzgrissowyE922RXjB08qjb1bd5d41iR0M7kPvFi8Idvtrg7Y0G2a7&#10;Gl3ybHMpt/RDxb5Y6R4/Urqjf1+6hra+OwQT06Me3vNtwUYTaAGmQTy85Pf1979gn/JmvEjB2scC&#10;HjRb5/3ja17M/TnI+38Rpr8AAAD//wMAUEsDBBQABgAIAAAAIQCQ0RDA4AAAAAsBAAAPAAAAZHJz&#10;L2Rvd25yZXYueG1sTI9NT8MwDIbvSPyHyEjcWEqXVlPXdJqQQAhxoXxox6zx2orGqZpsK/8ec2JH&#10;249eP2+5md0gTjiF3pOG+0UCAqnxtqdWw8f7490KRIiGrBk8oYYfDLCprq9KU1h/pjc81bEVHEKh&#10;MBq6GMdCytB06ExY+BGJbwc/ORN5nFppJ3PmcDfINEly6UxP/KEzIz502HzXR6fhc9srVF+7l9ek&#10;QXy2cvdU90rr25t5uwYRcY7/MPzpszpU7LT3R7JBDBpStUoZ1bBUeQ6CCbXMMhB73mRZCrIq5WWH&#10;6hcAAP//AwBQSwECLQAUAAYACAAAACEAtoM4kv4AAADhAQAAEwAAAAAAAAAAAAAAAAAAAAAAW0Nv&#10;bnRlbnRfVHlwZXNdLnhtbFBLAQItABQABgAIAAAAIQA4/SH/1gAAAJQBAAALAAAAAAAAAAAAAAAA&#10;AC8BAABfcmVscy8ucmVsc1BLAQItABQABgAIAAAAIQBSGUUO3QIAAGoIAAAOAAAAAAAAAAAAAAAA&#10;AC4CAABkcnMvZTJvRG9jLnhtbFBLAQItABQABgAIAAAAIQCQ0RDA4AAAAAsBAAAPAAAAAAAAAAAA&#10;AAAAADcFAABkcnMvZG93bnJldi54bWxQSwUGAAAAAAQABADzAAAARAYAAAAA&#10;">
            <v:shape id="AutoShape 12" o:spid="_x0000_s1048" type="#_x0000_t32" style="position:absolute;left:4380;top:11280;width:5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13" o:spid="_x0000_s1047" type="#_x0000_t32" style="position:absolute;left:4965;top:1128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group>
        </w:pict>
      </w:r>
      <w:r w:rsidR="000E273B" w:rsidRPr="00E5052F">
        <w:rPr>
          <w:noProof/>
          <w:lang w:eastAsia="ru-RU"/>
        </w:rPr>
        <w:drawing>
          <wp:inline distT="0" distB="0" distL="0" distR="0">
            <wp:extent cx="3630930" cy="3630930"/>
            <wp:effectExtent l="1905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cstate="print"/>
                    <a:srcRect/>
                    <a:stretch>
                      <a:fillRect/>
                    </a:stretch>
                  </pic:blipFill>
                  <pic:spPr bwMode="auto">
                    <a:xfrm>
                      <a:off x="0" y="0"/>
                      <a:ext cx="3630930" cy="3630930"/>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jc w:val="center"/>
        <w:rPr>
          <w:lang w:val="uk-UA"/>
        </w:rPr>
      </w:pPr>
      <w:r w:rsidRPr="00E5052F">
        <w:rPr>
          <w:color w:val="000000"/>
          <w:lang w:val="uk-UA"/>
        </w:rPr>
        <w:t xml:space="preserve">Рис. 5.7. </w:t>
      </w:r>
      <w:r w:rsidRPr="00E5052F">
        <w:rPr>
          <w:lang w:val="uk-UA"/>
        </w:rPr>
        <w:t xml:space="preserve">Визначення оптимальних параметрів регулятора </w:t>
      </w:r>
    </w:p>
    <w:p w:rsidR="000E273B" w:rsidRPr="00E5052F" w:rsidRDefault="000E273B" w:rsidP="000E273B">
      <w:pPr>
        <w:pStyle w:val="af0"/>
        <w:spacing w:after="0" w:line="360" w:lineRule="auto"/>
        <w:ind w:left="0"/>
        <w:jc w:val="center"/>
        <w:rPr>
          <w:lang w:val="uk-UA"/>
        </w:rPr>
      </w:pPr>
      <w:r w:rsidRPr="00E5052F">
        <w:rPr>
          <w:lang w:val="uk-UA"/>
        </w:rPr>
        <w:t xml:space="preserve"> методом трикутника.</w:t>
      </w:r>
    </w:p>
    <w:p w:rsidR="000E273B" w:rsidRPr="00E5052F" w:rsidRDefault="000E273B">
      <w:pPr>
        <w:rPr>
          <w:lang w:val="uk-UA"/>
        </w:rPr>
      </w:pPr>
    </w:p>
    <w:p w:rsidR="000E273B" w:rsidRPr="00E5052F" w:rsidRDefault="000E273B" w:rsidP="000E273B">
      <w:pPr>
        <w:pStyle w:val="af0"/>
        <w:spacing w:after="0" w:line="360" w:lineRule="auto"/>
        <w:ind w:left="0" w:firstLine="709"/>
        <w:rPr>
          <w:bCs/>
          <w:lang w:val="uk-UA"/>
        </w:rPr>
      </w:pPr>
      <w:r w:rsidRPr="00E5052F">
        <w:rPr>
          <w:bCs/>
          <w:lang w:val="uk-UA"/>
        </w:rPr>
        <w:t>Розрахунок оптимальних параметрів:</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1041400" cy="330200"/>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cstate="print"/>
                    <a:srcRect/>
                    <a:stretch>
                      <a:fillRect/>
                    </a:stretch>
                  </pic:blipFill>
                  <pic:spPr bwMode="auto">
                    <a:xfrm>
                      <a:off x="0" y="0"/>
                      <a:ext cx="1041400" cy="33020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1439545" cy="160655"/>
            <wp:effectExtent l="1905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cstate="print"/>
                    <a:srcRect/>
                    <a:stretch>
                      <a:fillRect/>
                    </a:stretch>
                  </pic:blipFill>
                  <pic:spPr bwMode="auto">
                    <a:xfrm>
                      <a:off x="0" y="0"/>
                      <a:ext cx="1439545" cy="160655"/>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lang w:val="uk-UA"/>
        </w:rPr>
        <w:t>Так як для регулювання використовуємо ПІ-регулятор, то оптимальні настроювання регулятора знаходимо за формулами:</w:t>
      </w:r>
    </w:p>
    <w:p w:rsidR="000E273B" w:rsidRPr="00E5052F" w:rsidRDefault="000E273B" w:rsidP="000E273B">
      <w:pPr>
        <w:pStyle w:val="af0"/>
        <w:spacing w:after="0" w:line="360" w:lineRule="auto"/>
        <w:ind w:left="0" w:firstLine="709"/>
        <w:rPr>
          <w:lang w:val="uk-UA"/>
        </w:rPr>
      </w:pPr>
      <w:r w:rsidRPr="00E5052F">
        <w:rPr>
          <w:lang w:val="uk-UA"/>
        </w:rPr>
        <w:t>- оптимальне значення коефіцієнта регулювання:</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202055" cy="16065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2" cstate="print"/>
                    <a:srcRect/>
                    <a:stretch>
                      <a:fillRect/>
                    </a:stretch>
                  </pic:blipFill>
                  <pic:spPr bwMode="auto">
                    <a:xfrm>
                      <a:off x="0" y="0"/>
                      <a:ext cx="1202055"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889000" cy="160655"/>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cstate="print"/>
                    <a:srcRect/>
                    <a:stretch>
                      <a:fillRect/>
                    </a:stretch>
                  </pic:blipFill>
                  <pic:spPr bwMode="auto">
                    <a:xfrm>
                      <a:off x="0" y="0"/>
                      <a:ext cx="889000" cy="160655"/>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lang w:val="uk-UA"/>
        </w:rPr>
        <w:t>- час інтегрування:</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647700" cy="16002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4" cstate="print"/>
                    <a:srcRect/>
                    <a:stretch>
                      <a:fillRect/>
                    </a:stretch>
                  </pic:blipFill>
                  <pic:spPr bwMode="auto">
                    <a:xfrm>
                      <a:off x="0" y="0"/>
                      <a:ext cx="647700" cy="16002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236220" cy="16002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5" cstate="print"/>
                    <a:srcRect/>
                    <a:stretch>
                      <a:fillRect/>
                    </a:stretch>
                  </pic:blipFill>
                  <pic:spPr bwMode="auto">
                    <a:xfrm>
                      <a:off x="0" y="0"/>
                      <a:ext cx="236220" cy="160020"/>
                    </a:xfrm>
                    <a:prstGeom prst="rect">
                      <a:avLst/>
                    </a:prstGeom>
                    <a:noFill/>
                    <a:ln w="9525">
                      <a:noFill/>
                      <a:miter lim="800000"/>
                      <a:headEnd/>
                      <a:tailEnd/>
                    </a:ln>
                  </pic:spPr>
                </pic:pic>
              </a:graphicData>
            </a:graphic>
          </wp:inline>
        </w:drawing>
      </w:r>
    </w:p>
    <w:p w:rsidR="000E273B" w:rsidRDefault="000E273B" w:rsidP="000E273B">
      <w:pPr>
        <w:jc w:val="center"/>
        <w:rPr>
          <w:lang w:val="uk-UA"/>
        </w:rPr>
      </w:pPr>
    </w:p>
    <w:p w:rsidR="00EA3592" w:rsidRDefault="00EA3592" w:rsidP="000E273B">
      <w:pPr>
        <w:jc w:val="center"/>
        <w:rPr>
          <w:lang w:val="uk-UA"/>
        </w:rPr>
      </w:pPr>
    </w:p>
    <w:p w:rsidR="00EA3592" w:rsidRDefault="00EA3592" w:rsidP="000E273B">
      <w:pPr>
        <w:jc w:val="center"/>
        <w:rPr>
          <w:lang w:val="uk-UA"/>
        </w:rPr>
      </w:pPr>
    </w:p>
    <w:p w:rsidR="00EA3592" w:rsidRPr="00E5052F" w:rsidRDefault="00EA3592" w:rsidP="000E273B">
      <w:pPr>
        <w:jc w:val="center"/>
        <w:rPr>
          <w:lang w:val="uk-UA"/>
        </w:rPr>
      </w:pPr>
    </w:p>
    <w:p w:rsidR="000E273B" w:rsidRPr="002B68D9" w:rsidRDefault="000E273B" w:rsidP="002B68D9">
      <w:pPr>
        <w:pStyle w:val="2"/>
        <w:spacing w:before="0" w:line="360" w:lineRule="auto"/>
        <w:jc w:val="center"/>
        <w:rPr>
          <w:rFonts w:ascii="Times New Roman" w:hAnsi="Times New Roman" w:cs="Times New Roman"/>
          <w:b/>
          <w:color w:val="000000" w:themeColor="text1"/>
          <w:sz w:val="28"/>
          <w:szCs w:val="28"/>
          <w:lang w:val="uk-UA"/>
        </w:rPr>
      </w:pPr>
      <w:bookmarkStart w:id="39" w:name="_Toc75293206"/>
      <w:r w:rsidRPr="002B68D9">
        <w:rPr>
          <w:rFonts w:ascii="Times New Roman" w:hAnsi="Times New Roman" w:cs="Times New Roman"/>
          <w:b/>
          <w:color w:val="000000" w:themeColor="text1"/>
          <w:sz w:val="28"/>
          <w:szCs w:val="28"/>
          <w:lang w:val="uk-UA"/>
        </w:rPr>
        <w:lastRenderedPageBreak/>
        <w:t>5.4. Розрахунок перехідних процесів одноконтурної САР рівня рідкого аміаку у випарювачі та частотних характеристик</w:t>
      </w:r>
      <w:bookmarkEnd w:id="39"/>
    </w:p>
    <w:p w:rsidR="00AF0474" w:rsidRPr="00E5052F" w:rsidRDefault="00AF0474">
      <w:pPr>
        <w:rPr>
          <w:lang w:val="uk-UA"/>
        </w:rPr>
      </w:pPr>
    </w:p>
    <w:p w:rsidR="000E273B" w:rsidRPr="00E5052F" w:rsidRDefault="000E273B" w:rsidP="000E273B">
      <w:pPr>
        <w:spacing w:after="0" w:line="360" w:lineRule="auto"/>
        <w:ind w:firstLine="709"/>
        <w:rPr>
          <w:lang w:val="uk-UA"/>
        </w:rPr>
      </w:pPr>
      <w:r w:rsidRPr="00E5052F">
        <w:rPr>
          <w:lang w:val="uk-UA"/>
        </w:rPr>
        <w:t>Розрахувавши параметри для ПІ-регулятора, отримаємо передавальну функцію регулятора:</w:t>
      </w:r>
    </w:p>
    <w:p w:rsidR="000E273B" w:rsidRPr="00E5052F" w:rsidRDefault="000E273B" w:rsidP="000E273B">
      <w:pPr>
        <w:spacing w:after="0" w:line="360" w:lineRule="auto"/>
        <w:ind w:firstLine="708"/>
        <w:rPr>
          <w:rFonts w:eastAsia="Times New Roman"/>
          <w:bCs/>
          <w:lang w:val="uk-UA"/>
        </w:rPr>
      </w:pPr>
      <w:r w:rsidRPr="00E5052F">
        <w:rPr>
          <w:rFonts w:eastAsia="Times New Roman"/>
          <w:bCs/>
          <w:lang w:val="uk-UA"/>
        </w:rPr>
        <w:t xml:space="preserve">Передавальна функція одноконтурної  системи керування: </w:t>
      </w:r>
    </w:p>
    <w:p w:rsidR="000E273B" w:rsidRPr="00E5052F" w:rsidRDefault="000E273B" w:rsidP="000E273B">
      <w:pPr>
        <w:spacing w:after="0" w:line="360" w:lineRule="auto"/>
        <w:ind w:firstLine="708"/>
        <w:rPr>
          <w:rFonts w:eastAsia="Times New Roman"/>
          <w:bCs/>
          <w:lang w:val="uk-UA"/>
        </w:rPr>
      </w:pPr>
    </w:p>
    <w:p w:rsidR="000E273B" w:rsidRPr="00E5052F" w:rsidRDefault="000E273B" w:rsidP="000E273B">
      <w:pPr>
        <w:autoSpaceDE w:val="0"/>
        <w:autoSpaceDN w:val="0"/>
        <w:adjustRightInd w:val="0"/>
        <w:spacing w:after="0" w:line="360" w:lineRule="auto"/>
        <w:jc w:val="center"/>
        <w:rPr>
          <w:lang w:val="uk-UA"/>
        </w:rPr>
      </w:pPr>
      <m:oMathPara>
        <m:oMathParaPr>
          <m:jc m:val="right"/>
        </m:oMathParaPr>
        <m:oMath>
          <m:r>
            <w:rPr>
              <w:rFonts w:ascii="Cambria Math" w:hAnsi="Cambria Math"/>
              <w:lang w:val="uk-UA"/>
            </w:rPr>
            <m:t>W(s)=</m:t>
          </m:r>
          <m:f>
            <m:fPr>
              <m:ctrlPr>
                <w:rPr>
                  <w:rFonts w:ascii="Cambria Math" w:hAnsi="Cambria Math"/>
                  <w:i/>
                  <w:lang w:val="uk-UA"/>
                </w:rPr>
              </m:ctrlPr>
            </m:fPr>
            <m:num>
              <m:r>
                <w:rPr>
                  <w:rFonts w:ascii="Cambria Math" w:hAnsi="Cambria Math"/>
                  <w:lang w:val="uk-UA"/>
                </w:rPr>
                <m:t>W1</m:t>
              </m:r>
              <m:d>
                <m:dPr>
                  <m:ctrlPr>
                    <w:rPr>
                      <w:rFonts w:ascii="Cambria Math" w:hAnsi="Cambria Math"/>
                      <w:i/>
                      <w:lang w:val="uk-UA"/>
                    </w:rPr>
                  </m:ctrlPr>
                </m:dPr>
                <m:e>
                  <m:r>
                    <w:rPr>
                      <w:rFonts w:ascii="Cambria Math" w:hAnsi="Cambria Math"/>
                      <w:lang w:val="uk-UA"/>
                    </w:rPr>
                    <m:t>s</m:t>
                  </m:r>
                </m:e>
              </m:d>
              <m:r>
                <w:rPr>
                  <w:rFonts w:ascii="Cambria Math" w:hAnsi="Cambria Math"/>
                  <w:lang w:val="uk-UA"/>
                </w:rPr>
                <m:t>∙W2</m:t>
              </m:r>
              <m:d>
                <m:dPr>
                  <m:ctrlPr>
                    <w:rPr>
                      <w:rFonts w:ascii="Cambria Math" w:hAnsi="Cambria Math"/>
                      <w:i/>
                      <w:lang w:val="uk-UA"/>
                    </w:rPr>
                  </m:ctrlPr>
                </m:dPr>
                <m:e>
                  <m:r>
                    <w:rPr>
                      <w:rFonts w:ascii="Cambria Math" w:hAnsi="Cambria Math"/>
                      <w:lang w:val="uk-UA"/>
                    </w:rPr>
                    <m:t>s</m:t>
                  </m:r>
                </m:e>
              </m:d>
              <m:r>
                <w:rPr>
                  <w:rFonts w:ascii="Cambria Math" w:hAnsi="Cambria Math"/>
                  <w:lang w:val="uk-UA"/>
                </w:rPr>
                <m:t>∙W3</m:t>
              </m:r>
              <m:d>
                <m:dPr>
                  <m:ctrlPr>
                    <w:rPr>
                      <w:rFonts w:ascii="Cambria Math" w:hAnsi="Cambria Math"/>
                      <w:i/>
                      <w:lang w:val="uk-UA"/>
                    </w:rPr>
                  </m:ctrlPr>
                </m:dPr>
                <m:e>
                  <m:r>
                    <w:rPr>
                      <w:rFonts w:ascii="Cambria Math" w:hAnsi="Cambria Math"/>
                      <w:lang w:val="uk-UA"/>
                    </w:rPr>
                    <m:t>s</m:t>
                  </m:r>
                </m:e>
              </m:d>
              <m:r>
                <w:rPr>
                  <w:rFonts w:ascii="Cambria Math" w:hAnsi="Cambria Math"/>
                  <w:lang w:val="uk-UA"/>
                </w:rPr>
                <m:t>∙W4</m:t>
              </m:r>
              <m:d>
                <m:dPr>
                  <m:ctrlPr>
                    <w:rPr>
                      <w:rFonts w:ascii="Cambria Math" w:hAnsi="Cambria Math"/>
                      <w:i/>
                      <w:lang w:val="uk-UA"/>
                    </w:rPr>
                  </m:ctrlPr>
                </m:dPr>
                <m:e>
                  <m:r>
                    <w:rPr>
                      <w:rFonts w:ascii="Cambria Math" w:hAnsi="Cambria Math"/>
                      <w:lang w:val="uk-UA"/>
                    </w:rPr>
                    <m:t>s</m:t>
                  </m:r>
                </m:e>
              </m:d>
            </m:num>
            <m:den>
              <m:r>
                <w:rPr>
                  <w:rFonts w:ascii="Cambria Math" w:hAnsi="Cambria Math"/>
                  <w:lang w:val="uk-UA"/>
                </w:rPr>
                <m:t>1+W1</m:t>
              </m:r>
              <m:d>
                <m:dPr>
                  <m:ctrlPr>
                    <w:rPr>
                      <w:rFonts w:ascii="Cambria Math" w:hAnsi="Cambria Math"/>
                      <w:i/>
                      <w:lang w:val="uk-UA"/>
                    </w:rPr>
                  </m:ctrlPr>
                </m:dPr>
                <m:e>
                  <m:r>
                    <w:rPr>
                      <w:rFonts w:ascii="Cambria Math" w:hAnsi="Cambria Math"/>
                      <w:lang w:val="uk-UA"/>
                    </w:rPr>
                    <m:t>s</m:t>
                  </m:r>
                </m:e>
              </m:d>
              <m:r>
                <w:rPr>
                  <w:rFonts w:ascii="Cambria Math" w:hAnsi="Cambria Math"/>
                  <w:lang w:val="uk-UA"/>
                </w:rPr>
                <m:t>∙W2</m:t>
              </m:r>
              <m:d>
                <m:dPr>
                  <m:ctrlPr>
                    <w:rPr>
                      <w:rFonts w:ascii="Cambria Math" w:hAnsi="Cambria Math"/>
                      <w:i/>
                      <w:lang w:val="uk-UA"/>
                    </w:rPr>
                  </m:ctrlPr>
                </m:dPr>
                <m:e>
                  <m:r>
                    <w:rPr>
                      <w:rFonts w:ascii="Cambria Math" w:hAnsi="Cambria Math"/>
                      <w:lang w:val="uk-UA"/>
                    </w:rPr>
                    <m:t>s</m:t>
                  </m:r>
                </m:e>
              </m:d>
              <m:r>
                <w:rPr>
                  <w:rFonts w:ascii="Cambria Math" w:hAnsi="Cambria Math"/>
                  <w:lang w:val="uk-UA"/>
                </w:rPr>
                <m:t>∙W3</m:t>
              </m:r>
              <m:d>
                <m:dPr>
                  <m:ctrlPr>
                    <w:rPr>
                      <w:rFonts w:ascii="Cambria Math" w:hAnsi="Cambria Math"/>
                      <w:i/>
                      <w:lang w:val="uk-UA"/>
                    </w:rPr>
                  </m:ctrlPr>
                </m:dPr>
                <m:e>
                  <m:r>
                    <w:rPr>
                      <w:rFonts w:ascii="Cambria Math" w:hAnsi="Cambria Math"/>
                      <w:lang w:val="uk-UA"/>
                    </w:rPr>
                    <m:t>s</m:t>
                  </m:r>
                </m:e>
              </m:d>
              <m:r>
                <w:rPr>
                  <w:rFonts w:ascii="Cambria Math" w:hAnsi="Cambria Math"/>
                  <w:lang w:val="uk-UA"/>
                </w:rPr>
                <m:t>∙W4</m:t>
              </m:r>
              <m:d>
                <m:dPr>
                  <m:ctrlPr>
                    <w:rPr>
                      <w:rFonts w:ascii="Cambria Math" w:hAnsi="Cambria Math"/>
                      <w:i/>
                      <w:lang w:val="uk-UA"/>
                    </w:rPr>
                  </m:ctrlPr>
                </m:dPr>
                <m:e>
                  <m:r>
                    <w:rPr>
                      <w:rFonts w:ascii="Cambria Math" w:hAnsi="Cambria Math"/>
                      <w:lang w:val="uk-UA"/>
                    </w:rPr>
                    <m:t>s</m:t>
                  </m:r>
                </m:e>
              </m:d>
              <m:r>
                <w:rPr>
                  <w:rFonts w:ascii="Cambria Math" w:hAnsi="Cambria Math"/>
                  <w:lang w:val="uk-UA"/>
                </w:rPr>
                <m:t>∙W5</m:t>
              </m:r>
              <m:d>
                <m:dPr>
                  <m:ctrlPr>
                    <w:rPr>
                      <w:rFonts w:ascii="Cambria Math" w:hAnsi="Cambria Math"/>
                      <w:i/>
                      <w:lang w:val="uk-UA"/>
                    </w:rPr>
                  </m:ctrlPr>
                </m:dPr>
                <m:e>
                  <m:r>
                    <w:rPr>
                      <w:rFonts w:ascii="Cambria Math" w:hAnsi="Cambria Math"/>
                      <w:lang w:val="uk-UA"/>
                    </w:rPr>
                    <m:t>s</m:t>
                  </m:r>
                </m:e>
              </m:d>
              <m:r>
                <w:rPr>
                  <w:rFonts w:ascii="Cambria Math" w:hAnsi="Cambria Math"/>
                  <w:lang w:val="uk-UA"/>
                </w:rPr>
                <m:t>∙W6</m:t>
              </m:r>
              <m:d>
                <m:dPr>
                  <m:ctrlPr>
                    <w:rPr>
                      <w:rFonts w:ascii="Cambria Math" w:hAnsi="Cambria Math"/>
                      <w:i/>
                      <w:lang w:val="uk-UA"/>
                    </w:rPr>
                  </m:ctrlPr>
                </m:dPr>
                <m:e>
                  <m:r>
                    <w:rPr>
                      <w:rFonts w:ascii="Cambria Math" w:hAnsi="Cambria Math"/>
                      <w:lang w:val="uk-UA"/>
                    </w:rPr>
                    <m:t>s</m:t>
                  </m:r>
                </m:e>
              </m:d>
            </m:den>
          </m:f>
          <m:r>
            <w:rPr>
              <w:rFonts w:ascii="Cambria Math" w:hAnsi="Cambria Math"/>
              <w:lang w:val="uk-UA"/>
            </w:rPr>
            <m:t xml:space="preserve">         (5.4)</m:t>
          </m:r>
        </m:oMath>
      </m:oMathPara>
    </w:p>
    <w:p w:rsidR="000E273B" w:rsidRPr="00E5052F" w:rsidRDefault="000E273B" w:rsidP="000E273B">
      <w:pPr>
        <w:autoSpaceDE w:val="0"/>
        <w:autoSpaceDN w:val="0"/>
        <w:adjustRightInd w:val="0"/>
        <w:spacing w:after="0" w:line="360" w:lineRule="auto"/>
        <w:jc w:val="center"/>
        <w:rPr>
          <w:lang w:val="uk-UA"/>
        </w:rPr>
      </w:pPr>
    </w:p>
    <w:p w:rsidR="000E273B" w:rsidRPr="00E5052F" w:rsidRDefault="000E273B" w:rsidP="000E273B">
      <w:pPr>
        <w:spacing w:after="0" w:line="360" w:lineRule="auto"/>
        <w:ind w:firstLine="709"/>
        <w:rPr>
          <w:lang w:val="uk-UA"/>
        </w:rPr>
      </w:pPr>
      <w:r w:rsidRPr="00E5052F">
        <w:rPr>
          <w:lang w:val="uk-UA"/>
        </w:rPr>
        <w:t>Підставляємо значення передавальних функцій усіх ланок САР та отримаємо:</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2125980" cy="335280"/>
            <wp:effectExtent l="19050" t="0" r="762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6" cstate="print"/>
                    <a:srcRect/>
                    <a:stretch>
                      <a:fillRect/>
                    </a:stretch>
                  </pic:blipFill>
                  <pic:spPr bwMode="auto">
                    <a:xfrm>
                      <a:off x="0" y="0"/>
                      <a:ext cx="2125980" cy="33528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502"/>
          <w:sz w:val="24"/>
          <w:szCs w:val="24"/>
          <w:lang w:eastAsia="ru-RU"/>
        </w:rPr>
        <w:drawing>
          <wp:inline distT="0" distB="0" distL="0" distR="0">
            <wp:extent cx="3947160" cy="309372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7" cstate="print"/>
                    <a:srcRect/>
                    <a:stretch>
                      <a:fillRect/>
                    </a:stretch>
                  </pic:blipFill>
                  <pic:spPr bwMode="auto">
                    <a:xfrm>
                      <a:off x="0" y="0"/>
                      <a:ext cx="3947160" cy="3093720"/>
                    </a:xfrm>
                    <a:prstGeom prst="rect">
                      <a:avLst/>
                    </a:prstGeom>
                    <a:noFill/>
                    <a:ln w="9525">
                      <a:noFill/>
                      <a:miter lim="800000"/>
                      <a:headEnd/>
                      <a:tailEnd/>
                    </a:ln>
                  </pic:spPr>
                </pic:pic>
              </a:graphicData>
            </a:graphic>
          </wp:inline>
        </w:drawing>
      </w:r>
    </w:p>
    <w:p w:rsidR="000E273B" w:rsidRPr="00E5052F" w:rsidRDefault="000E273B" w:rsidP="000E273B">
      <w:pPr>
        <w:pStyle w:val="af0"/>
        <w:spacing w:after="0" w:line="360" w:lineRule="auto"/>
        <w:ind w:left="0" w:firstLine="709"/>
        <w:rPr>
          <w:lang w:val="uk-UA"/>
        </w:rPr>
      </w:pPr>
      <w:r w:rsidRPr="00E5052F">
        <w:rPr>
          <w:bCs/>
          <w:lang w:val="uk-UA"/>
        </w:rPr>
        <w:t xml:space="preserve">Частотні характеристики </w:t>
      </w:r>
      <w:r w:rsidRPr="00E5052F">
        <w:rPr>
          <w:lang w:val="uk-UA"/>
        </w:rPr>
        <w:t>автоматичної системи регулювання показані на рис. 5.8-5.10</w:t>
      </w:r>
      <w:r w:rsidRPr="00E5052F">
        <w:rPr>
          <w:bCs/>
          <w:lang w:val="uk-UA"/>
        </w:rPr>
        <w:t>.</w:t>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558800" cy="16065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srcRect/>
                    <a:stretch>
                      <a:fillRect/>
                    </a:stretch>
                  </pic:blipFill>
                  <pic:spPr bwMode="auto">
                    <a:xfrm>
                      <a:off x="0" y="0"/>
                      <a:ext cx="558800"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
          <w:sz w:val="24"/>
          <w:szCs w:val="24"/>
          <w:lang w:eastAsia="ru-RU"/>
        </w:rPr>
        <w:drawing>
          <wp:inline distT="0" distB="0" distL="0" distR="0">
            <wp:extent cx="423545" cy="16065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cstate="print"/>
                    <a:srcRect/>
                    <a:stretch>
                      <a:fillRect/>
                    </a:stretch>
                  </pic:blipFill>
                  <pic:spPr bwMode="auto">
                    <a:xfrm>
                      <a:off x="0" y="0"/>
                      <a:ext cx="423545"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noProof/>
          <w:color w:val="78000E"/>
          <w:position w:val="-7"/>
          <w:sz w:val="24"/>
          <w:szCs w:val="24"/>
          <w:lang w:eastAsia="ru-RU"/>
        </w:rPr>
        <w:drawing>
          <wp:inline distT="0" distB="0" distL="0" distR="0">
            <wp:extent cx="829945" cy="160655"/>
            <wp:effectExtent l="19050" t="0" r="8255" b="0"/>
            <wp:docPr id="17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cstate="print"/>
                    <a:srcRect/>
                    <a:stretch>
                      <a:fillRect/>
                    </a:stretch>
                  </pic:blipFill>
                  <pic:spPr bwMode="auto">
                    <a:xfrm>
                      <a:off x="0" y="0"/>
                      <a:ext cx="829945"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ind w:firstLine="709"/>
        <w:jc w:val="center"/>
        <w:rPr>
          <w:sz w:val="24"/>
          <w:szCs w:val="24"/>
          <w:lang w:val="uk-UA"/>
        </w:rPr>
      </w:pPr>
      <w:r w:rsidRPr="00E5052F">
        <w:rPr>
          <w:noProof/>
          <w:color w:val="0000FF"/>
          <w:position w:val="-715"/>
          <w:sz w:val="24"/>
          <w:szCs w:val="24"/>
          <w:lang w:eastAsia="ru-RU"/>
        </w:rPr>
        <w:lastRenderedPageBreak/>
        <w:drawing>
          <wp:inline distT="0" distB="0" distL="0" distR="0">
            <wp:extent cx="3945255" cy="465645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cstate="print"/>
                    <a:srcRect/>
                    <a:stretch>
                      <a:fillRect/>
                    </a:stretch>
                  </pic:blipFill>
                  <pic:spPr bwMode="auto">
                    <a:xfrm>
                      <a:off x="0" y="0"/>
                      <a:ext cx="3945255" cy="46564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68400" cy="16065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0" cstate="print"/>
                    <a:srcRect/>
                    <a:stretch>
                      <a:fillRect/>
                    </a:stretch>
                  </pic:blipFill>
                  <pic:spPr bwMode="auto">
                    <a:xfrm>
                      <a:off x="0" y="0"/>
                      <a:ext cx="1168400" cy="160655"/>
                    </a:xfrm>
                    <a:prstGeom prst="rect">
                      <a:avLst/>
                    </a:prstGeom>
                    <a:noFill/>
                    <a:ln w="9525">
                      <a:noFill/>
                      <a:miter lim="800000"/>
                      <a:headEnd/>
                      <a:tailEnd/>
                    </a:ln>
                  </pic:spPr>
                </pic:pic>
              </a:graphicData>
            </a:graphic>
          </wp:inline>
        </w:drawing>
      </w:r>
    </w:p>
    <w:p w:rsidR="000E273B" w:rsidRPr="00E5052F" w:rsidRDefault="000E273B" w:rsidP="00EA3592">
      <w:pPr>
        <w:autoSpaceDE w:val="0"/>
        <w:autoSpaceDN w:val="0"/>
        <w:adjustRightInd w:val="0"/>
        <w:spacing w:after="0" w:line="240" w:lineRule="auto"/>
        <w:ind w:firstLine="709"/>
        <w:jc w:val="center"/>
        <w:rPr>
          <w:sz w:val="24"/>
          <w:szCs w:val="24"/>
          <w:lang w:val="uk-UA"/>
        </w:rPr>
      </w:pPr>
      <w:r w:rsidRPr="00E5052F">
        <w:rPr>
          <w:noProof/>
          <w:color w:val="000000"/>
          <w:sz w:val="24"/>
          <w:szCs w:val="24"/>
          <w:lang w:eastAsia="ru-RU"/>
        </w:rPr>
        <w:drawing>
          <wp:inline distT="0" distB="0" distL="0" distR="0">
            <wp:extent cx="4021667" cy="4021667"/>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1" cstate="print"/>
                    <a:srcRect/>
                    <a:stretch>
                      <a:fillRect/>
                    </a:stretch>
                  </pic:blipFill>
                  <pic:spPr bwMode="auto">
                    <a:xfrm>
                      <a:off x="0" y="0"/>
                      <a:ext cx="4021216" cy="4021216"/>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60" w:lineRule="auto"/>
        <w:jc w:val="center"/>
        <w:rPr>
          <w:lang w:val="uk-UA" w:eastAsia="uk-UA"/>
        </w:rPr>
      </w:pPr>
      <w:r w:rsidRPr="00E5052F">
        <w:rPr>
          <w:lang w:val="uk-UA"/>
        </w:rPr>
        <w:t xml:space="preserve">Рис. 5.8. </w:t>
      </w:r>
      <w:r w:rsidRPr="00E5052F">
        <w:rPr>
          <w:lang w:val="uk-UA" w:eastAsia="uk-UA"/>
        </w:rPr>
        <w:t>Дійсна частотна характеристика САР</w:t>
      </w:r>
    </w:p>
    <w:p w:rsidR="000E273B" w:rsidRPr="00E5052F" w:rsidRDefault="000E273B" w:rsidP="00EA3592">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lastRenderedPageBreak/>
        <w:t xml:space="preserve">&gt; </w:t>
      </w:r>
      <w:r w:rsidRPr="00E5052F">
        <w:rPr>
          <w:rFonts w:ascii="Courier New" w:hAnsi="Courier New" w:cs="Courier New"/>
          <w:b/>
          <w:bCs/>
          <w:noProof/>
          <w:color w:val="78000E"/>
          <w:position w:val="-7"/>
          <w:sz w:val="24"/>
          <w:szCs w:val="24"/>
          <w:lang w:eastAsia="ru-RU"/>
        </w:rPr>
        <w:drawing>
          <wp:inline distT="0" distB="0" distL="0" distR="0">
            <wp:extent cx="855345" cy="160655"/>
            <wp:effectExtent l="19050" t="0" r="190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cstate="print"/>
                    <a:srcRect/>
                    <a:stretch>
                      <a:fillRect/>
                    </a:stretch>
                  </pic:blipFill>
                  <pic:spPr bwMode="auto">
                    <a:xfrm>
                      <a:off x="0" y="0"/>
                      <a:ext cx="855345"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jc w:val="center"/>
        <w:rPr>
          <w:sz w:val="24"/>
          <w:szCs w:val="24"/>
          <w:lang w:val="uk-UA"/>
        </w:rPr>
      </w:pPr>
      <w:r w:rsidRPr="00E5052F">
        <w:rPr>
          <w:noProof/>
          <w:color w:val="0000FF"/>
          <w:position w:val="-715"/>
          <w:sz w:val="24"/>
          <w:szCs w:val="24"/>
          <w:lang w:eastAsia="ru-RU"/>
        </w:rPr>
        <w:drawing>
          <wp:inline distT="0" distB="0" distL="0" distR="0">
            <wp:extent cx="3945255" cy="465645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print"/>
                    <a:srcRect/>
                    <a:stretch>
                      <a:fillRect/>
                    </a:stretch>
                  </pic:blipFill>
                  <pic:spPr bwMode="auto">
                    <a:xfrm>
                      <a:off x="0" y="0"/>
                      <a:ext cx="3945255" cy="4656455"/>
                    </a:xfrm>
                    <a:prstGeom prst="rect">
                      <a:avLst/>
                    </a:prstGeom>
                    <a:noFill/>
                    <a:ln w="9525">
                      <a:noFill/>
                      <a:miter lim="800000"/>
                      <a:headEnd/>
                      <a:tailEnd/>
                    </a:ln>
                  </pic:spPr>
                </pic:pic>
              </a:graphicData>
            </a:graphic>
          </wp:inline>
        </w:drawing>
      </w:r>
    </w:p>
    <w:p w:rsidR="000E273B" w:rsidRPr="00E5052F" w:rsidRDefault="000E273B" w:rsidP="00EA3592">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202055" cy="16065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cstate="print"/>
                    <a:srcRect/>
                    <a:stretch>
                      <a:fillRect/>
                    </a:stretch>
                  </pic:blipFill>
                  <pic:spPr bwMode="auto">
                    <a:xfrm>
                      <a:off x="0" y="0"/>
                      <a:ext cx="1202055"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jc w:val="center"/>
        <w:rPr>
          <w:sz w:val="24"/>
          <w:szCs w:val="24"/>
          <w:lang w:val="uk-UA"/>
        </w:rPr>
      </w:pPr>
      <w:r w:rsidRPr="00E5052F">
        <w:rPr>
          <w:noProof/>
          <w:color w:val="000000"/>
          <w:sz w:val="24"/>
          <w:szCs w:val="24"/>
          <w:lang w:eastAsia="ru-RU"/>
        </w:rPr>
        <w:drawing>
          <wp:inline distT="0" distB="0" distL="0" distR="0">
            <wp:extent cx="3776133" cy="3776133"/>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cstate="print"/>
                    <a:srcRect/>
                    <a:stretch>
                      <a:fillRect/>
                    </a:stretch>
                  </pic:blipFill>
                  <pic:spPr bwMode="auto">
                    <a:xfrm>
                      <a:off x="0" y="0"/>
                      <a:ext cx="3773875" cy="377387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60" w:lineRule="auto"/>
        <w:jc w:val="center"/>
        <w:rPr>
          <w:lang w:val="uk-UA" w:eastAsia="uk-UA"/>
        </w:rPr>
      </w:pPr>
      <w:r w:rsidRPr="00E5052F">
        <w:rPr>
          <w:lang w:val="uk-UA"/>
        </w:rPr>
        <w:t xml:space="preserve">Рис. 5.9. </w:t>
      </w:r>
      <w:r w:rsidRPr="00E5052F">
        <w:rPr>
          <w:lang w:val="uk-UA" w:eastAsia="uk-UA"/>
        </w:rPr>
        <w:t>Уявна частотна характеристика САР</w:t>
      </w:r>
    </w:p>
    <w:p w:rsidR="000E273B"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lastRenderedPageBreak/>
        <w:t xml:space="preserve">&gt; </w:t>
      </w:r>
      <w:r w:rsidRPr="00E5052F">
        <w:rPr>
          <w:rFonts w:ascii="Courier New" w:hAnsi="Courier New" w:cs="Courier New"/>
          <w:b/>
          <w:bCs/>
          <w:noProof/>
          <w:color w:val="78000E"/>
          <w:position w:val="-7"/>
          <w:sz w:val="24"/>
          <w:szCs w:val="24"/>
          <w:lang w:eastAsia="ru-RU"/>
        </w:rPr>
        <w:drawing>
          <wp:inline distT="0" distB="0" distL="0" distR="0">
            <wp:extent cx="1075055" cy="23685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srcRect/>
                    <a:stretch>
                      <a:fillRect/>
                    </a:stretch>
                  </pic:blipFill>
                  <pic:spPr bwMode="auto">
                    <a:xfrm>
                      <a:off x="0" y="0"/>
                      <a:ext cx="1075055" cy="236855"/>
                    </a:xfrm>
                    <a:prstGeom prst="rect">
                      <a:avLst/>
                    </a:prstGeom>
                    <a:noFill/>
                    <a:ln w="9525">
                      <a:noFill/>
                      <a:miter lim="800000"/>
                      <a:headEnd/>
                      <a:tailEnd/>
                    </a:ln>
                  </pic:spPr>
                </pic:pic>
              </a:graphicData>
            </a:graphic>
          </wp:inline>
        </w:drawing>
      </w:r>
    </w:p>
    <w:p w:rsidR="000E273B" w:rsidRPr="00E5052F" w:rsidRDefault="000E273B" w:rsidP="000E273B">
      <w:pPr>
        <w:tabs>
          <w:tab w:val="left" w:pos="5600"/>
        </w:tabs>
        <w:spacing w:after="0" w:line="360" w:lineRule="auto"/>
        <w:jc w:val="center"/>
        <w:rPr>
          <w:b/>
          <w:lang w:val="uk-UA"/>
        </w:rPr>
      </w:pPr>
      <w:r w:rsidRPr="00E5052F">
        <w:rPr>
          <w:b/>
          <w:noProof/>
          <w:lang w:eastAsia="ru-RU"/>
        </w:rPr>
        <w:drawing>
          <wp:inline distT="0" distB="0" distL="0" distR="0">
            <wp:extent cx="5825490" cy="1941747"/>
            <wp:effectExtent l="1905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cstate="print"/>
                    <a:srcRect/>
                    <a:stretch>
                      <a:fillRect/>
                    </a:stretch>
                  </pic:blipFill>
                  <pic:spPr bwMode="auto">
                    <a:xfrm>
                      <a:off x="0" y="0"/>
                      <a:ext cx="5827176" cy="1942309"/>
                    </a:xfrm>
                    <a:prstGeom prst="rect">
                      <a:avLst/>
                    </a:prstGeom>
                    <a:noFill/>
                    <a:ln w="9525">
                      <a:noFill/>
                      <a:miter lim="800000"/>
                      <a:headEnd/>
                      <a:tailEnd/>
                    </a:ln>
                  </pic:spPr>
                </pic:pic>
              </a:graphicData>
            </a:graphic>
          </wp:inline>
        </w:drawing>
      </w:r>
    </w:p>
    <w:p w:rsidR="000E273B" w:rsidRPr="00E5052F" w:rsidRDefault="000E273B" w:rsidP="000E273B">
      <w:pPr>
        <w:tabs>
          <w:tab w:val="left" w:pos="5600"/>
        </w:tabs>
        <w:spacing w:after="0" w:line="360" w:lineRule="auto"/>
        <w:jc w:val="center"/>
        <w:rPr>
          <w:b/>
          <w:lang w:val="uk-UA"/>
        </w:rPr>
      </w:pPr>
      <w:r w:rsidRPr="00E5052F">
        <w:rPr>
          <w:b/>
          <w:noProof/>
          <w:lang w:eastAsia="ru-RU"/>
        </w:rPr>
        <w:drawing>
          <wp:inline distT="0" distB="0" distL="0" distR="0">
            <wp:extent cx="5940425" cy="1467856"/>
            <wp:effectExtent l="1905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7" cstate="print"/>
                    <a:srcRect/>
                    <a:stretch>
                      <a:fillRect/>
                    </a:stretch>
                  </pic:blipFill>
                  <pic:spPr bwMode="auto">
                    <a:xfrm>
                      <a:off x="0" y="0"/>
                      <a:ext cx="5940425" cy="1467856"/>
                    </a:xfrm>
                    <a:prstGeom prst="rect">
                      <a:avLst/>
                    </a:prstGeom>
                    <a:noFill/>
                    <a:ln w="9525">
                      <a:noFill/>
                      <a:miter lim="800000"/>
                      <a:headEnd/>
                      <a:tailEnd/>
                    </a:ln>
                  </pic:spPr>
                </pic:pic>
              </a:graphicData>
            </a:graphic>
          </wp:inline>
        </w:drawing>
      </w:r>
    </w:p>
    <w:p w:rsidR="000E273B" w:rsidRPr="00E5052F" w:rsidRDefault="000E273B" w:rsidP="00EA3592">
      <w:pPr>
        <w:autoSpaceDE w:val="0"/>
        <w:autoSpaceDN w:val="0"/>
        <w:adjustRightInd w:val="0"/>
        <w:spacing w:after="0" w:line="240" w:lineRule="auto"/>
        <w:ind w:firstLine="709"/>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68400" cy="16065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8" cstate="print"/>
                    <a:srcRect/>
                    <a:stretch>
                      <a:fillRect/>
                    </a:stretch>
                  </pic:blipFill>
                  <pic:spPr bwMode="auto">
                    <a:xfrm>
                      <a:off x="0" y="0"/>
                      <a:ext cx="1168400" cy="160655"/>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240" w:lineRule="auto"/>
        <w:jc w:val="center"/>
        <w:rPr>
          <w:sz w:val="24"/>
          <w:szCs w:val="24"/>
          <w:lang w:val="uk-UA"/>
        </w:rPr>
      </w:pPr>
      <w:r w:rsidRPr="00E5052F">
        <w:rPr>
          <w:noProof/>
          <w:color w:val="000000"/>
          <w:sz w:val="24"/>
          <w:szCs w:val="24"/>
          <w:lang w:eastAsia="ru-RU"/>
        </w:rPr>
        <w:drawing>
          <wp:inline distT="0" distB="0" distL="0" distR="0">
            <wp:extent cx="4318000" cy="43180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9" cstate="print"/>
                    <a:srcRect/>
                    <a:stretch>
                      <a:fillRect/>
                    </a:stretch>
                  </pic:blipFill>
                  <pic:spPr bwMode="auto">
                    <a:xfrm>
                      <a:off x="0" y="0"/>
                      <a:ext cx="4318000" cy="431800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60" w:lineRule="auto"/>
        <w:jc w:val="center"/>
        <w:rPr>
          <w:lang w:val="uk-UA" w:eastAsia="uk-UA"/>
        </w:rPr>
      </w:pPr>
      <w:r w:rsidRPr="00E5052F">
        <w:rPr>
          <w:lang w:val="uk-UA"/>
        </w:rPr>
        <w:t xml:space="preserve">Рис. 5.10. </w:t>
      </w:r>
      <w:r w:rsidRPr="00E5052F">
        <w:rPr>
          <w:lang w:val="uk-UA" w:eastAsia="uk-UA"/>
        </w:rPr>
        <w:t>Амплітудно - частотна характеристика САР</w:t>
      </w:r>
    </w:p>
    <w:p w:rsidR="00AF0474" w:rsidRPr="00E5052F" w:rsidRDefault="00AF0474">
      <w:pPr>
        <w:rPr>
          <w:lang w:val="uk-UA"/>
        </w:rPr>
      </w:pPr>
    </w:p>
    <w:p w:rsidR="000E273B" w:rsidRPr="00E5052F" w:rsidRDefault="000E273B" w:rsidP="000E273B">
      <w:pPr>
        <w:tabs>
          <w:tab w:val="left" w:pos="5600"/>
        </w:tabs>
        <w:spacing w:after="0" w:line="360" w:lineRule="auto"/>
        <w:ind w:firstLine="709"/>
        <w:rPr>
          <w:rFonts w:eastAsia="Times New Roman"/>
          <w:bCs/>
          <w:lang w:val="uk-UA"/>
        </w:rPr>
      </w:pPr>
      <w:r w:rsidRPr="00E5052F">
        <w:rPr>
          <w:rFonts w:eastAsia="Times New Roman"/>
          <w:bCs/>
          <w:lang w:val="uk-UA"/>
        </w:rPr>
        <w:lastRenderedPageBreak/>
        <w:t>Графік кривої перехідного процесу</w:t>
      </w:r>
      <w:r w:rsidRPr="00E5052F">
        <w:rPr>
          <w:bCs/>
          <w:lang w:val="uk-UA"/>
        </w:rPr>
        <w:t xml:space="preserve"> приведений на рис.5.11</w:t>
      </w:r>
      <w:r w:rsidRPr="00E5052F">
        <w:rPr>
          <w:rFonts w:eastAsia="Times New Roman"/>
          <w:bCs/>
          <w:lang w:val="uk-UA"/>
        </w:rPr>
        <w:t>.</w:t>
      </w:r>
    </w:p>
    <w:p w:rsidR="000E273B"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22"/>
          <w:sz w:val="24"/>
          <w:szCs w:val="24"/>
          <w:lang w:eastAsia="ru-RU"/>
        </w:rPr>
        <w:drawing>
          <wp:inline distT="0" distB="0" distL="0" distR="0">
            <wp:extent cx="1562100" cy="33528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cstate="print"/>
                    <a:srcRect/>
                    <a:stretch>
                      <a:fillRect/>
                    </a:stretch>
                  </pic:blipFill>
                  <pic:spPr bwMode="auto">
                    <a:xfrm>
                      <a:off x="0" y="0"/>
                      <a:ext cx="1562100" cy="335280"/>
                    </a:xfrm>
                    <a:prstGeom prst="rect">
                      <a:avLst/>
                    </a:prstGeom>
                    <a:noFill/>
                    <a:ln w="9525">
                      <a:noFill/>
                      <a:miter lim="800000"/>
                      <a:headEnd/>
                      <a:tailEnd/>
                    </a:ln>
                  </pic:spPr>
                </pic:pic>
              </a:graphicData>
            </a:graphic>
          </wp:inline>
        </w:drawing>
      </w:r>
    </w:p>
    <w:p w:rsidR="000E273B" w:rsidRPr="00E5052F" w:rsidRDefault="000E273B" w:rsidP="000E273B">
      <w:pPr>
        <w:autoSpaceDE w:val="0"/>
        <w:autoSpaceDN w:val="0"/>
        <w:adjustRightInd w:val="0"/>
        <w:spacing w:after="0" w:line="312" w:lineRule="auto"/>
        <w:jc w:val="center"/>
        <w:rPr>
          <w:sz w:val="24"/>
          <w:szCs w:val="24"/>
          <w:lang w:val="uk-UA"/>
        </w:rPr>
      </w:pPr>
      <w:r w:rsidRPr="00E5052F">
        <w:rPr>
          <w:noProof/>
          <w:color w:val="0000FF"/>
          <w:position w:val="-422"/>
          <w:sz w:val="24"/>
          <w:szCs w:val="24"/>
          <w:lang w:eastAsia="ru-RU"/>
        </w:rPr>
        <w:drawing>
          <wp:inline distT="0" distB="0" distL="0" distR="0">
            <wp:extent cx="3947160" cy="25527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cstate="print"/>
                    <a:srcRect/>
                    <a:stretch>
                      <a:fillRect/>
                    </a:stretch>
                  </pic:blipFill>
                  <pic:spPr bwMode="auto">
                    <a:xfrm>
                      <a:off x="0" y="0"/>
                      <a:ext cx="3947160" cy="2552700"/>
                    </a:xfrm>
                    <a:prstGeom prst="rect">
                      <a:avLst/>
                    </a:prstGeom>
                    <a:noFill/>
                    <a:ln w="9525">
                      <a:noFill/>
                      <a:miter lim="800000"/>
                      <a:headEnd/>
                      <a:tailEnd/>
                    </a:ln>
                  </pic:spPr>
                </pic:pic>
              </a:graphicData>
            </a:graphic>
          </wp:inline>
        </w:drawing>
      </w:r>
    </w:p>
    <w:p w:rsidR="004461C3" w:rsidRPr="00E5052F" w:rsidRDefault="000E273B" w:rsidP="000E273B">
      <w:pPr>
        <w:autoSpaceDE w:val="0"/>
        <w:autoSpaceDN w:val="0"/>
        <w:adjustRightInd w:val="0"/>
        <w:spacing w:after="0" w:line="240" w:lineRule="auto"/>
        <w:rPr>
          <w:sz w:val="24"/>
          <w:szCs w:val="24"/>
          <w:lang w:val="uk-UA"/>
        </w:rPr>
      </w:pPr>
      <w:r w:rsidRPr="00E5052F">
        <w:rPr>
          <w:rFonts w:ascii="Courier New" w:hAnsi="Courier New" w:cs="Courier New"/>
          <w:b/>
          <w:bCs/>
          <w:color w:val="78000E"/>
          <w:sz w:val="24"/>
          <w:szCs w:val="24"/>
          <w:lang w:val="uk-UA"/>
        </w:rPr>
        <w:t xml:space="preserve">&gt; </w:t>
      </w:r>
      <w:r w:rsidRPr="00E5052F">
        <w:rPr>
          <w:rFonts w:ascii="Courier New" w:hAnsi="Courier New" w:cs="Courier New"/>
          <w:b/>
          <w:bCs/>
          <w:noProof/>
          <w:color w:val="78000E"/>
          <w:position w:val="-7"/>
          <w:sz w:val="24"/>
          <w:szCs w:val="24"/>
          <w:lang w:eastAsia="ru-RU"/>
        </w:rPr>
        <w:drawing>
          <wp:inline distT="0" distB="0" distL="0" distR="0">
            <wp:extent cx="1135380" cy="160020"/>
            <wp:effectExtent l="19050" t="0" r="762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2"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0E273B" w:rsidRDefault="006A7275" w:rsidP="000E273B">
      <w:pPr>
        <w:autoSpaceDE w:val="0"/>
        <w:autoSpaceDN w:val="0"/>
        <w:adjustRightInd w:val="0"/>
        <w:spacing w:after="0" w:line="240" w:lineRule="auto"/>
        <w:jc w:val="center"/>
        <w:rPr>
          <w:sz w:val="24"/>
          <w:szCs w:val="24"/>
          <w:lang w:val="uk-UA"/>
        </w:rPr>
      </w:pPr>
      <w:r w:rsidRPr="006A7275">
        <w:rPr>
          <w:noProof/>
          <w:sz w:val="24"/>
          <w:szCs w:val="24"/>
          <w:lang w:val="uk-UA"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2" o:spid="_x0000_s1043" type="#_x0000_t34" style="position:absolute;left:0;text-align:left;margin-left:101.55pt;margin-top:315.6pt;width:99pt;height:.05pt;rotation:18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3pVAIAAGMEAAAOAAAAZHJzL2Uyb0RvYy54bWysVEtu2zAQ3RfoHQjtbUmOkjpC7KCQ7HaR&#10;tgGSHoAmKYsoRRIkbdkoCiS9QI7QK3TTRT/IGeQbdUh/mrSboqgW1FAz8/hm5lFn56tGoCUzlis5&#10;itJ+EiEmiaJczkfR2+tpbxgh67CkWCjJRtGa2eh8/PTJWatzNlC1EpQZBCDS5q0eRbVzOo9jS2rW&#10;YNtXmklwVso02MHWzGNqcAvojYgHSXISt8pQbRRh1sLXcuuMxgG/qhhxb6rKMofEKAJuLqwmrDO/&#10;xuMznM8N1jUnOxr4H1g0mEs49ABVYofRwvA/oBpOjLKqcn2imlhVFScs1ADVpMlv1VzVWLNQCzTH&#10;6kOb7P+DJa+XlwZxCrMbDiIkcQND6j5tbjZ33Y/u8+YObW67e1g2Hzc33Zfue/etu+++Ih8NvWu1&#10;zQGikJfGV09W8kpfKPLOIqmKGss5CzVcrzXApj4jfpTiN1YDg1n7SlGIwQunQiNXlWlQJbh+6RM9&#10;ODQLrcLk1ofJsZVDBD6mR1maDmDAZO+Lce4hfKI21r1gqkHeGEXWGczntSuUlKAPZbbweHlhnSf4&#10;K8EnSzXlQgSZCIlaOOo0OU4CIasEp97r46yZzwph0BJ7pYUnlAueh2FGLSQNaDXDdLKzHeZia8Pp&#10;Qno8qAz47KytlN6fJqeT4WSY9bLByaSXJWXZez4tst7JNH12XB6VRVGmHzy1NMtrTimTnt1e1mn2&#10;d7LZXbCtIA/CPvQhfoweGgZk9+9AOgzZz3WrkJmi60uzHz4oOQTvbp2/Kg/3YD/8N4x/AgAA//8D&#10;AFBLAwQUAAYACAAAACEA36cS8+AAAAALAQAADwAAAGRycy9kb3ducmV2LnhtbEyPy07DMBBF90j8&#10;gzVI7KhNg9I0xKkQVRdIXbSFBUs3HpIIP1LbbQNf30FCguWdObpzplqM1rAThth7J+F+IoCha7zu&#10;XSvh7XV1VwCLSTmtjHco4QsjLOrrq0qV2p/dFk+71DIqcbFUErqUhpLz2HRoVZz4AR3tPnywKlEM&#10;LddBnancGj4VIudW9Y4udGrA5w6bz93RShDxsF2v/ezwnmcvZmP75WoZvqW8vRmfHoElHNMfDD/6&#10;pA41Oe390enIDOViOiNUQl6IB2BEZPNsDmz/O+F1xf//UF8AAAD//wMAUEsBAi0AFAAGAAgAAAAh&#10;ALaDOJL+AAAA4QEAABMAAAAAAAAAAAAAAAAAAAAAAFtDb250ZW50X1R5cGVzXS54bWxQSwECLQAU&#10;AAYACAAAACEAOP0h/9YAAACUAQAACwAAAAAAAAAAAAAAAAAvAQAAX3JlbHMvLnJlbHNQSwECLQAU&#10;AAYACAAAACEAAT9N6VQCAABjBAAADgAAAAAAAAAAAAAAAAAuAgAAZHJzL2Uyb0RvYy54bWxQSwEC&#10;LQAUAAYACAAAACEA36cS8+AAAAALAQAADwAAAAAAAAAAAAAAAACuBAAAZHJzL2Rvd25yZXYueG1s&#10;UEsFBgAAAAAEAAQA8wAAALsFAAAAAA==&#10;" adj=",281491200,-62313" strokeweight="1.5pt"/>
        </w:pict>
      </w:r>
      <w:r w:rsidRPr="006A7275">
        <w:rPr>
          <w:noProof/>
          <w:sz w:val="24"/>
          <w:szCs w:val="24"/>
          <w:lang w:val="uk-UA" w:eastAsia="ru-RU"/>
        </w:rPr>
        <w:pict>
          <v:shape id="Прямая со стрелкой 183" o:spid="_x0000_s1044" type="#_x0000_t34" style="position:absolute;left:0;text-align:left;margin-left:53.3pt;margin-top:177.25pt;width:294.6pt;height:.0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JTTgIAAFkEAAAOAAAAZHJzL2Uyb0RvYy54bWysVEtu2zAQ3RfoHQjtHUmO7NqC7aCQ7G7S&#10;1kDSA9AkZRGVSIKkLRtFgTQXyBF6hW666Ac5g3yjDukPnHZTFPViPCRnHt/MPGp0takrtGbacCnG&#10;QXwRBYgJIikXy3Hw7nbWGQTIWCworqRg42DLTHA1ef5s1KiUdWUpK8o0AhBh0kaNg9JalYahISWr&#10;sbmQigk4LKSusYWlXoZU4wbQ6yrsRlE/bKSmSkvCjIHdfH8YTDx+UTBi3xaFYRZV4wC4WW+1twtn&#10;w8kIp0uNVcnJgQb+BxY15gIuPUHl2GK00vwPqJoTLY0s7AWRdSiLghPma4Bq4ui3am5KrJivBZpj&#10;1KlN5v/BkjfruUacwuwGlwESuIYhtZ93d7uH9mf7ZfeAdp/aRzC7+91d+7X90X5vH9tvyEVD7xpl&#10;UoDIxFy76slG3KhrSd4bJGRWYrFkvobbrQLY2GWET1LcwihgsGheSwoxeGWlb+Sm0LWDhBahjZ/X&#10;9jQvtrGI7DcJ7CbRcNjr+1mGOD0mKm3sKyZr5JxxYKzGfFnaTAoBqpA69tfg9bWxjhZOjwnuViFn&#10;vKq8OCqBGuA+jHqRzzCy4tSdujijl4us0miNnb78zxcJJ+dhWq4E9Wglw3R68C3m1d6H2yvh8KAy&#10;4HPw9gL6MIyG08F0kHSSbn/aSaI877ycZUmnP4tf9PLLPMvy+KOjFidpySllwrE7ijlO/k4sh2e1&#10;l+FJzqc+hE/RfcOA7PHfk/ajddPc62Ih6XaujyMH/frgw1tzD+R8Df75F2HyCwAA//8DAFBLAwQU&#10;AAYACAAAACEAPhiKsdwAAAAKAQAADwAAAGRycy9kb3ducmV2LnhtbEyPwU7DMAyG70i8Q2QkLmhL&#10;x6bSlboTQuLEgTJ4gLTx2orGqZp0DW9PEAd2tP3p9/cXh2AGcabJ9ZYRNusEBHFjdc8twufHyyoD&#10;4bxirQbLhPBNDg7l9VWhcm0Xfqfz0bcihrDLFULn/ZhL6ZqOjHJrOxLH28lORvk4Tq3Uk1piuBnk&#10;fZKk0qie44dOjfTcUfN1nA1CeEvZhyoL9cLzq8vuqqBMhXh7E54eQXgK/h+GX/2oDmV0qu3M2okB&#10;Ybvf7iOKkGY7EBH4W9QID5tdArIs5GWF8gcAAP//AwBQSwECLQAUAAYACAAAACEAtoM4kv4AAADh&#10;AQAAEwAAAAAAAAAAAAAAAAAAAAAAW0NvbnRlbnRfVHlwZXNdLnhtbFBLAQItABQABgAIAAAAIQA4&#10;/SH/1gAAAJQBAAALAAAAAAAAAAAAAAAAAC8BAABfcmVscy8ucmVsc1BLAQItABQABgAIAAAAIQAa&#10;V8JTTgIAAFkEAAAOAAAAAAAAAAAAAAAAAC4CAABkcnMvZTJvRG9jLnhtbFBLAQItABQABgAIAAAA&#10;IQA+GIqx3AAAAAoBAAAPAAAAAAAAAAAAAAAAAKgEAABkcnMvZG93bnJldi54bWxQSwUGAAAAAAQA&#10;BADzAAAAsQUAAAAA&#10;" adj=",-158112000,-20944" strokeweight="1.5pt"/>
        </w:pict>
      </w:r>
      <w:r w:rsidRPr="006A7275">
        <w:rPr>
          <w:noProof/>
          <w:sz w:val="24"/>
          <w:szCs w:val="24"/>
          <w:lang w:val="uk-UA" w:eastAsia="ru-RU"/>
        </w:rPr>
        <w:pict>
          <v:shape id="Прямая со стрелкой 184" o:spid="_x0000_s1045" type="#_x0000_t32" style="position:absolute;left:0;text-align:left;margin-left:101.55pt;margin-top:282pt;width:0;height:4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YNTAIAAFgEAAAOAAAAZHJzL2Uyb0RvYy54bWysVM2O0zAQviPxDlbubZKSljZqu0JJy2WB&#10;Srs8gGs7jUViW7bbtEJICy+wj8ArcOHAj/YZ0jdi7P6oCxeE6GE6tmc+fzPzOeOrbV2hDdOGSzEJ&#10;4m4UICaIpFysJsHb23lnGCBjsaC4koJNgh0zwdX06ZNxo1LWk6WsKNMIQIRJGzUJSmtVGoaGlKzG&#10;pisVE3BYSF1jC0u9CqnGDaDXVdiLokHYSE2VloQZA7v54TCYevyiYMS+KQrDLKomAXCz3mpvl86G&#10;0zFOVxqrkpMjDfwPLGrMBVx6hsqxxWit+R9QNSdaGlnYLpF1KIuCE+ZrgGri6LdqbkqsmK8FmmPU&#10;uU3m/8GS15uFRpzC7IZJgASuYUjt5/3d/r792X7Z36P9x/YBzP7T/q792v5ov7cP7TfkoqF3jTIp&#10;QGRioV31ZCtu1LUk7wwSMiuxWDFfw+1OAWzsMsJHKW5hFDBYNq8khRi8ttI3clvo2kFCi9DWz2t3&#10;nhfbWkQOmwR2+0kc9fwoQ5ye8pQ29iWTNXLOJDBWY74qbSaFAFFIHftb8ObaWMcKp6cEd6mQc15V&#10;XhuVQA1QH0X9yGcYWXHqTl2c0atlVmm0wU5e/udrhJPLMC3Xgnq0kmE6O/oW8+rgw+2VcHhQGPA5&#10;egf9vB9Fo9lwNkw6SW8w6yRRnndezLOkM5jHz/v5szzL8viDoxYnackpZcKxO2k5Tv5OK8dXdVDh&#10;Wc3nPoSP0X3DgOzp35P2k3XDPMhiKeluoU8TB/n64ONTc+/jcg3+5Qdh+gsAAP//AwBQSwMEFAAG&#10;AAgAAAAhAFcW8CDcAAAACwEAAA8AAABkcnMvZG93bnJldi54bWxMj8FOwzAQRO9I/IO1lbgg6jRC&#10;aRTiVAiJEwdCywds4iWJGq+j2GnM3+NygePMPs3OlIdgRnGh2Q2WFey2CQji1uqBOwWfp9eHHITz&#10;yBpHy6TgmxwcqtubEgttV/6gy9F3IoawK1BB7/1USOnangy6rZ2I4+3LzgZ9lHMn9YxrDDejTJMk&#10;kwYHjh96nOilp/Z8XIyC8J6xD3UempWXN5ff1wFNrdTdJjw/gfAU/B8M1/qxOlSxU2MX1k6MUefp&#10;PqIKsjSPG67Er9Mo2O8eE5BVKf9vqH4AAAD//wMAUEsBAi0AFAAGAAgAAAAhALaDOJL+AAAA4QEA&#10;ABMAAAAAAAAAAAAAAAAAAAAAAFtDb250ZW50X1R5cGVzXS54bWxQSwECLQAUAAYACAAAACEAOP0h&#10;/9YAAACUAQAACwAAAAAAAAAAAAAAAAAvAQAAX3JlbHMvLnJlbHNQSwECLQAUAAYACAAAACEA1h2G&#10;DUwCAABYBAAADgAAAAAAAAAAAAAAAAAuAgAAZHJzL2Uyb0RvYy54bWxQSwECLQAUAAYACAAAACEA&#10;VxbwINwAAAALAQAADwAAAAAAAAAAAAAAAACmBAAAZHJzL2Rvd25yZXYueG1sUEsFBgAAAAAEAAQA&#10;8wAAAK8FAAAAAA==&#10;" strokeweight="1.5pt"/>
        </w:pict>
      </w:r>
      <w:r w:rsidR="000E273B" w:rsidRPr="00E5052F">
        <w:rPr>
          <w:noProof/>
          <w:sz w:val="24"/>
          <w:szCs w:val="24"/>
          <w:lang w:eastAsia="ru-RU"/>
        </w:rPr>
        <w:drawing>
          <wp:inline distT="0" distB="0" distL="0" distR="0">
            <wp:extent cx="4225290" cy="4225290"/>
            <wp:effectExtent l="19050" t="0" r="3810" b="0"/>
            <wp:docPr id="1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srcRect/>
                    <a:stretch>
                      <a:fillRect/>
                    </a:stretch>
                  </pic:blipFill>
                  <pic:spPr bwMode="auto">
                    <a:xfrm>
                      <a:off x="0" y="0"/>
                      <a:ext cx="4225883" cy="4225883"/>
                    </a:xfrm>
                    <a:prstGeom prst="rect">
                      <a:avLst/>
                    </a:prstGeom>
                    <a:noFill/>
                    <a:ln w="9525">
                      <a:noFill/>
                      <a:miter lim="800000"/>
                      <a:headEnd/>
                      <a:tailEnd/>
                    </a:ln>
                  </pic:spPr>
                </pic:pic>
              </a:graphicData>
            </a:graphic>
          </wp:inline>
        </w:drawing>
      </w:r>
    </w:p>
    <w:p w:rsidR="004461C3" w:rsidRPr="00E5052F" w:rsidRDefault="004461C3" w:rsidP="000E273B">
      <w:pPr>
        <w:autoSpaceDE w:val="0"/>
        <w:autoSpaceDN w:val="0"/>
        <w:adjustRightInd w:val="0"/>
        <w:spacing w:after="0" w:line="240" w:lineRule="auto"/>
        <w:jc w:val="center"/>
        <w:rPr>
          <w:sz w:val="24"/>
          <w:szCs w:val="24"/>
          <w:lang w:val="uk-UA"/>
        </w:rPr>
      </w:pPr>
    </w:p>
    <w:p w:rsidR="000E273B" w:rsidRPr="00E5052F" w:rsidRDefault="000E273B" w:rsidP="000E273B">
      <w:pPr>
        <w:autoSpaceDE w:val="0"/>
        <w:autoSpaceDN w:val="0"/>
        <w:adjustRightInd w:val="0"/>
        <w:spacing w:after="0" w:line="240" w:lineRule="auto"/>
        <w:jc w:val="center"/>
        <w:rPr>
          <w:rFonts w:eastAsia="Times New Roman"/>
          <w:noProof/>
          <w:lang w:val="uk-UA"/>
        </w:rPr>
      </w:pPr>
      <w:r w:rsidRPr="00E5052F">
        <w:rPr>
          <w:noProof/>
          <w:lang w:val="uk-UA"/>
        </w:rPr>
        <w:t>Рис. 5.11</w:t>
      </w:r>
      <w:r w:rsidRPr="00E5052F">
        <w:rPr>
          <w:rFonts w:eastAsia="Times New Roman"/>
          <w:noProof/>
          <w:lang w:val="uk-UA"/>
        </w:rPr>
        <w:t>.</w:t>
      </w:r>
      <w:r w:rsidRPr="00E5052F">
        <w:rPr>
          <w:noProof/>
          <w:lang w:val="uk-UA"/>
        </w:rPr>
        <w:t xml:space="preserve"> </w:t>
      </w:r>
      <w:r w:rsidRPr="00E5052F">
        <w:rPr>
          <w:rFonts w:eastAsia="Times New Roman"/>
          <w:noProof/>
          <w:lang w:val="uk-UA"/>
        </w:rPr>
        <w:t>Графік кривої перехідного процесу</w:t>
      </w:r>
    </w:p>
    <w:p w:rsidR="000E273B" w:rsidRPr="00E5052F" w:rsidRDefault="000E273B" w:rsidP="000E273B">
      <w:pPr>
        <w:autoSpaceDE w:val="0"/>
        <w:autoSpaceDN w:val="0"/>
        <w:adjustRightInd w:val="0"/>
        <w:spacing w:after="0" w:line="240" w:lineRule="auto"/>
        <w:jc w:val="center"/>
        <w:rPr>
          <w:rFonts w:eastAsia="Times New Roman"/>
          <w:noProof/>
          <w:lang w:val="uk-UA"/>
        </w:rPr>
      </w:pPr>
    </w:p>
    <w:p w:rsidR="000E273B" w:rsidRPr="00E5052F" w:rsidRDefault="000E273B" w:rsidP="000E273B">
      <w:pPr>
        <w:pStyle w:val="af0"/>
        <w:spacing w:after="0" w:line="360" w:lineRule="auto"/>
        <w:ind w:left="0" w:firstLine="709"/>
        <w:rPr>
          <w:lang w:val="uk-UA"/>
        </w:rPr>
      </w:pPr>
      <w:r w:rsidRPr="00E5052F">
        <w:rPr>
          <w:lang w:val="uk-UA"/>
        </w:rPr>
        <w:t xml:space="preserve">З графіка на рисунку 5.11 видно, що перехідний процеc аперіодичний, час регулювання дорівнює 275 </w:t>
      </w:r>
      <w:r w:rsidRPr="00E5052F">
        <w:rPr>
          <w:iCs/>
          <w:lang w:val="uk-UA"/>
        </w:rPr>
        <w:t>сек</w:t>
      </w:r>
      <w:r w:rsidRPr="00E5052F">
        <w:rPr>
          <w:lang w:val="uk-UA"/>
        </w:rPr>
        <w:t xml:space="preserve">., а перерегулювання відсутнє. </w:t>
      </w:r>
    </w:p>
    <w:p w:rsidR="00FC4AFD" w:rsidRPr="00E5052F" w:rsidRDefault="00AF0474" w:rsidP="002B68D9">
      <w:pPr>
        <w:pStyle w:val="1"/>
        <w:rPr>
          <w:lang w:val="uk-UA"/>
        </w:rPr>
      </w:pPr>
      <w:r w:rsidRPr="00E5052F">
        <w:rPr>
          <w:lang w:val="uk-UA"/>
        </w:rPr>
        <w:br w:type="page"/>
      </w:r>
      <w:bookmarkStart w:id="40" w:name="_Toc74679184"/>
      <w:bookmarkStart w:id="41" w:name="_Toc75293207"/>
      <w:r w:rsidR="00FC4AFD" w:rsidRPr="00E5052F">
        <w:rPr>
          <w:lang w:val="uk-UA"/>
        </w:rPr>
        <w:lastRenderedPageBreak/>
        <w:t>ВИСНОВОК</w:t>
      </w:r>
      <w:bookmarkEnd w:id="40"/>
      <w:bookmarkEnd w:id="41"/>
    </w:p>
    <w:p w:rsidR="00AF0474" w:rsidRPr="00E5052F" w:rsidRDefault="00AF0474">
      <w:pPr>
        <w:rPr>
          <w:lang w:val="uk-UA"/>
        </w:rPr>
      </w:pPr>
    </w:p>
    <w:p w:rsidR="00FC4AFD" w:rsidRPr="002B68D9" w:rsidRDefault="002B68D9" w:rsidP="002B68D9">
      <w:pPr>
        <w:spacing w:after="0" w:line="360" w:lineRule="auto"/>
        <w:ind w:firstLine="709"/>
        <w:rPr>
          <w:szCs w:val="28"/>
          <w:lang w:val="uk-UA"/>
        </w:rPr>
      </w:pPr>
      <w:r w:rsidRPr="002B68D9">
        <w:rPr>
          <w:szCs w:val="28"/>
          <w:lang w:val="uk-UA"/>
        </w:rPr>
        <w:t>В ході дипломного проє</w:t>
      </w:r>
      <w:r w:rsidR="00FC4AFD" w:rsidRPr="002B68D9">
        <w:rPr>
          <w:szCs w:val="28"/>
          <w:lang w:val="uk-UA"/>
        </w:rPr>
        <w:t>кту була розроблена комп’ютерна система автоматизації випарювача рідкого аміаку Розроблено функціональну схему</w:t>
      </w:r>
      <w:r w:rsidRPr="002B68D9">
        <w:rPr>
          <w:szCs w:val="28"/>
          <w:lang w:val="uk-UA"/>
        </w:rPr>
        <w:t xml:space="preserve"> (ФСА)</w:t>
      </w:r>
      <w:r w:rsidR="00FC4AFD" w:rsidRPr="002B68D9">
        <w:rPr>
          <w:szCs w:val="28"/>
          <w:lang w:val="uk-UA"/>
        </w:rPr>
        <w:t>, проведено аналіз технологічного процесу як об'єкта управління, побудовано структурно-логічну схему технологічного об'єкта.</w:t>
      </w:r>
    </w:p>
    <w:p w:rsidR="00FC4AFD" w:rsidRPr="002B68D9" w:rsidRDefault="00FC4AFD" w:rsidP="002B68D9">
      <w:pPr>
        <w:spacing w:after="0" w:line="360" w:lineRule="auto"/>
        <w:ind w:firstLine="709"/>
        <w:rPr>
          <w:szCs w:val="28"/>
          <w:lang w:val="uk-UA"/>
        </w:rPr>
      </w:pPr>
      <w:r w:rsidRPr="002B68D9">
        <w:rPr>
          <w:szCs w:val="28"/>
          <w:lang w:val="uk-UA"/>
        </w:rPr>
        <w:t>Також розроблена математична модель апарату в статичному та динамічному режимах, досліджена передавальна функція системи вздовж каналу управління та каналу збурень. Побудовані частотні характеристики та перехідні процеси як для еквівалентного об'єкта, так і для самої системи управління. Розроблено синтез АСР.</w:t>
      </w:r>
    </w:p>
    <w:p w:rsidR="00FC4AFD" w:rsidRPr="002B68D9" w:rsidRDefault="00FC4AFD" w:rsidP="002B68D9">
      <w:pPr>
        <w:spacing w:after="0" w:line="360" w:lineRule="auto"/>
        <w:ind w:firstLine="709"/>
        <w:rPr>
          <w:szCs w:val="28"/>
          <w:lang w:val="uk-UA"/>
        </w:rPr>
      </w:pPr>
      <w:r w:rsidRPr="002B68D9">
        <w:rPr>
          <w:szCs w:val="28"/>
          <w:lang w:val="uk-UA"/>
        </w:rPr>
        <w:t>За допомогою системи Trace Mode SCADA було побудован</w:t>
      </w:r>
      <w:r w:rsidR="002B68D9" w:rsidRPr="002B68D9">
        <w:rPr>
          <w:szCs w:val="28"/>
          <w:lang w:val="uk-UA"/>
        </w:rPr>
        <w:t xml:space="preserve">о КІСУ </w:t>
      </w:r>
      <w:r w:rsidRPr="002B68D9">
        <w:rPr>
          <w:szCs w:val="28"/>
          <w:lang w:val="uk-UA"/>
        </w:rPr>
        <w:t>випарювачем рідкого аміаку</w:t>
      </w:r>
      <w:r w:rsidR="002B68D9" w:rsidRPr="002B68D9">
        <w:rPr>
          <w:szCs w:val="28"/>
          <w:lang w:val="uk-UA"/>
        </w:rPr>
        <w:t>,</w:t>
      </w:r>
      <w:r w:rsidRPr="002B68D9">
        <w:rPr>
          <w:szCs w:val="28"/>
          <w:lang w:val="uk-UA"/>
        </w:rPr>
        <w:t xml:space="preserve"> створено програми для моделювання параметрів та програму контролю рівня.</w:t>
      </w:r>
    </w:p>
    <w:p w:rsidR="00AF0474" w:rsidRPr="00E5052F" w:rsidRDefault="00AF0474">
      <w:pPr>
        <w:rPr>
          <w:lang w:val="uk-UA"/>
        </w:rPr>
      </w:pPr>
    </w:p>
    <w:p w:rsidR="00AF0474" w:rsidRPr="00E5052F" w:rsidRDefault="00AF0474">
      <w:pPr>
        <w:rPr>
          <w:lang w:val="uk-UA"/>
        </w:rPr>
      </w:pPr>
      <w:r w:rsidRPr="00E5052F">
        <w:rPr>
          <w:lang w:val="uk-UA"/>
        </w:rPr>
        <w:br w:type="page"/>
      </w:r>
    </w:p>
    <w:p w:rsidR="00FC4AFD" w:rsidRPr="00E5052F" w:rsidRDefault="00FC4AFD" w:rsidP="002B68D9">
      <w:pPr>
        <w:pStyle w:val="1"/>
        <w:rPr>
          <w:rFonts w:cs="Times New Roman"/>
          <w:szCs w:val="28"/>
          <w:lang w:val="uk-UA"/>
        </w:rPr>
      </w:pPr>
      <w:bookmarkStart w:id="42" w:name="_Toc60246295"/>
      <w:bookmarkStart w:id="43" w:name="_Toc74679185"/>
      <w:bookmarkStart w:id="44" w:name="_Toc75293208"/>
      <w:r w:rsidRPr="00E5052F">
        <w:rPr>
          <w:rFonts w:cs="Times New Roman"/>
          <w:szCs w:val="28"/>
          <w:lang w:val="uk-UA"/>
        </w:rPr>
        <w:lastRenderedPageBreak/>
        <w:t>ВИКОРИСТАНА ЛІТЕРАТУРА</w:t>
      </w:r>
      <w:bookmarkEnd w:id="42"/>
      <w:bookmarkEnd w:id="43"/>
      <w:bookmarkEnd w:id="44"/>
    </w:p>
    <w:p w:rsidR="00FC4AFD" w:rsidRPr="00E5052F" w:rsidRDefault="00FC4AFD" w:rsidP="00FC4AFD">
      <w:pPr>
        <w:rPr>
          <w:b/>
          <w:szCs w:val="28"/>
          <w:lang w:val="uk-UA"/>
        </w:rPr>
      </w:pPr>
    </w:p>
    <w:p w:rsidR="00FC4AFD" w:rsidRPr="00E5052F" w:rsidRDefault="00FC4AFD" w:rsidP="00FC4AFD">
      <w:pPr>
        <w:pStyle w:val="aa"/>
        <w:numPr>
          <w:ilvl w:val="0"/>
          <w:numId w:val="14"/>
        </w:numPr>
        <w:spacing w:line="360" w:lineRule="auto"/>
        <w:ind w:left="0" w:firstLine="709"/>
        <w:jc w:val="both"/>
        <w:rPr>
          <w:sz w:val="28"/>
          <w:szCs w:val="28"/>
          <w:lang w:val="uk-UA"/>
        </w:rPr>
      </w:pPr>
      <w:r w:rsidRPr="00E5052F">
        <w:rPr>
          <w:sz w:val="28"/>
          <w:szCs w:val="28"/>
          <w:lang w:val="uk-UA"/>
        </w:rPr>
        <w:t>Стенцель Й.І. Автоматизація технологічних процесів хімічних виробництв: Уч. Пос. – К.: ИСИО, 1995. – 360с</w:t>
      </w:r>
    </w:p>
    <w:p w:rsidR="00FC4AFD" w:rsidRPr="00E5052F" w:rsidRDefault="00FC4AFD" w:rsidP="00FC4AFD">
      <w:pPr>
        <w:pStyle w:val="aa"/>
        <w:numPr>
          <w:ilvl w:val="0"/>
          <w:numId w:val="14"/>
        </w:numPr>
        <w:spacing w:line="360" w:lineRule="auto"/>
        <w:ind w:left="0" w:firstLine="709"/>
        <w:jc w:val="both"/>
        <w:rPr>
          <w:sz w:val="28"/>
          <w:szCs w:val="28"/>
          <w:lang w:val="uk-UA"/>
        </w:rPr>
      </w:pPr>
      <w:r w:rsidRPr="00E5052F">
        <w:rPr>
          <w:sz w:val="28"/>
          <w:szCs w:val="28"/>
          <w:lang w:val="uk-UA"/>
        </w:rPr>
        <w:t>Стенцель Й.І. Математичне моделювання технологічних об'єктів керування: Навч. посібник. – К: ІСДО. 1993. -328 с.</w:t>
      </w:r>
    </w:p>
    <w:p w:rsidR="00FC4AFD" w:rsidRPr="00E5052F" w:rsidRDefault="00FC4AFD" w:rsidP="00FC4AFD">
      <w:pPr>
        <w:pStyle w:val="aa"/>
        <w:numPr>
          <w:ilvl w:val="0"/>
          <w:numId w:val="14"/>
        </w:numPr>
        <w:spacing w:line="360" w:lineRule="auto"/>
        <w:ind w:left="0" w:firstLine="709"/>
        <w:jc w:val="both"/>
        <w:rPr>
          <w:sz w:val="28"/>
          <w:szCs w:val="28"/>
          <w:lang w:val="uk-UA"/>
        </w:rPr>
      </w:pPr>
      <w:r w:rsidRPr="00E5052F">
        <w:rPr>
          <w:sz w:val="28"/>
          <w:szCs w:val="28"/>
          <w:lang w:val="uk-UA"/>
        </w:rPr>
        <w:t>Стенцель Й.І., Поркуян О.В. Автоматизація технологічних процесів хімічних виробництв: Підручник. – Луганськ: Вид-во Східноукр. нац. ун-ту ім.. В.Даля, 2010. – 300 с.</w:t>
      </w:r>
    </w:p>
    <w:p w:rsidR="00FC4AFD" w:rsidRPr="00E5052F" w:rsidRDefault="00FC4AFD" w:rsidP="00FC4AFD">
      <w:pPr>
        <w:pStyle w:val="aa"/>
        <w:numPr>
          <w:ilvl w:val="0"/>
          <w:numId w:val="14"/>
        </w:numPr>
        <w:spacing w:line="360" w:lineRule="auto"/>
        <w:ind w:left="0" w:firstLine="709"/>
        <w:jc w:val="both"/>
        <w:rPr>
          <w:sz w:val="28"/>
          <w:szCs w:val="28"/>
          <w:lang w:val="uk-UA"/>
        </w:rPr>
      </w:pPr>
      <w:r w:rsidRPr="00E5052F">
        <w:rPr>
          <w:sz w:val="28"/>
          <w:szCs w:val="28"/>
          <w:lang w:val="uk-UA"/>
        </w:rPr>
        <w:t xml:space="preserve">Стенцель Й. </w:t>
      </w:r>
      <w:r w:rsidRPr="00E5052F">
        <w:rPr>
          <w:lang w:val="uk-UA"/>
        </w:rPr>
        <w:sym w:font="Times New Roman" w:char="0406"/>
      </w:r>
      <w:r w:rsidRPr="00E5052F">
        <w:rPr>
          <w:sz w:val="28"/>
          <w:szCs w:val="28"/>
          <w:lang w:val="uk-UA"/>
        </w:rPr>
        <w:t>., Проказа О. І., Літвінов К. А., Кузнецова О. В. Комп’ютерні системи автоматизації технологічними процесами</w:t>
      </w:r>
      <w:r w:rsidRPr="00E5052F">
        <w:rPr>
          <w:bCs/>
          <w:sz w:val="28"/>
          <w:szCs w:val="28"/>
          <w:lang w:val="uk-UA"/>
        </w:rPr>
        <w:t xml:space="preserve"> виробництва аміачної селітри</w:t>
      </w:r>
      <w:r w:rsidRPr="00E5052F">
        <w:rPr>
          <w:sz w:val="28"/>
          <w:szCs w:val="28"/>
          <w:lang w:val="uk-UA"/>
        </w:rPr>
        <w:t>. Підручник /Під ред. проф. Й. І. Стенцеля. – Сєвєродонецьк: Вид-во  Східноукр. нац. ун-ту, 2020. – 320 с., 162 іл., табл. 20.</w:t>
      </w:r>
    </w:p>
    <w:p w:rsidR="00FC4AFD" w:rsidRPr="00E5052F" w:rsidRDefault="00FC4AFD" w:rsidP="00FC4AFD">
      <w:pPr>
        <w:pStyle w:val="aa"/>
        <w:numPr>
          <w:ilvl w:val="0"/>
          <w:numId w:val="14"/>
        </w:numPr>
        <w:spacing w:line="360" w:lineRule="auto"/>
        <w:ind w:left="0" w:firstLine="709"/>
        <w:jc w:val="both"/>
        <w:rPr>
          <w:sz w:val="28"/>
          <w:szCs w:val="28"/>
          <w:lang w:val="uk-UA"/>
        </w:rPr>
      </w:pPr>
      <w:r w:rsidRPr="00E5052F">
        <w:rPr>
          <w:sz w:val="28"/>
          <w:szCs w:val="28"/>
          <w:lang w:val="uk-UA"/>
        </w:rPr>
        <w:t>Стенцель Й.І., Целіщев О.Б., Лорія М.Г. Вимірювання в хімічній технології: Підручник. - Луганськ: Вид-во Східноукр. нац. ун-ту ім.. В.Даля, 2007. – 480 с.</w:t>
      </w:r>
    </w:p>
    <w:p w:rsidR="00AF0474" w:rsidRPr="00E5052F" w:rsidRDefault="00AF0474">
      <w:pPr>
        <w:rPr>
          <w:lang w:val="uk-UA"/>
        </w:rPr>
      </w:pPr>
      <w:r w:rsidRPr="00E5052F">
        <w:rPr>
          <w:lang w:val="uk-UA"/>
        </w:rPr>
        <w:br w:type="page"/>
      </w:r>
    </w:p>
    <w:sdt>
      <w:sdtPr>
        <w:rPr>
          <w:b/>
          <w:lang w:val="uk-UA"/>
        </w:rPr>
        <w:id w:val="-1687750290"/>
        <w:docPartObj>
          <w:docPartGallery w:val="Table of Contents"/>
          <w:docPartUnique/>
        </w:docPartObj>
      </w:sdtPr>
      <w:sdtEndPr>
        <w:rPr>
          <w:b w:val="0"/>
          <w:bCs/>
        </w:rPr>
      </w:sdtEndPr>
      <w:sdtContent>
        <w:p w:rsidR="00FC4AFD" w:rsidRPr="00E5052F" w:rsidRDefault="002B68D9" w:rsidP="002B68D9">
          <w:pPr>
            <w:jc w:val="center"/>
            <w:rPr>
              <w:lang w:val="uk-UA"/>
            </w:rPr>
          </w:pPr>
          <w:r w:rsidRPr="002B68D9">
            <w:rPr>
              <w:b/>
              <w:lang w:val="uk-UA"/>
            </w:rPr>
            <w:t>ЗМІСТ</w:t>
          </w:r>
        </w:p>
        <w:p w:rsidR="001A426F" w:rsidRDefault="006A7275">
          <w:pPr>
            <w:pStyle w:val="11"/>
            <w:tabs>
              <w:tab w:val="right" w:leader="dot" w:pos="9345"/>
            </w:tabs>
            <w:rPr>
              <w:rFonts w:asciiTheme="minorHAnsi" w:eastAsiaTheme="minorEastAsia" w:hAnsiTheme="minorHAnsi"/>
              <w:noProof/>
              <w:sz w:val="22"/>
              <w:lang w:eastAsia="ru-RU"/>
            </w:rPr>
          </w:pPr>
          <w:r w:rsidRPr="006A7275">
            <w:rPr>
              <w:lang w:val="uk-UA"/>
            </w:rPr>
            <w:fldChar w:fldCharType="begin"/>
          </w:r>
          <w:r w:rsidR="00FC4AFD" w:rsidRPr="002B68D9">
            <w:rPr>
              <w:lang w:val="uk-UA"/>
            </w:rPr>
            <w:instrText xml:space="preserve"> TOC \o "1-3" \h \z \u </w:instrText>
          </w:r>
          <w:r w:rsidRPr="006A7275">
            <w:rPr>
              <w:lang w:val="uk-UA"/>
            </w:rPr>
            <w:fldChar w:fldCharType="separate"/>
          </w:r>
          <w:hyperlink w:anchor="_Toc75293185" w:history="1">
            <w:r w:rsidR="001A426F" w:rsidRPr="00B3368D">
              <w:rPr>
                <w:rStyle w:val="af3"/>
                <w:noProof/>
                <w:lang w:val="uk-UA"/>
              </w:rPr>
              <w:t>ВСТУП</w:t>
            </w:r>
            <w:r w:rsidR="001A426F">
              <w:rPr>
                <w:noProof/>
                <w:webHidden/>
              </w:rPr>
              <w:tab/>
            </w:r>
            <w:r>
              <w:rPr>
                <w:noProof/>
                <w:webHidden/>
              </w:rPr>
              <w:fldChar w:fldCharType="begin"/>
            </w:r>
            <w:r w:rsidR="001A426F">
              <w:rPr>
                <w:noProof/>
                <w:webHidden/>
              </w:rPr>
              <w:instrText xml:space="preserve"> PAGEREF _Toc75293185 \h </w:instrText>
            </w:r>
            <w:r>
              <w:rPr>
                <w:noProof/>
                <w:webHidden/>
              </w:rPr>
            </w:r>
            <w:r>
              <w:rPr>
                <w:noProof/>
                <w:webHidden/>
              </w:rPr>
              <w:fldChar w:fldCharType="separate"/>
            </w:r>
            <w:r w:rsidR="001A426F">
              <w:rPr>
                <w:noProof/>
                <w:webHidden/>
              </w:rPr>
              <w:t>5</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186" w:history="1">
            <w:r w:rsidR="001A426F" w:rsidRPr="00B3368D">
              <w:rPr>
                <w:rStyle w:val="af3"/>
                <w:noProof/>
                <w:lang w:val="uk-UA"/>
              </w:rPr>
              <w:t>РОЗДІЛ 1. АНАЛІЗ СУЧАСНИХ ПРИНЦИПІВ АВТОМАТИЗАЦІЇ ТЕХНОЛОГІЧНИХ ПРОЦЕСІВ ХІМІЧНИХ ВИРОБНИЦТВ</w:t>
            </w:r>
            <w:r w:rsidR="001A426F">
              <w:rPr>
                <w:noProof/>
                <w:webHidden/>
              </w:rPr>
              <w:tab/>
            </w:r>
            <w:r>
              <w:rPr>
                <w:noProof/>
                <w:webHidden/>
              </w:rPr>
              <w:fldChar w:fldCharType="begin"/>
            </w:r>
            <w:r w:rsidR="001A426F">
              <w:rPr>
                <w:noProof/>
                <w:webHidden/>
              </w:rPr>
              <w:instrText xml:space="preserve"> PAGEREF _Toc75293186 \h </w:instrText>
            </w:r>
            <w:r>
              <w:rPr>
                <w:noProof/>
                <w:webHidden/>
              </w:rPr>
            </w:r>
            <w:r>
              <w:rPr>
                <w:noProof/>
                <w:webHidden/>
              </w:rPr>
              <w:fldChar w:fldCharType="separate"/>
            </w:r>
            <w:r w:rsidR="001A426F">
              <w:rPr>
                <w:noProof/>
                <w:webHidden/>
              </w:rPr>
              <w:t>7</w:t>
            </w:r>
            <w:r>
              <w:rPr>
                <w:noProof/>
                <w:webHidden/>
              </w:rPr>
              <w:fldChar w:fldCharType="end"/>
            </w:r>
          </w:hyperlink>
        </w:p>
        <w:p w:rsidR="001A426F" w:rsidRDefault="006A7275">
          <w:pPr>
            <w:pStyle w:val="23"/>
            <w:tabs>
              <w:tab w:val="left" w:pos="1100"/>
              <w:tab w:val="right" w:leader="dot" w:pos="9345"/>
            </w:tabs>
            <w:rPr>
              <w:rFonts w:asciiTheme="minorHAnsi" w:eastAsiaTheme="minorEastAsia" w:hAnsiTheme="minorHAnsi"/>
              <w:noProof/>
              <w:sz w:val="22"/>
              <w:lang w:eastAsia="ru-RU"/>
            </w:rPr>
          </w:pPr>
          <w:hyperlink w:anchor="_Toc75293187" w:history="1">
            <w:r w:rsidR="001A426F" w:rsidRPr="00B3368D">
              <w:rPr>
                <w:rStyle w:val="af3"/>
                <w:noProof/>
                <w:lang w:val="uk-UA"/>
              </w:rPr>
              <w:t>1.1.</w:t>
            </w:r>
            <w:r w:rsidR="001A426F">
              <w:rPr>
                <w:rFonts w:asciiTheme="minorHAnsi" w:eastAsiaTheme="minorEastAsia" w:hAnsiTheme="minorHAnsi"/>
                <w:noProof/>
                <w:sz w:val="22"/>
                <w:lang w:eastAsia="ru-RU"/>
              </w:rPr>
              <w:tab/>
            </w:r>
            <w:r w:rsidR="001A426F" w:rsidRPr="00B3368D">
              <w:rPr>
                <w:rStyle w:val="af3"/>
                <w:noProof/>
                <w:lang w:val="uk-UA"/>
              </w:rPr>
              <w:t>Контроль та автоматичне регулювання хіміко-технологічних процесів</w:t>
            </w:r>
            <w:r w:rsidR="001A426F">
              <w:rPr>
                <w:noProof/>
                <w:webHidden/>
              </w:rPr>
              <w:tab/>
            </w:r>
            <w:r>
              <w:rPr>
                <w:noProof/>
                <w:webHidden/>
              </w:rPr>
              <w:fldChar w:fldCharType="begin"/>
            </w:r>
            <w:r w:rsidR="001A426F">
              <w:rPr>
                <w:noProof/>
                <w:webHidden/>
              </w:rPr>
              <w:instrText xml:space="preserve"> PAGEREF _Toc75293187 \h </w:instrText>
            </w:r>
            <w:r>
              <w:rPr>
                <w:noProof/>
                <w:webHidden/>
              </w:rPr>
            </w:r>
            <w:r>
              <w:rPr>
                <w:noProof/>
                <w:webHidden/>
              </w:rPr>
              <w:fldChar w:fldCharType="separate"/>
            </w:r>
            <w:r w:rsidR="001A426F">
              <w:rPr>
                <w:noProof/>
                <w:webHidden/>
              </w:rPr>
              <w:t>7</w:t>
            </w:r>
            <w:r>
              <w:rPr>
                <w:noProof/>
                <w:webHidden/>
              </w:rPr>
              <w:fldChar w:fldCharType="end"/>
            </w:r>
          </w:hyperlink>
        </w:p>
        <w:p w:rsidR="001A426F" w:rsidRDefault="006A7275">
          <w:pPr>
            <w:pStyle w:val="23"/>
            <w:tabs>
              <w:tab w:val="left" w:pos="1100"/>
              <w:tab w:val="right" w:leader="dot" w:pos="9345"/>
            </w:tabs>
            <w:rPr>
              <w:rFonts w:asciiTheme="minorHAnsi" w:eastAsiaTheme="minorEastAsia" w:hAnsiTheme="minorHAnsi"/>
              <w:noProof/>
              <w:sz w:val="22"/>
              <w:lang w:eastAsia="ru-RU"/>
            </w:rPr>
          </w:pPr>
          <w:hyperlink w:anchor="_Toc75293188" w:history="1">
            <w:r w:rsidR="001A426F" w:rsidRPr="00B3368D">
              <w:rPr>
                <w:rStyle w:val="af3"/>
                <w:noProof/>
                <w:lang w:val="uk-UA"/>
              </w:rPr>
              <w:t>1.2.</w:t>
            </w:r>
            <w:r w:rsidR="001A426F">
              <w:rPr>
                <w:rFonts w:asciiTheme="minorHAnsi" w:eastAsiaTheme="minorEastAsia" w:hAnsiTheme="minorHAnsi"/>
                <w:noProof/>
                <w:sz w:val="22"/>
                <w:lang w:eastAsia="ru-RU"/>
              </w:rPr>
              <w:tab/>
            </w:r>
            <w:r w:rsidR="001A426F" w:rsidRPr="00B3368D">
              <w:rPr>
                <w:rStyle w:val="af3"/>
                <w:noProof/>
                <w:lang w:val="uk-UA"/>
              </w:rPr>
              <w:t>Застосування системи MasterSCADA</w:t>
            </w:r>
            <w:r w:rsidR="001A426F">
              <w:rPr>
                <w:noProof/>
                <w:webHidden/>
              </w:rPr>
              <w:tab/>
            </w:r>
            <w:r>
              <w:rPr>
                <w:noProof/>
                <w:webHidden/>
              </w:rPr>
              <w:fldChar w:fldCharType="begin"/>
            </w:r>
            <w:r w:rsidR="001A426F">
              <w:rPr>
                <w:noProof/>
                <w:webHidden/>
              </w:rPr>
              <w:instrText xml:space="preserve"> PAGEREF _Toc75293188 \h </w:instrText>
            </w:r>
            <w:r>
              <w:rPr>
                <w:noProof/>
                <w:webHidden/>
              </w:rPr>
            </w:r>
            <w:r>
              <w:rPr>
                <w:noProof/>
                <w:webHidden/>
              </w:rPr>
              <w:fldChar w:fldCharType="separate"/>
            </w:r>
            <w:r w:rsidR="001A426F">
              <w:rPr>
                <w:noProof/>
                <w:webHidden/>
              </w:rPr>
              <w:t>10</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189" w:history="1">
            <w:r w:rsidR="001A426F" w:rsidRPr="00B3368D">
              <w:rPr>
                <w:rStyle w:val="af3"/>
                <w:noProof/>
                <w:lang w:val="uk-UA"/>
              </w:rPr>
              <w:t>РОЗДІЛ 2. АНАЛІЗ ТЕХНОЛОГІЧНОГО ПРОЦЕССУ ВИПАРЮВАЧА РІДКОГО АМІАКУ У ВИРОБНИЦТВІ АМІАЧНОЇ СЕЛІТРИ</w:t>
            </w:r>
            <w:r w:rsidR="001A426F">
              <w:rPr>
                <w:noProof/>
                <w:webHidden/>
              </w:rPr>
              <w:tab/>
            </w:r>
            <w:r>
              <w:rPr>
                <w:noProof/>
                <w:webHidden/>
              </w:rPr>
              <w:fldChar w:fldCharType="begin"/>
            </w:r>
            <w:r w:rsidR="001A426F">
              <w:rPr>
                <w:noProof/>
                <w:webHidden/>
              </w:rPr>
              <w:instrText xml:space="preserve"> PAGEREF _Toc75293189 \h </w:instrText>
            </w:r>
            <w:r>
              <w:rPr>
                <w:noProof/>
                <w:webHidden/>
              </w:rPr>
            </w:r>
            <w:r>
              <w:rPr>
                <w:noProof/>
                <w:webHidden/>
              </w:rPr>
              <w:fldChar w:fldCharType="separate"/>
            </w:r>
            <w:r w:rsidR="001A426F">
              <w:rPr>
                <w:noProof/>
                <w:webHidden/>
              </w:rPr>
              <w:t>12</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0" w:history="1">
            <w:r w:rsidR="001A426F" w:rsidRPr="00B3368D">
              <w:rPr>
                <w:rStyle w:val="af3"/>
                <w:noProof/>
                <w:lang w:val="uk-UA"/>
              </w:rPr>
              <w:t>2.1. Фізико-хімічні основи виробництва аміачної селітри</w:t>
            </w:r>
            <w:r w:rsidR="001A426F">
              <w:rPr>
                <w:noProof/>
                <w:webHidden/>
              </w:rPr>
              <w:tab/>
            </w:r>
            <w:r>
              <w:rPr>
                <w:noProof/>
                <w:webHidden/>
              </w:rPr>
              <w:fldChar w:fldCharType="begin"/>
            </w:r>
            <w:r w:rsidR="001A426F">
              <w:rPr>
                <w:noProof/>
                <w:webHidden/>
              </w:rPr>
              <w:instrText xml:space="preserve"> PAGEREF _Toc75293190 \h </w:instrText>
            </w:r>
            <w:r>
              <w:rPr>
                <w:noProof/>
                <w:webHidden/>
              </w:rPr>
            </w:r>
            <w:r>
              <w:rPr>
                <w:noProof/>
                <w:webHidden/>
              </w:rPr>
              <w:fldChar w:fldCharType="separate"/>
            </w:r>
            <w:r w:rsidR="001A426F">
              <w:rPr>
                <w:noProof/>
                <w:webHidden/>
              </w:rPr>
              <w:t>12</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1" w:history="1">
            <w:r w:rsidR="001A426F" w:rsidRPr="00B3368D">
              <w:rPr>
                <w:rStyle w:val="af3"/>
                <w:noProof/>
                <w:lang w:val="uk-UA"/>
              </w:rPr>
              <w:t>2.2. Аналіз технологічного процесу стадії нейтралізації азотної кислоти аміком і газами дистиляції в апаратах ВТН</w:t>
            </w:r>
            <w:r w:rsidR="001A426F">
              <w:rPr>
                <w:noProof/>
                <w:webHidden/>
              </w:rPr>
              <w:tab/>
            </w:r>
            <w:r>
              <w:rPr>
                <w:noProof/>
                <w:webHidden/>
              </w:rPr>
              <w:fldChar w:fldCharType="begin"/>
            </w:r>
            <w:r w:rsidR="001A426F">
              <w:rPr>
                <w:noProof/>
                <w:webHidden/>
              </w:rPr>
              <w:instrText xml:space="preserve"> PAGEREF _Toc75293191 \h </w:instrText>
            </w:r>
            <w:r>
              <w:rPr>
                <w:noProof/>
                <w:webHidden/>
              </w:rPr>
            </w:r>
            <w:r>
              <w:rPr>
                <w:noProof/>
                <w:webHidden/>
              </w:rPr>
              <w:fldChar w:fldCharType="separate"/>
            </w:r>
            <w:r w:rsidR="001A426F">
              <w:rPr>
                <w:noProof/>
                <w:webHidden/>
              </w:rPr>
              <w:t>15</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2" w:history="1">
            <w:r w:rsidR="001A426F" w:rsidRPr="00B3368D">
              <w:rPr>
                <w:rStyle w:val="af3"/>
                <w:noProof/>
                <w:lang w:val="uk-UA"/>
              </w:rPr>
              <w:t>2.3. Аналіз апарату нейтралізації ВТН як об’єкта керування</w:t>
            </w:r>
            <w:r w:rsidR="001A426F">
              <w:rPr>
                <w:noProof/>
                <w:webHidden/>
              </w:rPr>
              <w:tab/>
            </w:r>
            <w:r>
              <w:rPr>
                <w:noProof/>
                <w:webHidden/>
              </w:rPr>
              <w:fldChar w:fldCharType="begin"/>
            </w:r>
            <w:r w:rsidR="001A426F">
              <w:rPr>
                <w:noProof/>
                <w:webHidden/>
              </w:rPr>
              <w:instrText xml:space="preserve"> PAGEREF _Toc75293192 \h </w:instrText>
            </w:r>
            <w:r>
              <w:rPr>
                <w:noProof/>
                <w:webHidden/>
              </w:rPr>
            </w:r>
            <w:r>
              <w:rPr>
                <w:noProof/>
                <w:webHidden/>
              </w:rPr>
              <w:fldChar w:fldCharType="separate"/>
            </w:r>
            <w:r w:rsidR="001A426F">
              <w:rPr>
                <w:noProof/>
                <w:webHidden/>
              </w:rPr>
              <w:t>16</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193" w:history="1">
            <w:r w:rsidR="001A426F" w:rsidRPr="00B3368D">
              <w:rPr>
                <w:rStyle w:val="af3"/>
                <w:noProof/>
                <w:lang w:val="uk-UA"/>
              </w:rPr>
              <w:t>РОЗДІЛ 3. РОЗРОБКА ТЕХНІЧНОГО ПРОЄКТУ КОМП`ЮТЕРНОЇ СИСТЕМИ АВТОМАТИЗАЦІЇ ВИПАРЮВАЧА РІДКОГО АМІАКУ У ВИРОБНИЦТВІ АМІАЧНОЇ СЕЛІТРИ В СТАТИЧНОМУ ТА ДИНАМІЧНОМУ РЕЖИМІ РОБОТИ</w:t>
            </w:r>
            <w:r w:rsidR="001A426F">
              <w:rPr>
                <w:noProof/>
                <w:webHidden/>
              </w:rPr>
              <w:tab/>
            </w:r>
            <w:r>
              <w:rPr>
                <w:noProof/>
                <w:webHidden/>
              </w:rPr>
              <w:fldChar w:fldCharType="begin"/>
            </w:r>
            <w:r w:rsidR="001A426F">
              <w:rPr>
                <w:noProof/>
                <w:webHidden/>
              </w:rPr>
              <w:instrText xml:space="preserve"> PAGEREF _Toc75293193 \h </w:instrText>
            </w:r>
            <w:r>
              <w:rPr>
                <w:noProof/>
                <w:webHidden/>
              </w:rPr>
            </w:r>
            <w:r>
              <w:rPr>
                <w:noProof/>
                <w:webHidden/>
              </w:rPr>
              <w:fldChar w:fldCharType="separate"/>
            </w:r>
            <w:r w:rsidR="001A426F">
              <w:rPr>
                <w:noProof/>
                <w:webHidden/>
              </w:rPr>
              <w:t>18</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4" w:history="1">
            <w:r w:rsidR="001A426F" w:rsidRPr="00B3368D">
              <w:rPr>
                <w:rStyle w:val="af3"/>
                <w:noProof/>
                <w:lang w:val="uk-UA"/>
              </w:rPr>
              <w:t>3.1. Розробка функціональної схеми автоматизації випарювача рідкого аміаку</w:t>
            </w:r>
            <w:r w:rsidR="001A426F">
              <w:rPr>
                <w:noProof/>
                <w:webHidden/>
              </w:rPr>
              <w:tab/>
            </w:r>
            <w:r>
              <w:rPr>
                <w:noProof/>
                <w:webHidden/>
              </w:rPr>
              <w:fldChar w:fldCharType="begin"/>
            </w:r>
            <w:r w:rsidR="001A426F">
              <w:rPr>
                <w:noProof/>
                <w:webHidden/>
              </w:rPr>
              <w:instrText xml:space="preserve"> PAGEREF _Toc75293194 \h </w:instrText>
            </w:r>
            <w:r>
              <w:rPr>
                <w:noProof/>
                <w:webHidden/>
              </w:rPr>
            </w:r>
            <w:r>
              <w:rPr>
                <w:noProof/>
                <w:webHidden/>
              </w:rPr>
              <w:fldChar w:fldCharType="separate"/>
            </w:r>
            <w:r w:rsidR="001A426F">
              <w:rPr>
                <w:noProof/>
                <w:webHidden/>
              </w:rPr>
              <w:t>18</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5" w:history="1">
            <w:r w:rsidR="001A426F" w:rsidRPr="00B3368D">
              <w:rPr>
                <w:rStyle w:val="af3"/>
                <w:noProof/>
                <w:lang w:val="uk-UA"/>
              </w:rPr>
              <w:t>3.2. Розробка технічного проєкту комп'ютерної системи автоматизації випарювача рідкого аміаку у виробництві аміачної селітри в статичному режимі роботи</w:t>
            </w:r>
            <w:r w:rsidR="001A426F">
              <w:rPr>
                <w:noProof/>
                <w:webHidden/>
              </w:rPr>
              <w:tab/>
            </w:r>
            <w:r>
              <w:rPr>
                <w:noProof/>
                <w:webHidden/>
              </w:rPr>
              <w:fldChar w:fldCharType="begin"/>
            </w:r>
            <w:r w:rsidR="001A426F">
              <w:rPr>
                <w:noProof/>
                <w:webHidden/>
              </w:rPr>
              <w:instrText xml:space="preserve"> PAGEREF _Toc75293195 \h </w:instrText>
            </w:r>
            <w:r>
              <w:rPr>
                <w:noProof/>
                <w:webHidden/>
              </w:rPr>
            </w:r>
            <w:r>
              <w:rPr>
                <w:noProof/>
                <w:webHidden/>
              </w:rPr>
              <w:fldChar w:fldCharType="separate"/>
            </w:r>
            <w:r w:rsidR="001A426F">
              <w:rPr>
                <w:noProof/>
                <w:webHidden/>
              </w:rPr>
              <w:t>19</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6" w:history="1">
            <w:r w:rsidR="001A426F" w:rsidRPr="00B3368D">
              <w:rPr>
                <w:rStyle w:val="af3"/>
                <w:noProof/>
                <w:lang w:val="uk-UA"/>
              </w:rPr>
              <w:t>3.3. Розробка технічного проєкту комп'ютерної системи автоматизації випарювача рідкого аміаку у виробництві аміачної селітри в динамічному режимі роботи</w:t>
            </w:r>
            <w:r w:rsidR="001A426F">
              <w:rPr>
                <w:noProof/>
                <w:webHidden/>
              </w:rPr>
              <w:tab/>
            </w:r>
            <w:r>
              <w:rPr>
                <w:noProof/>
                <w:webHidden/>
              </w:rPr>
              <w:fldChar w:fldCharType="begin"/>
            </w:r>
            <w:r w:rsidR="001A426F">
              <w:rPr>
                <w:noProof/>
                <w:webHidden/>
              </w:rPr>
              <w:instrText xml:space="preserve"> PAGEREF _Toc75293196 \h </w:instrText>
            </w:r>
            <w:r>
              <w:rPr>
                <w:noProof/>
                <w:webHidden/>
              </w:rPr>
            </w:r>
            <w:r>
              <w:rPr>
                <w:noProof/>
                <w:webHidden/>
              </w:rPr>
              <w:fldChar w:fldCharType="separate"/>
            </w:r>
            <w:r w:rsidR="001A426F">
              <w:rPr>
                <w:noProof/>
                <w:webHidden/>
              </w:rPr>
              <w:t>21</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197" w:history="1">
            <w:r w:rsidR="001A426F" w:rsidRPr="00B3368D">
              <w:rPr>
                <w:rStyle w:val="af3"/>
                <w:noProof/>
                <w:lang w:val="uk-UA"/>
              </w:rPr>
              <w:t>РОЗДІЛ 4. РОЗРОБКА МАТЕМАТИЧНИХ МОДЕЛЕЙ ВИПАРЮВАЧА РІДКОГО АМІАКУ</w:t>
            </w:r>
            <w:r w:rsidR="001A426F">
              <w:rPr>
                <w:noProof/>
                <w:webHidden/>
              </w:rPr>
              <w:tab/>
            </w:r>
            <w:r>
              <w:rPr>
                <w:noProof/>
                <w:webHidden/>
              </w:rPr>
              <w:fldChar w:fldCharType="begin"/>
            </w:r>
            <w:r w:rsidR="001A426F">
              <w:rPr>
                <w:noProof/>
                <w:webHidden/>
              </w:rPr>
              <w:instrText xml:space="preserve"> PAGEREF _Toc75293197 \h </w:instrText>
            </w:r>
            <w:r>
              <w:rPr>
                <w:noProof/>
                <w:webHidden/>
              </w:rPr>
            </w:r>
            <w:r>
              <w:rPr>
                <w:noProof/>
                <w:webHidden/>
              </w:rPr>
              <w:fldChar w:fldCharType="separate"/>
            </w:r>
            <w:r w:rsidR="001A426F">
              <w:rPr>
                <w:noProof/>
                <w:webHidden/>
              </w:rPr>
              <w:t>25</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198" w:history="1">
            <w:r w:rsidR="001A426F" w:rsidRPr="00B3368D">
              <w:rPr>
                <w:rStyle w:val="af3"/>
                <w:rFonts w:cs="Times New Roman"/>
                <w:b/>
                <w:noProof/>
                <w:lang w:val="uk-UA"/>
              </w:rPr>
              <w:t>4.1. Структурно-логічний аналіз випарювача рідкого аміаку</w:t>
            </w:r>
            <w:r w:rsidR="001A426F">
              <w:rPr>
                <w:noProof/>
                <w:webHidden/>
              </w:rPr>
              <w:tab/>
            </w:r>
            <w:r>
              <w:rPr>
                <w:noProof/>
                <w:webHidden/>
              </w:rPr>
              <w:fldChar w:fldCharType="begin"/>
            </w:r>
            <w:r w:rsidR="001A426F">
              <w:rPr>
                <w:noProof/>
                <w:webHidden/>
              </w:rPr>
              <w:instrText xml:space="preserve"> PAGEREF _Toc75293198 \h </w:instrText>
            </w:r>
            <w:r>
              <w:rPr>
                <w:noProof/>
                <w:webHidden/>
              </w:rPr>
            </w:r>
            <w:r>
              <w:rPr>
                <w:noProof/>
                <w:webHidden/>
              </w:rPr>
              <w:fldChar w:fldCharType="separate"/>
            </w:r>
            <w:r w:rsidR="001A426F">
              <w:rPr>
                <w:noProof/>
                <w:webHidden/>
              </w:rPr>
              <w:t>25</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199" w:history="1">
            <w:r w:rsidR="001A426F" w:rsidRPr="00B3368D">
              <w:rPr>
                <w:rStyle w:val="af3"/>
                <w:noProof/>
                <w:lang w:val="uk-UA"/>
              </w:rPr>
              <w:t>Рис. 4.1. Структурно - логічна схема одноконтурного випарювача рідкого аміаку</w:t>
            </w:r>
            <w:r w:rsidR="001A426F">
              <w:rPr>
                <w:noProof/>
                <w:webHidden/>
              </w:rPr>
              <w:tab/>
            </w:r>
            <w:r>
              <w:rPr>
                <w:noProof/>
                <w:webHidden/>
              </w:rPr>
              <w:fldChar w:fldCharType="begin"/>
            </w:r>
            <w:r w:rsidR="001A426F">
              <w:rPr>
                <w:noProof/>
                <w:webHidden/>
              </w:rPr>
              <w:instrText xml:space="preserve"> PAGEREF _Toc75293199 \h </w:instrText>
            </w:r>
            <w:r>
              <w:rPr>
                <w:noProof/>
                <w:webHidden/>
              </w:rPr>
            </w:r>
            <w:r>
              <w:rPr>
                <w:noProof/>
                <w:webHidden/>
              </w:rPr>
              <w:fldChar w:fldCharType="separate"/>
            </w:r>
            <w:r w:rsidR="001A426F">
              <w:rPr>
                <w:noProof/>
                <w:webHidden/>
              </w:rPr>
              <w:t>26</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0" w:history="1">
            <w:r w:rsidR="001A426F" w:rsidRPr="00B3368D">
              <w:rPr>
                <w:rStyle w:val="af3"/>
                <w:noProof/>
                <w:lang w:val="uk-UA"/>
              </w:rPr>
              <w:t>4.2. Розробка математичних моделей випарювача для рівня рідкого аміаку в динамічному режимі роботи</w:t>
            </w:r>
            <w:r w:rsidR="001A426F">
              <w:rPr>
                <w:noProof/>
                <w:webHidden/>
              </w:rPr>
              <w:tab/>
            </w:r>
            <w:r>
              <w:rPr>
                <w:noProof/>
                <w:webHidden/>
              </w:rPr>
              <w:fldChar w:fldCharType="begin"/>
            </w:r>
            <w:r w:rsidR="001A426F">
              <w:rPr>
                <w:noProof/>
                <w:webHidden/>
              </w:rPr>
              <w:instrText xml:space="preserve"> PAGEREF _Toc75293200 \h </w:instrText>
            </w:r>
            <w:r>
              <w:rPr>
                <w:noProof/>
                <w:webHidden/>
              </w:rPr>
            </w:r>
            <w:r>
              <w:rPr>
                <w:noProof/>
                <w:webHidden/>
              </w:rPr>
              <w:fldChar w:fldCharType="separate"/>
            </w:r>
            <w:r w:rsidR="001A426F">
              <w:rPr>
                <w:noProof/>
                <w:webHidden/>
              </w:rPr>
              <w:t>27</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1" w:history="1">
            <w:r w:rsidR="001A426F" w:rsidRPr="00B3368D">
              <w:rPr>
                <w:rStyle w:val="af3"/>
                <w:rFonts w:cs="Times New Roman"/>
                <w:b/>
                <w:noProof/>
                <w:lang w:val="uk-UA"/>
              </w:rPr>
              <w:t>4.3. Розрахунок математичної моделі випарювача за рівнем рідкого аміаку в динамічному режимі його роботи</w:t>
            </w:r>
            <w:r w:rsidR="001A426F">
              <w:rPr>
                <w:noProof/>
                <w:webHidden/>
              </w:rPr>
              <w:tab/>
            </w:r>
            <w:r>
              <w:rPr>
                <w:noProof/>
                <w:webHidden/>
              </w:rPr>
              <w:fldChar w:fldCharType="begin"/>
            </w:r>
            <w:r w:rsidR="001A426F">
              <w:rPr>
                <w:noProof/>
                <w:webHidden/>
              </w:rPr>
              <w:instrText xml:space="preserve"> PAGEREF _Toc75293201 \h </w:instrText>
            </w:r>
            <w:r>
              <w:rPr>
                <w:noProof/>
                <w:webHidden/>
              </w:rPr>
            </w:r>
            <w:r>
              <w:rPr>
                <w:noProof/>
                <w:webHidden/>
              </w:rPr>
              <w:fldChar w:fldCharType="separate"/>
            </w:r>
            <w:r w:rsidR="001A426F">
              <w:rPr>
                <w:noProof/>
                <w:webHidden/>
              </w:rPr>
              <w:t>33</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202" w:history="1">
            <w:r w:rsidR="001A426F" w:rsidRPr="00B3368D">
              <w:rPr>
                <w:rStyle w:val="af3"/>
                <w:noProof/>
                <w:lang w:val="uk-UA"/>
              </w:rPr>
              <w:t>РОЗДІЛ 5. СИНТЕЗ ОДНОКОНТУРНОЇ СИСТЕМИ АВТОМАТИЧНОГО РЕГУЛЮВАННЯ (САР) РІВНЯ РІДКОГО АМІАКУ У ВИПАРЮВАЧІ</w:t>
            </w:r>
            <w:r w:rsidR="001A426F">
              <w:rPr>
                <w:noProof/>
                <w:webHidden/>
              </w:rPr>
              <w:tab/>
            </w:r>
            <w:r>
              <w:rPr>
                <w:noProof/>
                <w:webHidden/>
              </w:rPr>
              <w:fldChar w:fldCharType="begin"/>
            </w:r>
            <w:r w:rsidR="001A426F">
              <w:rPr>
                <w:noProof/>
                <w:webHidden/>
              </w:rPr>
              <w:instrText xml:space="preserve"> PAGEREF _Toc75293202 \h </w:instrText>
            </w:r>
            <w:r>
              <w:rPr>
                <w:noProof/>
                <w:webHidden/>
              </w:rPr>
            </w:r>
            <w:r>
              <w:rPr>
                <w:noProof/>
                <w:webHidden/>
              </w:rPr>
              <w:fldChar w:fldCharType="separate"/>
            </w:r>
            <w:r w:rsidR="001A426F">
              <w:rPr>
                <w:noProof/>
                <w:webHidden/>
              </w:rPr>
              <w:t>42</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3" w:history="1">
            <w:r w:rsidR="001A426F" w:rsidRPr="00B3368D">
              <w:rPr>
                <w:rStyle w:val="af3"/>
                <w:noProof/>
                <w:lang w:val="uk-UA"/>
              </w:rPr>
              <w:t>5.1. Розробка функціональної та структурної схеми одноконтурної САР рівня рідкого аміаку у випарювачі</w:t>
            </w:r>
            <w:r w:rsidR="001A426F">
              <w:rPr>
                <w:noProof/>
                <w:webHidden/>
              </w:rPr>
              <w:tab/>
            </w:r>
            <w:r>
              <w:rPr>
                <w:noProof/>
                <w:webHidden/>
              </w:rPr>
              <w:fldChar w:fldCharType="begin"/>
            </w:r>
            <w:r w:rsidR="001A426F">
              <w:rPr>
                <w:noProof/>
                <w:webHidden/>
              </w:rPr>
              <w:instrText xml:space="preserve"> PAGEREF _Toc75293203 \h </w:instrText>
            </w:r>
            <w:r>
              <w:rPr>
                <w:noProof/>
                <w:webHidden/>
              </w:rPr>
            </w:r>
            <w:r>
              <w:rPr>
                <w:noProof/>
                <w:webHidden/>
              </w:rPr>
              <w:fldChar w:fldCharType="separate"/>
            </w:r>
            <w:r w:rsidR="001A426F">
              <w:rPr>
                <w:noProof/>
                <w:webHidden/>
              </w:rPr>
              <w:t>42</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4" w:history="1">
            <w:r w:rsidR="001A426F" w:rsidRPr="00B3368D">
              <w:rPr>
                <w:rStyle w:val="af3"/>
                <w:b/>
                <w:noProof/>
                <w:lang w:val="uk-UA"/>
              </w:rPr>
              <w:t>5.2. Вибір передавальних функцій динамічних ланок одноконтурної САР рівня рідкого аміаку та розробка еквівалентної передавальної функції САР за каналом регулювання</w:t>
            </w:r>
            <w:r w:rsidR="001A426F">
              <w:rPr>
                <w:noProof/>
                <w:webHidden/>
              </w:rPr>
              <w:tab/>
            </w:r>
            <w:r>
              <w:rPr>
                <w:noProof/>
                <w:webHidden/>
              </w:rPr>
              <w:fldChar w:fldCharType="begin"/>
            </w:r>
            <w:r w:rsidR="001A426F">
              <w:rPr>
                <w:noProof/>
                <w:webHidden/>
              </w:rPr>
              <w:instrText xml:space="preserve"> PAGEREF _Toc75293204 \h </w:instrText>
            </w:r>
            <w:r>
              <w:rPr>
                <w:noProof/>
                <w:webHidden/>
              </w:rPr>
            </w:r>
            <w:r>
              <w:rPr>
                <w:noProof/>
                <w:webHidden/>
              </w:rPr>
              <w:fldChar w:fldCharType="separate"/>
            </w:r>
            <w:r w:rsidR="001A426F">
              <w:rPr>
                <w:noProof/>
                <w:webHidden/>
              </w:rPr>
              <w:t>43</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5" w:history="1">
            <w:r w:rsidR="001A426F" w:rsidRPr="00B3368D">
              <w:rPr>
                <w:rStyle w:val="af3"/>
                <w:rFonts w:cs="Times New Roman"/>
                <w:b/>
                <w:noProof/>
                <w:lang w:val="uk-UA"/>
              </w:rPr>
              <w:t>5.3. Вибір регулятора одноконтурної САР і розрахунок його налагоджувальних параметрів</w:t>
            </w:r>
            <w:r w:rsidR="001A426F">
              <w:rPr>
                <w:noProof/>
                <w:webHidden/>
              </w:rPr>
              <w:tab/>
            </w:r>
            <w:r>
              <w:rPr>
                <w:noProof/>
                <w:webHidden/>
              </w:rPr>
              <w:fldChar w:fldCharType="begin"/>
            </w:r>
            <w:r w:rsidR="001A426F">
              <w:rPr>
                <w:noProof/>
                <w:webHidden/>
              </w:rPr>
              <w:instrText xml:space="preserve"> PAGEREF _Toc75293205 \h </w:instrText>
            </w:r>
            <w:r>
              <w:rPr>
                <w:noProof/>
                <w:webHidden/>
              </w:rPr>
            </w:r>
            <w:r>
              <w:rPr>
                <w:noProof/>
                <w:webHidden/>
              </w:rPr>
              <w:fldChar w:fldCharType="separate"/>
            </w:r>
            <w:r w:rsidR="001A426F">
              <w:rPr>
                <w:noProof/>
                <w:webHidden/>
              </w:rPr>
              <w:t>49</w:t>
            </w:r>
            <w:r>
              <w:rPr>
                <w:noProof/>
                <w:webHidden/>
              </w:rPr>
              <w:fldChar w:fldCharType="end"/>
            </w:r>
          </w:hyperlink>
        </w:p>
        <w:p w:rsidR="001A426F" w:rsidRDefault="006A7275">
          <w:pPr>
            <w:pStyle w:val="23"/>
            <w:tabs>
              <w:tab w:val="right" w:leader="dot" w:pos="9345"/>
            </w:tabs>
            <w:rPr>
              <w:rFonts w:asciiTheme="minorHAnsi" w:eastAsiaTheme="minorEastAsia" w:hAnsiTheme="minorHAnsi"/>
              <w:noProof/>
              <w:sz w:val="22"/>
              <w:lang w:eastAsia="ru-RU"/>
            </w:rPr>
          </w:pPr>
          <w:hyperlink w:anchor="_Toc75293206" w:history="1">
            <w:r w:rsidR="001A426F" w:rsidRPr="00B3368D">
              <w:rPr>
                <w:rStyle w:val="af3"/>
                <w:rFonts w:cs="Times New Roman"/>
                <w:b/>
                <w:noProof/>
                <w:lang w:val="uk-UA"/>
              </w:rPr>
              <w:t>5.4. Розрахунок перехідних процесів одноконтурної САР рівня рідкого аміаку у випарювачі та частотних характеристик</w:t>
            </w:r>
            <w:r w:rsidR="001A426F">
              <w:rPr>
                <w:noProof/>
                <w:webHidden/>
              </w:rPr>
              <w:tab/>
            </w:r>
            <w:r>
              <w:rPr>
                <w:noProof/>
                <w:webHidden/>
              </w:rPr>
              <w:fldChar w:fldCharType="begin"/>
            </w:r>
            <w:r w:rsidR="001A426F">
              <w:rPr>
                <w:noProof/>
                <w:webHidden/>
              </w:rPr>
              <w:instrText xml:space="preserve"> PAGEREF _Toc75293206 \h </w:instrText>
            </w:r>
            <w:r>
              <w:rPr>
                <w:noProof/>
                <w:webHidden/>
              </w:rPr>
            </w:r>
            <w:r>
              <w:rPr>
                <w:noProof/>
                <w:webHidden/>
              </w:rPr>
              <w:fldChar w:fldCharType="separate"/>
            </w:r>
            <w:r w:rsidR="001A426F">
              <w:rPr>
                <w:noProof/>
                <w:webHidden/>
              </w:rPr>
              <w:t>51</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207" w:history="1">
            <w:r w:rsidR="001A426F" w:rsidRPr="00B3368D">
              <w:rPr>
                <w:rStyle w:val="af3"/>
                <w:noProof/>
                <w:lang w:val="uk-UA"/>
              </w:rPr>
              <w:t>ВИСНОВОК</w:t>
            </w:r>
            <w:r w:rsidR="001A426F">
              <w:rPr>
                <w:noProof/>
                <w:webHidden/>
              </w:rPr>
              <w:tab/>
            </w:r>
            <w:r>
              <w:rPr>
                <w:noProof/>
                <w:webHidden/>
              </w:rPr>
              <w:fldChar w:fldCharType="begin"/>
            </w:r>
            <w:r w:rsidR="001A426F">
              <w:rPr>
                <w:noProof/>
                <w:webHidden/>
              </w:rPr>
              <w:instrText xml:space="preserve"> PAGEREF _Toc75293207 \h </w:instrText>
            </w:r>
            <w:r>
              <w:rPr>
                <w:noProof/>
                <w:webHidden/>
              </w:rPr>
            </w:r>
            <w:r>
              <w:rPr>
                <w:noProof/>
                <w:webHidden/>
              </w:rPr>
              <w:fldChar w:fldCharType="separate"/>
            </w:r>
            <w:r w:rsidR="001A426F">
              <w:rPr>
                <w:noProof/>
                <w:webHidden/>
              </w:rPr>
              <w:t>56</w:t>
            </w:r>
            <w:r>
              <w:rPr>
                <w:noProof/>
                <w:webHidden/>
              </w:rPr>
              <w:fldChar w:fldCharType="end"/>
            </w:r>
          </w:hyperlink>
        </w:p>
        <w:p w:rsidR="001A426F" w:rsidRDefault="006A7275">
          <w:pPr>
            <w:pStyle w:val="11"/>
            <w:tabs>
              <w:tab w:val="right" w:leader="dot" w:pos="9345"/>
            </w:tabs>
            <w:rPr>
              <w:rFonts w:asciiTheme="minorHAnsi" w:eastAsiaTheme="minorEastAsia" w:hAnsiTheme="minorHAnsi"/>
              <w:noProof/>
              <w:sz w:val="22"/>
              <w:lang w:eastAsia="ru-RU"/>
            </w:rPr>
          </w:pPr>
          <w:hyperlink w:anchor="_Toc75293208" w:history="1">
            <w:r w:rsidR="001A426F" w:rsidRPr="00B3368D">
              <w:rPr>
                <w:rStyle w:val="af3"/>
                <w:rFonts w:cs="Times New Roman"/>
                <w:noProof/>
                <w:lang w:val="uk-UA"/>
              </w:rPr>
              <w:t>ВИКОРИСТАНА ЛІТЕРАТУРА</w:t>
            </w:r>
            <w:r w:rsidR="001A426F">
              <w:rPr>
                <w:noProof/>
                <w:webHidden/>
              </w:rPr>
              <w:tab/>
            </w:r>
            <w:r>
              <w:rPr>
                <w:noProof/>
                <w:webHidden/>
              </w:rPr>
              <w:fldChar w:fldCharType="begin"/>
            </w:r>
            <w:r w:rsidR="001A426F">
              <w:rPr>
                <w:noProof/>
                <w:webHidden/>
              </w:rPr>
              <w:instrText xml:space="preserve"> PAGEREF _Toc75293208 \h </w:instrText>
            </w:r>
            <w:r>
              <w:rPr>
                <w:noProof/>
                <w:webHidden/>
              </w:rPr>
            </w:r>
            <w:r>
              <w:rPr>
                <w:noProof/>
                <w:webHidden/>
              </w:rPr>
              <w:fldChar w:fldCharType="separate"/>
            </w:r>
            <w:r w:rsidR="001A426F">
              <w:rPr>
                <w:noProof/>
                <w:webHidden/>
              </w:rPr>
              <w:t>57</w:t>
            </w:r>
            <w:r>
              <w:rPr>
                <w:noProof/>
                <w:webHidden/>
              </w:rPr>
              <w:fldChar w:fldCharType="end"/>
            </w:r>
          </w:hyperlink>
        </w:p>
        <w:p w:rsidR="00FC4AFD" w:rsidRPr="00E5052F" w:rsidRDefault="006A7275">
          <w:pPr>
            <w:rPr>
              <w:lang w:val="uk-UA"/>
            </w:rPr>
          </w:pPr>
          <w:r w:rsidRPr="002B68D9">
            <w:rPr>
              <w:bCs/>
              <w:lang w:val="uk-UA"/>
            </w:rPr>
            <w:fldChar w:fldCharType="end"/>
          </w:r>
        </w:p>
      </w:sdtContent>
    </w:sdt>
    <w:p w:rsidR="00AF0474" w:rsidRPr="00E5052F" w:rsidRDefault="00AF0474">
      <w:pPr>
        <w:rPr>
          <w:lang w:val="uk-UA"/>
        </w:rPr>
      </w:pPr>
    </w:p>
    <w:p w:rsidR="00AF0474" w:rsidRPr="00E5052F" w:rsidRDefault="00AF0474" w:rsidP="002B68D9">
      <w:pPr>
        <w:rPr>
          <w:lang w:val="uk-UA"/>
        </w:rPr>
      </w:pPr>
    </w:p>
    <w:sectPr w:rsidR="00AF0474" w:rsidRPr="00E5052F" w:rsidSect="00AF0474">
      <w:footerReference w:type="default" r:id="rId154"/>
      <w:pgSz w:w="11906" w:h="16838"/>
      <w:pgMar w:top="1134" w:right="850" w:bottom="1134" w:left="1701" w:header="136" w:footer="992"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39D" w:rsidRDefault="009F439D" w:rsidP="00AF0474">
      <w:pPr>
        <w:spacing w:after="0" w:line="240" w:lineRule="auto"/>
      </w:pPr>
      <w:r>
        <w:separator/>
      </w:r>
    </w:p>
  </w:endnote>
  <w:endnote w:type="continuationSeparator" w:id="0">
    <w:p w:rsidR="009F439D" w:rsidRDefault="009F439D" w:rsidP="00AF04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Journal">
    <w:altName w:val="Times New Roman"/>
    <w:charset w:val="00"/>
    <w:family w:val="auto"/>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55" w:rsidRDefault="006A7275">
    <w:pPr>
      <w:pStyle w:val="a5"/>
    </w:pPr>
    <w:r>
      <w:rPr>
        <w:noProof/>
        <w:lang w:eastAsia="ru-RU"/>
      </w:rPr>
      <w:pict>
        <v:group id="Группа 1" o:spid="_x0000_s2049" style="position:absolute;left:0;text-align:left;margin-left:57.1pt;margin-top:17pt;width:510.85pt;height:807.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8YAYAAOFBAAAOAAAAZHJzL2Uyb0RvYy54bWzsXGtu4zYQ/l+gdxD037EkUy8jziJrx0GB&#10;bbvobg9AS7IlVBZVSomdXRQo0CP0Ir1Br7B7ow4fUujY6cZOrMJdJoAtWhJFDmc+Ducb6vzVepkb&#10;twmtMlKMTPvMMo2kiEicFYuR+fP7aS8wjarGRYxzUiQj8y6pzFcX335zviqHiUNSkscJNaCSohqu&#10;ypGZ1nU57PerKE2WuDojZVLAyTmhS1xDkS76McUrqH2Z9x3L8vorQuOSkiipKvh1Ik6aF7z++TyJ&#10;6h/n8yqpjXxkQttq/kn554x99i/O8XBBcZlmkWwGPqAVS5wV8NC2qgmusXFDs62qlllESUXm9VlE&#10;ln0yn2dRwvsAvbGtB725puSm5H1ZDFeLshUTiPaBnA6uNvrh9i01shjGzjQKvIQh+vTn598///Hp&#10;b/j/y7CZhFblYggXXtPyXfmWim7C4RsS/VLB6f7D86y8EBcbs9X3JIZa8U1NuITWc7pkVUDfjTUf&#10;iLt2IJJ1bUTwo4cC3w9d04jgnG05boAcV4xVlMKAbt0YpVfyVlAKCwaa3SgOWQPxUDyVt1S2jHUL&#10;dK66F2v1PLG+S3GZ8NGqmLSkWJ1Wrj+BMuJikSeGI4TKL2skWglxGgUZp3BVckkpWaUJjqFVfBCg&#10;7coNrFDBYBwm338VEh6WtKqvE7I02MHIpNBwPnT49k1VC3k2l7CRLMg0y3P4HQ/zwliB4F0EY8DK&#10;FcmzmJ3lBbqYjXNq3GJmjPyPCQJGZ+OyZVYDJOTZcmQG7UV4yGRxVcT8MTXOcnEMN+cFqxxUBxon&#10;j4TpfQyt8Cq4ClAPOd5VD1mTSe9yOkY9b2r77mQwGY8n9m+snTYaplkcJwVragMDNnqaPkhAEgbc&#10;AsFGlyq151P+t93z/mYzuGCgV8037x1XAjbuQntnJL4DHaBE4BrgMBykhH4wjRVg2sisfr3BNDGN&#10;/LsC9Ci0EWIgyAvI9R0oUPXMTD2DiwiqGpm1aYjDcS2A86ak2SKFJ9l8jAtyCbY9z7hmML0UrYJ2&#10;SwPrytIc1EDYm6xIjIFiZeNC4Fa0LiRutYbGzfb9XQkYtWFn4pYn25lthQPTYHAVhChkj+Y6yeHM&#10;aYAMpC8UvgHBxoykpeXQbi7TbiwNphdpUCdmXC3iHGwzbBi6Vk9vQz1Rx+rZKifX8nvltMPQ86WC&#10;au3kjigA8XOg/yS1cwBzgfD/OHhyb4sZCHgyxwdPxw7AODR4duKZnKZ6tm40V0+vU/BEoR1q9ezI&#10;cT5N9QQXT0FPv1P19FwXJnCBnu5jrifgu3Y9WZTpq5zcYWmiqGfQqXr6ngu+xRcmd62eLxN2OE30&#10;3Fy4cwjrzPeE9boFkcbd+gkNEyFIvXL/mvUT9EOBT5tPpd0pqETP0IEI00ZcyfdYdJmHul94crcd&#10;/xkRXB1XYrxCV2HPwWZcyZaUTUdLdzAGjp2hh/ii7D6wdK+dIq7akDBb/IKOej4kBHdTCqc5t8PS&#10;RMVOlfs6fmAJJvdm6Q7w+UBBbcuX8PnSCqrhc4NRayis5vtxKus/CMsPIENBKOg9QWur3NGxGVoX&#10;nEzmfYaeJ/MRGhrcbqnsgcWd4pbI3sLQvThaxk0pYPL/Z1DFpMTzMT6GtoOs107Ym3qB30NT5PZC&#10;3wp6lh2+Dj0LhWgy3SSFecRRpKg8I3jAiPEB8M6c33ucHX4xXry1QNb8xvKa710WWK9na7A/5tfu&#10;ySsLuJO8siwIXlkWBK8sCyfHKw8g+LuFECp9d2yEsG3WhEcxQk5iGiOelWWhMYJl4nwh4YRhhMwW&#10;01CxI9mLpddsQYXKpR4bKhyHkfm7ocJxfYgDs3CBhgoNFXum2R3kTnCoaFd82qtQ80JRy2gr6w6V&#10;1z42VKAwkBlrO1Ye7kCGvjVUaKjoDCraZbeGig2oaLMLFKhQcwyODRUQmdBBCrG15Hhp3noBss8C&#10;pF1/a6jYgIo200OBCjXf49hQIdLf+QokCH0OUkKx2b4eCGjqYMWOzTB7bwnRWLEPVrQLcI0VClZ4&#10;u4gPNfemQ6gI0UDu71O4DwkVyOFuoeY++L45DRVP2BN4eLCiXYBrqFCgwt8R1oTNgzIEDFtEjg0V&#10;vo9kjl7oQM4TPFhxKoDHh5MsromEw6GhQkPFU7cPHw4V7QL8VKACNjzy9whwEli+84C9qEAtw7H6&#10;ZoaLfwAAAP//AwBQSwMEFAAGAAgAAAAhAABzOdDhAAAADAEAAA8AAABkcnMvZG93bnJldi54bWxM&#10;j01rwkAQhu+F/odlCr3VzZpEapqNiLQ9SaFaEG9rdkyC2d2QXZP47zue2tu8zMP7ka8m07IBe984&#10;K0HMImBoS6cbW0n42X+8vALzQVmtWmdRwg09rIrHh1xl2o32G4ddqBiZWJ8pCXUIXca5L2s0ys9c&#10;h5Z+Z9cbFUj2Fde9GsnctHweRQtuVGMpoVYdbmosL7urkfA5qnEdi/dhezlvbsd9+nXYCpTy+Wla&#10;vwELOIU/GO71qToU1OnkrlZ71pIWyZxQCXFCm+6AiNMlsBNdi2SZAi9y/n9E8QsAAP//AwBQSwEC&#10;LQAUAAYACAAAACEAtoM4kv4AAADhAQAAEwAAAAAAAAAAAAAAAAAAAAAAW0NvbnRlbnRfVHlwZXNd&#10;LnhtbFBLAQItABQABgAIAAAAIQA4/SH/1gAAAJQBAAALAAAAAAAAAAAAAAAAAC8BAABfcmVscy8u&#10;cmVsc1BLAQItABQABgAIAAAAIQA1irj8YAYAAOFBAAAOAAAAAAAAAAAAAAAAAC4CAABkcnMvZTJv&#10;RG9jLnhtbFBLAQItABQABgAIAAAAIQAAcznQ4QAAAAwBAAAPAAAAAAAAAAAAAAAAALoIAABkcnMv&#10;ZG93bnJldi54bWxQSwUGAAAAAAQABADzAAAAyAkAAAAA&#10;">
          <v:rect id="Rectangle 2" o:spid="_x0000_s20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nBsEA&#10;AADbAAAADwAAAGRycy9kb3ducmV2LnhtbESPwarCMBRE94L/EK7wdprq4qHVKFUQXD20+gGX5toW&#10;m5vaxLa+rzeC4HKYmTPMatObSrTUuNKygukkAkGcWV1yruBy3o/nIJxH1lhZJgVPcrBZDwcrjLXt&#10;+ERt6nMRIOxiVFB4X8dSuqwgg25ia+LgXW1j0AfZ5FI32AW4qeQsin6lwZLDQoE17QrKbunDKLj5&#10;vv1L8vR/v7hsF9lxm3SPe6LUz6hPliA89f4b/rQPWsFsCu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ZwbBAAAA2wAAAA8AAAAAAAAAAAAAAAAAmAIAAGRycy9kb3du&#10;cmV2LnhtbFBLBQYAAAAABAAEAPUAAACGAwAAAAA=&#10;" filled="f" strokeweight="2pt"/>
          <v:line id="Line 3" o:spid="_x0000_s2067"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fy8MAAADcAAAADwAAAGRycy9kb3ducmV2LnhtbESPQWvCQBSE7wX/w/IEb83GY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H8vDAAAA3AAAAA8AAAAAAAAAAAAA&#10;AAAAoQIAAGRycy9kb3ducmV2LnhtbFBLBQYAAAAABAAEAPkAAACRAwAAAAA=&#10;" strokeweight="2pt"/>
          <v:line id="Line 4" o:spid="_x0000_s2066"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kJ78AAADcAAAADwAAAGRycy9kb3ducmV2LnhtbESPwQrCMBBE74L/EFbwpqkFRapRRKh4&#10;E6sXb2uztsVmU5qo9e+NIHgcZuYNs1x3phZPal1lWcFkHIEgzq2uuFBwPqWjOQjnkTXWlknBmxys&#10;V/3eEhNtX3ykZ+YLESDsElRQet8kUrq8JINubBvi4N1sa9AH2RZSt/gKcFPLOIpm0mDFYaHEhrYl&#10;5ffsYRTcL+dp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kJ78AAADcAAAADwAAAAAAAAAAAAAAAACh&#10;AgAAZHJzL2Rvd25yZXYueG1sUEsFBgAAAAAEAAQA+QAAAI0DAAAAAA==&#10;" strokeweight="2pt"/>
          <v:line id="Line 5" o:spid="_x0000_s20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6jxW9AAAA3AAAAA8AAAAAAAAAAAAAAAAAoQIA&#10;AGRycy9kb3ducmV2LnhtbFBLBQYAAAAABAAEAPkAAACLAwAAAAA=&#10;" strokeweight="2pt"/>
          <v:line id="Line 6" o:spid="_x0000_s206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7" o:spid="_x0000_s206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8" o:spid="_x0000_s2062"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line id="Line 9" o:spid="_x0000_s2061"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10" o:spid="_x0000_s20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line id="Line 11" o:spid="_x0000_s20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12" o:spid="_x0000_s205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0sUAAADcAAAADwAAAGRycy9kb3ducmV2LnhtbESP3WoCMRSE7wXfIRyhdzWrha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V0sUAAADcAAAADwAAAAAAAAAA&#10;AAAAAAChAgAAZHJzL2Rvd25yZXYueG1sUEsFBgAAAAAEAAQA+QAAAJMDAAAAAA==&#10;" strokeweight="1pt"/>
          <v:rect id="Rectangle 13" o:spid="_x0000_s2057"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OLMAA&#10;AADcAAAADwAAAGRycy9kb3ducmV2LnhtbERPz2vCMBS+C/4P4Qm7abpOiqvGUgbCrlYHOz6at7au&#10;eemSzNb/3hwEjx/f710xmV5cyfnOsoLXVQKCuLa640bB+XRYbkD4gKyxt0wKbuSh2M9nO8y1HflI&#10;1yo0Ioawz1FBG8KQS+nrlgz6lR2II/djncEQoWukdjjGcNPLNEkyabDj2NDiQB8t1b/Vv1FQlpfp&#10;6696x4OXm8Rleq2b8lupl8VUbkEEmsJT/HB/agXpW1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uOLMAAAADcAAAADwAAAAAAAAAAAAAAAACYAgAAZHJzL2Rvd25y&#10;ZXYueG1sUEsFBgAAAAAEAAQA9QAAAIUDAAAAAA==&#10;" filled="f" stroked="f" strokeweight=".25pt">
            <v:textbox inset="1pt,1pt,1pt,1pt">
              <w:txbxContent>
                <w:p w:rsidR="00B90755" w:rsidRPr="001E5BA8" w:rsidRDefault="00B90755" w:rsidP="00AF0474">
                  <w:pPr>
                    <w:rPr>
                      <w:rFonts w:ascii="Journal" w:hAnsi="Journal"/>
                      <w:i/>
                    </w:rPr>
                  </w:pPr>
                  <w:r w:rsidRPr="001E5BA8">
                    <w:rPr>
                      <w:rFonts w:ascii="Journal" w:hAnsi="Journal"/>
                      <w:i/>
                      <w:sz w:val="18"/>
                    </w:rPr>
                    <w:t>Изм.</w:t>
                  </w:r>
                </w:p>
              </w:txbxContent>
            </v:textbox>
          </v:rect>
          <v:rect id="Rectangle 14" o:spid="_x0000_s2056"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rt8EA&#10;AADcAAAADwAAAGRycy9kb3ducmV2LnhtbESPT4vCMBTE74LfITzBm6b+QbRrlLIgeLUqeHw0b9vu&#10;Ni81yWr99kYQPA4z8xtmve1MI27kfG1ZwWScgCAurK65VHA67kZLED4ga2wsk4IHedhu+r01ptre&#10;+UC3PJQiQtinqKAKoU2l9EVFBv3YtsTR+7HOYIjSlVI7vEe4aeQ0SRbSYM1xocKWvisq/vJ/oyDL&#10;frvzNV/hzstl4hZ6rsvsotRw0GVfIAJ14RN+t/dawXS2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K7fBAAAA3AAAAA8AAAAAAAAAAAAAAAAAmAIAAGRycy9kb3du&#10;cmV2LnhtbFBLBQYAAAAABAAEAPUAAACGAwAAAAA=&#10;" filled="f" stroked="f" strokeweight=".25pt">
            <v:textbox inset="1pt,1pt,1pt,1pt">
              <w:txbxContent>
                <w:p w:rsidR="00B90755" w:rsidRPr="001E5BA8" w:rsidRDefault="00B90755" w:rsidP="00AF0474">
                  <w:pPr>
                    <w:rPr>
                      <w:rFonts w:ascii="Journal" w:hAnsi="Journal"/>
                      <w:i/>
                    </w:rPr>
                  </w:pPr>
                  <w:r w:rsidRPr="001E5BA8">
                    <w:rPr>
                      <w:rFonts w:ascii="Journal" w:hAnsi="Journal"/>
                      <w:i/>
                      <w:sz w:val="18"/>
                    </w:rPr>
                    <w:t>Лист</w:t>
                  </w:r>
                </w:p>
              </w:txbxContent>
            </v:textbox>
          </v:rect>
          <v:rect id="Rectangle 15" o:spid="_x0000_s20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xV78A&#10;AADcAAAADwAAAGRycy9kb3ducmV2LnhtbERPTYvCMBC9C/sfwgh7s6lFRLvGUgRhr1sVPA7NbFtt&#10;Jt0kavffm4Pg8fG+N8VoenEn5zvLCuZJCoK4trrjRsHxsJ+tQPiArLG3TAr+yUOx/ZhsMNf2wT90&#10;r0IjYgj7HBW0IQy5lL5uyaBP7EAcuV/rDIYIXSO1w0cMN73M0nQpDXYcG1ocaNdSfa1uRkFZXsbT&#10;X7XGvZer1C31QjflWanP6Vh+gQg0hrf45f7WCrJF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FXvwAAANwAAAAPAAAAAAAAAAAAAAAAAJgCAABkcnMvZG93bnJl&#10;di54bWxQSwUGAAAAAAQABAD1AAAAhAMAAAAA&#10;" filled="f" stroked="f" strokeweight=".25pt">
            <v:textbox inset="1pt,1pt,1pt,1pt">
              <w:txbxContent>
                <w:p w:rsidR="00B90755" w:rsidRPr="001E5BA8" w:rsidRDefault="00B90755" w:rsidP="00AF0474">
                  <w:pPr>
                    <w:rPr>
                      <w:rFonts w:ascii="Journal" w:hAnsi="Journal"/>
                      <w:i/>
                    </w:rPr>
                  </w:pPr>
                  <w:r w:rsidRPr="001E5BA8">
                    <w:rPr>
                      <w:rFonts w:ascii="Journal" w:hAnsi="Journal"/>
                      <w:i/>
                      <w:sz w:val="18"/>
                    </w:rPr>
                    <w:t>№ докум.</w:t>
                  </w:r>
                </w:p>
              </w:txbxContent>
            </v:textbox>
          </v:rect>
          <v:rect id="Rectangle 16" o:spid="_x0000_s205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zMMA&#10;AADcAAAADwAAAGRycy9kb3ducmV2LnhtbESPwWrDMBBE74X+g9hCb41sY0LqRjYmEMi1bgs9LtbW&#10;dmutHEmJnb+PCoEch5l5w2yrxYziTM4PlhWkqwQEcWv1wJ2Cz4/9ywaED8gaR8uk4EIeqvLxYYuF&#10;tjO/07kJnYgQ9gUq6EOYCil925NBv7ITcfR+rDMYonSd1A7nCDejzJJkLQ0OHBd6nGjXU/vXnIyC&#10;uv5dvo7NK+693CRurXPd1d9KPT8t9RuIQEu4h2/tg1aQ5S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UzMMAAADcAAAADwAAAAAAAAAAAAAAAACYAgAAZHJzL2Rv&#10;d25yZXYueG1sUEsFBgAAAAAEAAQA9QAAAIgDAAAAAA==&#10;" filled="f" stroked="f" strokeweight=".25pt">
            <v:textbox inset="1pt,1pt,1pt,1pt">
              <w:txbxContent>
                <w:p w:rsidR="00B90755" w:rsidRPr="00A04A42" w:rsidRDefault="00B90755" w:rsidP="00AF0474">
                  <w:pPr>
                    <w:rPr>
                      <w:i/>
                    </w:rPr>
                  </w:pPr>
                  <w:proofErr w:type="gramStart"/>
                  <w:r>
                    <w:rPr>
                      <w:rFonts w:ascii="Journal" w:hAnsi="Journal"/>
                      <w:i/>
                      <w:sz w:val="18"/>
                    </w:rPr>
                    <w:t>П</w:t>
                  </w:r>
                  <w:proofErr w:type="gramEnd"/>
                  <w:r>
                    <w:rPr>
                      <w:rFonts w:ascii="Journal" w:hAnsi="Journal"/>
                      <w:i/>
                      <w:sz w:val="18"/>
                    </w:rPr>
                    <w:t>ідпис</w:t>
                  </w:r>
                </w:p>
              </w:txbxContent>
            </v:textbox>
          </v:rect>
          <v:rect id="Rectangle 17" o:spid="_x0000_s205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Ku8EA&#10;AADcAAAADwAAAGRycy9kb3ducmV2LnhtbESPQYvCMBSE74L/ITzBm6YWEa1GKYKwV7sKHh/Ns602&#10;LzXJav33ZmFhj8PMfMNsdr1pxZOcbywrmE0TEMSl1Q1XCk7fh8kShA/IGlvLpOBNHnbb4WCDmbYv&#10;PtKzCJWIEPYZKqhD6DIpfVmTQT+1HXH0rtYZDFG6SmqHrwg3rUyTZCENNhwXauxoX1N5L36Mgjy/&#10;9edHscKDl8vELfRcV/lFqfGoz9cgAvXhP/zX/tIK0n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yrvBAAAA3AAAAA8AAAAAAAAAAAAAAAAAmAIAAGRycy9kb3du&#10;cmV2LnhtbFBLBQYAAAAABAAEAPUAAACGAwAAAAA=&#10;" filled="f" stroked="f" strokeweight=".25pt">
            <v:textbox inset="1pt,1pt,1pt,1pt">
              <w:txbxContent>
                <w:p w:rsidR="00B90755" w:rsidRPr="001E5BA8" w:rsidRDefault="00B90755" w:rsidP="00AF0474">
                  <w:pPr>
                    <w:rPr>
                      <w:rFonts w:ascii="Journal" w:hAnsi="Journal"/>
                      <w:i/>
                    </w:rPr>
                  </w:pPr>
                  <w:r w:rsidRPr="001E5BA8">
                    <w:rPr>
                      <w:rFonts w:ascii="Journal" w:hAnsi="Journal"/>
                      <w:i/>
                      <w:sz w:val="18"/>
                    </w:rPr>
                    <w:t>Дата</w:t>
                  </w:r>
                </w:p>
              </w:txbxContent>
            </v:textbox>
          </v:rect>
          <v:rect id="Rectangle 18" o:spid="_x0000_s2052"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IMEA&#10;AADcAAAADwAAAGRycy9kb3ducmV2LnhtbESPT4vCMBTE74LfITzBm6b+QbQapQiCV+su7PHRPNtq&#10;81KTqPXbbxaEPQ4z8xtms+tMI57kfG1ZwWScgCAurK65VPB1PoyWIHxA1thYJgVv8rDb9nsbTLV9&#10;8YmeeShFhLBPUUEVQptK6YuKDPqxbYmjd7HOYIjSlVI7fEW4aeQ0SRbSYM1xocKW9hUVt/xhFGTZ&#10;tfu+5ys8eLlM3ELPdZn9KDUcdNkaRKAu/Ic/7aNWMJ3P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byDBAAAA3AAAAA8AAAAAAAAAAAAAAAAAmAIAAGRycy9kb3du&#10;cmV2LnhtbFBLBQYAAAAABAAEAPUAAACGAwAAAAA=&#10;" filled="f" stroked="f" strokeweight=".25pt">
            <v:textbox inset="1pt,1pt,1pt,1pt">
              <w:txbxContent>
                <w:p w:rsidR="00B90755" w:rsidRPr="00977FCF" w:rsidRDefault="00B90755" w:rsidP="00AF0474">
                  <w:pPr>
                    <w:rPr>
                      <w:rFonts w:ascii="GOST Type BU" w:hAnsi="GOST Type BU"/>
                      <w:i/>
                      <w:sz w:val="20"/>
                      <w:szCs w:val="20"/>
                    </w:rPr>
                  </w:pPr>
                  <w:r w:rsidRPr="00977FCF">
                    <w:rPr>
                      <w:rFonts w:ascii="GOST Type BU" w:hAnsi="GOST Type BU"/>
                      <w:i/>
                      <w:sz w:val="20"/>
                      <w:szCs w:val="20"/>
                    </w:rPr>
                    <w:t>Лист</w:t>
                  </w:r>
                </w:p>
              </w:txbxContent>
            </v:textbox>
          </v:rect>
          <v:rect id="Rectangle 19" o:spid="_x0000_s2051"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B90755" w:rsidRPr="00C1716C" w:rsidRDefault="006A7275" w:rsidP="00AF0474">
                  <w:pPr>
                    <w:pStyle w:val="a5"/>
                    <w:rPr>
                      <w:szCs w:val="28"/>
                    </w:rPr>
                  </w:pPr>
                  <w:r w:rsidRPr="00AF0474">
                    <w:rPr>
                      <w:szCs w:val="28"/>
                    </w:rPr>
                    <w:fldChar w:fldCharType="begin"/>
                  </w:r>
                  <w:r w:rsidR="00B90755" w:rsidRPr="00AF0474">
                    <w:rPr>
                      <w:szCs w:val="28"/>
                    </w:rPr>
                    <w:instrText>PAGE   \* MERGEFORMAT</w:instrText>
                  </w:r>
                  <w:r w:rsidRPr="00AF0474">
                    <w:rPr>
                      <w:szCs w:val="28"/>
                    </w:rPr>
                    <w:fldChar w:fldCharType="separate"/>
                  </w:r>
                  <w:r w:rsidR="00A22100">
                    <w:rPr>
                      <w:noProof/>
                      <w:szCs w:val="28"/>
                    </w:rPr>
                    <w:t>5</w:t>
                  </w:r>
                  <w:r w:rsidRPr="00AF0474">
                    <w:rPr>
                      <w:szCs w:val="28"/>
                    </w:rPr>
                    <w:fldChar w:fldCharType="end"/>
                  </w:r>
                </w:p>
                <w:p w:rsidR="00B90755" w:rsidRPr="00C1716C" w:rsidRDefault="00B90755" w:rsidP="00AF0474">
                  <w:pPr>
                    <w:rPr>
                      <w:szCs w:val="28"/>
                    </w:rPr>
                  </w:pPr>
                </w:p>
              </w:txbxContent>
            </v:textbox>
          </v:rect>
          <v:rect id="Rectangle 20" o:spid="_x0000_s20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B90755" w:rsidRPr="004624EC" w:rsidRDefault="00B90755" w:rsidP="00AF0474">
                  <w:pPr>
                    <w:spacing w:after="120"/>
                    <w:ind w:left="709"/>
                    <w:rPr>
                      <w:rFonts w:cs="Times New Roman"/>
                      <w:i/>
                      <w:sz w:val="32"/>
                      <w:szCs w:val="32"/>
                      <w:lang w:val="uk-UA"/>
                    </w:rPr>
                  </w:pPr>
                  <w:r>
                    <w:rPr>
                      <w:rFonts w:cs="Times New Roman"/>
                      <w:i/>
                      <w:sz w:val="32"/>
                      <w:szCs w:val="32"/>
                      <w:lang w:val="uk-UA"/>
                    </w:rPr>
                    <w:t>ПД.02</w:t>
                  </w:r>
                  <w:r w:rsidRPr="004624EC">
                    <w:rPr>
                      <w:rFonts w:cs="Times New Roman"/>
                      <w:i/>
                      <w:sz w:val="32"/>
                      <w:szCs w:val="32"/>
                      <w:lang w:val="uk-UA"/>
                    </w:rPr>
                    <w:t>.01.ПЗ</w:t>
                  </w:r>
                </w:p>
                <w:p w:rsidR="00B90755" w:rsidRPr="001518CA" w:rsidRDefault="00B90755" w:rsidP="00AF0474">
                  <w:pPr>
                    <w:spacing w:after="120"/>
                    <w:ind w:left="709"/>
                    <w:rPr>
                      <w:rFonts w:ascii="Calibri" w:eastAsia="Calibri" w:hAnsi="Calibri"/>
                      <w:i/>
                      <w:sz w:val="32"/>
                      <w:szCs w:val="32"/>
                      <w:lang w:val="uk-UA"/>
                    </w:rPr>
                  </w:pPr>
                </w:p>
                <w:p w:rsidR="00B90755" w:rsidRPr="00AB1AC7" w:rsidRDefault="00B90755" w:rsidP="00AF0474"/>
              </w:txbxContent>
            </v:textbox>
          </v:rect>
          <w10:wrap anchorx="page" anchory="pag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39D" w:rsidRDefault="009F439D" w:rsidP="00AF0474">
      <w:pPr>
        <w:spacing w:after="0" w:line="240" w:lineRule="auto"/>
      </w:pPr>
      <w:r>
        <w:separator/>
      </w:r>
    </w:p>
  </w:footnote>
  <w:footnote w:type="continuationSeparator" w:id="0">
    <w:p w:rsidR="009F439D" w:rsidRDefault="009F439D" w:rsidP="00AF04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C3F4C"/>
    <w:multiLevelType w:val="hybridMultilevel"/>
    <w:tmpl w:val="155236C4"/>
    <w:lvl w:ilvl="0" w:tplc="E88C078E">
      <w:start w:val="1"/>
      <w:numFmt w:val="bullet"/>
      <w:lvlText w:val="-"/>
      <w:lvlJc w:val="left"/>
      <w:pPr>
        <w:ind w:left="3600" w:hanging="360"/>
      </w:pPr>
      <w:rPr>
        <w:rFont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
    <w:nsid w:val="228A335E"/>
    <w:multiLevelType w:val="multilevel"/>
    <w:tmpl w:val="B37AE98C"/>
    <w:lvl w:ilvl="0">
      <w:start w:val="1"/>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nsid w:val="33062479"/>
    <w:multiLevelType w:val="hybridMultilevel"/>
    <w:tmpl w:val="D87ED812"/>
    <w:lvl w:ilvl="0" w:tplc="E88C078E">
      <w:start w:val="1"/>
      <w:numFmt w:val="bullet"/>
      <w:lvlText w:val="-"/>
      <w:lvlJc w:val="left"/>
      <w:pPr>
        <w:ind w:left="3600" w:hanging="360"/>
      </w:pPr>
      <w:rPr>
        <w:rFont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
    <w:nsid w:val="33A50319"/>
    <w:multiLevelType w:val="multilevel"/>
    <w:tmpl w:val="B37AE98C"/>
    <w:lvl w:ilvl="0">
      <w:start w:val="1"/>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3D42562C"/>
    <w:multiLevelType w:val="hybridMultilevel"/>
    <w:tmpl w:val="60504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FC14D5"/>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D6F54A3"/>
    <w:multiLevelType w:val="hybridMultilevel"/>
    <w:tmpl w:val="4B8A7DBA"/>
    <w:lvl w:ilvl="0" w:tplc="E88C078E">
      <w:start w:val="1"/>
      <w:numFmt w:val="bullet"/>
      <w:lvlText w:val="-"/>
      <w:lvlJc w:val="left"/>
      <w:pPr>
        <w:ind w:left="3600" w:hanging="360"/>
      </w:pPr>
      <w:rPr>
        <w:rFont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8">
    <w:nsid w:val="5639224F"/>
    <w:multiLevelType w:val="hybridMultilevel"/>
    <w:tmpl w:val="F266F5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5C806564"/>
    <w:multiLevelType w:val="multilevel"/>
    <w:tmpl w:val="B37AE98C"/>
    <w:lvl w:ilvl="0">
      <w:start w:val="1"/>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nsid w:val="641D6F76"/>
    <w:multiLevelType w:val="hybridMultilevel"/>
    <w:tmpl w:val="7CDEE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12">
    <w:nsid w:val="6B613AD3"/>
    <w:multiLevelType w:val="hybridMultilevel"/>
    <w:tmpl w:val="FF62F5F0"/>
    <w:lvl w:ilvl="0" w:tplc="E88C078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14">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B7103AE"/>
    <w:multiLevelType w:val="hybridMultilevel"/>
    <w:tmpl w:val="A6F0F98E"/>
    <w:lvl w:ilvl="0" w:tplc="E88C078E">
      <w:start w:val="1"/>
      <w:numFmt w:val="bullet"/>
      <w:lvlText w:val="-"/>
      <w:lvlJc w:val="left"/>
      <w:pPr>
        <w:ind w:left="3960" w:hanging="360"/>
      </w:pPr>
      <w:rPr>
        <w:rFonts w:hint="default"/>
      </w:rPr>
    </w:lvl>
    <w:lvl w:ilvl="1" w:tplc="04190003" w:tentative="1">
      <w:start w:val="1"/>
      <w:numFmt w:val="bullet"/>
      <w:lvlText w:val="o"/>
      <w:lvlJc w:val="left"/>
      <w:pPr>
        <w:ind w:left="4680" w:hanging="360"/>
      </w:pPr>
      <w:rPr>
        <w:rFonts w:ascii="Courier New" w:hAnsi="Courier New" w:cs="Courier New" w:hint="default"/>
      </w:rPr>
    </w:lvl>
    <w:lvl w:ilvl="2" w:tplc="04190005" w:tentative="1">
      <w:start w:val="1"/>
      <w:numFmt w:val="bullet"/>
      <w:lvlText w:val=""/>
      <w:lvlJc w:val="left"/>
      <w:pPr>
        <w:ind w:left="5400" w:hanging="360"/>
      </w:pPr>
      <w:rPr>
        <w:rFonts w:ascii="Wingdings" w:hAnsi="Wingdings" w:hint="default"/>
      </w:rPr>
    </w:lvl>
    <w:lvl w:ilvl="3" w:tplc="04190001" w:tentative="1">
      <w:start w:val="1"/>
      <w:numFmt w:val="bullet"/>
      <w:lvlText w:val=""/>
      <w:lvlJc w:val="left"/>
      <w:pPr>
        <w:ind w:left="6120" w:hanging="360"/>
      </w:pPr>
      <w:rPr>
        <w:rFonts w:ascii="Symbol" w:hAnsi="Symbol" w:hint="default"/>
      </w:rPr>
    </w:lvl>
    <w:lvl w:ilvl="4" w:tplc="04190003" w:tentative="1">
      <w:start w:val="1"/>
      <w:numFmt w:val="bullet"/>
      <w:lvlText w:val="o"/>
      <w:lvlJc w:val="left"/>
      <w:pPr>
        <w:ind w:left="6840" w:hanging="360"/>
      </w:pPr>
      <w:rPr>
        <w:rFonts w:ascii="Courier New" w:hAnsi="Courier New" w:cs="Courier New" w:hint="default"/>
      </w:rPr>
    </w:lvl>
    <w:lvl w:ilvl="5" w:tplc="04190005" w:tentative="1">
      <w:start w:val="1"/>
      <w:numFmt w:val="bullet"/>
      <w:lvlText w:val=""/>
      <w:lvlJc w:val="left"/>
      <w:pPr>
        <w:ind w:left="7560" w:hanging="360"/>
      </w:pPr>
      <w:rPr>
        <w:rFonts w:ascii="Wingdings" w:hAnsi="Wingdings" w:hint="default"/>
      </w:rPr>
    </w:lvl>
    <w:lvl w:ilvl="6" w:tplc="04190001" w:tentative="1">
      <w:start w:val="1"/>
      <w:numFmt w:val="bullet"/>
      <w:lvlText w:val=""/>
      <w:lvlJc w:val="left"/>
      <w:pPr>
        <w:ind w:left="8280" w:hanging="360"/>
      </w:pPr>
      <w:rPr>
        <w:rFonts w:ascii="Symbol" w:hAnsi="Symbol" w:hint="default"/>
      </w:rPr>
    </w:lvl>
    <w:lvl w:ilvl="7" w:tplc="04190003" w:tentative="1">
      <w:start w:val="1"/>
      <w:numFmt w:val="bullet"/>
      <w:lvlText w:val="o"/>
      <w:lvlJc w:val="left"/>
      <w:pPr>
        <w:ind w:left="9000" w:hanging="360"/>
      </w:pPr>
      <w:rPr>
        <w:rFonts w:ascii="Courier New" w:hAnsi="Courier New" w:cs="Courier New" w:hint="default"/>
      </w:rPr>
    </w:lvl>
    <w:lvl w:ilvl="8" w:tplc="04190005" w:tentative="1">
      <w:start w:val="1"/>
      <w:numFmt w:val="bullet"/>
      <w:lvlText w:val=""/>
      <w:lvlJc w:val="left"/>
      <w:pPr>
        <w:ind w:left="9720" w:hanging="360"/>
      </w:pPr>
      <w:rPr>
        <w:rFonts w:ascii="Wingdings" w:hAnsi="Wingdings" w:hint="default"/>
      </w:rPr>
    </w:lvl>
  </w:abstractNum>
  <w:num w:numId="1">
    <w:abstractNumId w:val="6"/>
  </w:num>
  <w:num w:numId="2">
    <w:abstractNumId w:val="10"/>
  </w:num>
  <w:num w:numId="3">
    <w:abstractNumId w:val="5"/>
  </w:num>
  <w:num w:numId="4">
    <w:abstractNumId w:val="8"/>
  </w:num>
  <w:num w:numId="5">
    <w:abstractNumId w:val="1"/>
  </w:num>
  <w:num w:numId="6">
    <w:abstractNumId w:val="4"/>
  </w:num>
  <w:num w:numId="7">
    <w:abstractNumId w:val="7"/>
  </w:num>
  <w:num w:numId="8">
    <w:abstractNumId w:val="12"/>
  </w:num>
  <w:num w:numId="9">
    <w:abstractNumId w:val="11"/>
  </w:num>
  <w:num w:numId="10">
    <w:abstractNumId w:val="15"/>
  </w:num>
  <w:num w:numId="11">
    <w:abstractNumId w:val="2"/>
  </w:num>
  <w:num w:numId="12">
    <w:abstractNumId w:val="0"/>
  </w:num>
  <w:num w:numId="13">
    <w:abstractNumId w:val="13"/>
  </w:num>
  <w:num w:numId="14">
    <w:abstractNumId w:val="14"/>
  </w:num>
  <w:num w:numId="15">
    <w:abstractNumId w:val="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C43D1"/>
    <w:rsid w:val="00061032"/>
    <w:rsid w:val="000A6E76"/>
    <w:rsid w:val="000E273B"/>
    <w:rsid w:val="000F7E42"/>
    <w:rsid w:val="00102F81"/>
    <w:rsid w:val="00115058"/>
    <w:rsid w:val="001156D5"/>
    <w:rsid w:val="001A426F"/>
    <w:rsid w:val="001B0EB3"/>
    <w:rsid w:val="00275A83"/>
    <w:rsid w:val="002B24A4"/>
    <w:rsid w:val="002B68D9"/>
    <w:rsid w:val="002C43D1"/>
    <w:rsid w:val="004461C3"/>
    <w:rsid w:val="004701FB"/>
    <w:rsid w:val="00542289"/>
    <w:rsid w:val="005553BB"/>
    <w:rsid w:val="005A393B"/>
    <w:rsid w:val="005E67F0"/>
    <w:rsid w:val="00616874"/>
    <w:rsid w:val="006A7275"/>
    <w:rsid w:val="00704110"/>
    <w:rsid w:val="007B7653"/>
    <w:rsid w:val="00826CEF"/>
    <w:rsid w:val="0086302D"/>
    <w:rsid w:val="00875592"/>
    <w:rsid w:val="00911221"/>
    <w:rsid w:val="009E4D0B"/>
    <w:rsid w:val="009F439D"/>
    <w:rsid w:val="00A22100"/>
    <w:rsid w:val="00A239C9"/>
    <w:rsid w:val="00A56B5E"/>
    <w:rsid w:val="00A66698"/>
    <w:rsid w:val="00A73BF4"/>
    <w:rsid w:val="00AF0474"/>
    <w:rsid w:val="00B04B53"/>
    <w:rsid w:val="00B90755"/>
    <w:rsid w:val="00BD7F09"/>
    <w:rsid w:val="00C04C89"/>
    <w:rsid w:val="00C718DF"/>
    <w:rsid w:val="00DB1E13"/>
    <w:rsid w:val="00DF25BA"/>
    <w:rsid w:val="00E5052F"/>
    <w:rsid w:val="00EA3592"/>
    <w:rsid w:val="00EC3FC6"/>
    <w:rsid w:val="00F15E9C"/>
    <w:rsid w:val="00F16850"/>
    <w:rsid w:val="00F338CB"/>
    <w:rsid w:val="00FC4A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Прямая со стрелкой 184"/>
        <o:r id="V:Rule22" type="connector" idref="#AutoShape 260"/>
        <o:r id="V:Rule23" type="connector" idref="#Прямая со стрелкой 169"/>
        <o:r id="V:Rule24" type="connector" idref="#AutoShape 248"/>
        <o:r id="V:Rule25" type="connector" idref="#Прямая со стрелкой 170"/>
        <o:r id="V:Rule26" type="connector" idref="#AutoShape 16"/>
        <o:r id="V:Rule27" type="connector" idref="#_x0000_s1068"/>
        <o:r id="V:Rule28" type="connector" idref="#AutoShape 12"/>
        <o:r id="V:Rule29" type="connector" idref="#_x0000_s1066"/>
        <o:r id="V:Rule30" type="connector" idref="#AutoShape 13"/>
        <o:r id="V:Rule31" type="connector" idref="#Прямая со стрелкой 182"/>
        <o:r id="V:Rule32" type="connector" idref="#AutoShape 251"/>
        <o:r id="V:Rule33" type="connector" idref="#AutoShape 256"/>
        <o:r id="V:Rule34" type="connector" idref="#AutoShape 246"/>
        <o:r id="V:Rule35" type="connector" idref="#AutoShape 250"/>
        <o:r id="V:Rule36" type="connector" idref="#Прямая со стрелкой 183"/>
        <o:r id="V:Rule37" type="connector" idref="#AutoShape 245"/>
        <o:r id="V:Rule38" type="connector" idref="#Прямая со стрелкой 168"/>
        <o:r id="V:Rule39" type="connector" idref="#AutoShape 247"/>
        <o:r id="V:Rule40" type="connector" idref="#Прямая со стрелкой 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474"/>
    <w:pPr>
      <w:jc w:val="both"/>
    </w:pPr>
    <w:rPr>
      <w:rFonts w:ascii="Times New Roman" w:hAnsi="Times New Roman"/>
      <w:sz w:val="28"/>
    </w:rPr>
  </w:style>
  <w:style w:type="paragraph" w:styleId="1">
    <w:name w:val="heading 1"/>
    <w:basedOn w:val="a"/>
    <w:next w:val="a"/>
    <w:link w:val="10"/>
    <w:uiPriority w:val="9"/>
    <w:qFormat/>
    <w:rsid w:val="005A393B"/>
    <w:pPr>
      <w:keepNext/>
      <w:keepLines/>
      <w:spacing w:before="240" w:after="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5A39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239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04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F0474"/>
  </w:style>
  <w:style w:type="paragraph" w:styleId="a5">
    <w:name w:val="footer"/>
    <w:basedOn w:val="a"/>
    <w:link w:val="a6"/>
    <w:uiPriority w:val="99"/>
    <w:unhideWhenUsed/>
    <w:rsid w:val="00AF04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0474"/>
  </w:style>
  <w:style w:type="paragraph" w:styleId="a7">
    <w:name w:val="No Spacing"/>
    <w:uiPriority w:val="1"/>
    <w:qFormat/>
    <w:rsid w:val="00AF0474"/>
    <w:pPr>
      <w:spacing w:after="0" w:line="240" w:lineRule="auto"/>
    </w:pPr>
  </w:style>
  <w:style w:type="character" w:customStyle="1" w:styleId="10">
    <w:name w:val="Заголовок 1 Знак"/>
    <w:basedOn w:val="a0"/>
    <w:link w:val="1"/>
    <w:uiPriority w:val="9"/>
    <w:rsid w:val="005A393B"/>
    <w:rPr>
      <w:rFonts w:ascii="Times New Roman" w:eastAsiaTheme="majorEastAsia" w:hAnsi="Times New Roman" w:cstheme="majorBidi"/>
      <w:b/>
      <w:color w:val="000000" w:themeColor="text1"/>
      <w:sz w:val="28"/>
      <w:szCs w:val="32"/>
    </w:rPr>
  </w:style>
  <w:style w:type="paragraph" w:styleId="a8">
    <w:name w:val="Balloon Text"/>
    <w:basedOn w:val="a"/>
    <w:link w:val="a9"/>
    <w:uiPriority w:val="99"/>
    <w:semiHidden/>
    <w:unhideWhenUsed/>
    <w:rsid w:val="005A393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A393B"/>
    <w:rPr>
      <w:rFonts w:ascii="Segoe UI" w:hAnsi="Segoe UI" w:cs="Segoe UI"/>
      <w:sz w:val="18"/>
      <w:szCs w:val="18"/>
    </w:rPr>
  </w:style>
  <w:style w:type="character" w:customStyle="1" w:styleId="20">
    <w:name w:val="Заголовок 2 Знак"/>
    <w:basedOn w:val="a0"/>
    <w:link w:val="2"/>
    <w:uiPriority w:val="9"/>
    <w:rsid w:val="005A393B"/>
    <w:rPr>
      <w:rFonts w:asciiTheme="majorHAnsi" w:eastAsiaTheme="majorEastAsia" w:hAnsiTheme="majorHAnsi" w:cstheme="majorBidi"/>
      <w:color w:val="2E74B5" w:themeColor="accent1" w:themeShade="BF"/>
      <w:sz w:val="26"/>
      <w:szCs w:val="26"/>
    </w:rPr>
  </w:style>
  <w:style w:type="paragraph" w:styleId="aa">
    <w:name w:val="List Paragraph"/>
    <w:basedOn w:val="a"/>
    <w:uiPriority w:val="34"/>
    <w:qFormat/>
    <w:rsid w:val="005A393B"/>
    <w:pPr>
      <w:spacing w:after="0" w:line="240" w:lineRule="auto"/>
      <w:ind w:left="720"/>
      <w:contextualSpacing/>
      <w:jc w:val="left"/>
    </w:pPr>
    <w:rPr>
      <w:rFonts w:eastAsia="Times New Roman" w:cs="Times New Roman"/>
      <w:sz w:val="24"/>
      <w:szCs w:val="24"/>
      <w:lang w:eastAsia="ru-RU"/>
    </w:rPr>
  </w:style>
  <w:style w:type="paragraph" w:styleId="ab">
    <w:name w:val="Normal (Web)"/>
    <w:basedOn w:val="a"/>
    <w:rsid w:val="005A393B"/>
    <w:pPr>
      <w:spacing w:before="100" w:beforeAutospacing="1" w:after="119" w:line="240" w:lineRule="auto"/>
      <w:jc w:val="left"/>
    </w:pPr>
    <w:rPr>
      <w:rFonts w:eastAsia="Times New Roman" w:cs="Times New Roman"/>
      <w:sz w:val="24"/>
      <w:szCs w:val="24"/>
      <w:lang w:eastAsia="ru-RU"/>
    </w:rPr>
  </w:style>
  <w:style w:type="paragraph" w:styleId="ac">
    <w:name w:val="Subtitle"/>
    <w:basedOn w:val="a"/>
    <w:next w:val="a"/>
    <w:link w:val="ad"/>
    <w:uiPriority w:val="11"/>
    <w:qFormat/>
    <w:rsid w:val="005A393B"/>
    <w:pPr>
      <w:numPr>
        <w:ilvl w:val="1"/>
      </w:numPr>
      <w:jc w:val="center"/>
    </w:pPr>
    <w:rPr>
      <w:rFonts w:eastAsiaTheme="minorEastAsia"/>
      <w:b/>
      <w:color w:val="000000" w:themeColor="text1"/>
      <w:spacing w:val="15"/>
    </w:rPr>
  </w:style>
  <w:style w:type="character" w:customStyle="1" w:styleId="ad">
    <w:name w:val="Подзаголовок Знак"/>
    <w:basedOn w:val="a0"/>
    <w:link w:val="ac"/>
    <w:uiPriority w:val="11"/>
    <w:rsid w:val="00826CEF"/>
    <w:rPr>
      <w:rFonts w:ascii="Times New Roman" w:eastAsiaTheme="minorEastAsia" w:hAnsi="Times New Roman"/>
      <w:b/>
      <w:color w:val="000000" w:themeColor="text1"/>
      <w:spacing w:val="15"/>
      <w:sz w:val="28"/>
    </w:rPr>
  </w:style>
  <w:style w:type="paragraph" w:styleId="ae">
    <w:name w:val="Body Text"/>
    <w:basedOn w:val="a"/>
    <w:link w:val="af"/>
    <w:unhideWhenUsed/>
    <w:rsid w:val="00BD7F09"/>
    <w:pPr>
      <w:spacing w:after="0" w:line="240" w:lineRule="auto"/>
      <w:jc w:val="left"/>
    </w:pPr>
    <w:rPr>
      <w:rFonts w:eastAsia="Times New Roman" w:cs="Times New Roman"/>
      <w:b/>
      <w:bCs/>
      <w:sz w:val="24"/>
      <w:szCs w:val="24"/>
      <w:lang w:val="en-US" w:eastAsia="ar-SA"/>
    </w:rPr>
  </w:style>
  <w:style w:type="character" w:customStyle="1" w:styleId="af">
    <w:name w:val="Основной текст Знак"/>
    <w:basedOn w:val="a0"/>
    <w:link w:val="ae"/>
    <w:rsid w:val="00BD7F09"/>
    <w:rPr>
      <w:rFonts w:ascii="Times New Roman" w:eastAsia="Times New Roman" w:hAnsi="Times New Roman" w:cs="Times New Roman"/>
      <w:b/>
      <w:bCs/>
      <w:sz w:val="24"/>
      <w:szCs w:val="24"/>
      <w:lang w:val="en-US" w:eastAsia="ar-SA"/>
    </w:rPr>
  </w:style>
  <w:style w:type="paragraph" w:styleId="af0">
    <w:name w:val="Body Text Indent"/>
    <w:basedOn w:val="a"/>
    <w:link w:val="af1"/>
    <w:uiPriority w:val="99"/>
    <w:unhideWhenUsed/>
    <w:rsid w:val="00542289"/>
    <w:pPr>
      <w:spacing w:after="120"/>
      <w:ind w:left="283"/>
    </w:pPr>
  </w:style>
  <w:style w:type="character" w:customStyle="1" w:styleId="af1">
    <w:name w:val="Основной текст с отступом Знак"/>
    <w:basedOn w:val="a0"/>
    <w:link w:val="af0"/>
    <w:uiPriority w:val="99"/>
    <w:rsid w:val="00542289"/>
    <w:rPr>
      <w:rFonts w:ascii="Times New Roman" w:hAnsi="Times New Roman"/>
      <w:sz w:val="28"/>
    </w:rPr>
  </w:style>
  <w:style w:type="character" w:customStyle="1" w:styleId="30">
    <w:name w:val="Заголовок 3 Знак"/>
    <w:basedOn w:val="a0"/>
    <w:link w:val="3"/>
    <w:uiPriority w:val="9"/>
    <w:semiHidden/>
    <w:rsid w:val="00A239C9"/>
    <w:rPr>
      <w:rFonts w:asciiTheme="majorHAnsi" w:eastAsiaTheme="majorEastAsia" w:hAnsiTheme="majorHAnsi" w:cstheme="majorBidi"/>
      <w:color w:val="1F4D78" w:themeColor="accent1" w:themeShade="7F"/>
      <w:sz w:val="24"/>
      <w:szCs w:val="24"/>
    </w:rPr>
  </w:style>
  <w:style w:type="paragraph" w:styleId="21">
    <w:name w:val="Body Text 2"/>
    <w:basedOn w:val="a"/>
    <w:link w:val="22"/>
    <w:uiPriority w:val="99"/>
    <w:semiHidden/>
    <w:unhideWhenUsed/>
    <w:rsid w:val="001B0EB3"/>
    <w:pPr>
      <w:spacing w:after="120" w:line="480" w:lineRule="auto"/>
    </w:pPr>
  </w:style>
  <w:style w:type="character" w:customStyle="1" w:styleId="22">
    <w:name w:val="Основной текст 2 Знак"/>
    <w:basedOn w:val="a0"/>
    <w:link w:val="21"/>
    <w:uiPriority w:val="99"/>
    <w:semiHidden/>
    <w:rsid w:val="001B0EB3"/>
    <w:rPr>
      <w:rFonts w:ascii="Times New Roman" w:hAnsi="Times New Roman"/>
      <w:sz w:val="28"/>
    </w:rPr>
  </w:style>
  <w:style w:type="paragraph" w:styleId="af2">
    <w:name w:val="TOC Heading"/>
    <w:basedOn w:val="1"/>
    <w:next w:val="a"/>
    <w:uiPriority w:val="39"/>
    <w:unhideWhenUsed/>
    <w:qFormat/>
    <w:rsid w:val="001B0EB3"/>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1B0EB3"/>
    <w:pPr>
      <w:spacing w:after="100"/>
    </w:pPr>
  </w:style>
  <w:style w:type="character" w:styleId="af3">
    <w:name w:val="Hyperlink"/>
    <w:basedOn w:val="a0"/>
    <w:uiPriority w:val="99"/>
    <w:unhideWhenUsed/>
    <w:rsid w:val="001B0EB3"/>
    <w:rPr>
      <w:color w:val="0563C1" w:themeColor="hyperlink"/>
      <w:u w:val="single"/>
    </w:rPr>
  </w:style>
  <w:style w:type="table" w:styleId="af4">
    <w:name w:val="Table Grid"/>
    <w:basedOn w:val="a1"/>
    <w:rsid w:val="008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2B24A4"/>
    <w:rPr>
      <w:color w:val="954F72" w:themeColor="followedHyperlink"/>
      <w:u w:val="single"/>
    </w:rPr>
  </w:style>
  <w:style w:type="paragraph" w:styleId="23">
    <w:name w:val="toc 2"/>
    <w:basedOn w:val="a"/>
    <w:next w:val="a"/>
    <w:autoRedefine/>
    <w:uiPriority w:val="39"/>
    <w:unhideWhenUsed/>
    <w:rsid w:val="002B68D9"/>
    <w:pPr>
      <w:spacing w:after="100"/>
      <w:ind w:left="28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7.w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5.wmf"/><Relationship Id="rId89" Type="http://schemas.openxmlformats.org/officeDocument/2006/relationships/image" Target="media/image80.wmf"/><Relationship Id="rId112" Type="http://schemas.openxmlformats.org/officeDocument/2006/relationships/image" Target="media/image102.wmf"/><Relationship Id="rId133" Type="http://schemas.openxmlformats.org/officeDocument/2006/relationships/image" Target="media/image121.wmf"/><Relationship Id="rId138" Type="http://schemas.openxmlformats.org/officeDocument/2006/relationships/image" Target="media/image126.wmf"/><Relationship Id="rId154" Type="http://schemas.openxmlformats.org/officeDocument/2006/relationships/footer" Target="footer1.xml"/><Relationship Id="rId16" Type="http://schemas.openxmlformats.org/officeDocument/2006/relationships/image" Target="media/image9.wmf"/><Relationship Id="rId107" Type="http://schemas.openxmlformats.org/officeDocument/2006/relationships/image" Target="media/image97.wmf"/><Relationship Id="rId11" Type="http://schemas.openxmlformats.org/officeDocument/2006/relationships/image" Target="media/image4.png"/><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wmf"/><Relationship Id="rId123" Type="http://schemas.openxmlformats.org/officeDocument/2006/relationships/image" Target="media/image112.wmf"/><Relationship Id="rId128" Type="http://schemas.openxmlformats.org/officeDocument/2006/relationships/image" Target="media/image116.emf"/><Relationship Id="rId144" Type="http://schemas.openxmlformats.org/officeDocument/2006/relationships/image" Target="media/image132.wmf"/><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1.wmf"/><Relationship Id="rId95" Type="http://schemas.openxmlformats.org/officeDocument/2006/relationships/image" Target="media/image86.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3.wmf"/><Relationship Id="rId118" Type="http://schemas.openxmlformats.org/officeDocument/2006/relationships/image" Target="media/image108.png"/><Relationship Id="rId134" Type="http://schemas.openxmlformats.org/officeDocument/2006/relationships/image" Target="media/image122.wmf"/><Relationship Id="rId139" Type="http://schemas.openxmlformats.org/officeDocument/2006/relationships/image" Target="media/image127.wmf"/><Relationship Id="rId80" Type="http://schemas.openxmlformats.org/officeDocument/2006/relationships/image" Target="media/image73.wmf"/><Relationship Id="rId85" Type="http://schemas.openxmlformats.org/officeDocument/2006/relationships/image" Target="media/image76.wmf"/><Relationship Id="rId150" Type="http://schemas.openxmlformats.org/officeDocument/2006/relationships/image" Target="media/image138.wmf"/><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3.png"/><Relationship Id="rId108" Type="http://schemas.openxmlformats.org/officeDocument/2006/relationships/image" Target="media/image98.wmf"/><Relationship Id="rId116" Type="http://schemas.openxmlformats.org/officeDocument/2006/relationships/image" Target="media/image106.wmf"/><Relationship Id="rId124" Type="http://schemas.openxmlformats.org/officeDocument/2006/relationships/image" Target="media/image113.wmf"/><Relationship Id="rId129" Type="http://schemas.openxmlformats.org/officeDocument/2006/relationships/image" Target="media/image117.emf"/><Relationship Id="rId137" Type="http://schemas.openxmlformats.org/officeDocument/2006/relationships/image" Target="media/image125.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png"/><Relationship Id="rId75" Type="http://schemas.openxmlformats.org/officeDocument/2006/relationships/image" Target="media/image68.wmf"/><Relationship Id="rId83" Type="http://schemas.openxmlformats.org/officeDocument/2006/relationships/oleObject" Target="embeddings/oleObject2.bin"/><Relationship Id="rId88" Type="http://schemas.openxmlformats.org/officeDocument/2006/relationships/image" Target="media/image79.wmf"/><Relationship Id="rId91" Type="http://schemas.openxmlformats.org/officeDocument/2006/relationships/image" Target="media/image82.wmf"/><Relationship Id="rId96" Type="http://schemas.openxmlformats.org/officeDocument/2006/relationships/image" Target="media/image87.wmf"/><Relationship Id="rId111" Type="http://schemas.openxmlformats.org/officeDocument/2006/relationships/image" Target="media/image101.png"/><Relationship Id="rId132" Type="http://schemas.openxmlformats.org/officeDocument/2006/relationships/image" Target="media/image120.wmf"/><Relationship Id="rId140" Type="http://schemas.openxmlformats.org/officeDocument/2006/relationships/image" Target="media/image128.wmf"/><Relationship Id="rId145" Type="http://schemas.openxmlformats.org/officeDocument/2006/relationships/image" Target="media/image133.png"/><Relationship Id="rId153" Type="http://schemas.openxmlformats.org/officeDocument/2006/relationships/image" Target="media/image1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6.wmf"/><Relationship Id="rId114" Type="http://schemas.openxmlformats.org/officeDocument/2006/relationships/image" Target="media/image104.wmf"/><Relationship Id="rId119" Type="http://schemas.openxmlformats.org/officeDocument/2006/relationships/image" Target="media/image109.wmf"/><Relationship Id="rId127" Type="http://schemas.openxmlformats.org/officeDocument/2006/relationships/oleObject" Target="embeddings/oleObject5.bin"/><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e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png"/><Relationship Id="rId81" Type="http://schemas.openxmlformats.org/officeDocument/2006/relationships/oleObject" Target="embeddings/oleObject1.bin"/><Relationship Id="rId86" Type="http://schemas.openxmlformats.org/officeDocument/2006/relationships/image" Target="media/image77.wmf"/><Relationship Id="rId94" Type="http://schemas.openxmlformats.org/officeDocument/2006/relationships/image" Target="media/image85.wmf"/><Relationship Id="rId99" Type="http://schemas.openxmlformats.org/officeDocument/2006/relationships/oleObject" Target="embeddings/oleObject3.bin"/><Relationship Id="rId101" Type="http://schemas.openxmlformats.org/officeDocument/2006/relationships/image" Target="media/image91.wmf"/><Relationship Id="rId122" Type="http://schemas.openxmlformats.org/officeDocument/2006/relationships/oleObject" Target="embeddings/oleObject4.bin"/><Relationship Id="rId130" Type="http://schemas.openxmlformats.org/officeDocument/2006/relationships/image" Target="media/image118.wmf"/><Relationship Id="rId135" Type="http://schemas.openxmlformats.org/officeDocument/2006/relationships/image" Target="media/image123.wmf"/><Relationship Id="rId143" Type="http://schemas.openxmlformats.org/officeDocument/2006/relationships/image" Target="media/image131.wmf"/><Relationship Id="rId148" Type="http://schemas.openxmlformats.org/officeDocument/2006/relationships/image" Target="media/image136.wmf"/><Relationship Id="rId151" Type="http://schemas.openxmlformats.org/officeDocument/2006/relationships/image" Target="media/image139.w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99.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88.wmf"/><Relationship Id="rId104" Type="http://schemas.openxmlformats.org/officeDocument/2006/relationships/image" Target="media/image94.wmf"/><Relationship Id="rId120" Type="http://schemas.openxmlformats.org/officeDocument/2006/relationships/image" Target="media/image110.wmf"/><Relationship Id="rId125" Type="http://schemas.openxmlformats.org/officeDocument/2006/relationships/image" Target="media/image114.emf"/><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png"/><Relationship Id="rId87" Type="http://schemas.openxmlformats.org/officeDocument/2006/relationships/image" Target="media/image78.wmf"/><Relationship Id="rId110" Type="http://schemas.openxmlformats.org/officeDocument/2006/relationships/image" Target="media/image100.wmf"/><Relationship Id="rId115" Type="http://schemas.openxmlformats.org/officeDocument/2006/relationships/image" Target="media/image105.emf"/><Relationship Id="rId131" Type="http://schemas.openxmlformats.org/officeDocument/2006/relationships/image" Target="media/image119.wmf"/><Relationship Id="rId136" Type="http://schemas.openxmlformats.org/officeDocument/2006/relationships/image" Target="media/image124.wmf"/><Relationship Id="rId61" Type="http://schemas.openxmlformats.org/officeDocument/2006/relationships/image" Target="media/image54.wmf"/><Relationship Id="rId82" Type="http://schemas.openxmlformats.org/officeDocument/2006/relationships/image" Target="media/image74.wmf"/><Relationship Id="rId152" Type="http://schemas.openxmlformats.org/officeDocument/2006/relationships/image" Target="media/image140.wmf"/><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image" Target="media/image115.wmf"/><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4.wmf"/><Relationship Id="rId98" Type="http://schemas.openxmlformats.org/officeDocument/2006/relationships/image" Target="media/image89.wmf"/><Relationship Id="rId121" Type="http://schemas.openxmlformats.org/officeDocument/2006/relationships/image" Target="media/image111.wmf"/><Relationship Id="rId142" Type="http://schemas.openxmlformats.org/officeDocument/2006/relationships/image" Target="media/image130.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17BBB-1F89-412C-99A6-CB4FF21F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7655</Words>
  <Characters>43635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Viktor</cp:lastModifiedBy>
  <cp:revision>2</cp:revision>
  <dcterms:created xsi:type="dcterms:W3CDTF">2021-07-02T04:28:00Z</dcterms:created>
  <dcterms:modified xsi:type="dcterms:W3CDTF">2021-07-02T04:28:00Z</dcterms:modified>
</cp:coreProperties>
</file>