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96" w:rsidRDefault="00A40D96" w:rsidP="00A40D96">
      <w:pPr>
        <w:tabs>
          <w:tab w:val="left" w:pos="1080"/>
        </w:tabs>
        <w:spacing w:after="0"/>
        <w:ind w:left="283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ВСТУП</w:t>
      </w:r>
      <w:proofErr w:type="gramEnd"/>
    </w:p>
    <w:p w:rsidR="00A40D96" w:rsidRDefault="00A40D96" w:rsidP="00A40D96">
      <w:pPr>
        <w:tabs>
          <w:tab w:val="left" w:pos="1080"/>
        </w:tabs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A40D96" w:rsidRDefault="00A40D96" w:rsidP="00A40D96">
      <w:pPr>
        <w:tabs>
          <w:tab w:val="left" w:pos="1080"/>
        </w:tabs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A40D96" w:rsidRPr="001E2199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1E2199">
        <w:rPr>
          <w:rFonts w:ascii="Times New Roman" w:hAnsi="Times New Roman"/>
          <w:i/>
          <w:sz w:val="28"/>
          <w:szCs w:val="28"/>
        </w:rPr>
        <w:t xml:space="preserve">Актуальність теми </w:t>
      </w:r>
      <w:proofErr w:type="gramStart"/>
      <w:r w:rsidRPr="001E2199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1E2199">
        <w:rPr>
          <w:rFonts w:ascii="Times New Roman" w:hAnsi="Times New Roman"/>
          <w:i/>
          <w:sz w:val="28"/>
          <w:szCs w:val="28"/>
        </w:rPr>
        <w:t>ідження</w:t>
      </w:r>
      <w:r w:rsidRPr="001E2199">
        <w:rPr>
          <w:rFonts w:ascii="Times New Roman" w:hAnsi="Times New Roman"/>
          <w:sz w:val="28"/>
          <w:szCs w:val="28"/>
        </w:rPr>
        <w:t xml:space="preserve"> полягає в необхід</w:t>
      </w:r>
      <w:r>
        <w:rPr>
          <w:rFonts w:ascii="Times New Roman" w:hAnsi="Times New Roman"/>
          <w:sz w:val="28"/>
          <w:szCs w:val="28"/>
        </w:rPr>
        <w:t>ності з’ясування місця і ролі ка</w:t>
      </w:r>
      <w:r w:rsidRPr="001E2199">
        <w:rPr>
          <w:rFonts w:ascii="Times New Roman" w:hAnsi="Times New Roman"/>
          <w:sz w:val="28"/>
          <w:szCs w:val="28"/>
        </w:rPr>
        <w:t>рикатури, чинників, що впливали на зміст, характер і стилістику цих творів, які мали різне походження</w:t>
      </w:r>
      <w:r w:rsidR="003C3285">
        <w:rPr>
          <w:rFonts w:ascii="Times New Roman" w:hAnsi="Times New Roman"/>
          <w:sz w:val="28"/>
          <w:szCs w:val="28"/>
        </w:rPr>
        <w:t>.</w:t>
      </w:r>
      <w:r w:rsidRPr="001E2199">
        <w:rPr>
          <w:rFonts w:ascii="Times New Roman" w:hAnsi="Times New Roman"/>
          <w:sz w:val="28"/>
          <w:szCs w:val="28"/>
        </w:rPr>
        <w:t xml:space="preserve"> Суспільна актуальність проекту вбачається у вивченні закономірностей ідеологічного проектув</w:t>
      </w:r>
      <w:r>
        <w:rPr>
          <w:rFonts w:ascii="Times New Roman" w:hAnsi="Times New Roman"/>
          <w:sz w:val="28"/>
          <w:szCs w:val="28"/>
        </w:rPr>
        <w:t>ання та реалізації політичних ка</w:t>
      </w:r>
      <w:r w:rsidRPr="001E2199">
        <w:rPr>
          <w:rFonts w:ascii="Times New Roman" w:hAnsi="Times New Roman"/>
          <w:sz w:val="28"/>
          <w:szCs w:val="28"/>
        </w:rPr>
        <w:t>рик</w:t>
      </w:r>
      <w:r>
        <w:rPr>
          <w:rFonts w:ascii="Times New Roman" w:hAnsi="Times New Roman"/>
          <w:sz w:val="28"/>
          <w:szCs w:val="28"/>
        </w:rPr>
        <w:t>а</w:t>
      </w:r>
      <w:r w:rsidRPr="001E2199">
        <w:rPr>
          <w:rFonts w:ascii="Times New Roman" w:hAnsi="Times New Roman"/>
          <w:sz w:val="28"/>
          <w:szCs w:val="28"/>
        </w:rPr>
        <w:t>тур.</w:t>
      </w:r>
    </w:p>
    <w:p w:rsidR="00A40D96" w:rsidRPr="001E2199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2199">
        <w:rPr>
          <w:rFonts w:ascii="Times New Roman" w:hAnsi="Times New Roman"/>
          <w:i/>
          <w:sz w:val="28"/>
          <w:szCs w:val="28"/>
        </w:rPr>
        <w:t xml:space="preserve">Об’єкт </w:t>
      </w:r>
      <w:proofErr w:type="gramStart"/>
      <w:r w:rsidRPr="001E2199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1E2199">
        <w:rPr>
          <w:rFonts w:ascii="Times New Roman" w:hAnsi="Times New Roman"/>
          <w:i/>
          <w:sz w:val="28"/>
          <w:szCs w:val="28"/>
        </w:rPr>
        <w:t>ідження</w:t>
      </w:r>
      <w:r w:rsidRPr="001E2199">
        <w:rPr>
          <w:rFonts w:ascii="Times New Roman" w:hAnsi="Times New Roman"/>
          <w:b/>
          <w:sz w:val="28"/>
          <w:szCs w:val="28"/>
        </w:rPr>
        <w:t xml:space="preserve"> </w:t>
      </w:r>
      <w:r w:rsidRPr="001E2199">
        <w:rPr>
          <w:rFonts w:ascii="Times New Roman" w:hAnsi="Times New Roman"/>
          <w:sz w:val="28"/>
          <w:szCs w:val="28"/>
        </w:rPr>
        <w:t xml:space="preserve">теоретиків журналістики, друкованих засобів масової комунікації, як правило, виступають словесні тексти різної інтенції. Разом з тим в психології і естетики наголошується, що мислення людини здійснюється за допомогою внутрішньої і зовнішньої мови, але зміст думки не завжди виражається в словесній, синтаксично розчленованої формі висловлювання, тобто існує і т.зв. «Візуальне мислення», що веде до відбиття об'єктів (ширше - інформації про них) в невербалізованих наочності. А на сторінках періодичних видань </w:t>
      </w:r>
      <w:proofErr w:type="gramStart"/>
      <w:r w:rsidRPr="001E2199">
        <w:rPr>
          <w:rFonts w:ascii="Times New Roman" w:hAnsi="Times New Roman"/>
          <w:sz w:val="28"/>
          <w:szCs w:val="28"/>
        </w:rPr>
        <w:t>кр</w:t>
      </w:r>
      <w:proofErr w:type="gramEnd"/>
      <w:r w:rsidRPr="001E2199">
        <w:rPr>
          <w:rFonts w:ascii="Times New Roman" w:hAnsi="Times New Roman"/>
          <w:sz w:val="28"/>
          <w:szCs w:val="28"/>
        </w:rPr>
        <w:t>ім словесних публікацій, як відомо, присутні різного роду зображення, що зберігають і передають інформацію. У цьому сенсі карикатури вимагають сучасного і детального вивчення як специфічного роду повідомлення.</w:t>
      </w:r>
    </w:p>
    <w:p w:rsidR="00A40D96" w:rsidRPr="005305AF" w:rsidRDefault="00A40D96" w:rsidP="002C7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1E2199">
        <w:rPr>
          <w:rFonts w:ascii="Times New Roman" w:hAnsi="Times New Roman"/>
          <w:i/>
          <w:sz w:val="28"/>
          <w:szCs w:val="28"/>
        </w:rPr>
        <w:t xml:space="preserve">Предмет </w:t>
      </w:r>
      <w:proofErr w:type="gramStart"/>
      <w:r w:rsidRPr="001E2199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1E2199">
        <w:rPr>
          <w:rFonts w:ascii="Times New Roman" w:hAnsi="Times New Roman"/>
          <w:i/>
          <w:sz w:val="28"/>
          <w:szCs w:val="28"/>
        </w:rPr>
        <w:t>ідження</w:t>
      </w:r>
      <w:r>
        <w:rPr>
          <w:rFonts w:ascii="Times New Roman" w:hAnsi="Times New Roman"/>
          <w:i/>
          <w:sz w:val="28"/>
          <w:szCs w:val="28"/>
        </w:rPr>
        <w:t xml:space="preserve"> -</w:t>
      </w:r>
      <w:r w:rsidRPr="00132C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карикатури у ЗМІ</w:t>
      </w:r>
      <w:r w:rsidRPr="005305AF">
        <w:rPr>
          <w:rFonts w:ascii="Times New Roman" w:hAnsi="Times New Roman"/>
          <w:sz w:val="28"/>
          <w:szCs w:val="28"/>
        </w:rPr>
        <w:t>.</w:t>
      </w:r>
    </w:p>
    <w:p w:rsidR="00A40D96" w:rsidRPr="00694750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8081C">
        <w:rPr>
          <w:rFonts w:ascii="Times New Roman" w:hAnsi="Times New Roman"/>
          <w:i/>
          <w:sz w:val="28"/>
          <w:szCs w:val="28"/>
        </w:rPr>
        <w:t>Мета</w:t>
      </w:r>
      <w:r w:rsidRPr="005305AF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досл</w:t>
      </w:r>
      <w:proofErr w:type="gramEnd"/>
      <w:r>
        <w:rPr>
          <w:rFonts w:ascii="Times New Roman" w:hAnsi="Times New Roman"/>
          <w:sz w:val="28"/>
          <w:szCs w:val="28"/>
        </w:rPr>
        <w:t xml:space="preserve">ідження </w:t>
      </w:r>
      <w:r w:rsidRPr="005305AF">
        <w:rPr>
          <w:rFonts w:ascii="Times New Roman" w:hAnsi="Times New Roman"/>
          <w:sz w:val="28"/>
          <w:szCs w:val="28"/>
        </w:rPr>
        <w:t xml:space="preserve">- розглянути типологію </w:t>
      </w:r>
      <w:r>
        <w:rPr>
          <w:rFonts w:ascii="Times New Roman" w:hAnsi="Times New Roman"/>
          <w:sz w:val="28"/>
          <w:szCs w:val="28"/>
        </w:rPr>
        <w:t>карикатур у</w:t>
      </w:r>
      <w:r w:rsidRPr="005305AF">
        <w:rPr>
          <w:rFonts w:ascii="Times New Roman" w:hAnsi="Times New Roman"/>
          <w:sz w:val="28"/>
          <w:szCs w:val="28"/>
        </w:rPr>
        <w:t xml:space="preserve"> пресі України. Приділити належну увагу </w:t>
      </w:r>
      <w:r>
        <w:rPr>
          <w:rFonts w:ascii="Times New Roman" w:hAnsi="Times New Roman"/>
          <w:sz w:val="28"/>
          <w:szCs w:val="28"/>
        </w:rPr>
        <w:t xml:space="preserve">політичним </w:t>
      </w:r>
      <w:r w:rsidRPr="005305AF">
        <w:rPr>
          <w:rFonts w:ascii="Times New Roman" w:hAnsi="Times New Roman"/>
          <w:sz w:val="28"/>
          <w:szCs w:val="28"/>
        </w:rPr>
        <w:t>карикатур</w:t>
      </w:r>
      <w:r>
        <w:rPr>
          <w:rFonts w:ascii="Times New Roman" w:hAnsi="Times New Roman"/>
          <w:sz w:val="28"/>
          <w:szCs w:val="28"/>
        </w:rPr>
        <w:t>ам</w:t>
      </w:r>
      <w:r w:rsidRPr="00F6264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Розглянути</w:t>
      </w:r>
      <w:r w:rsidRPr="00F6264B">
        <w:rPr>
          <w:rFonts w:ascii="Times New Roman" w:hAnsi="Times New Roman"/>
          <w:sz w:val="28"/>
          <w:szCs w:val="28"/>
        </w:rPr>
        <w:t xml:space="preserve"> особливості використання карикатур як полікодового тексту в контексті тенденції візуалізації в сучасни</w:t>
      </w:r>
      <w:r>
        <w:rPr>
          <w:rFonts w:ascii="Times New Roman" w:hAnsi="Times New Roman"/>
          <w:sz w:val="28"/>
          <w:szCs w:val="28"/>
        </w:rPr>
        <w:t>х українських ЗМІ. Простежити, які зміни зазнали</w:t>
      </w:r>
      <w:r w:rsidRPr="00F626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функції карикатур, їх характер</w:t>
      </w:r>
      <w:r w:rsidRPr="00F6264B">
        <w:rPr>
          <w:rFonts w:ascii="Times New Roman" w:hAnsi="Times New Roman"/>
          <w:sz w:val="28"/>
          <w:szCs w:val="28"/>
        </w:rPr>
        <w:t xml:space="preserve"> й особливостей оформлення на газетній сторінці.</w:t>
      </w:r>
      <w:r w:rsidR="00694750">
        <w:rPr>
          <w:rFonts w:ascii="Times New Roman" w:hAnsi="Times New Roman"/>
          <w:sz w:val="28"/>
          <w:szCs w:val="28"/>
          <w:lang w:val="uk-UA"/>
        </w:rPr>
        <w:t xml:space="preserve"> Розробити карикатури, які можуть займати місце у суспільн</w:t>
      </w:r>
      <w:proofErr w:type="gramStart"/>
      <w:r w:rsidR="00694750">
        <w:rPr>
          <w:rFonts w:ascii="Times New Roman" w:hAnsi="Times New Roman"/>
          <w:sz w:val="28"/>
          <w:szCs w:val="28"/>
          <w:lang w:val="uk-UA"/>
        </w:rPr>
        <w:t>о-</w:t>
      </w:r>
      <w:proofErr w:type="gramEnd"/>
      <w:r w:rsidR="00694750">
        <w:rPr>
          <w:rFonts w:ascii="Times New Roman" w:hAnsi="Times New Roman"/>
          <w:sz w:val="28"/>
          <w:szCs w:val="28"/>
          <w:lang w:val="uk-UA"/>
        </w:rPr>
        <w:t xml:space="preserve"> політичної газеті.</w:t>
      </w:r>
    </w:p>
    <w:p w:rsidR="00A40D96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750">
        <w:rPr>
          <w:rFonts w:ascii="Times New Roman" w:hAnsi="Times New Roman"/>
          <w:sz w:val="28"/>
          <w:szCs w:val="28"/>
          <w:lang w:val="uk-UA"/>
        </w:rPr>
        <w:t xml:space="preserve">Вивчення типів газетних текстів і характеру їхнього впливу на читача має багату бібліографію, але не втрачає своєї актуальності у зв’язку з </w:t>
      </w:r>
      <w:r w:rsidRPr="00694750">
        <w:rPr>
          <w:rFonts w:ascii="Times New Roman" w:hAnsi="Times New Roman"/>
          <w:sz w:val="28"/>
          <w:szCs w:val="28"/>
          <w:lang w:val="uk-UA"/>
        </w:rPr>
        <w:lastRenderedPageBreak/>
        <w:t xml:space="preserve">постійним розвитком видавничих технологій, суспільних потреб, інформаційної сфери. </w:t>
      </w:r>
      <w:r w:rsidRPr="00D30DD7">
        <w:rPr>
          <w:rFonts w:ascii="Times New Roman" w:hAnsi="Times New Roman"/>
          <w:sz w:val="28"/>
          <w:szCs w:val="28"/>
        </w:rPr>
        <w:t xml:space="preserve">У теорії журналістики нині усталилося поняття зображальна журналістика, яка здійснює комунікацію не мовою в </w:t>
      </w:r>
      <w:proofErr w:type="gramStart"/>
      <w:r w:rsidRPr="00D30DD7">
        <w:rPr>
          <w:rFonts w:ascii="Times New Roman" w:hAnsi="Times New Roman"/>
          <w:sz w:val="28"/>
          <w:szCs w:val="28"/>
        </w:rPr>
        <w:t>л</w:t>
      </w:r>
      <w:proofErr w:type="gramEnd"/>
      <w:r w:rsidRPr="00D30DD7">
        <w:rPr>
          <w:rFonts w:ascii="Times New Roman" w:hAnsi="Times New Roman"/>
          <w:sz w:val="28"/>
          <w:szCs w:val="28"/>
        </w:rPr>
        <w:t>інгвістичному розумінні, а зображеннями. Цей процес отримав назву візуалізації, тобто графічного зображення процесу комунікації, змістового повідомлення чи засобу комунікації</w:t>
      </w:r>
      <w:r>
        <w:rPr>
          <w:rFonts w:ascii="Times New Roman" w:hAnsi="Times New Roman"/>
          <w:sz w:val="28"/>
          <w:szCs w:val="28"/>
        </w:rPr>
        <w:t>.</w:t>
      </w:r>
    </w:p>
    <w:p w:rsidR="00A40D96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0DD7">
        <w:rPr>
          <w:rFonts w:ascii="Times New Roman" w:hAnsi="Times New Roman"/>
          <w:sz w:val="28"/>
          <w:szCs w:val="28"/>
        </w:rPr>
        <w:t>Значення візуальних елементів, викори</w:t>
      </w:r>
      <w:r>
        <w:rPr>
          <w:rFonts w:ascii="Times New Roman" w:hAnsi="Times New Roman"/>
          <w:sz w:val="28"/>
          <w:szCs w:val="28"/>
        </w:rPr>
        <w:t>стання несловесних форм на сто</w:t>
      </w:r>
      <w:r w:rsidRPr="00D30DD7">
        <w:rPr>
          <w:rFonts w:ascii="Times New Roman" w:hAnsi="Times New Roman"/>
          <w:sz w:val="28"/>
          <w:szCs w:val="28"/>
        </w:rPr>
        <w:t>рінках друкованих видань нині стає предметом наукового інтересу як</w:t>
      </w:r>
      <w:r>
        <w:rPr>
          <w:rFonts w:ascii="Times New Roman" w:hAnsi="Times New Roman"/>
          <w:sz w:val="28"/>
          <w:szCs w:val="28"/>
        </w:rPr>
        <w:t xml:space="preserve"> вітчизня</w:t>
      </w:r>
      <w:r w:rsidRPr="00D30DD7">
        <w:rPr>
          <w:rFonts w:ascii="Times New Roman" w:hAnsi="Times New Roman"/>
          <w:sz w:val="28"/>
          <w:szCs w:val="28"/>
        </w:rPr>
        <w:t xml:space="preserve">них (Т. Кузнєцова, Н. Миколаєнко, О. Цуканова, </w:t>
      </w:r>
      <w:r>
        <w:rPr>
          <w:rFonts w:ascii="Times New Roman" w:hAnsi="Times New Roman"/>
          <w:sz w:val="28"/>
          <w:szCs w:val="28"/>
        </w:rPr>
        <w:t>Л.Якименко та ін.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, так і зару</w:t>
      </w:r>
      <w:r w:rsidRPr="00D30DD7">
        <w:rPr>
          <w:rFonts w:ascii="Times New Roman" w:hAnsi="Times New Roman"/>
          <w:sz w:val="28"/>
          <w:szCs w:val="28"/>
        </w:rPr>
        <w:t>біжних науковців (О. Анісімова, А. Бернацька, С. Галкін, А. Каск, О. С</w:t>
      </w:r>
      <w:r>
        <w:rPr>
          <w:rFonts w:ascii="Times New Roman" w:hAnsi="Times New Roman"/>
          <w:sz w:val="28"/>
          <w:szCs w:val="28"/>
        </w:rPr>
        <w:t>когорева, В. Тулуповта</w:t>
      </w:r>
      <w:r w:rsidR="00EA6590">
        <w:rPr>
          <w:rFonts w:ascii="Times New Roman" w:hAnsi="Times New Roman"/>
          <w:sz w:val="28"/>
          <w:szCs w:val="28"/>
          <w:lang w:val="uk-UA"/>
        </w:rPr>
        <w:t xml:space="preserve"> тощо</w:t>
      </w:r>
      <w:r>
        <w:rPr>
          <w:rFonts w:ascii="Times New Roman" w:hAnsi="Times New Roman"/>
          <w:sz w:val="28"/>
          <w:szCs w:val="28"/>
        </w:rPr>
        <w:t>).</w:t>
      </w:r>
    </w:p>
    <w:p w:rsidR="00FE7900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30DD7">
        <w:rPr>
          <w:rFonts w:ascii="Times New Roman" w:hAnsi="Times New Roman"/>
          <w:sz w:val="28"/>
          <w:szCs w:val="28"/>
        </w:rPr>
        <w:t xml:space="preserve">Сучасні </w:t>
      </w:r>
      <w:proofErr w:type="gramStart"/>
      <w:r w:rsidRPr="00D30DD7">
        <w:rPr>
          <w:rFonts w:ascii="Times New Roman" w:hAnsi="Times New Roman"/>
          <w:sz w:val="28"/>
          <w:szCs w:val="28"/>
        </w:rPr>
        <w:t>досл</w:t>
      </w:r>
      <w:proofErr w:type="gramEnd"/>
      <w:r w:rsidRPr="00D30DD7">
        <w:rPr>
          <w:rFonts w:ascii="Times New Roman" w:hAnsi="Times New Roman"/>
          <w:sz w:val="28"/>
          <w:szCs w:val="28"/>
        </w:rPr>
        <w:t>ідники вказують на помітне тяжіння медійних текстів до візуальних образів, що можна розглядати і як оди</w:t>
      </w:r>
      <w:r>
        <w:rPr>
          <w:rFonts w:ascii="Times New Roman" w:hAnsi="Times New Roman"/>
          <w:sz w:val="28"/>
          <w:szCs w:val="28"/>
        </w:rPr>
        <w:t>н із проявів їх інтертекстуаль</w:t>
      </w:r>
      <w:r w:rsidRPr="00D30DD7">
        <w:rPr>
          <w:rFonts w:ascii="Times New Roman" w:hAnsi="Times New Roman"/>
          <w:sz w:val="28"/>
          <w:szCs w:val="28"/>
        </w:rPr>
        <w:t>ності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30DD7">
        <w:rPr>
          <w:rFonts w:ascii="Times New Roman" w:hAnsi="Times New Roman"/>
          <w:sz w:val="28"/>
          <w:szCs w:val="28"/>
        </w:rPr>
        <w:t>Деякі автори говорять навіть про гіпертекстуальність не тільки щодо електронних ЗМІ, а й щодо друкованих, чому сприяє використання вербально-з</w:t>
      </w:r>
      <w:r>
        <w:rPr>
          <w:rFonts w:ascii="Times New Roman" w:hAnsi="Times New Roman"/>
          <w:sz w:val="28"/>
          <w:szCs w:val="28"/>
        </w:rPr>
        <w:t>ображальних полікодових форм</w:t>
      </w:r>
      <w:r w:rsidRPr="00D30DD7">
        <w:rPr>
          <w:rFonts w:ascii="Times New Roman" w:hAnsi="Times New Roman"/>
          <w:sz w:val="28"/>
          <w:szCs w:val="28"/>
        </w:rPr>
        <w:t>, або так званих креолізова</w:t>
      </w:r>
      <w:r>
        <w:rPr>
          <w:rFonts w:ascii="Times New Roman" w:hAnsi="Times New Roman"/>
          <w:sz w:val="28"/>
          <w:szCs w:val="28"/>
        </w:rPr>
        <w:t>них текстів, фактура яких скла</w:t>
      </w:r>
      <w:r w:rsidRPr="00D30DD7">
        <w:rPr>
          <w:rFonts w:ascii="Times New Roman" w:hAnsi="Times New Roman"/>
          <w:sz w:val="28"/>
          <w:szCs w:val="28"/>
        </w:rPr>
        <w:t xml:space="preserve">дається із двох негомогенних частин </w:t>
      </w:r>
      <w:r w:rsidR="00EA6590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gramStart"/>
      <w:r w:rsidR="00EA6590">
        <w:rPr>
          <w:rFonts w:ascii="Times New Roman" w:hAnsi="Times New Roman"/>
          <w:sz w:val="28"/>
          <w:szCs w:val="28"/>
        </w:rPr>
        <w:t>вербальної</w:t>
      </w:r>
      <w:r w:rsidR="00EA659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>
        <w:rPr>
          <w:rFonts w:ascii="Times New Roman" w:hAnsi="Times New Roman"/>
          <w:sz w:val="28"/>
          <w:szCs w:val="28"/>
        </w:rPr>
        <w:t xml:space="preserve"> невербальної.</w:t>
      </w:r>
    </w:p>
    <w:p w:rsidR="00A40D96" w:rsidRPr="00FE7900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30DD7">
        <w:rPr>
          <w:rFonts w:ascii="Times New Roman" w:hAnsi="Times New Roman"/>
          <w:sz w:val="28"/>
          <w:szCs w:val="28"/>
        </w:rPr>
        <w:t xml:space="preserve">Одним із </w:t>
      </w:r>
      <w:proofErr w:type="gramStart"/>
      <w:r w:rsidRPr="00D30DD7">
        <w:rPr>
          <w:rFonts w:ascii="Times New Roman" w:hAnsi="Times New Roman"/>
          <w:sz w:val="28"/>
          <w:szCs w:val="28"/>
        </w:rPr>
        <w:t>р</w:t>
      </w:r>
      <w:proofErr w:type="gramEnd"/>
      <w:r w:rsidRPr="00D30DD7">
        <w:rPr>
          <w:rFonts w:ascii="Times New Roman" w:hAnsi="Times New Roman"/>
          <w:sz w:val="28"/>
          <w:szCs w:val="28"/>
        </w:rPr>
        <w:t>ізновидів таких текстів є карикатура, яка не ставала предме- том системного комплексного аналізу, зокрема,</w:t>
      </w:r>
      <w:r>
        <w:rPr>
          <w:rFonts w:ascii="Times New Roman" w:hAnsi="Times New Roman"/>
          <w:sz w:val="28"/>
          <w:szCs w:val="28"/>
        </w:rPr>
        <w:t xml:space="preserve"> відсутні дослідження про особ</w:t>
      </w:r>
      <w:r w:rsidRPr="00D30DD7">
        <w:rPr>
          <w:rFonts w:ascii="Times New Roman" w:hAnsi="Times New Roman"/>
          <w:sz w:val="28"/>
          <w:szCs w:val="28"/>
        </w:rPr>
        <w:t>ливості її використання на сторінках сучасних періодичних друкованих видань. Саме аналіз особливостей карикатури в українсь</w:t>
      </w:r>
      <w:r>
        <w:rPr>
          <w:rFonts w:ascii="Times New Roman" w:hAnsi="Times New Roman"/>
          <w:sz w:val="28"/>
          <w:szCs w:val="28"/>
        </w:rPr>
        <w:t>кій пресі у контексті українсь</w:t>
      </w:r>
      <w:r w:rsidRPr="00D30DD7">
        <w:rPr>
          <w:rFonts w:ascii="Times New Roman" w:hAnsi="Times New Roman"/>
          <w:sz w:val="28"/>
          <w:szCs w:val="28"/>
        </w:rPr>
        <w:t xml:space="preserve">ких традицій сатиричної журналістики, </w:t>
      </w:r>
      <w:proofErr w:type="gramStart"/>
      <w:r w:rsidRPr="00D30DD7">
        <w:rPr>
          <w:rFonts w:ascii="Times New Roman" w:hAnsi="Times New Roman"/>
          <w:sz w:val="28"/>
          <w:szCs w:val="28"/>
        </w:rPr>
        <w:t>досл</w:t>
      </w:r>
      <w:proofErr w:type="gramEnd"/>
      <w:r w:rsidRPr="00D30DD7">
        <w:rPr>
          <w:rFonts w:ascii="Times New Roman" w:hAnsi="Times New Roman"/>
          <w:sz w:val="28"/>
          <w:szCs w:val="28"/>
        </w:rPr>
        <w:t>ідження її різновидів, з’ясування функцій і є метою</w:t>
      </w:r>
      <w:r>
        <w:rPr>
          <w:rFonts w:ascii="Times New Roman" w:hAnsi="Times New Roman"/>
          <w:sz w:val="28"/>
          <w:szCs w:val="28"/>
        </w:rPr>
        <w:t xml:space="preserve"> дослідження.</w:t>
      </w:r>
    </w:p>
    <w:p w:rsidR="00A40D96" w:rsidRPr="00F6264B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6264B">
        <w:rPr>
          <w:rFonts w:ascii="Times New Roman" w:hAnsi="Times New Roman"/>
          <w:i/>
          <w:sz w:val="28"/>
          <w:szCs w:val="28"/>
        </w:rPr>
        <w:t>Завдання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досл</w:t>
      </w:r>
      <w:proofErr w:type="gramEnd"/>
      <w:r>
        <w:rPr>
          <w:rFonts w:ascii="Times New Roman" w:hAnsi="Times New Roman"/>
          <w:i/>
          <w:sz w:val="28"/>
          <w:szCs w:val="28"/>
        </w:rPr>
        <w:t>ідження</w:t>
      </w:r>
      <w:r w:rsidRPr="00F6264B">
        <w:rPr>
          <w:rFonts w:ascii="Times New Roman" w:hAnsi="Times New Roman"/>
          <w:i/>
          <w:sz w:val="28"/>
          <w:szCs w:val="28"/>
        </w:rPr>
        <w:t>:</w:t>
      </w:r>
    </w:p>
    <w:p w:rsidR="00A40D96" w:rsidRPr="005305AF" w:rsidRDefault="00A40D96" w:rsidP="002C7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05AF">
        <w:rPr>
          <w:rFonts w:ascii="Times New Roman" w:hAnsi="Times New Roman"/>
          <w:sz w:val="28"/>
          <w:szCs w:val="28"/>
        </w:rPr>
        <w:t>1. Розглянути види</w:t>
      </w:r>
      <w:r>
        <w:rPr>
          <w:rFonts w:ascii="Times New Roman" w:hAnsi="Times New Roman"/>
          <w:sz w:val="28"/>
          <w:szCs w:val="28"/>
        </w:rPr>
        <w:t xml:space="preserve"> карикатур</w:t>
      </w:r>
      <w:r w:rsidRPr="005305AF">
        <w:rPr>
          <w:rFonts w:ascii="Times New Roman" w:hAnsi="Times New Roman"/>
          <w:sz w:val="28"/>
          <w:szCs w:val="28"/>
        </w:rPr>
        <w:t>, які зустрічаються в пресі.</w:t>
      </w:r>
    </w:p>
    <w:p w:rsidR="00A40D96" w:rsidRPr="005305AF" w:rsidRDefault="00A40D96" w:rsidP="002C7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Привести приклади карикатур</w:t>
      </w:r>
      <w:r w:rsidRPr="005305AF">
        <w:rPr>
          <w:rFonts w:ascii="Times New Roman" w:hAnsi="Times New Roman"/>
          <w:sz w:val="28"/>
          <w:szCs w:val="28"/>
        </w:rPr>
        <w:t>, проаналізувати їх.</w:t>
      </w:r>
    </w:p>
    <w:p w:rsidR="00A40D96" w:rsidRPr="005305AF" w:rsidRDefault="00A40D96" w:rsidP="002C77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05AF">
        <w:rPr>
          <w:rFonts w:ascii="Times New Roman" w:hAnsi="Times New Roman"/>
          <w:sz w:val="28"/>
          <w:szCs w:val="28"/>
        </w:rPr>
        <w:lastRenderedPageBreak/>
        <w:t>3. Зробити акцент на</w:t>
      </w:r>
      <w:r>
        <w:rPr>
          <w:rFonts w:ascii="Times New Roman" w:hAnsi="Times New Roman"/>
          <w:sz w:val="28"/>
          <w:szCs w:val="28"/>
        </w:rPr>
        <w:t xml:space="preserve"> політичних </w:t>
      </w:r>
      <w:proofErr w:type="gramStart"/>
      <w:r w:rsidRPr="005305AF">
        <w:rPr>
          <w:rFonts w:ascii="Times New Roman" w:hAnsi="Times New Roman"/>
          <w:sz w:val="28"/>
          <w:szCs w:val="28"/>
        </w:rPr>
        <w:t>карикатурах</w:t>
      </w:r>
      <w:proofErr w:type="gramEnd"/>
      <w:r w:rsidRPr="005305AF">
        <w:rPr>
          <w:rFonts w:ascii="Times New Roman" w:hAnsi="Times New Roman"/>
          <w:sz w:val="28"/>
          <w:szCs w:val="28"/>
        </w:rPr>
        <w:t>,</w:t>
      </w:r>
    </w:p>
    <w:p w:rsidR="00A40D96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Розробити власні приклади карикатур.</w:t>
      </w:r>
    </w:p>
    <w:p w:rsidR="00A40D96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70C9E" w:rsidRPr="00370C9E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B07B4">
        <w:rPr>
          <w:rFonts w:ascii="Times New Roman" w:hAnsi="Times New Roman"/>
          <w:i/>
          <w:sz w:val="28"/>
          <w:szCs w:val="28"/>
        </w:rPr>
        <w:t xml:space="preserve">Теоретико-методологічні основи </w:t>
      </w:r>
      <w:proofErr w:type="gramStart"/>
      <w:r w:rsidRPr="006B07B4">
        <w:rPr>
          <w:rFonts w:ascii="Times New Roman" w:hAnsi="Times New Roman"/>
          <w:i/>
          <w:sz w:val="28"/>
          <w:szCs w:val="28"/>
        </w:rPr>
        <w:t>досл</w:t>
      </w:r>
      <w:proofErr w:type="gramEnd"/>
      <w:r w:rsidRPr="006B07B4">
        <w:rPr>
          <w:rFonts w:ascii="Times New Roman" w:hAnsi="Times New Roman"/>
          <w:i/>
          <w:sz w:val="28"/>
          <w:szCs w:val="28"/>
        </w:rPr>
        <w:t>ідження</w:t>
      </w:r>
    </w:p>
    <w:p w:rsidR="00A40D96" w:rsidRPr="00370C9E" w:rsidRDefault="00370C9E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C3285">
        <w:rPr>
          <w:rFonts w:ascii="Times New Roman" w:hAnsi="Times New Roman"/>
          <w:i/>
          <w:sz w:val="28"/>
          <w:szCs w:val="28"/>
        </w:rPr>
        <w:tab/>
      </w:r>
      <w:r w:rsidR="00A40D96" w:rsidRPr="006B07B4">
        <w:rPr>
          <w:rFonts w:ascii="Times New Roman" w:hAnsi="Times New Roman"/>
          <w:sz w:val="28"/>
          <w:szCs w:val="28"/>
        </w:rPr>
        <w:t>Наукових робіт з сучасної карикатури, написаних мало, а ті, що</w:t>
      </w:r>
      <w:proofErr w:type="gramStart"/>
      <w:r w:rsidR="00A40D96" w:rsidRPr="006B07B4">
        <w:rPr>
          <w:rFonts w:ascii="Times New Roman" w:hAnsi="Times New Roman"/>
          <w:sz w:val="28"/>
          <w:szCs w:val="28"/>
        </w:rPr>
        <w:t xml:space="preserve"> є,</w:t>
      </w:r>
      <w:proofErr w:type="gramEnd"/>
      <w:r w:rsidR="00A40D96" w:rsidRPr="006B07B4">
        <w:rPr>
          <w:rFonts w:ascii="Times New Roman" w:hAnsi="Times New Roman"/>
          <w:sz w:val="28"/>
          <w:szCs w:val="28"/>
        </w:rPr>
        <w:t xml:space="preserve"> носять несистемний, розрізнений характер. Ступінь аналізу творчої діяльності карикатуристів залишається досить низькою, суворого наукового </w:t>
      </w:r>
      <w:proofErr w:type="gramStart"/>
      <w:r w:rsidR="00A40D96" w:rsidRPr="006B07B4">
        <w:rPr>
          <w:rFonts w:ascii="Times New Roman" w:hAnsi="Times New Roman"/>
          <w:sz w:val="28"/>
          <w:szCs w:val="28"/>
        </w:rPr>
        <w:t>досл</w:t>
      </w:r>
      <w:proofErr w:type="gramEnd"/>
      <w:r w:rsidR="00A40D96" w:rsidRPr="006B07B4">
        <w:rPr>
          <w:rFonts w:ascii="Times New Roman" w:hAnsi="Times New Roman"/>
          <w:sz w:val="28"/>
          <w:szCs w:val="28"/>
        </w:rPr>
        <w:t>ідження про карикатурі в друкованих ЗМІ не виявлено.</w:t>
      </w:r>
    </w:p>
    <w:p w:rsidR="00A40D96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B07B4">
        <w:rPr>
          <w:rFonts w:ascii="Times New Roman" w:hAnsi="Times New Roman"/>
          <w:sz w:val="28"/>
          <w:szCs w:val="28"/>
        </w:rPr>
        <w:t xml:space="preserve">Е.С. Соніна, наприклад, зазначає такий факт, пов'язаний зі слабкою вивченістю карикатури: «На жаль; сучасні </w:t>
      </w:r>
      <w:proofErr w:type="gramStart"/>
      <w:r w:rsidRPr="006B07B4">
        <w:rPr>
          <w:rFonts w:ascii="Times New Roman" w:hAnsi="Times New Roman"/>
          <w:sz w:val="28"/>
          <w:szCs w:val="28"/>
        </w:rPr>
        <w:t>досл</w:t>
      </w:r>
      <w:proofErr w:type="gramEnd"/>
      <w:r w:rsidRPr="006B07B4">
        <w:rPr>
          <w:rFonts w:ascii="Times New Roman" w:hAnsi="Times New Roman"/>
          <w:sz w:val="28"/>
          <w:szCs w:val="28"/>
        </w:rPr>
        <w:t>ідники журналістики звертають мало уваги на карикатуру - може бути, в силу її нібито несерйозність, важкодоступність копіювання та інших причин. »</w:t>
      </w:r>
      <w:r>
        <w:rPr>
          <w:rFonts w:ascii="Times New Roman" w:hAnsi="Times New Roman"/>
          <w:sz w:val="28"/>
          <w:szCs w:val="28"/>
        </w:rPr>
        <w:t>.</w:t>
      </w:r>
    </w:p>
    <w:p w:rsidR="00DD207D" w:rsidRPr="00DD207D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B07B4">
        <w:rPr>
          <w:rFonts w:ascii="Times New Roman" w:hAnsi="Times New Roman"/>
          <w:sz w:val="28"/>
          <w:szCs w:val="28"/>
        </w:rPr>
        <w:t xml:space="preserve">А.В. Швирова «Ілюстрована історія карикатури з найдавніших часів до </w:t>
      </w:r>
      <w:proofErr w:type="gramStart"/>
      <w:r w:rsidRPr="006B07B4">
        <w:rPr>
          <w:rFonts w:ascii="Times New Roman" w:hAnsi="Times New Roman"/>
          <w:sz w:val="28"/>
          <w:szCs w:val="28"/>
        </w:rPr>
        <w:t>наших</w:t>
      </w:r>
      <w:proofErr w:type="gramEnd"/>
      <w:r w:rsidRPr="006B07B4">
        <w:rPr>
          <w:rFonts w:ascii="Times New Roman" w:hAnsi="Times New Roman"/>
          <w:sz w:val="28"/>
          <w:szCs w:val="28"/>
        </w:rPr>
        <w:t xml:space="preserve"> днів</w:t>
      </w:r>
      <w:r w:rsidR="00DD207D">
        <w:rPr>
          <w:rFonts w:ascii="Times New Roman" w:hAnsi="Times New Roman"/>
          <w:sz w:val="28"/>
          <w:szCs w:val="28"/>
          <w:lang w:val="uk-UA"/>
        </w:rPr>
        <w:t>».</w:t>
      </w:r>
    </w:p>
    <w:p w:rsidR="00FE7900" w:rsidRDefault="00A40D96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</w:r>
      <w:r w:rsidRPr="006B07B4">
        <w:rPr>
          <w:rFonts w:ascii="Times New Roman" w:hAnsi="Times New Roman"/>
          <w:sz w:val="28"/>
          <w:szCs w:val="28"/>
        </w:rPr>
        <w:t xml:space="preserve">Інша група </w:t>
      </w:r>
      <w:proofErr w:type="gramStart"/>
      <w:r w:rsidRPr="006B07B4">
        <w:rPr>
          <w:rFonts w:ascii="Times New Roman" w:hAnsi="Times New Roman"/>
          <w:sz w:val="28"/>
          <w:szCs w:val="28"/>
        </w:rPr>
        <w:t>досл</w:t>
      </w:r>
      <w:proofErr w:type="gramEnd"/>
      <w:r w:rsidRPr="006B07B4">
        <w:rPr>
          <w:rFonts w:ascii="Times New Roman" w:hAnsi="Times New Roman"/>
          <w:sz w:val="28"/>
          <w:szCs w:val="28"/>
        </w:rPr>
        <w:t>іджень - це роботи по карикатурі, написані за останній час. Серед них: кандидатська дисертація Е.А. Артемовой «Карикатура як жанр політичного ди</w:t>
      </w:r>
      <w:r>
        <w:rPr>
          <w:rFonts w:ascii="Times New Roman" w:hAnsi="Times New Roman"/>
          <w:sz w:val="28"/>
          <w:szCs w:val="28"/>
        </w:rPr>
        <w:t>скурсу», монографія В.А. Казань</w:t>
      </w:r>
      <w:r w:rsidRPr="006B07B4">
        <w:rPr>
          <w:rFonts w:ascii="Times New Roman" w:hAnsi="Times New Roman"/>
          <w:sz w:val="28"/>
          <w:szCs w:val="28"/>
        </w:rPr>
        <w:t xml:space="preserve">ського «Мистецтво сучасної карикатури» і стаття Ю.С. Чаплигіної «Текстові категорії лінгвовізуального феномена карикатури». Дисертаційне </w:t>
      </w:r>
      <w:proofErr w:type="gramStart"/>
      <w:r w:rsidRPr="006B07B4">
        <w:rPr>
          <w:rFonts w:ascii="Times New Roman" w:hAnsi="Times New Roman"/>
          <w:sz w:val="28"/>
          <w:szCs w:val="28"/>
        </w:rPr>
        <w:t>досл</w:t>
      </w:r>
      <w:proofErr w:type="gramEnd"/>
      <w:r w:rsidRPr="006B07B4">
        <w:rPr>
          <w:rFonts w:ascii="Times New Roman" w:hAnsi="Times New Roman"/>
          <w:sz w:val="28"/>
          <w:szCs w:val="28"/>
        </w:rPr>
        <w:t>ідження Е.А. Артемовой розглядає карикатуру вузько як один з вторинних жанрів політичного</w:t>
      </w:r>
      <w:r>
        <w:rPr>
          <w:rFonts w:ascii="Times New Roman" w:hAnsi="Times New Roman"/>
          <w:sz w:val="28"/>
          <w:szCs w:val="28"/>
        </w:rPr>
        <w:t xml:space="preserve"> дискурсу. Монографія В.А. Каза</w:t>
      </w:r>
      <w:r w:rsidRPr="006B07B4">
        <w:rPr>
          <w:rFonts w:ascii="Times New Roman" w:hAnsi="Times New Roman"/>
          <w:sz w:val="28"/>
          <w:szCs w:val="28"/>
        </w:rPr>
        <w:t xml:space="preserve">невського є культурологічне вивчення феномена </w:t>
      </w:r>
      <w:r>
        <w:rPr>
          <w:rFonts w:ascii="Times New Roman" w:hAnsi="Times New Roman"/>
          <w:sz w:val="28"/>
          <w:szCs w:val="28"/>
        </w:rPr>
        <w:t>сучасної карикатури «без слі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». Ю.С.</w:t>
      </w:r>
      <w:r w:rsidRPr="006B07B4">
        <w:rPr>
          <w:rFonts w:ascii="Times New Roman" w:hAnsi="Times New Roman"/>
          <w:sz w:val="28"/>
          <w:szCs w:val="28"/>
        </w:rPr>
        <w:t>Чаплигіна вивчає карикатуру як специфіч</w:t>
      </w:r>
      <w:r>
        <w:rPr>
          <w:rFonts w:ascii="Times New Roman" w:hAnsi="Times New Roman"/>
          <w:sz w:val="28"/>
          <w:szCs w:val="28"/>
        </w:rPr>
        <w:t>ну форму креолізованного текста</w:t>
      </w:r>
      <w:r w:rsidR="00FE7900">
        <w:rPr>
          <w:rFonts w:ascii="Times New Roman" w:hAnsi="Times New Roman"/>
          <w:sz w:val="28"/>
          <w:szCs w:val="28"/>
        </w:rPr>
        <w:t>.</w:t>
      </w:r>
    </w:p>
    <w:p w:rsidR="00370C9E" w:rsidRPr="00FE7900" w:rsidRDefault="00FE7900" w:rsidP="002C77AC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A40D96" w:rsidRPr="00FE7900">
        <w:rPr>
          <w:rFonts w:ascii="Times New Roman" w:hAnsi="Times New Roman"/>
          <w:i/>
          <w:sz w:val="28"/>
          <w:szCs w:val="28"/>
          <w:lang w:val="uk-UA"/>
        </w:rPr>
        <w:t>Методи дослідження</w:t>
      </w:r>
      <w:r w:rsidR="00884A37" w:rsidRPr="00FE790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0C9E" w:rsidRPr="00FE790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0C9E" w:rsidRPr="00FE7900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r w:rsidR="00370C9E" w:rsidRPr="00FE7900">
        <w:rPr>
          <w:rFonts w:ascii="Times New Roman" w:hAnsi="Times New Roman"/>
          <w:sz w:val="28"/>
          <w:szCs w:val="28"/>
          <w:lang w:val="uk-UA"/>
        </w:rPr>
        <w:t xml:space="preserve">теоретичний аналіз і систематизація науково-теоретичних і методичних джерел; організаційні методи (метод порівняння); </w:t>
      </w:r>
      <w:r w:rsidR="00884A37" w:rsidRPr="00FE7900">
        <w:rPr>
          <w:rFonts w:ascii="Times New Roman" w:hAnsi="Times New Roman"/>
          <w:sz w:val="28"/>
          <w:szCs w:val="28"/>
          <w:lang w:val="uk-UA"/>
        </w:rPr>
        <w:t>спостереження, вивчення робіт вчених, аналіз ЗМ</w:t>
      </w:r>
      <w:r w:rsidR="00370C9E" w:rsidRPr="00FE7900">
        <w:rPr>
          <w:rFonts w:ascii="Times New Roman" w:hAnsi="Times New Roman"/>
          <w:sz w:val="28"/>
          <w:szCs w:val="28"/>
          <w:lang w:val="uk-UA"/>
        </w:rPr>
        <w:t>.</w:t>
      </w:r>
      <w:r w:rsidR="00370C9E" w:rsidRPr="00FE790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FE7900" w:rsidRPr="00DD207D" w:rsidRDefault="00A40D96" w:rsidP="002C77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FE7900">
        <w:rPr>
          <w:rFonts w:ascii="Times New Roman" w:hAnsi="Times New Roman"/>
          <w:i/>
          <w:sz w:val="28"/>
          <w:szCs w:val="28"/>
        </w:rPr>
        <w:t>Структура роботи:</w:t>
      </w:r>
      <w:r w:rsidRPr="005305AF">
        <w:rPr>
          <w:rFonts w:ascii="Times New Roman" w:hAnsi="Times New Roman"/>
          <w:sz w:val="28"/>
          <w:szCs w:val="28"/>
        </w:rPr>
        <w:t xml:space="preserve"> робота складається з вступу, двох розділів з </w:t>
      </w:r>
      <w:proofErr w:type="gramStart"/>
      <w:r w:rsidRPr="005305AF">
        <w:rPr>
          <w:rFonts w:ascii="Times New Roman" w:hAnsi="Times New Roman"/>
          <w:sz w:val="28"/>
          <w:szCs w:val="28"/>
        </w:rPr>
        <w:t>п</w:t>
      </w:r>
      <w:proofErr w:type="gramEnd"/>
      <w:r w:rsidRPr="005305AF">
        <w:rPr>
          <w:rFonts w:ascii="Times New Roman" w:hAnsi="Times New Roman"/>
          <w:sz w:val="28"/>
          <w:szCs w:val="28"/>
        </w:rPr>
        <w:t>ідрозділами, висновків. Списку використаних джерел та додатків. 1. Розділ:</w:t>
      </w:r>
      <w:r w:rsidR="00BC0D8B" w:rsidRPr="00BC0D8B">
        <w:rPr>
          <w:rFonts w:ascii="Times New Roman" w:hAnsi="Times New Roman"/>
          <w:sz w:val="28"/>
          <w:szCs w:val="28"/>
        </w:rPr>
        <w:t xml:space="preserve"> </w:t>
      </w:r>
      <w:r w:rsidR="00BC0D8B" w:rsidRPr="00BC0D8B">
        <w:rPr>
          <w:rFonts w:ascii="Times New Roman" w:hAnsi="Times New Roman"/>
          <w:sz w:val="28"/>
          <w:szCs w:val="28"/>
        </w:rPr>
        <w:lastRenderedPageBreak/>
        <w:t>Змістовні та формотворчі особливості карикатури</w:t>
      </w:r>
      <w:r w:rsidR="00BC0D8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C0D8B" w:rsidRPr="00147005">
        <w:rPr>
          <w:rFonts w:ascii="Times New Roman" w:hAnsi="Times New Roman"/>
          <w:sz w:val="28"/>
          <w:szCs w:val="28"/>
          <w:lang w:val="uk-UA"/>
        </w:rPr>
        <w:t>Типологія і функції карикатури</w:t>
      </w:r>
      <w:r w:rsidR="00FE7900">
        <w:rPr>
          <w:rFonts w:ascii="Times New Roman" w:hAnsi="Times New Roman"/>
          <w:sz w:val="28"/>
          <w:szCs w:val="28"/>
          <w:lang w:val="uk-UA"/>
        </w:rPr>
        <w:t xml:space="preserve">. 2. Розділ: Карикатур в в сучасних  Українських ЗМІ і традиціі сатиричної журналістики </w:t>
      </w: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jc w:val="both"/>
        <w:rPr>
          <w:lang w:val="uk-UA"/>
        </w:rPr>
      </w:pPr>
    </w:p>
    <w:p w:rsidR="00725643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D96" w:rsidRPr="00147005" w:rsidRDefault="00A40D96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84A37" w:rsidRDefault="00884A37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D207D" w:rsidRDefault="00DD207D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D207D" w:rsidRDefault="00DD207D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D5EFC" w:rsidRPr="00706DDF" w:rsidRDefault="00BC0D8B" w:rsidP="002C77AC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D5E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Розділ  І</w:t>
      </w:r>
      <w:r w:rsidRPr="006B664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A40D96" w:rsidRPr="002D5EFC" w:rsidRDefault="00BC0D8B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5EFC">
        <w:rPr>
          <w:rFonts w:ascii="Times New Roman" w:hAnsi="Times New Roman" w:cs="Times New Roman"/>
          <w:i/>
          <w:sz w:val="28"/>
          <w:szCs w:val="28"/>
          <w:lang w:val="uk-UA"/>
        </w:rPr>
        <w:t>«Змістовні та формотворчі особливості карикатури. Типологія і функції карикатури»</w:t>
      </w:r>
    </w:p>
    <w:p w:rsidR="00725643" w:rsidRPr="00543307" w:rsidRDefault="00543307" w:rsidP="002C77A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33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1.1. Поняття й види карикатури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Слово «карикатура» походить від італійського «caricare» – «навантажувати, перебільшувати». Автори видання «Кругосвет» визначають карикатуру як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ідкреслене перебільшення, спотворене зображення людини, речі чи події [</w:t>
      </w:r>
      <w:r w:rsidR="00083746">
        <w:rPr>
          <w:rFonts w:ascii="Times New Roman" w:hAnsi="Times New Roman" w:cs="Times New Roman"/>
          <w:sz w:val="28"/>
          <w:szCs w:val="28"/>
          <w:lang w:val="uk-UA"/>
        </w:rPr>
        <w:t xml:space="preserve">5, </w:t>
      </w:r>
      <w:r w:rsidRPr="00725643">
        <w:rPr>
          <w:rFonts w:ascii="Times New Roman" w:hAnsi="Times New Roman" w:cs="Times New Roman"/>
          <w:sz w:val="28"/>
          <w:szCs w:val="28"/>
        </w:rPr>
        <w:t xml:space="preserve">432]. 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Большой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советской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энциклопедии</w:t>
      </w:r>
      <w:r w:rsidRPr="00147005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цей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термін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розглядається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широкому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вузькому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сенсах</w:t>
      </w:r>
      <w:r w:rsidRPr="00147005">
        <w:rPr>
          <w:rFonts w:ascii="Times New Roman" w:hAnsi="Times New Roman" w:cs="Times New Roman"/>
          <w:sz w:val="28"/>
          <w:szCs w:val="28"/>
        </w:rPr>
        <w:t xml:space="preserve">: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першому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випадку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– </w:t>
      </w:r>
      <w:r w:rsidRPr="00725643">
        <w:rPr>
          <w:rFonts w:ascii="Times New Roman" w:hAnsi="Times New Roman" w:cs="Times New Roman"/>
          <w:sz w:val="28"/>
          <w:szCs w:val="28"/>
        </w:rPr>
        <w:t>це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будь</w:t>
      </w:r>
      <w:r w:rsidRPr="00147005">
        <w:rPr>
          <w:rFonts w:ascii="Times New Roman" w:hAnsi="Times New Roman" w:cs="Times New Roman"/>
          <w:sz w:val="28"/>
          <w:szCs w:val="28"/>
        </w:rPr>
        <w:t>-</w:t>
      </w:r>
      <w:r w:rsidRPr="00725643">
        <w:rPr>
          <w:rFonts w:ascii="Times New Roman" w:hAnsi="Times New Roman" w:cs="Times New Roman"/>
          <w:sz w:val="28"/>
          <w:szCs w:val="28"/>
        </w:rPr>
        <w:t>яке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зображення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де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ідомо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цілеспрямовано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створюється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комічний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ефект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поєднується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реальне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фантастичне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перебільшуються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загострюються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характерні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риси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фігури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обличчя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манери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поведінки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людей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змінюються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їх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співвідношення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оточуючим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середовищем</w:t>
      </w:r>
      <w:r w:rsidRPr="00147005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другому</w:t>
      </w:r>
      <w:r w:rsidRPr="00147005">
        <w:rPr>
          <w:rFonts w:ascii="Times New Roman" w:hAnsi="Times New Roman" w:cs="Times New Roman"/>
          <w:sz w:val="28"/>
          <w:szCs w:val="28"/>
        </w:rPr>
        <w:t xml:space="preserve">, – 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особливий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жанр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образотворчого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мистецтва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що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основною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формою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образотворчої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сатири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володіє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чітким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ідейним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</w:t>
      </w:r>
      <w:r w:rsidRPr="00147005">
        <w:rPr>
          <w:rFonts w:ascii="Times New Roman" w:hAnsi="Times New Roman" w:cs="Times New Roman"/>
          <w:sz w:val="28"/>
          <w:szCs w:val="28"/>
        </w:rPr>
        <w:t>-</w:t>
      </w:r>
      <w:r w:rsidRPr="00725643">
        <w:rPr>
          <w:rFonts w:ascii="Times New Roman" w:hAnsi="Times New Roman" w:cs="Times New Roman"/>
          <w:sz w:val="28"/>
          <w:szCs w:val="28"/>
        </w:rPr>
        <w:t>критичним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спрямуванням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[</w:t>
      </w:r>
      <w:r w:rsidR="00083746">
        <w:rPr>
          <w:rFonts w:ascii="Times New Roman" w:hAnsi="Times New Roman" w:cs="Times New Roman"/>
          <w:sz w:val="28"/>
          <w:szCs w:val="28"/>
          <w:lang w:val="uk-UA"/>
        </w:rPr>
        <w:t xml:space="preserve">7, </w:t>
      </w:r>
      <w:r w:rsidRPr="00147005">
        <w:rPr>
          <w:rFonts w:ascii="Times New Roman" w:hAnsi="Times New Roman" w:cs="Times New Roman"/>
          <w:sz w:val="28"/>
          <w:szCs w:val="28"/>
        </w:rPr>
        <w:t>427].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</w:t>
      </w:r>
      <w:r w:rsidRPr="00BA56A2">
        <w:rPr>
          <w:rFonts w:ascii="Times New Roman" w:hAnsi="Times New Roman" w:cs="Times New Roman"/>
          <w:sz w:val="28"/>
          <w:szCs w:val="28"/>
        </w:rPr>
        <w:t xml:space="preserve">. </w:t>
      </w:r>
      <w:r w:rsidRPr="00725643">
        <w:rPr>
          <w:rFonts w:ascii="Times New Roman" w:hAnsi="Times New Roman" w:cs="Times New Roman"/>
          <w:sz w:val="28"/>
          <w:szCs w:val="28"/>
        </w:rPr>
        <w:t>Вороніна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виокремлює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такі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особливості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BA56A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іхового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жанру</w:t>
      </w:r>
      <w:r w:rsidR="00BA56A2" w:rsidRPr="00BA56A2">
        <w:rPr>
          <w:rFonts w:ascii="Times New Roman" w:hAnsi="Times New Roman" w:cs="Times New Roman"/>
          <w:sz w:val="28"/>
          <w:szCs w:val="28"/>
        </w:rPr>
        <w:t>: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1) </w:t>
      </w:r>
      <w:r w:rsidRPr="00725643">
        <w:rPr>
          <w:rFonts w:ascii="Times New Roman" w:hAnsi="Times New Roman" w:cs="Times New Roman"/>
          <w:sz w:val="28"/>
          <w:szCs w:val="28"/>
        </w:rPr>
        <w:t>створюється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завдяки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прийому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перебільшення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обов</w:t>
      </w:r>
      <w:r w:rsidRPr="00BA56A2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язково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ік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ницості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2) </w:t>
      </w:r>
      <w:r w:rsidRPr="00725643">
        <w:rPr>
          <w:rFonts w:ascii="Times New Roman" w:hAnsi="Times New Roman" w:cs="Times New Roman"/>
          <w:sz w:val="28"/>
          <w:szCs w:val="28"/>
        </w:rPr>
        <w:t>становить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поєднання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реального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ірраціонального</w:t>
      </w:r>
      <w:r w:rsidR="00BA56A2" w:rsidRPr="00BA56A2">
        <w:rPr>
          <w:rFonts w:ascii="Times New Roman" w:hAnsi="Times New Roman" w:cs="Times New Roman"/>
          <w:sz w:val="28"/>
          <w:szCs w:val="28"/>
        </w:rPr>
        <w:t>;</w:t>
      </w:r>
    </w:p>
    <w:p w:rsidR="002D5EFC" w:rsidRPr="002D5EFC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3) </w:t>
      </w:r>
      <w:r w:rsidRPr="00725643">
        <w:rPr>
          <w:rFonts w:ascii="Times New Roman" w:hAnsi="Times New Roman" w:cs="Times New Roman"/>
          <w:sz w:val="28"/>
          <w:szCs w:val="28"/>
        </w:rPr>
        <w:t>повчає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вихову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є</w:t>
      </w:r>
      <w:r w:rsidR="002D5EF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D5EFC" w:rsidRPr="002D5EFC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4) </w:t>
      </w:r>
      <w:r w:rsidRPr="00725643">
        <w:rPr>
          <w:rFonts w:ascii="Times New Roman" w:hAnsi="Times New Roman" w:cs="Times New Roman"/>
          <w:sz w:val="28"/>
          <w:szCs w:val="28"/>
        </w:rPr>
        <w:t>засуджує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висмію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є</w:t>
      </w:r>
      <w:r w:rsidR="002D5EF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Pr="00725643">
        <w:rPr>
          <w:rFonts w:ascii="Times New Roman" w:hAnsi="Times New Roman" w:cs="Times New Roman"/>
          <w:sz w:val="28"/>
          <w:szCs w:val="28"/>
        </w:rPr>
        <w:t>обов</w:t>
      </w:r>
      <w:r w:rsidRPr="00BA56A2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язково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створює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комічний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ефект</w:t>
      </w:r>
      <w:r w:rsidRPr="00BA56A2">
        <w:rPr>
          <w:rFonts w:ascii="Times New Roman" w:hAnsi="Times New Roman" w:cs="Times New Roman"/>
          <w:sz w:val="28"/>
          <w:szCs w:val="28"/>
        </w:rPr>
        <w:t xml:space="preserve"> [</w:t>
      </w:r>
      <w:r w:rsidR="0008374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="00BA56A2" w:rsidRPr="00BA56A2">
        <w:rPr>
          <w:rFonts w:ascii="Times New Roman" w:hAnsi="Times New Roman" w:cs="Times New Roman"/>
          <w:sz w:val="28"/>
          <w:szCs w:val="28"/>
        </w:rPr>
        <w:t>.15].</w:t>
      </w:r>
    </w:p>
    <w:p w:rsidR="00BA56A2" w:rsidRPr="00083746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Існує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багато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визначень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терміну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плакат</w:t>
      </w:r>
      <w:r w:rsidRPr="00BA56A2">
        <w:rPr>
          <w:rFonts w:ascii="Times New Roman" w:hAnsi="Times New Roman" w:cs="Times New Roman"/>
          <w:sz w:val="28"/>
          <w:szCs w:val="28"/>
        </w:rPr>
        <w:t xml:space="preserve">». </w:t>
      </w:r>
      <w:r w:rsidRPr="00725643">
        <w:rPr>
          <w:rFonts w:ascii="Times New Roman" w:hAnsi="Times New Roman" w:cs="Times New Roman"/>
          <w:sz w:val="28"/>
          <w:szCs w:val="28"/>
        </w:rPr>
        <w:t>У «Популярній художній енциклопедії» – це «тві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мистецтва, виконаний з агітаційною, рекламною чи навчал</w:t>
      </w:r>
      <w:r w:rsidR="00083746">
        <w:rPr>
          <w:rFonts w:ascii="Times New Roman" w:hAnsi="Times New Roman" w:cs="Times New Roman"/>
          <w:sz w:val="28"/>
          <w:szCs w:val="28"/>
        </w:rPr>
        <w:t>ьною метою» [</w:t>
      </w:r>
      <w:r w:rsidR="0008374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83746">
        <w:rPr>
          <w:rFonts w:ascii="Times New Roman" w:hAnsi="Times New Roman" w:cs="Times New Roman"/>
          <w:sz w:val="28"/>
          <w:szCs w:val="28"/>
        </w:rPr>
        <w:t>4</w:t>
      </w:r>
      <w:r w:rsidR="00BA56A2">
        <w:rPr>
          <w:rFonts w:ascii="Times New Roman" w:hAnsi="Times New Roman" w:cs="Times New Roman"/>
          <w:sz w:val="28"/>
          <w:szCs w:val="28"/>
        </w:rPr>
        <w:t>, с.124 – 125].</w:t>
      </w:r>
    </w:p>
    <w:p w:rsidR="00083746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5643">
        <w:rPr>
          <w:rFonts w:ascii="Times New Roman" w:hAnsi="Times New Roman" w:cs="Times New Roman"/>
          <w:sz w:val="28"/>
          <w:szCs w:val="28"/>
        </w:rPr>
        <w:t>Ю. Сорокін та Є. Тарасов трактують плакат як один із засобів «мовного і немовного впливу спрямованого на формування певних ціннісних установок у професійній та суспіль</w:t>
      </w:r>
      <w:r w:rsidR="002D5EFC">
        <w:rPr>
          <w:rFonts w:ascii="Times New Roman" w:hAnsi="Times New Roman" w:cs="Times New Roman"/>
          <w:sz w:val="28"/>
          <w:szCs w:val="28"/>
        </w:rPr>
        <w:t>ній діяльності» [</w:t>
      </w:r>
      <w:r w:rsidR="00083746">
        <w:rPr>
          <w:rFonts w:ascii="Times New Roman" w:hAnsi="Times New Roman" w:cs="Times New Roman"/>
          <w:sz w:val="28"/>
          <w:szCs w:val="28"/>
        </w:rPr>
        <w:t>1, с.182].</w:t>
      </w:r>
    </w:p>
    <w:p w:rsidR="00BA56A2" w:rsidRPr="00083746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3746">
        <w:rPr>
          <w:rFonts w:ascii="Times New Roman" w:hAnsi="Times New Roman" w:cs="Times New Roman"/>
          <w:sz w:val="28"/>
          <w:szCs w:val="28"/>
          <w:lang w:val="uk-UA"/>
        </w:rPr>
        <w:t>А механізм цього впливу вбачається в трансляції інформації, формування на її основі уявлень про оточуючу дійсність, інтересів та потреб, аксіологічних та світоглядних орієнтирів громадян, і врешті-решт, ст</w:t>
      </w:r>
      <w:r w:rsidR="00BA56A2" w:rsidRPr="00083746">
        <w:rPr>
          <w:rFonts w:ascii="Times New Roman" w:hAnsi="Times New Roman" w:cs="Times New Roman"/>
          <w:sz w:val="28"/>
          <w:szCs w:val="28"/>
          <w:lang w:val="uk-UA"/>
        </w:rPr>
        <w:t xml:space="preserve">имулювання їх до певних дій. 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Карикатура має дещо інше комунікативне призначення – критику найактуальніших політичних, економічних та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іокультурних проблем, що визріли в суспільстві. Однак карикатурі притаманний не безпосередній, а опосередкований вплив на світогляд і політичні симпатії та антипатії адресата. Спільним для плаката і карикатури деякі фахівці вважають «завдання впл</w:t>
      </w:r>
      <w:r w:rsidR="002D5EFC">
        <w:rPr>
          <w:rFonts w:ascii="Times New Roman" w:hAnsi="Times New Roman" w:cs="Times New Roman"/>
          <w:sz w:val="28"/>
          <w:szCs w:val="28"/>
        </w:rPr>
        <w:t>иву на реципієнта» [</w:t>
      </w:r>
      <w:r w:rsidR="00BA56A2">
        <w:rPr>
          <w:rFonts w:ascii="Times New Roman" w:hAnsi="Times New Roman" w:cs="Times New Roman"/>
          <w:sz w:val="28"/>
          <w:szCs w:val="28"/>
        </w:rPr>
        <w:t>8, с.57].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Якщо бути зовсім точним, то слід вести мову не про завдання, а про властивості плаката і карикатури. До них Артьомова відносить: залучення до зображення невимушеної уваги (наприклад, завдяки контрасту); утримання уваги реципієнта і стабілізацію його зацікавлення; наявність елементів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ідчуження, нових сенсів, що, не деформуючи установки на власне сприйняття, підштовхують реципієнта не до механічного впізнання, а до його «прочитання» та фіксації (додамо – </w:t>
      </w:r>
      <w:r w:rsidR="002D5EFC">
        <w:rPr>
          <w:rFonts w:ascii="Times New Roman" w:hAnsi="Times New Roman" w:cs="Times New Roman"/>
          <w:sz w:val="28"/>
          <w:szCs w:val="28"/>
        </w:rPr>
        <w:t>й осягнення) сенсу [4</w:t>
      </w:r>
      <w:r w:rsidR="00BA56A2">
        <w:rPr>
          <w:rFonts w:ascii="Times New Roman" w:hAnsi="Times New Roman" w:cs="Times New Roman"/>
          <w:sz w:val="28"/>
          <w:szCs w:val="28"/>
        </w:rPr>
        <w:t>, с.57].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Плакату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властиві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внутрішньокадрові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структурний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ідентифікаційний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дейктичний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зв</w:t>
      </w:r>
      <w:r w:rsidRPr="00147005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язок</w:t>
      </w:r>
      <w:r w:rsidRPr="0014700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 xml:space="preserve">Вони закладають основи механізму взаємодії вербального й образного компонентів, «необхідного для адекватної </w:t>
      </w:r>
      <w:r w:rsidRPr="00725643">
        <w:rPr>
          <w:rFonts w:ascii="Times New Roman" w:hAnsi="Times New Roman" w:cs="Times New Roman"/>
          <w:sz w:val="28"/>
          <w:szCs w:val="28"/>
        </w:rPr>
        <w:lastRenderedPageBreak/>
        <w:t>інтерпретації сенсу та забезпечення зв’язності у межах знакового простору пла</w:t>
      </w:r>
      <w:r w:rsidR="002D5EFC">
        <w:rPr>
          <w:rFonts w:ascii="Times New Roman" w:hAnsi="Times New Roman" w:cs="Times New Roman"/>
          <w:sz w:val="28"/>
          <w:szCs w:val="28"/>
        </w:rPr>
        <w:t>ката і карикатури» [4</w:t>
      </w:r>
      <w:r w:rsidR="00BA56A2">
        <w:rPr>
          <w:rFonts w:ascii="Times New Roman" w:hAnsi="Times New Roman" w:cs="Times New Roman"/>
          <w:sz w:val="28"/>
          <w:szCs w:val="28"/>
        </w:rPr>
        <w:t>, с.57].</w:t>
      </w:r>
      <w:proofErr w:type="gramEnd"/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Для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сприйняття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плаката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необхідні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культурологічні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навички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цих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творів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що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формуються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впливом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культурного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фонду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фону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притаманного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певній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лінгвокультурній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спільноті</w:t>
      </w:r>
      <w:r w:rsidR="002D5EFC">
        <w:rPr>
          <w:rFonts w:ascii="Times New Roman" w:hAnsi="Times New Roman" w:cs="Times New Roman"/>
          <w:sz w:val="28"/>
          <w:szCs w:val="28"/>
        </w:rPr>
        <w:t xml:space="preserve"> [</w:t>
      </w:r>
      <w:r w:rsidR="002D5EFC" w:rsidRPr="002D5EFC">
        <w:rPr>
          <w:rFonts w:ascii="Times New Roman" w:hAnsi="Times New Roman" w:cs="Times New Roman"/>
          <w:sz w:val="28"/>
          <w:szCs w:val="28"/>
        </w:rPr>
        <w:t>1</w:t>
      </w:r>
      <w:r w:rsidRPr="00BA56A2">
        <w:rPr>
          <w:rFonts w:ascii="Times New Roman" w:hAnsi="Times New Roman" w:cs="Times New Roman"/>
          <w:sz w:val="28"/>
          <w:szCs w:val="28"/>
        </w:rPr>
        <w:t xml:space="preserve">8,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="00BA56A2" w:rsidRPr="00BA56A2">
        <w:rPr>
          <w:rFonts w:ascii="Times New Roman" w:hAnsi="Times New Roman" w:cs="Times New Roman"/>
          <w:sz w:val="28"/>
          <w:szCs w:val="28"/>
        </w:rPr>
        <w:t>.58].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Пояснюючи природу плаката, мотиваційні чинники його появи,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ідники насамперед вказують на суспільний запит. Якщо вести мову загалом про плакатну продукцію, то слід погодитися з думкою, що він, зазвичай, виконує замовлення певної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іальної групи. У каталозі виставки «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іальні замовлення: тиражна графіка Німецької Демократичної Республіки» наголошувалося, що «політика соціального замовлення виконує функцію ініціатора, мецената, організатора процесу художньої творчості. Мова йде не про диспетчерський пункт з розподілу замовлень, а про творчу співдружність, про форму виразу довірчих відносин між суспільством і мистецтвом, між трудящими і художниками: завдання полягає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, щоб схилити останніх до нових життєвих фактів та явищ, інтерпрету</w:t>
      </w:r>
      <w:r w:rsidR="00BA56A2">
        <w:rPr>
          <w:rFonts w:ascii="Times New Roman" w:hAnsi="Times New Roman" w:cs="Times New Roman"/>
          <w:sz w:val="28"/>
          <w:szCs w:val="28"/>
        </w:rPr>
        <w:t>вати їх по-своєму»</w:t>
      </w:r>
      <w:r w:rsidR="002D5EFC">
        <w:rPr>
          <w:rFonts w:ascii="Times New Roman" w:hAnsi="Times New Roman" w:cs="Times New Roman"/>
          <w:sz w:val="28"/>
          <w:szCs w:val="28"/>
        </w:rPr>
        <w:t xml:space="preserve"> [</w:t>
      </w:r>
      <w:r w:rsidR="00BA56A2">
        <w:rPr>
          <w:rFonts w:ascii="Times New Roman" w:hAnsi="Times New Roman" w:cs="Times New Roman"/>
          <w:sz w:val="28"/>
          <w:szCs w:val="28"/>
        </w:rPr>
        <w:t>13, с.64].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Наведена цитата ілюструє швидше уявни</w:t>
      </w:r>
      <w:r w:rsidR="00BA56A2"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="00BA56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BA56A2">
        <w:rPr>
          <w:rFonts w:ascii="Times New Roman" w:hAnsi="Times New Roman" w:cs="Times New Roman"/>
          <w:sz w:val="28"/>
          <w:szCs w:val="28"/>
        </w:rPr>
        <w:t>іт «соціалістичної доби»,</w:t>
      </w:r>
      <w:r w:rsidRPr="00725643">
        <w:rPr>
          <w:rFonts w:ascii="Times New Roman" w:hAnsi="Times New Roman" w:cs="Times New Roman"/>
          <w:sz w:val="28"/>
          <w:szCs w:val="28"/>
        </w:rPr>
        <w:t xml:space="preserve"> ніж реальний стан справ, особливо коли йдеться про політичний плакат. У дійсності все виглядає набагато прості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ше й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прагматичніше. Авторитарні й тоталітарні режими виступають не просто «замовниками» такого продукту, а промоутерами всього процесу: від генерування політичних меседжів і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ідбору виконавців – до способів поширення і контролю за ефективністю впливу. Отже, в цьому випадку держава виступає «диспетчерським пунктом» та жорстким контролером усіх стадій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ідготовки, використання і результатів дії цього зас</w:t>
      </w:r>
      <w:r w:rsidR="00BA56A2">
        <w:rPr>
          <w:rFonts w:ascii="Times New Roman" w:hAnsi="Times New Roman" w:cs="Times New Roman"/>
          <w:sz w:val="28"/>
          <w:szCs w:val="28"/>
        </w:rPr>
        <w:t>обу обробки масової свідомості.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Політичний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плакат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функціонують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сфері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дискурсу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який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безпосередньо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опосередковано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пов</w:t>
      </w:r>
      <w:r w:rsidRPr="00BA56A2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язаний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ідеологією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lastRenderedPageBreak/>
        <w:t>економікою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іокультурними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явищами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житті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певної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країни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міжнародними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відносинами</w:t>
      </w:r>
      <w:r w:rsidR="00BA56A2" w:rsidRPr="00BA56A2">
        <w:rPr>
          <w:rFonts w:ascii="Times New Roman" w:hAnsi="Times New Roman" w:cs="Times New Roman"/>
          <w:sz w:val="28"/>
          <w:szCs w:val="28"/>
        </w:rPr>
        <w:t>.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Є. Шейгал визначає використання мови політики (політичного дискурсу) як інструмента політичної влади й розглядає такі функції політичного дискурсу: 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контролю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формування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передумов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для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маніпулювання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суспільною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свідомістю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2) </w:t>
      </w:r>
      <w:r w:rsidRPr="00725643">
        <w:rPr>
          <w:rFonts w:ascii="Times New Roman" w:hAnsi="Times New Roman" w:cs="Times New Roman"/>
          <w:sz w:val="28"/>
          <w:szCs w:val="28"/>
        </w:rPr>
        <w:t>легітимації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влади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пояснення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виправдання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ішень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щодо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розподілу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влади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суспільних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ресурсів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3) </w:t>
      </w:r>
      <w:r w:rsidRPr="00725643">
        <w:rPr>
          <w:rFonts w:ascii="Times New Roman" w:hAnsi="Times New Roman" w:cs="Times New Roman"/>
          <w:sz w:val="28"/>
          <w:szCs w:val="28"/>
        </w:rPr>
        <w:t>відтворення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влади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зміцнення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прихильності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існуючої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влади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4) </w:t>
      </w:r>
      <w:r w:rsidRPr="00725643">
        <w:rPr>
          <w:rFonts w:ascii="Times New Roman" w:hAnsi="Times New Roman" w:cs="Times New Roman"/>
          <w:sz w:val="28"/>
          <w:szCs w:val="28"/>
        </w:rPr>
        <w:t>орієнтації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через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формулювання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цілей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проблем</w:t>
      </w:r>
      <w:r w:rsidRPr="00BA56A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формування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картини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політичної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реальності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ідомості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соціуму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іальної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солідарності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інтеграція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рамках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усього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соціуму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окремих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соціальних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груп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t xml:space="preserve">6) </w:t>
      </w:r>
      <w:r w:rsidRPr="00725643">
        <w:rPr>
          <w:rFonts w:ascii="Times New Roman" w:hAnsi="Times New Roman" w:cs="Times New Roman"/>
          <w:sz w:val="28"/>
          <w:szCs w:val="28"/>
        </w:rPr>
        <w:t>агональна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ініціювання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розв</w:t>
      </w:r>
      <w:r w:rsidRPr="00BA56A2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язання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іального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конфлікту</w:t>
      </w:r>
      <w:r w:rsidRPr="00BA56A2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вияв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незгоди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протесту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проти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дій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властей</w:t>
      </w:r>
      <w:r w:rsidR="00BA56A2" w:rsidRP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005">
        <w:rPr>
          <w:rFonts w:ascii="Times New Roman" w:hAnsi="Times New Roman" w:cs="Times New Roman"/>
          <w:sz w:val="28"/>
          <w:szCs w:val="28"/>
        </w:rPr>
        <w:t xml:space="preserve">7) </w:t>
      </w:r>
      <w:r w:rsidRPr="00725643">
        <w:rPr>
          <w:rFonts w:ascii="Times New Roman" w:hAnsi="Times New Roman" w:cs="Times New Roman"/>
          <w:sz w:val="28"/>
          <w:szCs w:val="28"/>
        </w:rPr>
        <w:t>акціональна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проведення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політики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через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мобілізацію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наркотизацію</w:t>
      </w:r>
      <w:r w:rsidRPr="00147005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населення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: </w:t>
      </w:r>
      <w:r w:rsidRPr="00725643">
        <w:rPr>
          <w:rFonts w:ascii="Times New Roman" w:hAnsi="Times New Roman" w:cs="Times New Roman"/>
          <w:sz w:val="28"/>
          <w:szCs w:val="28"/>
        </w:rPr>
        <w:t>мобілізація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полягає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активізації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організації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прихильників</w:t>
      </w:r>
      <w:r w:rsidRPr="00147005">
        <w:rPr>
          <w:rFonts w:ascii="Times New Roman" w:hAnsi="Times New Roman" w:cs="Times New Roman"/>
          <w:sz w:val="28"/>
          <w:szCs w:val="28"/>
        </w:rPr>
        <w:t>, «</w:t>
      </w:r>
      <w:r w:rsidRPr="00725643">
        <w:rPr>
          <w:rFonts w:ascii="Times New Roman" w:hAnsi="Times New Roman" w:cs="Times New Roman"/>
          <w:sz w:val="28"/>
          <w:szCs w:val="28"/>
        </w:rPr>
        <w:t>наркотизація</w:t>
      </w:r>
      <w:r w:rsidRPr="00147005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означає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процес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умиротворення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відволікання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уваги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населення</w:t>
      </w:r>
      <w:r w:rsidR="008C36C4">
        <w:rPr>
          <w:rFonts w:ascii="Times New Roman" w:hAnsi="Times New Roman" w:cs="Times New Roman"/>
          <w:sz w:val="28"/>
          <w:szCs w:val="28"/>
        </w:rPr>
        <w:t>) [3</w:t>
      </w:r>
      <w:r w:rsidRPr="00147005">
        <w:rPr>
          <w:rFonts w:ascii="Times New Roman" w:hAnsi="Times New Roman" w:cs="Times New Roman"/>
          <w:sz w:val="28"/>
          <w:szCs w:val="28"/>
        </w:rPr>
        <w:t xml:space="preserve">3,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Pr="00147005">
        <w:rPr>
          <w:rFonts w:ascii="Times New Roman" w:hAnsi="Times New Roman" w:cs="Times New Roman"/>
          <w:sz w:val="28"/>
          <w:szCs w:val="28"/>
        </w:rPr>
        <w:t xml:space="preserve">.36]. 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. </w:t>
      </w:r>
      <w:r w:rsidRPr="00725643">
        <w:rPr>
          <w:rFonts w:ascii="Times New Roman" w:hAnsi="Times New Roman" w:cs="Times New Roman"/>
          <w:sz w:val="28"/>
          <w:szCs w:val="28"/>
        </w:rPr>
        <w:t>Карасик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виокремлює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такі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складові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дискурсу</w:t>
      </w:r>
      <w:r w:rsidRPr="001470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а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учасники</w:t>
      </w:r>
      <w:r w:rsidR="00BA56A2">
        <w:rPr>
          <w:rFonts w:ascii="Times New Roman" w:hAnsi="Times New Roman" w:cs="Times New Roman"/>
          <w:sz w:val="28"/>
          <w:szCs w:val="28"/>
        </w:rPr>
        <w:t>;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б</w:t>
      </w:r>
      <w:r w:rsidRPr="00147005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хронотоп</w:t>
      </w:r>
      <w:r w:rsidRPr="001470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A56A2" w:rsidRPr="00147005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цілі</w:t>
      </w:r>
      <w:r w:rsidRPr="00BA56A2">
        <w:rPr>
          <w:rFonts w:ascii="Times New Roman" w:hAnsi="Times New Roman" w:cs="Times New Roman"/>
          <w:sz w:val="28"/>
          <w:szCs w:val="28"/>
        </w:rPr>
        <w:t>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6A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г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цінності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тому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числі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ключовий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концепт</w:t>
      </w:r>
      <w:r w:rsid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д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стратегії</w:t>
      </w:r>
      <w:r w:rsidRPr="00BA56A2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е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тематика</w:t>
      </w:r>
      <w:r w:rsidR="00BA56A2">
        <w:rPr>
          <w:rFonts w:ascii="Times New Roman" w:hAnsi="Times New Roman" w:cs="Times New Roman"/>
          <w:sz w:val="28"/>
          <w:szCs w:val="28"/>
        </w:rPr>
        <w:t>);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є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ізновиди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жанри</w:t>
      </w:r>
      <w:r w:rsidR="00BA56A2">
        <w:rPr>
          <w:rFonts w:ascii="Times New Roman" w:hAnsi="Times New Roman" w:cs="Times New Roman"/>
          <w:sz w:val="28"/>
          <w:szCs w:val="28"/>
        </w:rPr>
        <w:t>;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ж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перезентні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культурогенні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тексти</w:t>
      </w:r>
      <w:r w:rsidR="00BA56A2">
        <w:rPr>
          <w:rFonts w:ascii="Times New Roman" w:hAnsi="Times New Roman" w:cs="Times New Roman"/>
          <w:sz w:val="28"/>
          <w:szCs w:val="28"/>
        </w:rPr>
        <w:t>;</w:t>
      </w:r>
    </w:p>
    <w:p w:rsid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5643">
        <w:rPr>
          <w:rFonts w:ascii="Times New Roman" w:hAnsi="Times New Roman" w:cs="Times New Roman"/>
          <w:sz w:val="28"/>
          <w:szCs w:val="28"/>
        </w:rPr>
        <w:t>и</w:t>
      </w:r>
      <w:r w:rsidRPr="00BA56A2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дискурсивні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форми</w:t>
      </w:r>
      <w:r w:rsidR="002D5EFC">
        <w:rPr>
          <w:rFonts w:ascii="Times New Roman" w:hAnsi="Times New Roman" w:cs="Times New Roman"/>
          <w:sz w:val="28"/>
          <w:szCs w:val="28"/>
        </w:rPr>
        <w:t xml:space="preserve"> [3</w:t>
      </w:r>
      <w:r w:rsidRPr="00BA56A2">
        <w:rPr>
          <w:rFonts w:ascii="Times New Roman" w:hAnsi="Times New Roman" w:cs="Times New Roman"/>
          <w:sz w:val="28"/>
          <w:szCs w:val="28"/>
        </w:rPr>
        <w:t xml:space="preserve">9,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Pr="00BA56A2">
        <w:rPr>
          <w:rFonts w:ascii="Times New Roman" w:hAnsi="Times New Roman" w:cs="Times New Roman"/>
          <w:sz w:val="28"/>
          <w:szCs w:val="28"/>
        </w:rPr>
        <w:t xml:space="preserve">.6]. 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Жанри політичних плакатів і карикатури перебувають на стику кількох типів дискурсу – політичного, художнього і мас-медіа. В останньому випадку своє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ідними 47 «ретрансляторами політики, посередниками між владою і суспільством, агентами впливу» держави чи окремих політичних сил (</w:t>
      </w:r>
      <w:r w:rsidR="002D5EFC">
        <w:rPr>
          <w:rFonts w:ascii="Times New Roman" w:hAnsi="Times New Roman" w:cs="Times New Roman"/>
          <w:sz w:val="28"/>
          <w:szCs w:val="28"/>
        </w:rPr>
        <w:t>груп) є журналісти [</w:t>
      </w:r>
      <w:r w:rsidR="002D5EFC" w:rsidRPr="002D5EFC">
        <w:rPr>
          <w:rFonts w:ascii="Times New Roman" w:hAnsi="Times New Roman" w:cs="Times New Roman"/>
          <w:sz w:val="28"/>
          <w:szCs w:val="28"/>
        </w:rPr>
        <w:t>1</w:t>
      </w:r>
      <w:r w:rsidR="00BA56A2">
        <w:rPr>
          <w:rFonts w:ascii="Times New Roman" w:hAnsi="Times New Roman" w:cs="Times New Roman"/>
          <w:sz w:val="28"/>
          <w:szCs w:val="28"/>
        </w:rPr>
        <w:t>3, с.25].</w:t>
      </w:r>
    </w:p>
    <w:p w:rsidR="00BA56A2" w:rsidRPr="00BA56A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Художній дискурс виступає продуцентом засобів образного обрамлення певних політичних меседжів, які необхідно донести до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ідомості мас. За словами Є. Шейгал, «у тих галузях, художнього дискурсу, які дотичні до поля політики, тією чи іншою мірою існує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="002D5EFC">
        <w:rPr>
          <w:rFonts w:ascii="Times New Roman" w:hAnsi="Times New Roman" w:cs="Times New Roman"/>
          <w:sz w:val="28"/>
          <w:szCs w:val="28"/>
        </w:rPr>
        <w:t>іальне замовлення» [4</w:t>
      </w:r>
      <w:r w:rsidR="00BA56A2">
        <w:rPr>
          <w:rFonts w:ascii="Times New Roman" w:hAnsi="Times New Roman" w:cs="Times New Roman"/>
          <w:sz w:val="28"/>
          <w:szCs w:val="28"/>
        </w:rPr>
        <w:t>, с.30].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Політичні карикатури і частина плакаті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сміхового простору (комічного чи гумористичного дискурсу). Теоретичні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ідходи до аналізу функціональних можливостей виразності комічного вироблені у працях літературознавців (М. Бахтіна, Ю. Борєва, В. Проппа), філософів (А. Бергсон, А. Дмитрієва, А. Сичова), психологів (З. Фрейда), журналістикознавців (А. Тепляшиної) та інших вчених.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 напрацювання дають підстави вважати, що комічне спроможне не тільки сприяти пізнанню оточуючого світу, а й впливати на нього і змінювати його. Це перетворює комічне на ефективний інструмент впливу на суспільство, а отже, й на важливу </w:t>
      </w:r>
      <w:r w:rsidR="00E64A22">
        <w:rPr>
          <w:rFonts w:ascii="Times New Roman" w:hAnsi="Times New Roman" w:cs="Times New Roman"/>
          <w:sz w:val="28"/>
          <w:szCs w:val="28"/>
        </w:rPr>
        <w:t>частину механізму публіцистики.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чином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комічне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здатне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наповнити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доповнити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ЗМІ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особливим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високоефективним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контентом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стати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інструментом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ідвищеними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можливостями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інтерпретації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нести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людині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власне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бачення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вирішення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певної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суспільної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значущої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проблеми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адаптуючи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спрощуючи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цей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контент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фонового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аналітичного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потенціалу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реципієнта</w:t>
      </w:r>
      <w:r w:rsidR="00E64A22" w:rsidRPr="00E64A22">
        <w:rPr>
          <w:rFonts w:ascii="Times New Roman" w:hAnsi="Times New Roman" w:cs="Times New Roman"/>
          <w:sz w:val="28"/>
          <w:szCs w:val="28"/>
        </w:rPr>
        <w:t>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Комічне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просто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інтерпрету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є</w:t>
      </w:r>
      <w:r w:rsidRPr="00E64A2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розширює</w:t>
      </w:r>
      <w:r w:rsidRPr="00E64A2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приймальний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пристрій</w:t>
      </w:r>
      <w:r w:rsidRPr="00E64A22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аудиторії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семантично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естетично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повніше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доносить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факт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реципієнту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даючи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можливість</w:t>
      </w:r>
      <w:r w:rsidRPr="00E64A2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розсувати</w:t>
      </w:r>
      <w:r w:rsidRPr="00E64A22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рамки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семантичного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сприйняття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аудиторії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через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підключення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нових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часом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неочікуваних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поєднань</w:t>
      </w:r>
      <w:r w:rsidR="002D5EFC">
        <w:rPr>
          <w:rFonts w:ascii="Times New Roman" w:hAnsi="Times New Roman" w:cs="Times New Roman"/>
          <w:sz w:val="28"/>
          <w:szCs w:val="28"/>
        </w:rPr>
        <w:t>» [4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="00E64A22" w:rsidRPr="00E64A22">
        <w:rPr>
          <w:rFonts w:ascii="Times New Roman" w:hAnsi="Times New Roman" w:cs="Times New Roman"/>
          <w:sz w:val="28"/>
          <w:szCs w:val="28"/>
        </w:rPr>
        <w:t>.8- 9].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. </w:t>
      </w:r>
      <w:r w:rsidRPr="00725643">
        <w:rPr>
          <w:rFonts w:ascii="Times New Roman" w:hAnsi="Times New Roman" w:cs="Times New Roman"/>
          <w:sz w:val="28"/>
          <w:szCs w:val="28"/>
        </w:rPr>
        <w:t>Карасик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акумулюючи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наукові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уявлення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смішне</w:t>
      </w:r>
      <w:r w:rsidRPr="00147005">
        <w:rPr>
          <w:rFonts w:ascii="Times New Roman" w:hAnsi="Times New Roman" w:cs="Times New Roman"/>
          <w:sz w:val="28"/>
          <w:szCs w:val="28"/>
        </w:rPr>
        <w:t>/</w:t>
      </w:r>
      <w:r w:rsidRPr="00725643">
        <w:rPr>
          <w:rFonts w:ascii="Times New Roman" w:hAnsi="Times New Roman" w:cs="Times New Roman"/>
          <w:sz w:val="28"/>
          <w:szCs w:val="28"/>
        </w:rPr>
        <w:t>комічне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зводить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їх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таких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ознак</w:t>
      </w:r>
      <w:r w:rsidRPr="00147005">
        <w:rPr>
          <w:rFonts w:ascii="Times New Roman" w:hAnsi="Times New Roman" w:cs="Times New Roman"/>
          <w:sz w:val="28"/>
          <w:szCs w:val="28"/>
        </w:rPr>
        <w:t xml:space="preserve">: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філософії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– </w:t>
      </w:r>
      <w:r w:rsidRPr="00725643">
        <w:rPr>
          <w:rFonts w:ascii="Times New Roman" w:hAnsi="Times New Roman" w:cs="Times New Roman"/>
          <w:sz w:val="28"/>
          <w:szCs w:val="28"/>
        </w:rPr>
        <w:t>це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оціночне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протиставлення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несерйозних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ігрових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засад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серйозним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діловим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естетиці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– </w:t>
      </w:r>
      <w:r w:rsidRPr="00725643">
        <w:rPr>
          <w:rFonts w:ascii="Times New Roman" w:hAnsi="Times New Roman" w:cs="Times New Roman"/>
          <w:sz w:val="28"/>
          <w:szCs w:val="28"/>
        </w:rPr>
        <w:t>це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</w:t>
      </w:r>
      <w:r w:rsidRPr="00147005">
        <w:rPr>
          <w:rFonts w:ascii="Times New Roman" w:hAnsi="Times New Roman" w:cs="Times New Roman"/>
          <w:sz w:val="28"/>
          <w:szCs w:val="28"/>
        </w:rPr>
        <w:t>’</w:t>
      </w:r>
      <w:r w:rsidRPr="00725643">
        <w:rPr>
          <w:rFonts w:ascii="Times New Roman" w:hAnsi="Times New Roman" w:cs="Times New Roman"/>
          <w:sz w:val="28"/>
          <w:szCs w:val="28"/>
        </w:rPr>
        <w:t>яка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критики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неприємного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відразливого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психології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– </w:t>
      </w:r>
      <w:r w:rsidRPr="00725643">
        <w:rPr>
          <w:rFonts w:ascii="Times New Roman" w:hAnsi="Times New Roman" w:cs="Times New Roman"/>
          <w:sz w:val="28"/>
          <w:szCs w:val="28"/>
        </w:rPr>
        <w:t>це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несподівана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розрядка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емоційного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напруження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;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іології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– </w:t>
      </w:r>
      <w:r w:rsidRPr="00725643">
        <w:rPr>
          <w:rFonts w:ascii="Times New Roman" w:hAnsi="Times New Roman" w:cs="Times New Roman"/>
          <w:sz w:val="28"/>
          <w:szCs w:val="28"/>
        </w:rPr>
        <w:t>це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карнавальне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перевертання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соціальних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цінностей</w:t>
      </w:r>
      <w:r w:rsidRPr="00147005">
        <w:rPr>
          <w:rFonts w:ascii="Times New Roman" w:hAnsi="Times New Roman" w:cs="Times New Roman"/>
          <w:sz w:val="28"/>
          <w:szCs w:val="28"/>
        </w:rPr>
        <w:t xml:space="preserve">. </w:t>
      </w:r>
      <w:r w:rsidRPr="00725643">
        <w:rPr>
          <w:rFonts w:ascii="Times New Roman" w:hAnsi="Times New Roman" w:cs="Times New Roman"/>
          <w:sz w:val="28"/>
          <w:szCs w:val="28"/>
        </w:rPr>
        <w:t>При цьому гумористичний дискурс трактується як текст, занурений у ситуац</w:t>
      </w:r>
      <w:r w:rsidR="002D5EFC">
        <w:rPr>
          <w:rFonts w:ascii="Times New Roman" w:hAnsi="Times New Roman" w:cs="Times New Roman"/>
          <w:sz w:val="28"/>
          <w:szCs w:val="28"/>
        </w:rPr>
        <w:t>ію сміхового спілкування [3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,с. 83</w:t>
      </w:r>
      <w:r w:rsidR="00E64A22">
        <w:rPr>
          <w:rFonts w:ascii="Times New Roman" w:hAnsi="Times New Roman" w:cs="Times New Roman"/>
          <w:sz w:val="28"/>
          <w:szCs w:val="28"/>
        </w:rPr>
        <w:t>].</w:t>
      </w:r>
    </w:p>
    <w:p w:rsidR="002D5EFC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5643">
        <w:rPr>
          <w:rFonts w:ascii="Times New Roman" w:hAnsi="Times New Roman" w:cs="Times New Roman"/>
          <w:sz w:val="28"/>
          <w:szCs w:val="28"/>
        </w:rPr>
        <w:t>Комічне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виступає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естетична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критики</w:t>
      </w:r>
      <w:r w:rsidRPr="00147005">
        <w:rPr>
          <w:rFonts w:ascii="Times New Roman" w:hAnsi="Times New Roman" w:cs="Times New Roman"/>
          <w:sz w:val="28"/>
          <w:szCs w:val="28"/>
        </w:rPr>
        <w:t>, «</w:t>
      </w:r>
      <w:r w:rsidRPr="00725643">
        <w:rPr>
          <w:rFonts w:ascii="Times New Roman" w:hAnsi="Times New Roman" w:cs="Times New Roman"/>
          <w:sz w:val="28"/>
          <w:szCs w:val="28"/>
        </w:rPr>
        <w:t>гостра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творчо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активна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її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форма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що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передбачає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ідомо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активне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сприйняття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ставлення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боку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аудиторії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», </w:t>
      </w:r>
      <w:r w:rsidRPr="00725643">
        <w:rPr>
          <w:rFonts w:ascii="Times New Roman" w:hAnsi="Times New Roman" w:cs="Times New Roman"/>
          <w:sz w:val="28"/>
          <w:szCs w:val="28"/>
        </w:rPr>
        <w:t>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сміх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розглядається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реакція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усвідомлення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добра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зла</w:t>
      </w:r>
      <w:r w:rsidR="002D5EFC">
        <w:rPr>
          <w:rFonts w:ascii="Times New Roman" w:hAnsi="Times New Roman" w:cs="Times New Roman"/>
          <w:sz w:val="28"/>
          <w:szCs w:val="28"/>
        </w:rPr>
        <w:t xml:space="preserve"> [35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E64A2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D5EFC">
        <w:rPr>
          <w:rFonts w:ascii="Times New Roman" w:hAnsi="Times New Roman" w:cs="Times New Roman"/>
          <w:sz w:val="28"/>
          <w:szCs w:val="28"/>
        </w:rPr>
        <w:t>.14].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На перетині з політичним дискурсом тканина (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іал) комічного дискурсу присвячуєть</w:t>
      </w:r>
      <w:r w:rsidR="00E64A22">
        <w:rPr>
          <w:rFonts w:ascii="Times New Roman" w:hAnsi="Times New Roman" w:cs="Times New Roman"/>
          <w:sz w:val="28"/>
          <w:szCs w:val="28"/>
        </w:rPr>
        <w:t>ся переважно політичним подіям.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Специфіка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жанру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політичних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плакату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обумовлюється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їх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інтеграцією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жанров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простори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чотирьох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типів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дискурсу</w:t>
      </w:r>
      <w:r w:rsidR="002D5EFC">
        <w:rPr>
          <w:rFonts w:ascii="Times New Roman" w:hAnsi="Times New Roman" w:cs="Times New Roman"/>
          <w:sz w:val="28"/>
          <w:szCs w:val="28"/>
        </w:rPr>
        <w:t xml:space="preserve"> [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</w:t>
      </w:r>
      <w:r w:rsidR="00E64A22" w:rsidRPr="00E64A22">
        <w:rPr>
          <w:rFonts w:ascii="Times New Roman" w:hAnsi="Times New Roman" w:cs="Times New Roman"/>
          <w:sz w:val="28"/>
          <w:szCs w:val="28"/>
        </w:rPr>
        <w:t>.70].</w:t>
      </w:r>
    </w:p>
    <w:p w:rsid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5643">
        <w:rPr>
          <w:rFonts w:ascii="Times New Roman" w:hAnsi="Times New Roman" w:cs="Times New Roman"/>
          <w:sz w:val="28"/>
          <w:szCs w:val="28"/>
        </w:rPr>
        <w:t>Автори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Популярної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художньої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енциклопедії</w:t>
      </w:r>
      <w:r w:rsidRPr="00E64A22">
        <w:rPr>
          <w:rFonts w:ascii="Times New Roman" w:hAnsi="Times New Roman" w:cs="Times New Roman"/>
          <w:sz w:val="28"/>
          <w:szCs w:val="28"/>
        </w:rPr>
        <w:t xml:space="preserve">» </w:t>
      </w:r>
      <w:r w:rsidRPr="00725643">
        <w:rPr>
          <w:rFonts w:ascii="Times New Roman" w:hAnsi="Times New Roman" w:cs="Times New Roman"/>
          <w:sz w:val="28"/>
          <w:szCs w:val="28"/>
        </w:rPr>
        <w:t>визначають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жанр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E64A22">
        <w:rPr>
          <w:rFonts w:ascii="Times New Roman" w:hAnsi="Times New Roman" w:cs="Times New Roman"/>
          <w:sz w:val="28"/>
          <w:szCs w:val="28"/>
        </w:rPr>
        <w:t xml:space="preserve"> «</w:t>
      </w:r>
      <w:r w:rsidRPr="00725643">
        <w:rPr>
          <w:rFonts w:ascii="Times New Roman" w:hAnsi="Times New Roman" w:cs="Times New Roman"/>
          <w:sz w:val="28"/>
          <w:szCs w:val="28"/>
        </w:rPr>
        <w:t>особливий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жанр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образотворчого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мистецтва</w:t>
      </w:r>
      <w:r w:rsidRPr="00E64A22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як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правило</w:t>
      </w:r>
      <w:r w:rsidRPr="00E64A22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lastRenderedPageBreak/>
        <w:t>графіки</w:t>
      </w:r>
      <w:r w:rsidRPr="00E64A22">
        <w:rPr>
          <w:rFonts w:ascii="Times New Roman" w:hAnsi="Times New Roman" w:cs="Times New Roman"/>
          <w:sz w:val="28"/>
          <w:szCs w:val="28"/>
        </w:rPr>
        <w:t xml:space="preserve">), </w:t>
      </w:r>
      <w:r w:rsidRPr="00725643">
        <w:rPr>
          <w:rFonts w:ascii="Times New Roman" w:hAnsi="Times New Roman" w:cs="Times New Roman"/>
          <w:sz w:val="28"/>
          <w:szCs w:val="28"/>
        </w:rPr>
        <w:t>що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є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основною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формою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зображувальної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сатири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володіє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чіткою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ідейною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іально</w:t>
      </w:r>
      <w:r w:rsidRPr="00E64A22">
        <w:rPr>
          <w:rFonts w:ascii="Times New Roman" w:hAnsi="Times New Roman" w:cs="Times New Roman"/>
          <w:sz w:val="28"/>
          <w:szCs w:val="28"/>
        </w:rPr>
        <w:t>-</w:t>
      </w:r>
      <w:r w:rsidRPr="00725643">
        <w:rPr>
          <w:rFonts w:ascii="Times New Roman" w:hAnsi="Times New Roman" w:cs="Times New Roman"/>
          <w:sz w:val="28"/>
          <w:szCs w:val="28"/>
        </w:rPr>
        <w:t>критичною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спрямованістю</w:t>
      </w:r>
      <w:r w:rsidRPr="00E64A22">
        <w:rPr>
          <w:rFonts w:ascii="Times New Roman" w:hAnsi="Times New Roman" w:cs="Times New Roman"/>
          <w:sz w:val="28"/>
          <w:szCs w:val="28"/>
        </w:rPr>
        <w:t xml:space="preserve">» </w:t>
      </w:r>
      <w:r w:rsidR="00E64A22">
        <w:rPr>
          <w:rFonts w:ascii="Times New Roman" w:hAnsi="Times New Roman" w:cs="Times New Roman"/>
          <w:sz w:val="28"/>
          <w:szCs w:val="28"/>
        </w:rPr>
        <w:t>[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E64A22">
        <w:rPr>
          <w:rFonts w:ascii="Times New Roman" w:hAnsi="Times New Roman" w:cs="Times New Roman"/>
          <w:sz w:val="28"/>
          <w:szCs w:val="28"/>
        </w:rPr>
        <w:t>, c.311-313].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 xml:space="preserve">Зарубіжні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ідники розчленовують політичну карикатуру на два складових елементи: гротескне зображення людини й алюзії, що формують контекст, в якому «живе» персонаж. Завдяки семіотичному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ідходу, що формує самостійний сегмент наукового пошуку – семіологію візуальної комунікації, яка оперує терміном «код», візуальні образи нарівні з буквенним текстом можна віднести </w:t>
      </w:r>
      <w:r w:rsidR="00E64A22">
        <w:rPr>
          <w:rFonts w:ascii="Times New Roman" w:hAnsi="Times New Roman" w:cs="Times New Roman"/>
          <w:sz w:val="28"/>
          <w:szCs w:val="28"/>
        </w:rPr>
        <w:t>до феноменів комунікації [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 xml:space="preserve">15, с. </w:t>
      </w:r>
      <w:r w:rsidR="00E64A22">
        <w:rPr>
          <w:rFonts w:ascii="Times New Roman" w:hAnsi="Times New Roman" w:cs="Times New Roman"/>
          <w:sz w:val="28"/>
          <w:szCs w:val="28"/>
        </w:rPr>
        <w:t>240].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Політичний плакат і карикатура створюються за допомогою візуального й мовного кодів. При цьому образний ряд кодується зображувальними кодами, а словесний – мовними. «Кодом» вважають систему символів/знакі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 xml:space="preserve"> правила їх поєднання, які поділяє більшість адептів певної культурної спільноти, а сама система знаків використовується для генерування і трансляції смислових значень всередині </w:t>
      </w:r>
      <w:r w:rsidR="002D5EFC">
        <w:rPr>
          <w:rFonts w:ascii="Times New Roman" w:hAnsi="Times New Roman" w:cs="Times New Roman"/>
          <w:sz w:val="28"/>
          <w:szCs w:val="28"/>
        </w:rPr>
        <w:t>культури та для неї [3</w:t>
      </w:r>
      <w:r w:rsidR="00E64A22">
        <w:rPr>
          <w:rFonts w:ascii="Times New Roman" w:hAnsi="Times New Roman" w:cs="Times New Roman"/>
          <w:sz w:val="28"/>
          <w:szCs w:val="28"/>
        </w:rPr>
        <w:t>8,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="00E64A22">
        <w:rPr>
          <w:rFonts w:ascii="Times New Roman" w:hAnsi="Times New Roman" w:cs="Times New Roman"/>
          <w:sz w:val="28"/>
          <w:szCs w:val="28"/>
        </w:rPr>
        <w:t xml:space="preserve"> 240].</w:t>
      </w:r>
    </w:p>
    <w:p w:rsidR="00E64A22" w:rsidRPr="00E64A22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643">
        <w:rPr>
          <w:rFonts w:ascii="Times New Roman" w:hAnsi="Times New Roman" w:cs="Times New Roman"/>
          <w:sz w:val="28"/>
          <w:szCs w:val="28"/>
        </w:rPr>
        <w:t>Поряд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суто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мовним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низкою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візуальних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кодів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ічним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репрезентативним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іконічним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іконографічним</w:t>
      </w:r>
      <w:r w:rsidRPr="00147005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смисловому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просторі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плаката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також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задіяні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соціальний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культурний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стилістичний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ідеологічний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коди</w:t>
      </w:r>
      <w:r w:rsidRPr="00147005">
        <w:rPr>
          <w:rFonts w:ascii="Times New Roman" w:hAnsi="Times New Roman" w:cs="Times New Roman"/>
          <w:sz w:val="28"/>
          <w:szCs w:val="28"/>
        </w:rPr>
        <w:t xml:space="preserve">. </w:t>
      </w:r>
      <w:r w:rsidRPr="00725643">
        <w:rPr>
          <w:rFonts w:ascii="Times New Roman" w:hAnsi="Times New Roman" w:cs="Times New Roman"/>
          <w:sz w:val="28"/>
          <w:szCs w:val="28"/>
        </w:rPr>
        <w:t>Їхнє поєднання формує текст карикатури і плаката, при цьому між ними діє м</w:t>
      </w:r>
      <w:r w:rsidR="00E64A22">
        <w:rPr>
          <w:rFonts w:ascii="Times New Roman" w:hAnsi="Times New Roman" w:cs="Times New Roman"/>
          <w:sz w:val="28"/>
          <w:szCs w:val="28"/>
        </w:rPr>
        <w:t>еханізм включення [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E64A22">
        <w:rPr>
          <w:rFonts w:ascii="Times New Roman" w:hAnsi="Times New Roman" w:cs="Times New Roman"/>
          <w:sz w:val="28"/>
          <w:szCs w:val="28"/>
        </w:rPr>
        <w:t>, с.128].</w:t>
      </w:r>
    </w:p>
    <w:p w:rsidR="00725643" w:rsidRDefault="00725643" w:rsidP="002C77A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25643">
        <w:rPr>
          <w:rFonts w:ascii="Times New Roman" w:hAnsi="Times New Roman" w:cs="Times New Roman"/>
          <w:sz w:val="28"/>
          <w:szCs w:val="28"/>
        </w:rPr>
        <w:t>Персоналії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події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віддзеркалені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політичних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плакаті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карикатурі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спочату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фіксуються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64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25643">
        <w:rPr>
          <w:rFonts w:ascii="Times New Roman" w:hAnsi="Times New Roman" w:cs="Times New Roman"/>
          <w:sz w:val="28"/>
          <w:szCs w:val="28"/>
        </w:rPr>
        <w:t>іальними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кодами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що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складаються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з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візуального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зовнішній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антураж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явища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поведінка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одяг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жести</w:t>
      </w:r>
      <w:r w:rsidRPr="00147005">
        <w:rPr>
          <w:rFonts w:ascii="Times New Roman" w:hAnsi="Times New Roman" w:cs="Times New Roman"/>
          <w:sz w:val="28"/>
          <w:szCs w:val="28"/>
        </w:rPr>
        <w:t xml:space="preserve">, </w:t>
      </w:r>
      <w:r w:rsidRPr="00725643">
        <w:rPr>
          <w:rFonts w:ascii="Times New Roman" w:hAnsi="Times New Roman" w:cs="Times New Roman"/>
          <w:sz w:val="28"/>
          <w:szCs w:val="28"/>
        </w:rPr>
        <w:t>зовнішність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персоналій</w:t>
      </w:r>
      <w:r w:rsidRPr="00147005">
        <w:rPr>
          <w:rFonts w:ascii="Times New Roman" w:hAnsi="Times New Roman" w:cs="Times New Roman"/>
          <w:sz w:val="28"/>
          <w:szCs w:val="28"/>
        </w:rPr>
        <w:t xml:space="preserve">) </w:t>
      </w:r>
      <w:r w:rsidRPr="00725643">
        <w:rPr>
          <w:rFonts w:ascii="Times New Roman" w:hAnsi="Times New Roman" w:cs="Times New Roman"/>
          <w:sz w:val="28"/>
          <w:szCs w:val="28"/>
        </w:rPr>
        <w:t>та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мовного</w:t>
      </w:r>
      <w:r w:rsidRPr="00147005">
        <w:rPr>
          <w:rFonts w:ascii="Times New Roman" w:hAnsi="Times New Roman" w:cs="Times New Roman"/>
          <w:sz w:val="28"/>
          <w:szCs w:val="28"/>
        </w:rPr>
        <w:t xml:space="preserve"> (</w:t>
      </w:r>
      <w:r w:rsidRPr="00725643">
        <w:rPr>
          <w:rFonts w:ascii="Times New Roman" w:hAnsi="Times New Roman" w:cs="Times New Roman"/>
          <w:sz w:val="28"/>
          <w:szCs w:val="28"/>
        </w:rPr>
        <w:t>мовні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особливості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725643">
        <w:rPr>
          <w:rFonts w:ascii="Times New Roman" w:hAnsi="Times New Roman" w:cs="Times New Roman"/>
          <w:sz w:val="28"/>
          <w:szCs w:val="28"/>
        </w:rPr>
        <w:t>учасників</w:t>
      </w:r>
      <w:r w:rsidRPr="00147005">
        <w:rPr>
          <w:rFonts w:ascii="Times New Roman" w:hAnsi="Times New Roman" w:cs="Times New Roman"/>
          <w:sz w:val="28"/>
          <w:szCs w:val="28"/>
        </w:rPr>
        <w:t xml:space="preserve"> </w:t>
      </w:r>
      <w:r w:rsidRPr="006C5BD1">
        <w:rPr>
          <w:rFonts w:ascii="Times New Roman" w:hAnsi="Times New Roman" w:cs="Times New Roman"/>
          <w:color w:val="000000" w:themeColor="text1"/>
          <w:sz w:val="28"/>
          <w:szCs w:val="28"/>
        </w:rPr>
        <w:t>зображених</w:t>
      </w:r>
      <w:r w:rsidRPr="00147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5BD1">
        <w:rPr>
          <w:rFonts w:ascii="Times New Roman" w:hAnsi="Times New Roman" w:cs="Times New Roman"/>
          <w:color w:val="000000" w:themeColor="text1"/>
          <w:sz w:val="28"/>
          <w:szCs w:val="28"/>
        </w:rPr>
        <w:t>подій</w:t>
      </w:r>
      <w:r w:rsidRPr="00147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C5BD1">
        <w:rPr>
          <w:rFonts w:ascii="Times New Roman" w:hAnsi="Times New Roman" w:cs="Times New Roman"/>
          <w:color w:val="000000" w:themeColor="text1"/>
          <w:sz w:val="28"/>
          <w:szCs w:val="28"/>
        </w:rPr>
        <w:t>тексти</w:t>
      </w:r>
      <w:r w:rsidRPr="00147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5BD1">
        <w:rPr>
          <w:rFonts w:ascii="Times New Roman" w:hAnsi="Times New Roman" w:cs="Times New Roman"/>
          <w:color w:val="000000" w:themeColor="text1"/>
          <w:sz w:val="28"/>
          <w:szCs w:val="28"/>
        </w:rPr>
        <w:t>ЗМІ</w:t>
      </w:r>
      <w:r w:rsidRPr="00147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C5BD1">
        <w:rPr>
          <w:rFonts w:ascii="Times New Roman" w:hAnsi="Times New Roman" w:cs="Times New Roman"/>
          <w:color w:val="000000" w:themeColor="text1"/>
          <w:sz w:val="28"/>
          <w:szCs w:val="28"/>
        </w:rPr>
        <w:t>назви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147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тощо.</w:t>
      </w:r>
    </w:p>
    <w:p w:rsidR="00FE7900" w:rsidRDefault="00FE7900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7900">
        <w:rPr>
          <w:rFonts w:ascii="Times New Roman" w:hAnsi="Times New Roman"/>
          <w:sz w:val="28"/>
          <w:szCs w:val="28"/>
          <w:lang w:val="uk-UA"/>
        </w:rPr>
        <w:t xml:space="preserve">Вивчення типів газетних текстів і характеру їхнього впливу на читача має багату бібліографію, але не втрачає своєї актуальності у зв’язку з постійним розвитком видавничих технологій, суспільних потреб, </w:t>
      </w:r>
      <w:r w:rsidRPr="00FE7900">
        <w:rPr>
          <w:rFonts w:ascii="Times New Roman" w:hAnsi="Times New Roman"/>
          <w:sz w:val="28"/>
          <w:szCs w:val="28"/>
          <w:lang w:val="uk-UA"/>
        </w:rPr>
        <w:lastRenderedPageBreak/>
        <w:t xml:space="preserve">інформаційної сфери. </w:t>
      </w:r>
      <w:r w:rsidRPr="00D30DD7">
        <w:rPr>
          <w:rFonts w:ascii="Times New Roman" w:hAnsi="Times New Roman"/>
          <w:sz w:val="28"/>
          <w:szCs w:val="28"/>
        </w:rPr>
        <w:t xml:space="preserve">У теорії журналістики нині усталилося поняття зображальна журналістика, яка здійснює комунікацію не мовою в </w:t>
      </w:r>
      <w:proofErr w:type="gramStart"/>
      <w:r w:rsidRPr="00D30DD7">
        <w:rPr>
          <w:rFonts w:ascii="Times New Roman" w:hAnsi="Times New Roman"/>
          <w:sz w:val="28"/>
          <w:szCs w:val="28"/>
        </w:rPr>
        <w:t>л</w:t>
      </w:r>
      <w:proofErr w:type="gramEnd"/>
      <w:r w:rsidRPr="00D30DD7">
        <w:rPr>
          <w:rFonts w:ascii="Times New Roman" w:hAnsi="Times New Roman"/>
          <w:sz w:val="28"/>
          <w:szCs w:val="28"/>
        </w:rPr>
        <w:t>інгвістичному розумінні, а зображеннями. Цей процес отримав назву візуалізації, тобто графічного зображення процесу комунікації, змістового повідомлення чи засобу комунікації</w:t>
      </w:r>
      <w:r>
        <w:rPr>
          <w:rFonts w:ascii="Times New Roman" w:hAnsi="Times New Roman"/>
          <w:sz w:val="28"/>
          <w:szCs w:val="28"/>
        </w:rPr>
        <w:t>.</w:t>
      </w:r>
    </w:p>
    <w:p w:rsidR="00FE7900" w:rsidRDefault="00FE7900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0DD7">
        <w:rPr>
          <w:rFonts w:ascii="Times New Roman" w:hAnsi="Times New Roman"/>
          <w:sz w:val="28"/>
          <w:szCs w:val="28"/>
        </w:rPr>
        <w:t>Значення візуальних елементів, викори</w:t>
      </w:r>
      <w:r>
        <w:rPr>
          <w:rFonts w:ascii="Times New Roman" w:hAnsi="Times New Roman"/>
          <w:sz w:val="28"/>
          <w:szCs w:val="28"/>
        </w:rPr>
        <w:t>стання несловесних форм на сто</w:t>
      </w:r>
      <w:r w:rsidRPr="00D30DD7">
        <w:rPr>
          <w:rFonts w:ascii="Times New Roman" w:hAnsi="Times New Roman"/>
          <w:sz w:val="28"/>
          <w:szCs w:val="28"/>
        </w:rPr>
        <w:t>рінках друкованих видань нині стає предметом наукового інтересу як</w:t>
      </w:r>
      <w:r>
        <w:rPr>
          <w:rFonts w:ascii="Times New Roman" w:hAnsi="Times New Roman"/>
          <w:sz w:val="28"/>
          <w:szCs w:val="28"/>
        </w:rPr>
        <w:t xml:space="preserve"> вітчизня</w:t>
      </w:r>
      <w:r w:rsidRPr="00D30DD7">
        <w:rPr>
          <w:rFonts w:ascii="Times New Roman" w:hAnsi="Times New Roman"/>
          <w:sz w:val="28"/>
          <w:szCs w:val="28"/>
        </w:rPr>
        <w:t xml:space="preserve">них (Т. Кузнєцова, Н. Миколаєнко, О. Цуканова, </w:t>
      </w:r>
      <w:r>
        <w:rPr>
          <w:rFonts w:ascii="Times New Roman" w:hAnsi="Times New Roman"/>
          <w:sz w:val="28"/>
          <w:szCs w:val="28"/>
        </w:rPr>
        <w:t>Л.Якименко та ін.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, так і зару</w:t>
      </w:r>
      <w:r w:rsidRPr="00D30DD7">
        <w:rPr>
          <w:rFonts w:ascii="Times New Roman" w:hAnsi="Times New Roman"/>
          <w:sz w:val="28"/>
          <w:szCs w:val="28"/>
        </w:rPr>
        <w:t>біжних науковців (О. Анісімова, А. Бернацька, С. Галкін, А. Каск, О. С</w:t>
      </w:r>
      <w:r>
        <w:rPr>
          <w:rFonts w:ascii="Times New Roman" w:hAnsi="Times New Roman"/>
          <w:sz w:val="28"/>
          <w:szCs w:val="28"/>
        </w:rPr>
        <w:t>когорева, В. Тулуповта та ін.).</w:t>
      </w:r>
    </w:p>
    <w:p w:rsidR="00FE7900" w:rsidRDefault="00FE7900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0DD7">
        <w:rPr>
          <w:rFonts w:ascii="Times New Roman" w:hAnsi="Times New Roman"/>
          <w:sz w:val="28"/>
          <w:szCs w:val="28"/>
        </w:rPr>
        <w:t xml:space="preserve">Сучасні </w:t>
      </w:r>
      <w:proofErr w:type="gramStart"/>
      <w:r w:rsidRPr="00D30DD7">
        <w:rPr>
          <w:rFonts w:ascii="Times New Roman" w:hAnsi="Times New Roman"/>
          <w:sz w:val="28"/>
          <w:szCs w:val="28"/>
        </w:rPr>
        <w:t>досл</w:t>
      </w:r>
      <w:proofErr w:type="gramEnd"/>
      <w:r w:rsidRPr="00D30DD7">
        <w:rPr>
          <w:rFonts w:ascii="Times New Roman" w:hAnsi="Times New Roman"/>
          <w:sz w:val="28"/>
          <w:szCs w:val="28"/>
        </w:rPr>
        <w:t>ідники вказують на помітне тяжіння медійних текстів до візуальних образів, що можна розглядати і як оди</w:t>
      </w:r>
      <w:r>
        <w:rPr>
          <w:rFonts w:ascii="Times New Roman" w:hAnsi="Times New Roman"/>
          <w:sz w:val="28"/>
          <w:szCs w:val="28"/>
        </w:rPr>
        <w:t>н із проявів їх інтертекстуаль</w:t>
      </w:r>
      <w:r w:rsidRPr="00D30DD7">
        <w:rPr>
          <w:rFonts w:ascii="Times New Roman" w:hAnsi="Times New Roman"/>
          <w:sz w:val="28"/>
          <w:szCs w:val="28"/>
        </w:rPr>
        <w:t>ності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30DD7">
        <w:rPr>
          <w:rFonts w:ascii="Times New Roman" w:hAnsi="Times New Roman"/>
          <w:sz w:val="28"/>
          <w:szCs w:val="28"/>
        </w:rPr>
        <w:t>Деякі автори говорять навіть про гіпертекстуальність не тільки щодо електронних ЗМІ, а й щодо друкованих, чому сприяє використання вербально-з</w:t>
      </w:r>
      <w:r>
        <w:rPr>
          <w:rFonts w:ascii="Times New Roman" w:hAnsi="Times New Roman"/>
          <w:sz w:val="28"/>
          <w:szCs w:val="28"/>
        </w:rPr>
        <w:t>ображальних полікодових форм</w:t>
      </w:r>
      <w:r w:rsidRPr="00D30DD7">
        <w:rPr>
          <w:rFonts w:ascii="Times New Roman" w:hAnsi="Times New Roman"/>
          <w:sz w:val="28"/>
          <w:szCs w:val="28"/>
        </w:rPr>
        <w:t>, або так званих креолізова</w:t>
      </w:r>
      <w:r>
        <w:rPr>
          <w:rFonts w:ascii="Times New Roman" w:hAnsi="Times New Roman"/>
          <w:sz w:val="28"/>
          <w:szCs w:val="28"/>
        </w:rPr>
        <w:t>них текстів, фактура яких скла</w:t>
      </w:r>
      <w:r w:rsidRPr="00D30DD7">
        <w:rPr>
          <w:rFonts w:ascii="Times New Roman" w:hAnsi="Times New Roman"/>
          <w:sz w:val="28"/>
          <w:szCs w:val="28"/>
        </w:rPr>
        <w:t xml:space="preserve">дається із двох негомогенних частин </w:t>
      </w:r>
      <w:r>
        <w:rPr>
          <w:rFonts w:ascii="Times New Roman" w:hAnsi="Times New Roman"/>
          <w:sz w:val="28"/>
          <w:szCs w:val="28"/>
        </w:rPr>
        <w:t xml:space="preserve">— </w:t>
      </w:r>
      <w:proofErr w:type="gramStart"/>
      <w:r>
        <w:rPr>
          <w:rFonts w:ascii="Times New Roman" w:hAnsi="Times New Roman"/>
          <w:sz w:val="28"/>
          <w:szCs w:val="28"/>
        </w:rPr>
        <w:t>вербальної й</w:t>
      </w:r>
      <w:proofErr w:type="gramEnd"/>
      <w:r>
        <w:rPr>
          <w:rFonts w:ascii="Times New Roman" w:hAnsi="Times New Roman"/>
          <w:sz w:val="28"/>
          <w:szCs w:val="28"/>
        </w:rPr>
        <w:t xml:space="preserve"> невербальної.</w:t>
      </w:r>
    </w:p>
    <w:p w:rsidR="006C5BD1" w:rsidRDefault="00FE7900" w:rsidP="002C77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30DD7">
        <w:rPr>
          <w:rFonts w:ascii="Times New Roman" w:hAnsi="Times New Roman"/>
          <w:sz w:val="28"/>
          <w:szCs w:val="28"/>
        </w:rPr>
        <w:t xml:space="preserve">Одним із </w:t>
      </w:r>
      <w:proofErr w:type="gramStart"/>
      <w:r w:rsidRPr="00D30DD7">
        <w:rPr>
          <w:rFonts w:ascii="Times New Roman" w:hAnsi="Times New Roman"/>
          <w:sz w:val="28"/>
          <w:szCs w:val="28"/>
        </w:rPr>
        <w:t>р</w:t>
      </w:r>
      <w:proofErr w:type="gramEnd"/>
      <w:r w:rsidRPr="00D30DD7">
        <w:rPr>
          <w:rFonts w:ascii="Times New Roman" w:hAnsi="Times New Roman"/>
          <w:sz w:val="28"/>
          <w:szCs w:val="28"/>
        </w:rPr>
        <w:t>ізновидів таких текстів є карикатура, яка не ставала предме- том системного комплексного аналізу, зокрема,</w:t>
      </w:r>
      <w:r>
        <w:rPr>
          <w:rFonts w:ascii="Times New Roman" w:hAnsi="Times New Roman"/>
          <w:sz w:val="28"/>
          <w:szCs w:val="28"/>
        </w:rPr>
        <w:t xml:space="preserve"> відсутні дослідження про особ</w:t>
      </w:r>
      <w:r w:rsidRPr="00D30DD7">
        <w:rPr>
          <w:rFonts w:ascii="Times New Roman" w:hAnsi="Times New Roman"/>
          <w:sz w:val="28"/>
          <w:szCs w:val="28"/>
        </w:rPr>
        <w:t>ливості її використання на сторінках сучасних періодичних друкованих видань. Саме аналіз особливостей карикатури в українсь</w:t>
      </w:r>
      <w:r>
        <w:rPr>
          <w:rFonts w:ascii="Times New Roman" w:hAnsi="Times New Roman"/>
          <w:sz w:val="28"/>
          <w:szCs w:val="28"/>
        </w:rPr>
        <w:t>кій пресі у контексті українсь</w:t>
      </w:r>
      <w:r w:rsidRPr="00D30DD7">
        <w:rPr>
          <w:rFonts w:ascii="Times New Roman" w:hAnsi="Times New Roman"/>
          <w:sz w:val="28"/>
          <w:szCs w:val="28"/>
        </w:rPr>
        <w:t xml:space="preserve">ких традицій сатиричної журналістики, </w:t>
      </w:r>
      <w:proofErr w:type="gramStart"/>
      <w:r w:rsidRPr="00D30DD7">
        <w:rPr>
          <w:rFonts w:ascii="Times New Roman" w:hAnsi="Times New Roman"/>
          <w:sz w:val="28"/>
          <w:szCs w:val="28"/>
        </w:rPr>
        <w:t>досл</w:t>
      </w:r>
      <w:proofErr w:type="gramEnd"/>
      <w:r w:rsidRPr="00D30DD7">
        <w:rPr>
          <w:rFonts w:ascii="Times New Roman" w:hAnsi="Times New Roman"/>
          <w:sz w:val="28"/>
          <w:szCs w:val="28"/>
        </w:rPr>
        <w:t>ідження її різновидів, з’ясування функцій і є метою</w:t>
      </w:r>
      <w:r>
        <w:rPr>
          <w:rFonts w:ascii="Times New Roman" w:hAnsi="Times New Roman"/>
          <w:sz w:val="28"/>
          <w:szCs w:val="28"/>
        </w:rPr>
        <w:t xml:space="preserve"> дослідження.</w:t>
      </w:r>
    </w:p>
    <w:p w:rsidR="00273D15" w:rsidRPr="001B5D7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B5D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1.2. </w:t>
      </w:r>
      <w:r w:rsidRPr="001B5D75">
        <w:rPr>
          <w:rFonts w:ascii="Times New Roman" w:hAnsi="Times New Roman" w:cs="Times New Roman"/>
          <w:i/>
          <w:sz w:val="28"/>
          <w:szCs w:val="28"/>
        </w:rPr>
        <w:t>К</w:t>
      </w:r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>арикатура в українському сатиричному виданні початку</w:t>
      </w:r>
      <w:r w:rsidR="001B5D75" w:rsidRPr="001B5D75">
        <w:rPr>
          <w:rFonts w:ascii="Times New Roman" w:hAnsi="Times New Roman" w:cs="Times New Roman"/>
          <w:i/>
          <w:sz w:val="28"/>
          <w:szCs w:val="28"/>
        </w:rPr>
        <w:t xml:space="preserve"> ХХ </w:t>
      </w:r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>ст</w:t>
      </w:r>
      <w:r w:rsidR="001B5D75" w:rsidRPr="001B5D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</w:t>
      </w:r>
      <w:proofErr w:type="gramStart"/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proofErr w:type="gramEnd"/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>ізновид</w:t>
      </w:r>
      <w:r w:rsidRPr="001B5D75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1B5D75" w:rsidRPr="001B5D75">
        <w:rPr>
          <w:rFonts w:ascii="Times New Roman" w:hAnsi="Times New Roman" w:cs="Times New Roman"/>
          <w:i/>
          <w:sz w:val="28"/>
          <w:szCs w:val="28"/>
          <w:lang w:val="uk-UA"/>
        </w:rPr>
        <w:t>креолізованого тексту»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  <w:lang w:val="uk-UA"/>
        </w:rPr>
        <w:t>Сатиричні журнали, оформлені оригінальними карика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турами та малюнками, надзвичай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>но широкого тематичного діапазону – від висвітлення гостр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их політичних і соціальних про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блем до легкого розважального гумору 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були особливо цікавим явищем початку ХХ століття в Наддніпрянській Україні. </w:t>
      </w:r>
      <w:r w:rsidRPr="00273D15">
        <w:rPr>
          <w:rFonts w:ascii="Times New Roman" w:hAnsi="Times New Roman" w:cs="Times New Roman"/>
          <w:sz w:val="28"/>
          <w:szCs w:val="28"/>
        </w:rPr>
        <w:t xml:space="preserve">Хоча й виходили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переважно російською мовою, були елементом загальної системи російської журналістики, відображаючи основні тенденції й закономірності її розвитку.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ідники традиційно виокремлювали три періоди в більш ніж двохсотлітньому роз- витку російської сатиричної публіцистики до початку ХХ століття: 1769-1774; 1857-1864; 1905- 1907 [19, 5-6; 11, 147]. 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</w:rPr>
        <w:t>Якщо сатира першого періоду тяжіла своїми виражально-зображальни- ми засобами до літератури, то в наступні періоди все помітніше оформлювалися журналістські особливості. Активний розвиток сатиричної та гумористичної журналістики припадає на кінець 50-60-х років ХІ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століття. Саме у цей час формуються її періодичність, обсяг, обов’язковою стає наявність карикатур. Характерним для аналізованого періоду стає такий тип видання, у якому основний задум осягається насамперед шляхом загального глядацького сприйняття журнальної шпальти, а потім уже більш детальним знайомством із матері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алом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[18,</w:t>
      </w:r>
      <w:r w:rsidR="008C36C4">
        <w:rPr>
          <w:rFonts w:ascii="Times New Roman" w:hAnsi="Times New Roman" w:cs="Times New Roman"/>
          <w:sz w:val="28"/>
          <w:szCs w:val="28"/>
        </w:rPr>
        <w:t>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 242]. 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  <w:lang w:val="uk-UA"/>
        </w:rPr>
        <w:t>Український дослідник В. Хмурий причини розквіту гр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афічної сатири формулює достат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>ньо образно: «Стиснута залізними обценьками цензури громадська думка з першим вітром політичної бурі вирвалась і на початку, маневруючи пильним оком цензури, а далі вільно поли- лася на сторінках численних сатиричних журналів» [20,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 12]. 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273D15">
        <w:rPr>
          <w:rFonts w:ascii="Times New Roman" w:hAnsi="Times New Roman" w:cs="Times New Roman"/>
          <w:sz w:val="28"/>
          <w:szCs w:val="28"/>
        </w:rPr>
        <w:t>Нова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українська преса переважно створювалася певними класами, їхніми політичними партіями й групами для пропаганди своїх ідей. Науковці вказують, що українську пресу можна класифікувати не лише за політичним її спрямуванням,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за тим, на які верстви суспільства вони були орієнтовані [17</w:t>
      </w:r>
      <w:r w:rsidR="008C36C4">
        <w:rPr>
          <w:rFonts w:ascii="Times New Roman" w:hAnsi="Times New Roman" w:cs="Times New Roman"/>
          <w:sz w:val="28"/>
          <w:szCs w:val="28"/>
        </w:rPr>
        <w:t>,с. 20</w:t>
      </w:r>
      <w:r w:rsidRPr="00273D1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Це зауваження набуває особливого значення з огляду на якісні ха- рактеристики української читацької аудиторії: революція 1905 року застала 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український народ малограмотним (за переписом населення 1897 р. 85,4 % меш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канців України, були неписьмен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ними; найнижчі показники з цього приводу мали: Полтавська (16,9 %), Харківська (16,8 %), Подільська (15,5 %) губернії). </w:t>
      </w:r>
      <w:r w:rsidRPr="00273D15">
        <w:rPr>
          <w:rFonts w:ascii="Times New Roman" w:hAnsi="Times New Roman" w:cs="Times New Roman"/>
          <w:sz w:val="28"/>
          <w:szCs w:val="28"/>
        </w:rPr>
        <w:t xml:space="preserve">Але навіть письменний мужик на той час не звик до газети як до щоденної потреби. Не звик він і до української газетної мови, термінології: вживані пресою нові слова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селяни не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розуміли, оскільки звикли тільки до свого діалекту та знайомої їм російської мови, тому й чекали російських газет з новинами [17</w:t>
      </w:r>
      <w:r w:rsidR="008C36C4">
        <w:rPr>
          <w:rFonts w:ascii="Times New Roman" w:hAnsi="Times New Roman" w:cs="Times New Roman"/>
          <w:sz w:val="28"/>
          <w:szCs w:val="28"/>
        </w:rPr>
        <w:t>, с.30</w:t>
      </w:r>
      <w:r w:rsidRPr="00273D1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</w:rPr>
        <w:t>Роль демократичної преси на початку століття була надзвичайно важливою – в умовах відсутності своєї національної школи саме вона, за словами Є. Чикаленка [21,</w:t>
      </w:r>
      <w:r w:rsidR="008C36C4">
        <w:rPr>
          <w:rFonts w:ascii="Times New Roman" w:hAnsi="Times New Roman" w:cs="Times New Roman"/>
          <w:sz w:val="28"/>
          <w:szCs w:val="28"/>
        </w:rPr>
        <w:t xml:space="preserve"> с. </w:t>
      </w:r>
      <w:r w:rsidRPr="00273D15">
        <w:rPr>
          <w:rFonts w:ascii="Times New Roman" w:hAnsi="Times New Roman" w:cs="Times New Roman"/>
          <w:sz w:val="28"/>
          <w:szCs w:val="28"/>
        </w:rPr>
        <w:t>61], повинна була виховати «і неграмотний сільський народ, і зросійщеного міського обивателя, і пана, який «бр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диться літературною українською мовою» [4,</w:t>
      </w:r>
      <w:r w:rsidR="008C36C4">
        <w:rPr>
          <w:rFonts w:ascii="Times New Roman" w:hAnsi="Times New Roman" w:cs="Times New Roman"/>
          <w:sz w:val="28"/>
          <w:szCs w:val="28"/>
        </w:rPr>
        <w:t xml:space="preserve"> 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 54].</w:t>
      </w:r>
    </w:p>
    <w:p w:rsidR="008C36C4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 xml:space="preserve"> Д. Дорошенко вка</w:t>
      </w:r>
      <w:r w:rsidR="008C36C4">
        <w:rPr>
          <w:rFonts w:ascii="Times New Roman" w:hAnsi="Times New Roman" w:cs="Times New Roman"/>
          <w:sz w:val="28"/>
          <w:szCs w:val="28"/>
        </w:rPr>
        <w:t>зував і на таке її не менш епо</w:t>
      </w:r>
      <w:r w:rsidRPr="00273D15">
        <w:rPr>
          <w:rFonts w:ascii="Times New Roman" w:hAnsi="Times New Roman" w:cs="Times New Roman"/>
          <w:sz w:val="28"/>
          <w:szCs w:val="28"/>
        </w:rPr>
        <w:t>хальне завдання, як вироблення нової газетної мови, на ґрунті мови</w:t>
      </w:r>
      <w:r w:rsidR="008C3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36C4">
        <w:rPr>
          <w:rFonts w:ascii="Times New Roman" w:hAnsi="Times New Roman" w:cs="Times New Roman"/>
          <w:sz w:val="28"/>
          <w:szCs w:val="28"/>
        </w:rPr>
        <w:t>народної й</w:t>
      </w:r>
      <w:proofErr w:type="gramEnd"/>
      <w:r w:rsidR="008C36C4">
        <w:rPr>
          <w:rFonts w:ascii="Times New Roman" w:hAnsi="Times New Roman" w:cs="Times New Roman"/>
          <w:sz w:val="28"/>
          <w:szCs w:val="28"/>
        </w:rPr>
        <w:t xml:space="preserve"> літератури [7, с. 87].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273D15">
        <w:rPr>
          <w:rFonts w:ascii="Times New Roman" w:hAnsi="Times New Roman" w:cs="Times New Roman"/>
          <w:sz w:val="28"/>
          <w:szCs w:val="28"/>
        </w:rPr>
        <w:t xml:space="preserve">Гумористично-сатиричні видання як особливий тип, що задовольняв очікування аудиторії, стали проміжною ланкою тогочасної української журналістської публіцистики на шляху від російськомовної до україномовної, причому саме завдяки вдалому й органічному поєднанню на своїх сторінках двох типів тексту вербального і невербального (у вигляді малюнка й карикатури). </w:t>
      </w:r>
      <w:proofErr w:type="gramEnd"/>
    </w:p>
    <w:p w:rsidR="008C36C4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>За низького рівня грамотності населення в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осії аж до початку XX ст. візуальні образи не могли не займати домінуючого положення в пресовій, як і загалом у культурній комунікації [23,</w:t>
      </w:r>
      <w:r w:rsidR="008C36C4">
        <w:rPr>
          <w:rFonts w:ascii="Times New Roman" w:hAnsi="Times New Roman" w:cs="Times New Roman"/>
          <w:sz w:val="28"/>
          <w:szCs w:val="28"/>
        </w:rPr>
        <w:t xml:space="preserve"> с. 13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C36C4">
        <w:rPr>
          <w:rFonts w:ascii="Times New Roman" w:hAnsi="Times New Roman" w:cs="Times New Roman"/>
          <w:sz w:val="28"/>
          <w:szCs w:val="28"/>
        </w:rPr>
        <w:t>86].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</w:rPr>
        <w:t>На українських же територіях ситуація ускладнювалася й іншими причинами: українська мова, через тривалий період гоніння й заборони, не готова була до обсл</w:t>
      </w:r>
      <w:r w:rsidR="008C36C4">
        <w:rPr>
          <w:rFonts w:ascii="Times New Roman" w:hAnsi="Times New Roman" w:cs="Times New Roman"/>
          <w:sz w:val="28"/>
          <w:szCs w:val="28"/>
        </w:rPr>
        <w:t>уговування публіцистичного дис</w:t>
      </w:r>
      <w:r w:rsidRPr="00273D15">
        <w:rPr>
          <w:rFonts w:ascii="Times New Roman" w:hAnsi="Times New Roman" w:cs="Times New Roman"/>
          <w:sz w:val="28"/>
          <w:szCs w:val="28"/>
        </w:rPr>
        <w:t xml:space="preserve">курсу, вона перебувала </w:t>
      </w:r>
      <w:r w:rsidRPr="00273D15">
        <w:rPr>
          <w:rFonts w:ascii="Times New Roman" w:hAnsi="Times New Roman" w:cs="Times New Roman"/>
          <w:sz w:val="28"/>
          <w:szCs w:val="28"/>
        </w:rPr>
        <w:lastRenderedPageBreak/>
        <w:t xml:space="preserve">на етапі вироблення не лише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істичних, а й орфографічних норм. Саме ілюстрації в умовах несформованості мовних і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істичних засобів сатиричної публіцистики, як власне, й української публіцистики взагалі, неготовності читачів до сприйняття складних текстів українською мовою, яка перебувала на етапі становлення як система, ставали важливим засобом передачі інформації, до того ж дуже емоційним і дієвим. Такі тексти, попри свою зрозумілість і доступність для широкої аудиторії, ві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ізнялися й наочністю,</w:t>
      </w:r>
      <w:r w:rsidR="008C36C4">
        <w:rPr>
          <w:rFonts w:ascii="Times New Roman" w:hAnsi="Times New Roman" w:cs="Times New Roman"/>
          <w:sz w:val="28"/>
          <w:szCs w:val="28"/>
        </w:rPr>
        <w:t xml:space="preserve"> сприяли більш цілісному сприй</w:t>
      </w:r>
      <w:r w:rsidRPr="00273D15">
        <w:rPr>
          <w:rFonts w:ascii="Times New Roman" w:hAnsi="Times New Roman" w:cs="Times New Roman"/>
          <w:sz w:val="28"/>
          <w:szCs w:val="28"/>
        </w:rPr>
        <w:t>няттю інформації. Попри відсутність єдиного визначення поняття «сати</w:t>
      </w:r>
      <w:r w:rsidR="008C36C4">
        <w:rPr>
          <w:rFonts w:ascii="Times New Roman" w:hAnsi="Times New Roman" w:cs="Times New Roman"/>
          <w:sz w:val="28"/>
          <w:szCs w:val="28"/>
        </w:rPr>
        <w:t>ричне видання» (сатиричний жур</w:t>
      </w:r>
      <w:r w:rsidRPr="00273D15">
        <w:rPr>
          <w:rFonts w:ascii="Times New Roman" w:hAnsi="Times New Roman" w:cs="Times New Roman"/>
          <w:sz w:val="28"/>
          <w:szCs w:val="28"/>
        </w:rPr>
        <w:t xml:space="preserve">нал»), аналіз дефініцій, запропонованих різними авторами, серед яких журналістикознавці, мистецтвознавці, історики, свідчить про те, що обов’язковим їх елементом визнається ілюстрація (карикатура, реалістичний малюнок, шарж, віньєтка тощо). </w:t>
      </w:r>
      <w:r w:rsidR="001B5D75">
        <w:rPr>
          <w:rFonts w:ascii="Times New Roman" w:hAnsi="Times New Roman" w:cs="Times New Roman"/>
          <w:sz w:val="28"/>
          <w:szCs w:val="28"/>
        </w:rPr>
        <w:t>[2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 86].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  <w:lang w:val="uk-UA"/>
        </w:rPr>
        <w:t>Аналіз ілюстративної частини сатиричних журналів періоду першої російської революції свідчить про її розмаїття й неоднорідність, однак найбільшою є питома вага графічної сатири, представленої карикатурами. С. Рощупкін вказував на зміну функціонального призначення карикатури на різних історичних етапах: спочатку вона розглядалася лише як ілюстрація до літературного тексту книги чи журналу; у 1905-1907 рр. політичний рисунок викристалізувався в твір, органічно пов’язаний із газетною сторінкою, який має самостійне значення.</w:t>
      </w:r>
    </w:p>
    <w:p w:rsidR="00273D15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Змінюються й творчі прийо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ми, які відображають новий підхід до ролі засобу і його особливого значення: прийоми станкової картини й малюнка, які часто переносилися в сатиричну графіку до 1905 року (перспективна побудова, «тілесність форми», світлотінь, напівтони, плями), поступаються місцем специфічно графічним художнім засобам. </w:t>
      </w:r>
      <w:r w:rsidRPr="00273D15">
        <w:rPr>
          <w:rFonts w:ascii="Times New Roman" w:hAnsi="Times New Roman" w:cs="Times New Roman"/>
          <w:sz w:val="28"/>
          <w:szCs w:val="28"/>
        </w:rPr>
        <w:t xml:space="preserve">Лінії набувають виразності, гостроти, зникає плавність, гра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ітла й тіні. Газетна карикатура поступово набуває плакатної форми [16,</w:t>
      </w:r>
      <w:r w:rsidR="008C36C4">
        <w:rPr>
          <w:rFonts w:ascii="Times New Roman" w:hAnsi="Times New Roman" w:cs="Times New Roman"/>
          <w:sz w:val="28"/>
          <w:szCs w:val="28"/>
        </w:rPr>
        <w:t xml:space="preserve"> 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 18]. </w:t>
      </w:r>
    </w:p>
    <w:p w:rsidR="00152BC6" w:rsidRDefault="00273D15" w:rsidP="002C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D15">
        <w:rPr>
          <w:rFonts w:ascii="Times New Roman" w:hAnsi="Times New Roman" w:cs="Times New Roman"/>
          <w:sz w:val="28"/>
          <w:szCs w:val="28"/>
          <w:lang w:val="uk-UA"/>
        </w:rPr>
        <w:lastRenderedPageBreak/>
        <w:t>Зростає її роль у періодичних виданнях сатиричного типу – дослідники говоря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ть навіть про «експансію» сати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ричних зображень у пресі і зміщення акцентів в ілюструванні багатьох журналів у 1905-1906 рр. </w:t>
      </w:r>
      <w:r w:rsidRPr="003C3285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C36C4">
        <w:rPr>
          <w:rFonts w:ascii="Times New Roman" w:hAnsi="Times New Roman" w:cs="Times New Roman"/>
          <w:sz w:val="28"/>
          <w:szCs w:val="28"/>
          <w:lang w:val="uk-UA"/>
        </w:rPr>
        <w:t>17, с.</w:t>
      </w:r>
      <w:r w:rsidR="00152BC6">
        <w:rPr>
          <w:rFonts w:ascii="Times New Roman" w:hAnsi="Times New Roman" w:cs="Times New Roman"/>
          <w:sz w:val="28"/>
          <w:szCs w:val="28"/>
          <w:lang w:val="uk-UA"/>
        </w:rPr>
        <w:t>14].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285">
        <w:rPr>
          <w:rFonts w:ascii="Times New Roman" w:hAnsi="Times New Roman" w:cs="Times New Roman"/>
          <w:sz w:val="28"/>
          <w:szCs w:val="28"/>
          <w:lang w:val="uk-UA"/>
        </w:rPr>
        <w:t xml:space="preserve">Мистецтвознавець </w:t>
      </w:r>
      <w:r w:rsidR="00152B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>А. Каск на основі узагальнення жанрово</w:t>
      </w:r>
      <w:r w:rsidR="00152BC6">
        <w:rPr>
          <w:rFonts w:ascii="Times New Roman" w:hAnsi="Times New Roman" w:cs="Times New Roman"/>
          <w:sz w:val="28"/>
          <w:szCs w:val="28"/>
          <w:lang w:val="uk-UA"/>
        </w:rPr>
        <w:t>ї структури, сюжетики й естети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>ки журнальної ілюстрації в Росії Х</w:t>
      </w:r>
      <w:r w:rsidRPr="00273D15">
        <w:rPr>
          <w:rFonts w:ascii="Times New Roman" w:hAnsi="Times New Roman" w:cs="Times New Roman"/>
          <w:sz w:val="28"/>
          <w:szCs w:val="28"/>
        </w:rPr>
        <w:t>V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>ІІІ-ХІХ століття підсумовує, що сатирично-гумористичний малюнок, який зазвичай супроводжується підписом, являє со</w:t>
      </w:r>
      <w:r w:rsidR="00152BC6">
        <w:rPr>
          <w:rFonts w:ascii="Times New Roman" w:hAnsi="Times New Roman" w:cs="Times New Roman"/>
          <w:sz w:val="28"/>
          <w:szCs w:val="28"/>
          <w:lang w:val="uk-UA"/>
        </w:rPr>
        <w:t>бою креолізований текст, факту</w:t>
      </w:r>
      <w:r w:rsidRPr="00273D15">
        <w:rPr>
          <w:rFonts w:ascii="Times New Roman" w:hAnsi="Times New Roman" w:cs="Times New Roman"/>
          <w:sz w:val="28"/>
          <w:szCs w:val="28"/>
          <w:lang w:val="uk-UA"/>
        </w:rPr>
        <w:t xml:space="preserve">ра якого складається із двох негомогенних частин – вербальної й невербальної. </w:t>
      </w:r>
      <w:r w:rsidR="00152BC6">
        <w:rPr>
          <w:rFonts w:ascii="Times New Roman" w:hAnsi="Times New Roman" w:cs="Times New Roman"/>
          <w:sz w:val="28"/>
          <w:szCs w:val="28"/>
        </w:rPr>
        <w:t>Виразність та</w:t>
      </w:r>
      <w:r w:rsidRPr="00273D15">
        <w:rPr>
          <w:rFonts w:ascii="Times New Roman" w:hAnsi="Times New Roman" w:cs="Times New Roman"/>
          <w:sz w:val="28"/>
          <w:szCs w:val="28"/>
        </w:rPr>
        <w:t xml:space="preserve">кого тексту, на думку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ідниці, залежить від обох складових і від органічності їх поєднання [14</w:t>
      </w:r>
      <w:r w:rsidR="00152BC6">
        <w:rPr>
          <w:rFonts w:ascii="Times New Roman" w:hAnsi="Times New Roman" w:cs="Times New Roman"/>
          <w:sz w:val="28"/>
          <w:szCs w:val="28"/>
        </w:rPr>
        <w:t xml:space="preserve"> </w:t>
      </w:r>
      <w:r w:rsidRPr="00273D15">
        <w:rPr>
          <w:rFonts w:ascii="Times New Roman" w:hAnsi="Times New Roman" w:cs="Times New Roman"/>
          <w:sz w:val="28"/>
          <w:szCs w:val="28"/>
        </w:rPr>
        <w:t>,</w:t>
      </w:r>
      <w:r w:rsidR="00152BC6">
        <w:rPr>
          <w:rFonts w:ascii="Times New Roman" w:hAnsi="Times New Roman" w:cs="Times New Roman"/>
          <w:sz w:val="28"/>
          <w:szCs w:val="28"/>
        </w:rPr>
        <w:t xml:space="preserve">с. </w:t>
      </w:r>
      <w:r w:rsidRPr="00273D15">
        <w:rPr>
          <w:rFonts w:ascii="Times New Roman" w:hAnsi="Times New Roman" w:cs="Times New Roman"/>
          <w:sz w:val="28"/>
          <w:szCs w:val="28"/>
        </w:rPr>
        <w:t>130</w:t>
      </w:r>
      <w:r w:rsidR="00152BC6">
        <w:rPr>
          <w:rFonts w:ascii="Times New Roman" w:hAnsi="Times New Roman" w:cs="Times New Roman"/>
          <w:sz w:val="28"/>
          <w:szCs w:val="28"/>
        </w:rPr>
        <w:t>].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 xml:space="preserve">В.Ю. Жуков, визнаючи сатиричні видання синтетичним джерелом інформації,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ідкреслює органічне поєднання на газетній шпальті тексту й і</w:t>
      </w:r>
      <w:r w:rsidR="00152BC6">
        <w:rPr>
          <w:rFonts w:ascii="Times New Roman" w:hAnsi="Times New Roman" w:cs="Times New Roman"/>
          <w:sz w:val="28"/>
          <w:szCs w:val="28"/>
        </w:rPr>
        <w:t>конографії. Наративне за спосо</w:t>
      </w:r>
      <w:r w:rsidRPr="00273D15">
        <w:rPr>
          <w:rFonts w:ascii="Times New Roman" w:hAnsi="Times New Roman" w:cs="Times New Roman"/>
          <w:sz w:val="28"/>
          <w:szCs w:val="28"/>
        </w:rPr>
        <w:t>бом відображення дійсності, воно, на його думку, відображає епоху в яскравих поняттях, в</w:t>
      </w:r>
      <w:r w:rsidR="00152BC6">
        <w:rPr>
          <w:rFonts w:ascii="Times New Roman" w:hAnsi="Times New Roman" w:cs="Times New Roman"/>
          <w:sz w:val="28"/>
          <w:szCs w:val="28"/>
        </w:rPr>
        <w:t xml:space="preserve"> об</w:t>
      </w:r>
      <w:r w:rsidRPr="00273D15">
        <w:rPr>
          <w:rFonts w:ascii="Times New Roman" w:hAnsi="Times New Roman" w:cs="Times New Roman"/>
          <w:sz w:val="28"/>
          <w:szCs w:val="28"/>
        </w:rPr>
        <w:t>разах, які запам’ятовуються [10,</w:t>
      </w:r>
      <w:r w:rsidR="00152BC6">
        <w:rPr>
          <w:rFonts w:ascii="Times New Roman" w:hAnsi="Times New Roman" w:cs="Times New Roman"/>
          <w:sz w:val="28"/>
          <w:szCs w:val="28"/>
        </w:rPr>
        <w:t xml:space="preserve"> с. 63].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3D1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часом у публіцистиці ілюстративна частина піддається деформаціям – виробляється своєрідний тип малюнка, який не схожий на книжну ілюстрацію. До його особливостей вчені відносять: лаконічність; гротескно-виразний стиль із збереженням безпосереднього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реального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спостереження [15, </w:t>
      </w:r>
      <w:r w:rsidR="00152BC6">
        <w:rPr>
          <w:rFonts w:ascii="Times New Roman" w:hAnsi="Times New Roman" w:cs="Times New Roman"/>
          <w:sz w:val="28"/>
          <w:szCs w:val="28"/>
        </w:rPr>
        <w:t xml:space="preserve"> с. 131].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>А. Каск вказу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що наявність у виданні зображень дл</w:t>
      </w:r>
      <w:r w:rsidR="00152BC6">
        <w:rPr>
          <w:rFonts w:ascii="Times New Roman" w:hAnsi="Times New Roman" w:cs="Times New Roman"/>
          <w:sz w:val="28"/>
          <w:szCs w:val="28"/>
        </w:rPr>
        <w:t>я «низового» читача компенсува</w:t>
      </w:r>
      <w:r w:rsidRPr="00273D15">
        <w:rPr>
          <w:rFonts w:ascii="Times New Roman" w:hAnsi="Times New Roman" w:cs="Times New Roman"/>
          <w:sz w:val="28"/>
          <w:szCs w:val="28"/>
        </w:rPr>
        <w:t>ло бар’єр, що органічно виникав через малограмотність, робило видання більш доступним для розуміння, давало можливості отримати деякі відомості без додаткових зусиль [14,</w:t>
      </w:r>
      <w:r w:rsidR="00152BC6">
        <w:rPr>
          <w:rFonts w:ascii="Times New Roman" w:hAnsi="Times New Roman" w:cs="Times New Roman"/>
          <w:sz w:val="28"/>
          <w:szCs w:val="28"/>
        </w:rPr>
        <w:t xml:space="preserve"> с. 148].</w:t>
      </w:r>
    </w:p>
    <w:p w:rsidR="00152BC6" w:rsidRDefault="00152BC6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Вель</w:t>
      </w:r>
      <w:r w:rsidR="00273D15" w:rsidRPr="00273D15">
        <w:rPr>
          <w:rFonts w:ascii="Times New Roman" w:hAnsi="Times New Roman" w:cs="Times New Roman"/>
          <w:sz w:val="28"/>
          <w:szCs w:val="28"/>
        </w:rPr>
        <w:t xml:space="preserve">ми показовою у зв’язку з цим є настанова редакції газети «Искра» давати </w:t>
      </w:r>
      <w:proofErr w:type="gramStart"/>
      <w:r w:rsidR="00273D15" w:rsidRPr="00273D15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273D15" w:rsidRPr="00273D15">
        <w:rPr>
          <w:rFonts w:ascii="Times New Roman" w:hAnsi="Times New Roman" w:cs="Times New Roman"/>
          <w:sz w:val="28"/>
          <w:szCs w:val="28"/>
        </w:rPr>
        <w:t>іали, зрозумілі найширшим масам читачів, насамперед робітникам і селянам, уникаючи публікації складних, нелегких для сприйняття [1,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273D15" w:rsidRPr="00273D15">
        <w:rPr>
          <w:rFonts w:ascii="Times New Roman" w:hAnsi="Times New Roman" w:cs="Times New Roman"/>
          <w:sz w:val="28"/>
          <w:szCs w:val="28"/>
        </w:rPr>
        <w:t xml:space="preserve"> 37]. Тобто, визнавалася важливість візуальної, або </w:t>
      </w:r>
      <w:r w:rsidR="00273D15" w:rsidRPr="00273D15">
        <w:rPr>
          <w:rFonts w:ascii="Times New Roman" w:hAnsi="Times New Roman" w:cs="Times New Roman"/>
          <w:sz w:val="28"/>
          <w:szCs w:val="28"/>
        </w:rPr>
        <w:lastRenderedPageBreak/>
        <w:t xml:space="preserve">зображальної компоненти друкованих видань, орієнтованих на певні сегменти аудиторії. У сучасній теорії журналістики надійно прописалося поняття зображальна журналістика, яка здійснює комунікацію не мовою в </w:t>
      </w:r>
      <w:proofErr w:type="gramStart"/>
      <w:r w:rsidR="00273D15" w:rsidRPr="00273D1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273D15" w:rsidRPr="00273D15">
        <w:rPr>
          <w:rFonts w:ascii="Times New Roman" w:hAnsi="Times New Roman" w:cs="Times New Roman"/>
          <w:sz w:val="28"/>
          <w:szCs w:val="28"/>
        </w:rPr>
        <w:t>інгвістичному розумінні, а зображеннями [2,</w:t>
      </w:r>
      <w:r>
        <w:rPr>
          <w:rFonts w:ascii="Times New Roman" w:hAnsi="Times New Roman" w:cs="Times New Roman"/>
          <w:sz w:val="28"/>
          <w:szCs w:val="28"/>
        </w:rPr>
        <w:t xml:space="preserve"> с. 129].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 xml:space="preserve">Цей процес отримав назву візуалізації, тобто графічного зображення процесу комунікації, змістового повідомлення чи засобу комунікації [2, </w:t>
      </w:r>
      <w:r w:rsidR="00152BC6">
        <w:rPr>
          <w:rFonts w:ascii="Times New Roman" w:hAnsi="Times New Roman" w:cs="Times New Roman"/>
          <w:sz w:val="28"/>
          <w:szCs w:val="28"/>
        </w:rPr>
        <w:t>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48]. 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D15">
        <w:rPr>
          <w:rFonts w:ascii="Times New Roman" w:hAnsi="Times New Roman" w:cs="Times New Roman"/>
          <w:sz w:val="28"/>
          <w:szCs w:val="28"/>
        </w:rPr>
        <w:t xml:space="preserve">Німецькі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ідники З. Ва</w:t>
      </w:r>
      <w:r w:rsidR="00152BC6">
        <w:rPr>
          <w:rFonts w:ascii="Times New Roman" w:hAnsi="Times New Roman" w:cs="Times New Roman"/>
          <w:sz w:val="28"/>
          <w:szCs w:val="28"/>
        </w:rPr>
        <w:t>йшенгерг, Г. Й. Кляйн</w:t>
      </w:r>
      <w:r w:rsidRPr="00273D15">
        <w:rPr>
          <w:rFonts w:ascii="Times New Roman" w:hAnsi="Times New Roman" w:cs="Times New Roman"/>
          <w:sz w:val="28"/>
          <w:szCs w:val="28"/>
        </w:rPr>
        <w:t>штойнбер, Б. Пьорксен [2,</w:t>
      </w:r>
      <w:r w:rsidR="00152BC6">
        <w:rPr>
          <w:rFonts w:ascii="Times New Roman" w:hAnsi="Times New Roman" w:cs="Times New Roman"/>
          <w:sz w:val="28"/>
          <w:szCs w:val="28"/>
        </w:rPr>
        <w:t>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 130] трьома стовпами зображальної журналістики, незважаючи на розмаїття зображень у журналістському сенсі, вважають фотографію, політичну карикатуру та інформаційну графіку. Попри наявність ґрунтовних наукових знань про семантику, прагматику і синтаксис текстів, про їхню логіку, сприйняття та їхній вплив, ситуація із зображеннями, зокрема в журналістиці, менш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іджена. Однак учені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ідкреслюють, що людський апарат почуттів інакше обробляє візуальні символи, ніж інформацію у вигляді друкованих текстів, логіка сприйняття й прига</w:t>
      </w:r>
      <w:r w:rsidR="00152BC6">
        <w:rPr>
          <w:rFonts w:ascii="Times New Roman" w:hAnsi="Times New Roman" w:cs="Times New Roman"/>
          <w:sz w:val="28"/>
          <w:szCs w:val="28"/>
        </w:rPr>
        <w:t>дування візуальної інформації -</w:t>
      </w:r>
      <w:r w:rsidRPr="00273D15">
        <w:rPr>
          <w:rFonts w:ascii="Times New Roman" w:hAnsi="Times New Roman" w:cs="Times New Roman"/>
          <w:sz w:val="28"/>
          <w:szCs w:val="28"/>
        </w:rPr>
        <w:t xml:space="preserve"> інша, враження від споглядання не створює чіткої межі між зображеним і зображенням, що створює, на думку вчених, ілюзію безпосереднього, інтуїтивно </w:t>
      </w:r>
      <w:r w:rsidR="00152BC6">
        <w:rPr>
          <w:rFonts w:ascii="Times New Roman" w:hAnsi="Times New Roman" w:cs="Times New Roman"/>
          <w:sz w:val="28"/>
          <w:szCs w:val="28"/>
        </w:rPr>
        <w:t>наявного інформаційного змісту.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3D1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 xml:space="preserve"> цим пов’язаний конотат тривіальності [2, </w:t>
      </w:r>
      <w:r w:rsidR="00152BC6">
        <w:rPr>
          <w:rFonts w:ascii="Times New Roman" w:hAnsi="Times New Roman" w:cs="Times New Roman"/>
          <w:sz w:val="28"/>
          <w:szCs w:val="28"/>
        </w:rPr>
        <w:t xml:space="preserve">с. </w:t>
      </w:r>
      <w:r w:rsidRPr="00273D15">
        <w:rPr>
          <w:rFonts w:ascii="Times New Roman" w:hAnsi="Times New Roman" w:cs="Times New Roman"/>
          <w:sz w:val="28"/>
          <w:szCs w:val="28"/>
        </w:rPr>
        <w:t xml:space="preserve">131]. </w:t>
      </w: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ідники визнають, що всі записані тексти раціоналізовані, візуальне</w:t>
      </w:r>
      <w:r w:rsidR="00152BC6">
        <w:rPr>
          <w:rFonts w:ascii="Times New Roman" w:hAnsi="Times New Roman" w:cs="Times New Roman"/>
          <w:sz w:val="28"/>
          <w:szCs w:val="28"/>
        </w:rPr>
        <w:t xml:space="preserve"> ж повідомлення спрямоване, на</w:t>
      </w:r>
      <w:r w:rsidRPr="00273D15">
        <w:rPr>
          <w:rFonts w:ascii="Times New Roman" w:hAnsi="Times New Roman" w:cs="Times New Roman"/>
          <w:sz w:val="28"/>
          <w:szCs w:val="28"/>
        </w:rPr>
        <w:t xml:space="preserve">самперед, на емоційне сприйняття. Останнім часом все більшого поширення набуває уявлення про людину, як про носія логіки емоцій, пристрастей, вражень, тому увага до зображальних елементів у науковому дискурсі посилюється [23, </w:t>
      </w:r>
      <w:r w:rsidR="00152BC6">
        <w:rPr>
          <w:rFonts w:ascii="Times New Roman" w:hAnsi="Times New Roman" w:cs="Times New Roman"/>
          <w:sz w:val="28"/>
          <w:szCs w:val="28"/>
        </w:rPr>
        <w:t xml:space="preserve">с. </w:t>
      </w:r>
      <w:r w:rsidRPr="00273D15">
        <w:rPr>
          <w:rFonts w:ascii="Times New Roman" w:hAnsi="Times New Roman" w:cs="Times New Roman"/>
          <w:sz w:val="28"/>
          <w:szCs w:val="28"/>
        </w:rPr>
        <w:t xml:space="preserve">380]. </w:t>
      </w:r>
    </w:p>
    <w:p w:rsidR="00152BC6" w:rsidRDefault="00273D15" w:rsidP="00152B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3D1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73D15">
        <w:rPr>
          <w:rFonts w:ascii="Times New Roman" w:hAnsi="Times New Roman" w:cs="Times New Roman"/>
          <w:sz w:val="28"/>
          <w:szCs w:val="28"/>
        </w:rPr>
        <w:t>і</w:t>
      </w:r>
      <w:r w:rsidR="00152BC6">
        <w:rPr>
          <w:rFonts w:ascii="Times New Roman" w:hAnsi="Times New Roman" w:cs="Times New Roman"/>
          <w:sz w:val="28"/>
          <w:szCs w:val="28"/>
        </w:rPr>
        <w:t>дники жанру політичної карикату</w:t>
      </w:r>
      <w:r w:rsidRPr="00273D15">
        <w:rPr>
          <w:rFonts w:ascii="Times New Roman" w:hAnsi="Times New Roman" w:cs="Times New Roman"/>
          <w:sz w:val="28"/>
          <w:szCs w:val="28"/>
        </w:rPr>
        <w:t>ри також вказують, що «мовою зорових образів сатирична графіка пропонує певне тлумачення й оцінку того, що сталося, звертаючись при цьому не тільки до свідомості людини, але, насамперед, до його емоційного сприйняття» [5,</w:t>
      </w:r>
      <w:r w:rsidR="00152BC6">
        <w:rPr>
          <w:rFonts w:ascii="Times New Roman" w:hAnsi="Times New Roman" w:cs="Times New Roman"/>
          <w:sz w:val="28"/>
          <w:szCs w:val="28"/>
        </w:rPr>
        <w:t>с.</w:t>
      </w:r>
      <w:r w:rsidRPr="00273D15">
        <w:rPr>
          <w:rFonts w:ascii="Times New Roman" w:hAnsi="Times New Roman" w:cs="Times New Roman"/>
          <w:sz w:val="28"/>
          <w:szCs w:val="28"/>
        </w:rPr>
        <w:t xml:space="preserve"> 294]. </w:t>
      </w:r>
    </w:p>
    <w:p w:rsidR="006859BB" w:rsidRPr="00543307" w:rsidRDefault="00273D15" w:rsidP="002C77AC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lastRenderedPageBreak/>
        <w:t>1.3</w:t>
      </w:r>
      <w:r w:rsidR="00884A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>.</w:t>
      </w:r>
      <w:r w:rsidR="00543307" w:rsidRPr="005433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 xml:space="preserve"> </w:t>
      </w:r>
      <w:r w:rsidR="006859BB" w:rsidRPr="005433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Текстові категорії лінгвовізуального феномена карикатури</w:t>
      </w:r>
    </w:p>
    <w:p w:rsidR="00083746" w:rsidRDefault="006859BB" w:rsidP="002C77AC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Визнання карикатури специфічною формою креолізованного тексту в даний час не потребує доказів. Інтерес для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ідження становить вивчення</w:t>
      </w:r>
      <w:r w:rsidR="00E64A22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tooltip="Характер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характерних</w:t>
        </w:r>
      </w:hyperlink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і особливостей даного виду тексту, тобто</w:t>
      </w:r>
      <w:r w:rsidR="00E64A22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tooltip="Того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того</w:t>
        </w:r>
      </w:hyperlink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що дозволяє назвати карикатуру текстом взагалі і виділити її в самостійну групу текстів. </w:t>
      </w:r>
    </w:p>
    <w:p w:rsidR="00E64A22" w:rsidRPr="00083746" w:rsidRDefault="006859BB" w:rsidP="000837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Е.А. Артемова (Артемова, 1999), досліджуючи політичні карикатури, називає 4 категорії, властиві обом типам карикатур (однокадрових і багатокадрових): категорію системності, цілісності (або завершеності),</w:t>
      </w:r>
      <w:r w:rsidR="00E64A22"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1" w:tooltip="Модальності" w:history="1">
        <w:r w:rsidRPr="0008374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модальності</w:t>
        </w:r>
      </w:hyperlink>
      <w:r w:rsidR="00E64A22"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інформативності.</w:t>
      </w:r>
    </w:p>
    <w:p w:rsidR="006859BB" w:rsidRPr="00E64A22" w:rsidRDefault="006859BB" w:rsidP="00E64A22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Причому категорії системності та завершеності у неї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пов'язан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 один з одним і по суті представляють одну категорію. Крім того, вона називає ще одну категорію - категорію членімості, якою володіє лише другий багатокадрової тип карикатури.</w:t>
      </w:r>
    </w:p>
    <w:p w:rsidR="006859BB" w:rsidRPr="00E64A22" w:rsidRDefault="006859BB" w:rsidP="0054330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Категорія системності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художньому творі нічого не існує випадково або</w:t>
      </w:r>
      <w:r w:rsidR="00E64A22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tooltip="Саме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саме</w:t>
        </w:r>
      </w:hyperlink>
      <w:r w:rsidR="00E64A22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собі, навпаки, кожен елемент входить у загальну систему, яка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створюється і функціонує для виконання спільної єдиної мети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 приклад наведемо карикатуру,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ій зображені санітари.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везуть трупи, причому місцем дії є поле. Карикатура демонструє неможливість зміни (перефразирования) коментаря, що є рядком із знаменитого вірша Р. Бернса "When a body meets a body comin 'through the rye", так як комізм в даному випадку полягає в актуалізації цього рядка за рахунок незвичайного сприйняття графічного плану. (Досить яскраво в цій карикатурі простежується також і категорія модальності - незвичайне авторське осмислення рядки вірша).</w:t>
      </w:r>
    </w:p>
    <w:p w:rsidR="00083746" w:rsidRDefault="006859BB" w:rsidP="0054330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Категорія цілісності.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Категорію системності Є.А. Артемова пов'язує з категорією цілісності чи завершеності, для якої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3" w:tooltip="Характер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характерна</w:t>
        </w:r>
      </w:hyperlink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модальна і</w:t>
      </w:r>
      <w:r w:rsid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4" w:tooltip="Прагматизм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прагматична</w:t>
        </w:r>
      </w:hyperlink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спрямованість, тому що автор сам вирішу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є,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якому етапі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роботи закінчити твір. На думку Є.А. Артемової, специфіка категорії системності (завершеності) в к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арикатурі полягає в наступному:</w:t>
      </w:r>
    </w:p>
    <w:p w:rsid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тісна інтеграція вербального і невербального елементів, які взяті самостійно, окремо один від одного, втрачають сенс, т</w:t>
      </w:r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обто втрачають інформативність;</w:t>
      </w:r>
    </w:p>
    <w:p w:rsidR="00543307" w:rsidRDefault="00083746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чіткі просторові рамки;</w:t>
      </w:r>
    </w:p>
    <w:p w:rsidR="00543307" w:rsidRDefault="00543307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наявність підпису автора.</w:t>
      </w:r>
    </w:p>
    <w:p w:rsidR="006859BB" w:rsidRPr="00543307" w:rsidRDefault="006859BB" w:rsidP="00543307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якості прикладу розглянемо карикатуру, </w:t>
      </w:r>
      <w:proofErr w:type="gramStart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якій зображена стоянка машин. Всі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машини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засипані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снігом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Коментар</w:t>
      </w:r>
      <w:r w:rsidR="002D5EFC"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"Which of them is ours ...?</w:t>
      </w:r>
      <w:r w:rsidR="002D5EFC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D5EFC"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5EFC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Який же з них </w:t>
      </w:r>
      <w:proofErr w:type="gramStart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="002D5EFC"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...?</w:t>
      </w:r>
      <w:r w:rsidR="002D5EFC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) є реплікою</w:t>
      </w:r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5" w:tooltip="Жінки" w:history="1">
        <w:r w:rsidRPr="0054330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жінки</w:t>
        </w:r>
      </w:hyperlink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, з якою вона звертається до чоловіка. Поза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графічного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контексту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коментар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набуває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занадто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варіантів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трактування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стає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сенсі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</w:t>
      </w:r>
      <w:proofErr w:type="gramStart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gramEnd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ізму</w:t>
      </w:r>
      <w:r w:rsidRPr="00706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безглуздим, надаючи повну свободу фантазії, можливість віднести цю фразу до чого завгодно.</w:t>
      </w:r>
    </w:p>
    <w:p w:rsidR="00083746" w:rsidRDefault="006859BB" w:rsidP="00543307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6DD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Категорія модальності</w:t>
      </w:r>
      <w:r w:rsidRPr="00706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Е.А. Артемова називає її обов'язковою, оскільки вона є результатом суб'єктивного авторського осмислення дійсності (в цьому ми з нею абсолютно згодні, тому що карикатура - це індивідуальне бачення світу автором).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карикатурі ця категорія завжди чітко виражена, чому сприяє поєднання вербального ряду з візуальними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6" w:tooltip="Образа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образами</w:t>
        </w:r>
      </w:hyperlink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передає іронію і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7" w:tooltip="Сарказм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сарказм</w:t>
        </w:r>
      </w:hyperlink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56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6859BB" w:rsidRPr="00E64A22" w:rsidRDefault="006859BB" w:rsidP="000837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Наявність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ідпису в якості заявки на авторство також можна розглядати як прояв модальності. Наприклад, карик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атура, на якій зображена лавка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Weepy and Sniffields, Ltd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Вона просто набита різними речами, пов'язаними з ім'ям принцеси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іани - прапор, декоративні тарілки,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8" w:tooltip="Чайник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чайник</w:t>
        </w:r>
      </w:hyperlink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горщики з з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ображенням Діани, енциклопедія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Діаніка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т.д. У карикатурі ясно відчувається критичне ставлення автора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наживи торговців на трагічній загибелі всіма улюб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леної принцеси. Це виражається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мовцям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назвою самої крамниц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і (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Weepy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утворене від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to weep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плакать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оплаківать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Sniffields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від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sniff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сопіння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) і вербальної стороною карикатури, а саме словами власника крамниці, явно зад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оволеного таким станом справ – 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Yes, a year later the grief and sorrow remain as deeply fe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lt as ever ... I'm happy to say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Дуже радий сказати, що навіть через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ік горі в</w:t>
      </w:r>
      <w:r w:rsidR="00083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так само глибоко як і колись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. 24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083746" w:rsidRDefault="006859BB" w:rsidP="0054330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543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Категорія інформативності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І. Р. Гальперіну основна категорія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тексту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). І.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Гальперін розрізняє 3 види інформації: </w:t>
      </w:r>
    </w:p>
    <w:p w:rsid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змістовно-фактуальную</w:t>
      </w:r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інформацію (те, що ми бачимо),</w:t>
      </w:r>
    </w:p>
    <w:p w:rsid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змістовно-концептуаль</w:t>
      </w:r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 (відбиває ставлення автора);</w:t>
      </w:r>
    </w:p>
    <w:p w:rsidR="006859BB" w:rsidRP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змістовно-подтекстовую інформацію, для</w:t>
      </w:r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9" w:tooltip="Розуміння" w:history="1">
        <w:r w:rsidRPr="0054330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розуміння</w:t>
        </w:r>
      </w:hyperlink>
      <w:r w:rsidR="00083746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якої необхідна наявність певних фонових знань - пресуппозиції (Гальперін</w:t>
      </w:r>
      <w:r w:rsid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, 1981). Е.А. Артемова виділяє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 пресуппозиції:</w:t>
      </w:r>
    </w:p>
    <w:p w:rsidR="00543307" w:rsidRP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екстралінгвістичну (</w:t>
      </w:r>
      <w:hyperlink r:id="rId20" w:tooltip="Знання" w:history="1">
        <w:r w:rsidRPr="0054330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знання</w:t>
        </w:r>
      </w:hyperlink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галузі </w:t>
      </w:r>
      <w:hyperlink r:id="rId21" w:tooltip="Науки" w:history="1">
        <w:r w:rsidRPr="0054330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науки</w:t>
        </w:r>
      </w:hyperlink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культури, літератури, </w:t>
      </w:r>
      <w:proofErr w:type="gramStart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іальні знання);</w:t>
      </w:r>
    </w:p>
    <w:p w:rsidR="00543307" w:rsidRP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політичну Пресупозиція (знання політичних подій, візуальне знання політичних персоналій, партій, їх символіки);</w:t>
      </w:r>
    </w:p>
    <w:p w:rsidR="00543307" w:rsidRDefault="006859BB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логічна Пресупозиція (уявлення про</w:t>
      </w: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" w:tooltip="Природа" w:history="1">
        <w:r w:rsidRPr="0054330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природні</w:t>
        </w:r>
      </w:hyperlink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відносинах між подіями, встановлення логічного зв'язку між експліцитним смислом твору і імпліцитно присутніх глуздом у свідомості комунікантів);</w:t>
      </w:r>
    </w:p>
    <w:p w:rsidR="006859BB" w:rsidRPr="00543307" w:rsidRDefault="001B5D75" w:rsidP="006B664A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3" w:tooltip="Лінгвістика" w:history="1">
        <w:r w:rsidR="006859BB" w:rsidRPr="0054330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лінгвістична</w:t>
        </w:r>
      </w:hyperlink>
      <w:r w:rsidR="006859BB"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859BB" w:rsidRPr="0054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Пресупозиція (знання мовної дійсності, особливостей мови, знання графічних і суперсегментівних коштів, актуальних для породження, вираження і сприйняття вираженої інформації).</w:t>
      </w:r>
    </w:p>
    <w:p w:rsidR="006859BB" w:rsidRPr="00E64A22" w:rsidRDefault="006859BB" w:rsidP="000837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Сприйняти карикатуру повністю (маємо на увазі її комізм) можна лише за наявності політичної пресуппозиції - мова йде про проблему епідемії серед овець і вимушених заходів, прийнятих у зв'язку з цим (масовий забій худоби, на який і вказує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4" w:tooltip="Слово" w:history="1">
        <w:r w:rsidRPr="0008374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слово</w:t>
        </w:r>
      </w:hyperlink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slaughtered</w:t>
      </w:r>
      <w:r w:rsid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Власне це і є причиною королівської безсонні, рада її чоловіка так само вказує на це.</w:t>
      </w:r>
    </w:p>
    <w:p w:rsidR="006859BB" w:rsidRPr="00E64A22" w:rsidRDefault="00083746" w:rsidP="000837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Правомірним</w:t>
      </w:r>
      <w:r w:rsidR="006859BB"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доповнити розглянуту класифікацію також такою категорією як оформленість, яка проя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вляється в існуванні особливих «знаків тексту»</w:t>
      </w:r>
      <w:r w:rsidR="006859BB" w:rsidRPr="000837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заголовка, початку і кінця тексту (які варіюються залежно від типу тексту і таким чином визначають його). </w:t>
      </w:r>
      <w:r w:rsidR="006859BB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Значну роль тут відіграє графічна оформленість тексту. У нашому випадку з карикатурою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5" w:tooltip="Стереотипи" w:history="1">
        <w:r w:rsidR="006859BB"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стереотипними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859BB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 текстооформленія, що визначають її як специфічну форму креолізованного тексту</w:t>
      </w:r>
      <w:proofErr w:type="gramStart"/>
      <w:r w:rsidR="006859BB"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є:</w:t>
      </w:r>
      <w:proofErr w:type="gramEnd"/>
    </w:p>
    <w:p w:rsidR="00543307" w:rsidRPr="00543307" w:rsidRDefault="006859BB" w:rsidP="006B664A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наявність вербальної та графічної сторони;</w:t>
      </w:r>
    </w:p>
    <w:p w:rsidR="00543307" w:rsidRPr="00543307" w:rsidRDefault="006859BB" w:rsidP="006B664A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наявність </w:t>
      </w:r>
      <w:proofErr w:type="gramStart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ідпису / коментарю під малюнком або в рамках карикатури (для більшості карикатур);</w:t>
      </w:r>
    </w:p>
    <w:p w:rsidR="006859BB" w:rsidRPr="00543307" w:rsidRDefault="006859BB" w:rsidP="006B664A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наявність рамки, що визначає кордон карикатури.</w:t>
      </w:r>
    </w:p>
    <w:p w:rsidR="006859BB" w:rsidRPr="00E64A22" w:rsidRDefault="006859BB" w:rsidP="006D5C1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стосується багатокадрових карикатур, то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відношенню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можна сказати про</w:t>
      </w:r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6" w:tooltip="Існування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існування</w:t>
        </w:r>
      </w:hyperlink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категорії логічності, яка полягає в наявності певного порядку між кадрами, і порушення якого призведе до втрати сенсу карикатури.</w:t>
      </w:r>
    </w:p>
    <w:p w:rsidR="006859BB" w:rsidRPr="00147005" w:rsidRDefault="006859BB" w:rsidP="006D5C1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підбиваючи підсумки нашого дослідження, ми можемо зробити висновок про те, що розгляд текстових категорій та специфіки їх реалізації у досліджуваної нами різновиди креолізованного тексту показує, що малюнок і</w:t>
      </w:r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7" w:tooltip="Текст" w:history="1">
        <w:r w:rsidRPr="006D5C1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текст</w:t>
        </w:r>
      </w:hyperlink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карикатурі являють собою єдине композиційне ціле, де</w:t>
      </w:r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8" w:tooltip="Характер" w:history="1">
        <w:r w:rsidRPr="006D5C1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характер</w:t>
        </w:r>
      </w:hyperlink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одного з них залежить від</w:t>
      </w:r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9" w:tooltip="Характер" w:history="1">
        <w:r w:rsidRPr="006D5C1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характеру</w:t>
        </w:r>
      </w:hyperlink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іншого і визначає його.</w:t>
      </w:r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30" w:tooltip="Малюнок" w:history="1">
        <w:r w:rsidRPr="00E64A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Малюнок</w:t>
        </w:r>
      </w:hyperlink>
      <w:r w:rsidR="006D5C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є графічним фоном, умовою, набором обмежень - ситуативним контекстом, позбувшись якого </w:t>
      </w:r>
      <w:proofErr w:type="gramStart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64A2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ідпис не буде смішною.</w:t>
      </w:r>
    </w:p>
    <w:p w:rsidR="00543307" w:rsidRDefault="00543307" w:rsidP="00E64A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33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</w:t>
      </w:r>
      <w:r w:rsidR="00B276C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4</w:t>
      </w:r>
      <w:r w:rsidRPr="005433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Історія виникнення та розвитку карикатури</w:t>
      </w:r>
    </w:p>
    <w:p w:rsidR="00E64A22" w:rsidRPr="00E64A22" w:rsidRDefault="00E64A22" w:rsidP="00E64A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 xml:space="preserve">Функціональне призначення карикатури на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ізних історичних етапах</w:t>
      </w:r>
    </w:p>
    <w:p w:rsidR="00E64A22" w:rsidRPr="00E64A22" w:rsidRDefault="00E64A22" w:rsidP="00E64A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>змінювалося — вона розглядалася і як ілюстрація до вербальних тексті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, і як</w:t>
      </w:r>
    </w:p>
    <w:p w:rsidR="002D5EFC" w:rsidRDefault="00E64A22" w:rsidP="00E64A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4A22">
        <w:rPr>
          <w:rFonts w:ascii="Times New Roman" w:hAnsi="Times New Roman" w:cs="Times New Roman"/>
          <w:sz w:val="28"/>
          <w:szCs w:val="28"/>
        </w:rPr>
        <w:lastRenderedPageBreak/>
        <w:t>самостійний публіцистичний тві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, що являє собою різне співвідношення обра</w:t>
      </w:r>
      <w:r w:rsidR="002D5EFC">
        <w:rPr>
          <w:rFonts w:ascii="Times New Roman" w:hAnsi="Times New Roman" w:cs="Times New Roman"/>
          <w:sz w:val="28"/>
          <w:szCs w:val="28"/>
        </w:rPr>
        <w:t>зотворчої та словесної частини.</w:t>
      </w:r>
    </w:p>
    <w:p w:rsidR="00E64A22" w:rsidRDefault="00E64A22" w:rsidP="002D5E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>Карикатура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переживала</w:t>
      </w:r>
      <w:proofErr w:type="gramEnd"/>
      <w:r w:rsidR="002D5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періоди розквіту,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супроводжували активний розвиток сатиричної журналістики, на етапах суспільних перетворень, так і періоди відносно спокійного побутування в культурному середовищі того чи іншого народу.</w:t>
      </w:r>
    </w:p>
    <w:p w:rsidR="00A86AA1" w:rsidRDefault="00E64A22" w:rsidP="002D5E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4A22">
        <w:rPr>
          <w:rFonts w:ascii="Times New Roman" w:hAnsi="Times New Roman" w:cs="Times New Roman"/>
          <w:sz w:val="28"/>
          <w:szCs w:val="28"/>
        </w:rPr>
        <w:t>Гумористично-сатиричні видання початку ХХ століття як особливий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тип, що задовольняв очікування аудиторії, стали проміжною ланкою тогочасної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української журналістської публіцистики на шляху від російськомовної до україномовної, причому саме завдяки вдалому й органічному поєднанню на своїх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сторінках двох типів тексту вербального і невербального (у вигляді реалістич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ного малюнка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 xml:space="preserve">й карикатури). </w:t>
      </w:r>
      <w:proofErr w:type="gramEnd"/>
    </w:p>
    <w:p w:rsidR="00A86AA1" w:rsidRDefault="00E64A22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>За низького рівня грамотності населення в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осії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аж до початку XX ст. візуальні образи не мог</w:t>
      </w:r>
      <w:r w:rsidR="00A86AA1">
        <w:rPr>
          <w:rFonts w:ascii="Times New Roman" w:hAnsi="Times New Roman" w:cs="Times New Roman"/>
          <w:sz w:val="28"/>
          <w:szCs w:val="28"/>
        </w:rPr>
        <w:t>ли не займати панівного положен</w:t>
      </w:r>
      <w:r w:rsidRPr="00E64A22">
        <w:rPr>
          <w:rFonts w:ascii="Times New Roman" w:hAnsi="Times New Roman" w:cs="Times New Roman"/>
          <w:sz w:val="28"/>
          <w:szCs w:val="28"/>
        </w:rPr>
        <w:t>ня в прес</w:t>
      </w:r>
      <w:r w:rsidR="002D5E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4A22">
        <w:rPr>
          <w:rFonts w:ascii="Times New Roman" w:hAnsi="Times New Roman" w:cs="Times New Roman"/>
          <w:sz w:val="28"/>
          <w:szCs w:val="28"/>
        </w:rPr>
        <w:t>, як і загалом у культурній комунік</w:t>
      </w:r>
      <w:r w:rsidR="00A86AA1">
        <w:rPr>
          <w:rFonts w:ascii="Times New Roman" w:hAnsi="Times New Roman" w:cs="Times New Roman"/>
          <w:sz w:val="28"/>
          <w:szCs w:val="28"/>
        </w:rPr>
        <w:t>ації [14, с. 13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86AA1">
        <w:rPr>
          <w:rFonts w:ascii="Times New Roman" w:hAnsi="Times New Roman" w:cs="Times New Roman"/>
          <w:sz w:val="28"/>
          <w:szCs w:val="28"/>
        </w:rPr>
        <w:t>86].</w:t>
      </w:r>
    </w:p>
    <w:p w:rsidR="00A86AA1" w:rsidRDefault="00A86AA1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українсь</w:t>
      </w:r>
      <w:r w:rsidR="00E64A22" w:rsidRPr="00E64A22">
        <w:rPr>
          <w:rFonts w:ascii="Times New Roman" w:hAnsi="Times New Roman" w:cs="Times New Roman"/>
          <w:sz w:val="28"/>
          <w:szCs w:val="28"/>
        </w:rPr>
        <w:t>ких же територіях ситуація ускладнювалася й іншими причинами: українська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A22" w:rsidRPr="00E64A22">
        <w:rPr>
          <w:rFonts w:ascii="Times New Roman" w:hAnsi="Times New Roman" w:cs="Times New Roman"/>
          <w:sz w:val="28"/>
          <w:szCs w:val="28"/>
        </w:rPr>
        <w:t>мова, через тривалий період гоніння й заборо</w:t>
      </w:r>
      <w:r>
        <w:rPr>
          <w:rFonts w:ascii="Times New Roman" w:hAnsi="Times New Roman" w:cs="Times New Roman"/>
          <w:sz w:val="28"/>
          <w:szCs w:val="28"/>
        </w:rPr>
        <w:t>ни, не готова була до обслугову</w:t>
      </w:r>
      <w:r w:rsidR="00E64A22" w:rsidRPr="00E64A22">
        <w:rPr>
          <w:rFonts w:ascii="Times New Roman" w:hAnsi="Times New Roman" w:cs="Times New Roman"/>
          <w:sz w:val="28"/>
          <w:szCs w:val="28"/>
        </w:rPr>
        <w:t>вання публіцистичного дискурсу, вона перебувала на етапі вироблення не лише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4A22" w:rsidRPr="00E64A22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="00E64A22" w:rsidRPr="00E64A22">
        <w:rPr>
          <w:rFonts w:ascii="Times New Roman" w:hAnsi="Times New Roman" w:cs="Times New Roman"/>
          <w:sz w:val="28"/>
          <w:szCs w:val="28"/>
        </w:rPr>
        <w:t>іс</w:t>
      </w:r>
      <w:r>
        <w:rPr>
          <w:rFonts w:ascii="Times New Roman" w:hAnsi="Times New Roman" w:cs="Times New Roman"/>
          <w:sz w:val="28"/>
          <w:szCs w:val="28"/>
        </w:rPr>
        <w:t>тичних, а й орфографічних норм.</w:t>
      </w:r>
    </w:p>
    <w:p w:rsidR="00E64A22" w:rsidRPr="00E64A22" w:rsidRDefault="00E64A22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>Саме</w:t>
      </w:r>
      <w:r w:rsidR="00A86AA1">
        <w:rPr>
          <w:rFonts w:ascii="Times New Roman" w:hAnsi="Times New Roman" w:cs="Times New Roman"/>
          <w:sz w:val="28"/>
          <w:szCs w:val="28"/>
        </w:rPr>
        <w:t xml:space="preserve"> ілюстрації в умовах несформова</w:t>
      </w:r>
      <w:r w:rsidRPr="00E64A22">
        <w:rPr>
          <w:rFonts w:ascii="Times New Roman" w:hAnsi="Times New Roman" w:cs="Times New Roman"/>
          <w:sz w:val="28"/>
          <w:szCs w:val="28"/>
        </w:rPr>
        <w:t xml:space="preserve">ності мовних і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істичних засобів сатиричної </w:t>
      </w:r>
      <w:r w:rsidR="00A86AA1">
        <w:rPr>
          <w:rFonts w:ascii="Times New Roman" w:hAnsi="Times New Roman" w:cs="Times New Roman"/>
          <w:sz w:val="28"/>
          <w:szCs w:val="28"/>
        </w:rPr>
        <w:t>публіцистики, як власне, й укра</w:t>
      </w:r>
      <w:r w:rsidRPr="00E64A22">
        <w:rPr>
          <w:rFonts w:ascii="Times New Roman" w:hAnsi="Times New Roman" w:cs="Times New Roman"/>
          <w:sz w:val="28"/>
          <w:szCs w:val="28"/>
        </w:rPr>
        <w:t>їнської публіцистики взагалі, неготовності читачів до сприйняття складни</w:t>
      </w:r>
      <w:r w:rsidR="00A86AA1">
        <w:rPr>
          <w:rFonts w:ascii="Times New Roman" w:hAnsi="Times New Roman" w:cs="Times New Roman"/>
          <w:sz w:val="28"/>
          <w:szCs w:val="28"/>
        </w:rPr>
        <w:t>х тек</w:t>
      </w:r>
      <w:r w:rsidRPr="00E64A22">
        <w:rPr>
          <w:rFonts w:ascii="Times New Roman" w:hAnsi="Times New Roman" w:cs="Times New Roman"/>
          <w:sz w:val="28"/>
          <w:szCs w:val="28"/>
        </w:rPr>
        <w:t>стів українською мовою, яка перебувала на етапі становлення як система,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ставали важливим засобом передачі інформації, до того ж дуже емоційним і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дієвим. Такі тексти, попри свою зрозумілість і</w:t>
      </w:r>
      <w:r w:rsidR="00A86AA1">
        <w:rPr>
          <w:rFonts w:ascii="Times New Roman" w:hAnsi="Times New Roman" w:cs="Times New Roman"/>
          <w:sz w:val="28"/>
          <w:szCs w:val="28"/>
        </w:rPr>
        <w:t xml:space="preserve"> доступність для широкої аудито</w:t>
      </w:r>
      <w:r w:rsidRPr="00E64A22">
        <w:rPr>
          <w:rFonts w:ascii="Times New Roman" w:hAnsi="Times New Roman" w:cs="Times New Roman"/>
          <w:sz w:val="28"/>
          <w:szCs w:val="28"/>
        </w:rPr>
        <w:t>рії, ві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ізнялися й наочністю, сприяли більш цілісному сприйняттю інформації.</w:t>
      </w:r>
    </w:p>
    <w:p w:rsidR="00E64A22" w:rsidRPr="00E64A22" w:rsidRDefault="00E64A22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lastRenderedPageBreak/>
        <w:t>Карикатура була важливим зображально-зм</w:t>
      </w:r>
      <w:r w:rsidR="00A86AA1">
        <w:rPr>
          <w:rFonts w:ascii="Times New Roman" w:hAnsi="Times New Roman" w:cs="Times New Roman"/>
          <w:sz w:val="28"/>
          <w:szCs w:val="28"/>
        </w:rPr>
        <w:t>істовим елементом цього типу ви</w:t>
      </w:r>
      <w:r w:rsidRPr="00E64A22">
        <w:rPr>
          <w:rFonts w:ascii="Times New Roman" w:hAnsi="Times New Roman" w:cs="Times New Roman"/>
          <w:sz w:val="28"/>
          <w:szCs w:val="28"/>
        </w:rPr>
        <w:t>дань, розрахованого на масового читача, строкатого в культурно-освітньому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 xml:space="preserve">відношенні. Саме цей вид зображальних форм став одним із </w:t>
      </w:r>
      <w:r w:rsidR="00A86AA1">
        <w:rPr>
          <w:rFonts w:ascii="Times New Roman" w:hAnsi="Times New Roman" w:cs="Times New Roman"/>
          <w:sz w:val="28"/>
          <w:szCs w:val="28"/>
        </w:rPr>
        <w:t>важливих типофор</w:t>
      </w:r>
      <w:r w:rsidRPr="00E64A22">
        <w:rPr>
          <w:rFonts w:ascii="Times New Roman" w:hAnsi="Times New Roman" w:cs="Times New Roman"/>
          <w:sz w:val="28"/>
          <w:szCs w:val="28"/>
        </w:rPr>
        <w:t>мувальних чинникі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для сатиричних видань.</w:t>
      </w:r>
    </w:p>
    <w:p w:rsidR="00A86AA1" w:rsidRDefault="00E64A22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A22">
        <w:rPr>
          <w:rFonts w:ascii="Times New Roman" w:hAnsi="Times New Roman" w:cs="Times New Roman"/>
          <w:sz w:val="28"/>
          <w:szCs w:val="28"/>
        </w:rPr>
        <w:t>Узагальнення наукових джерел і аналіз</w:t>
      </w:r>
      <w:r w:rsidR="00A86AA1">
        <w:rPr>
          <w:rFonts w:ascii="Times New Roman" w:hAnsi="Times New Roman" w:cs="Times New Roman"/>
          <w:sz w:val="28"/>
          <w:szCs w:val="28"/>
        </w:rPr>
        <w:t xml:space="preserve"> української сатиричної публіци</w:t>
      </w:r>
      <w:r w:rsidRPr="00E64A22">
        <w:rPr>
          <w:rFonts w:ascii="Times New Roman" w:hAnsi="Times New Roman" w:cs="Times New Roman"/>
          <w:sz w:val="28"/>
          <w:szCs w:val="28"/>
        </w:rPr>
        <w:t xml:space="preserve">стики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>ізних періодів дає підстави стверджувати, що сатиричні видання загалом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 xml:space="preserve">і насамперед журнали — це ілюстровані видання.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6AA1">
        <w:rPr>
          <w:rFonts w:ascii="Times New Roman" w:hAnsi="Times New Roman" w:cs="Times New Roman"/>
          <w:sz w:val="28"/>
          <w:szCs w:val="28"/>
        </w:rPr>
        <w:t>ід ілюстрованими видання</w:t>
      </w:r>
      <w:r w:rsidRPr="00E64A22">
        <w:rPr>
          <w:rFonts w:ascii="Times New Roman" w:hAnsi="Times New Roman" w:cs="Times New Roman"/>
          <w:sz w:val="28"/>
          <w:szCs w:val="28"/>
        </w:rPr>
        <w:t>ми розуміють ті, у тексті яких, на палітурках,</w:t>
      </w:r>
      <w:r w:rsidR="00A86AA1">
        <w:rPr>
          <w:rFonts w:ascii="Times New Roman" w:hAnsi="Times New Roman" w:cs="Times New Roman"/>
          <w:sz w:val="28"/>
          <w:szCs w:val="28"/>
        </w:rPr>
        <w:t xml:space="preserve"> вкладках містяться графічні зо</w:t>
      </w:r>
      <w:r w:rsidRPr="00E64A22">
        <w:rPr>
          <w:rFonts w:ascii="Times New Roman" w:hAnsi="Times New Roman" w:cs="Times New Roman"/>
          <w:sz w:val="28"/>
          <w:szCs w:val="28"/>
        </w:rPr>
        <w:t>браження (малюнки, фотографії, гравюри</w:t>
      </w:r>
      <w:r w:rsidR="00A86AA1">
        <w:rPr>
          <w:rFonts w:ascii="Times New Roman" w:hAnsi="Times New Roman" w:cs="Times New Roman"/>
          <w:sz w:val="28"/>
          <w:szCs w:val="28"/>
        </w:rPr>
        <w:t xml:space="preserve"> тощо), що доповнюють, поглиблю</w:t>
      </w:r>
      <w:r w:rsidRPr="00E64A22">
        <w:rPr>
          <w:rFonts w:ascii="Times New Roman" w:hAnsi="Times New Roman" w:cs="Times New Roman"/>
          <w:sz w:val="28"/>
          <w:szCs w:val="28"/>
        </w:rPr>
        <w:t>ють, пояс</w:t>
      </w:r>
      <w:r w:rsidR="00A86AA1">
        <w:rPr>
          <w:rFonts w:ascii="Times New Roman" w:hAnsi="Times New Roman" w:cs="Times New Roman"/>
          <w:sz w:val="28"/>
          <w:szCs w:val="28"/>
        </w:rPr>
        <w:t>нюють зміст творів [4, с. 94].</w:t>
      </w:r>
    </w:p>
    <w:p w:rsidR="00A86AA1" w:rsidRPr="00C31A35" w:rsidRDefault="00A86AA1" w:rsidP="00C31A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64A22" w:rsidRPr="00E64A22">
        <w:rPr>
          <w:rFonts w:ascii="Times New Roman" w:hAnsi="Times New Roman" w:cs="Times New Roman"/>
          <w:sz w:val="28"/>
          <w:szCs w:val="28"/>
        </w:rPr>
        <w:t xml:space="preserve">ерміном ілюстрація в </w:t>
      </w:r>
      <w:proofErr w:type="gramStart"/>
      <w:r w:rsidR="00E64A22" w:rsidRPr="00E64A22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E64A22" w:rsidRPr="00E64A22">
        <w:rPr>
          <w:rFonts w:ascii="Times New Roman" w:hAnsi="Times New Roman" w:cs="Times New Roman"/>
          <w:sz w:val="28"/>
          <w:szCs w:val="28"/>
        </w:rPr>
        <w:t>ідженні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31A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A22" w:rsidRPr="00E64A22">
        <w:rPr>
          <w:rFonts w:ascii="Times New Roman" w:hAnsi="Times New Roman" w:cs="Times New Roman"/>
          <w:sz w:val="28"/>
          <w:szCs w:val="28"/>
        </w:rPr>
        <w:t>А.Каск позначається будь-яке вміщене у видання зображення, що супроводжу</w:t>
      </w:r>
      <w:proofErr w:type="gramStart"/>
      <w:r w:rsidR="00E64A22" w:rsidRPr="00E64A22">
        <w:rPr>
          <w:rFonts w:ascii="Times New Roman" w:hAnsi="Times New Roman" w:cs="Times New Roman"/>
          <w:sz w:val="28"/>
          <w:szCs w:val="28"/>
        </w:rPr>
        <w:t>є,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A22" w:rsidRPr="00E64A22">
        <w:rPr>
          <w:rFonts w:ascii="Times New Roman" w:hAnsi="Times New Roman" w:cs="Times New Roman"/>
          <w:sz w:val="28"/>
          <w:szCs w:val="28"/>
        </w:rPr>
        <w:t>доповнює ілюструє текст: чи то віньєтка, ч</w:t>
      </w:r>
      <w:r w:rsidR="004641B2">
        <w:rPr>
          <w:rFonts w:ascii="Times New Roman" w:hAnsi="Times New Roman" w:cs="Times New Roman"/>
          <w:sz w:val="28"/>
          <w:szCs w:val="28"/>
        </w:rPr>
        <w:t>и то репродукція, сюжетний малю</w:t>
      </w:r>
      <w:r w:rsidR="00E64A22" w:rsidRPr="00E64A22">
        <w:rPr>
          <w:rFonts w:ascii="Times New Roman" w:hAnsi="Times New Roman" w:cs="Times New Roman"/>
          <w:sz w:val="28"/>
          <w:szCs w:val="28"/>
        </w:rPr>
        <w:t>нок, карикатура, факсимільне відтворення документа, фотографія, креслення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A22" w:rsidRPr="00E64A22">
        <w:rPr>
          <w:rFonts w:ascii="Times New Roman" w:hAnsi="Times New Roman" w:cs="Times New Roman"/>
          <w:sz w:val="28"/>
          <w:szCs w:val="28"/>
        </w:rPr>
        <w:t xml:space="preserve">тощо, створене безпосередньо для оформлення друкованого видання, в </w:t>
      </w:r>
      <w:r>
        <w:rPr>
          <w:rFonts w:ascii="Times New Roman" w:hAnsi="Times New Roman" w:cs="Times New Roman"/>
          <w:sz w:val="28"/>
          <w:szCs w:val="28"/>
        </w:rPr>
        <w:t>данному випадку — журналу [7, с. 2].</w:t>
      </w:r>
    </w:p>
    <w:p w:rsidR="004641B2" w:rsidRDefault="00E64A22" w:rsidP="004641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4A22">
        <w:rPr>
          <w:rFonts w:ascii="Times New Roman" w:hAnsi="Times New Roman" w:cs="Times New Roman"/>
          <w:sz w:val="28"/>
          <w:szCs w:val="28"/>
        </w:rPr>
        <w:t>Однак, очевидно, використання терміна ілюстрація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 xml:space="preserve">буде не зовсім виправданим щодо карикатур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перших українських сатиричних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журналах. Там вони були, імовірно, самостій</w:t>
      </w:r>
      <w:r w:rsidR="004641B2">
        <w:rPr>
          <w:rFonts w:ascii="Times New Roman" w:hAnsi="Times New Roman" w:cs="Times New Roman"/>
          <w:sz w:val="28"/>
          <w:szCs w:val="28"/>
        </w:rPr>
        <w:t>ним і досить дієвим публіцистич</w:t>
      </w:r>
      <w:r w:rsidRPr="00E64A22">
        <w:rPr>
          <w:rFonts w:ascii="Times New Roman" w:hAnsi="Times New Roman" w:cs="Times New Roman"/>
          <w:sz w:val="28"/>
          <w:szCs w:val="28"/>
        </w:rPr>
        <w:t xml:space="preserve">ним жанром, що </w:t>
      </w:r>
      <w:proofErr w:type="gramStart"/>
      <w:r w:rsidRPr="00E64A22">
        <w:rPr>
          <w:rFonts w:ascii="Times New Roman" w:hAnsi="Times New Roman" w:cs="Times New Roman"/>
          <w:sz w:val="28"/>
          <w:szCs w:val="28"/>
        </w:rPr>
        <w:t>представляв</w:t>
      </w:r>
      <w:proofErr w:type="gramEnd"/>
      <w:r w:rsidRPr="00E64A22">
        <w:rPr>
          <w:rFonts w:ascii="Times New Roman" w:hAnsi="Times New Roman" w:cs="Times New Roman"/>
          <w:sz w:val="28"/>
          <w:szCs w:val="28"/>
        </w:rPr>
        <w:t xml:space="preserve"> собою поєднання зображення й лаконічної вербальної частини. </w:t>
      </w:r>
    </w:p>
    <w:p w:rsidR="00A86AA1" w:rsidRDefault="00E64A22" w:rsidP="004641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В.Ю. Жуков, визнаючи сати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>ричні видання синтетичним джере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лом інформації, підкреслював органічність поєднання на газетній шпальті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тексту й іконографії. </w:t>
      </w:r>
      <w:r w:rsidRPr="00E64A22">
        <w:rPr>
          <w:rFonts w:ascii="Times New Roman" w:hAnsi="Times New Roman" w:cs="Times New Roman"/>
          <w:sz w:val="28"/>
          <w:szCs w:val="28"/>
        </w:rPr>
        <w:t>Наративне за способом відображення дійсності, воно, на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Pr="00E64A22">
        <w:rPr>
          <w:rFonts w:ascii="Times New Roman" w:hAnsi="Times New Roman" w:cs="Times New Roman"/>
          <w:sz w:val="28"/>
          <w:szCs w:val="28"/>
        </w:rPr>
        <w:t>його думку, відображає епоху в яскра</w:t>
      </w:r>
      <w:r w:rsidR="004641B2">
        <w:rPr>
          <w:rFonts w:ascii="Times New Roman" w:hAnsi="Times New Roman" w:cs="Times New Roman"/>
          <w:sz w:val="28"/>
          <w:szCs w:val="28"/>
        </w:rPr>
        <w:t>вих поняттях, в образах, які за</w:t>
      </w:r>
      <w:r w:rsidR="00A86AA1">
        <w:rPr>
          <w:rFonts w:ascii="Times New Roman" w:hAnsi="Times New Roman" w:cs="Times New Roman"/>
          <w:sz w:val="28"/>
          <w:szCs w:val="28"/>
        </w:rPr>
        <w:t>пам’ятовуються [6, с. 63].</w:t>
      </w:r>
    </w:p>
    <w:p w:rsidR="004641B2" w:rsidRDefault="00E64A22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4A22">
        <w:rPr>
          <w:rFonts w:ascii="Times New Roman" w:hAnsi="Times New Roman" w:cs="Times New Roman"/>
          <w:sz w:val="28"/>
          <w:szCs w:val="28"/>
        </w:rPr>
        <w:t>М.Б. Шатрова, поси</w:t>
      </w:r>
      <w:r w:rsidR="00A86AA1">
        <w:rPr>
          <w:rFonts w:ascii="Times New Roman" w:hAnsi="Times New Roman" w:cs="Times New Roman"/>
          <w:sz w:val="28"/>
          <w:szCs w:val="28"/>
        </w:rPr>
        <w:t xml:space="preserve">лаючись на наукові джерела, </w:t>
      </w:r>
      <w:proofErr w:type="gramStart"/>
      <w:r w:rsidR="00A86A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6AA1">
        <w:rPr>
          <w:rFonts w:ascii="Times New Roman" w:hAnsi="Times New Roman" w:cs="Times New Roman"/>
          <w:sz w:val="28"/>
          <w:szCs w:val="28"/>
        </w:rPr>
        <w:t>ід</w:t>
      </w:r>
      <w:r w:rsidR="00A86AA1" w:rsidRPr="00A86AA1">
        <w:rPr>
          <w:rFonts w:ascii="Times New Roman" w:hAnsi="Times New Roman" w:cs="Times New Roman"/>
          <w:sz w:val="28"/>
          <w:szCs w:val="28"/>
        </w:rPr>
        <w:t>сумовує, що ілюстрація є тією частиною видання, яка спрямована на візуальний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A86AA1" w:rsidRPr="00A86AA1">
        <w:rPr>
          <w:rFonts w:ascii="Times New Roman" w:hAnsi="Times New Roman" w:cs="Times New Roman"/>
          <w:sz w:val="28"/>
          <w:szCs w:val="28"/>
        </w:rPr>
        <w:lastRenderedPageBreak/>
        <w:t>змісту авторської роботи. На її думку, однією із вимог, що висувалася до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художника к. ХІ</w:t>
      </w:r>
      <w:proofErr w:type="gramStart"/>
      <w:r w:rsidR="00A86AA1" w:rsidRPr="00A86AA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A86AA1" w:rsidRPr="00A86AA1">
        <w:rPr>
          <w:rFonts w:ascii="Times New Roman" w:hAnsi="Times New Roman" w:cs="Times New Roman"/>
          <w:sz w:val="28"/>
          <w:szCs w:val="28"/>
        </w:rPr>
        <w:t xml:space="preserve"> — початку ХХ століття, було забезпечення концептуальної</w:t>
      </w:r>
      <w:r w:rsidR="00A86AA1">
        <w:rPr>
          <w:rFonts w:ascii="Times New Roman" w:hAnsi="Times New Roman" w:cs="Times New Roman"/>
          <w:sz w:val="28"/>
          <w:szCs w:val="28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єдності ілюстрацій і тексту [13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, с.8</w:t>
      </w:r>
      <w:r w:rsidR="004641B2">
        <w:rPr>
          <w:rFonts w:ascii="Times New Roman" w:hAnsi="Times New Roman" w:cs="Times New Roman"/>
          <w:sz w:val="28"/>
          <w:szCs w:val="28"/>
        </w:rPr>
        <w:t>].</w:t>
      </w:r>
    </w:p>
    <w:p w:rsidR="00A86AA1" w:rsidRDefault="00A86AA1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6AA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 xml:space="preserve"> часом у публіцистиці ілюстративна частина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піддається деформаціям — виробляється своєрідний тип малюнка, який не схожий на книжну ілюстрацію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A1" w:rsidRDefault="00A86AA1" w:rsidP="00A86A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AA1">
        <w:rPr>
          <w:rFonts w:ascii="Times New Roman" w:hAnsi="Times New Roman" w:cs="Times New Roman"/>
          <w:sz w:val="28"/>
          <w:szCs w:val="28"/>
        </w:rPr>
        <w:t xml:space="preserve">До його особливостей вчені відносять: лаконічність; гротескно-виразний стиль із збереженням безпосереднього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реального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спостереження. Мистецтвознавець і художній критик В. Хмурий вказував,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для трактовки сюжету художники-сатирики 1905-1906 років використовували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сатиричний реалістичний, реалістично-гіперболічний, символічний малюнок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реалістично-підкреслений портрет-карикатуру [12, с. 13].</w:t>
      </w:r>
    </w:p>
    <w:p w:rsidR="00A86AA1" w:rsidRDefault="00A86AA1" w:rsidP="004641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AA1">
        <w:rPr>
          <w:rFonts w:ascii="Times New Roman" w:hAnsi="Times New Roman" w:cs="Times New Roman"/>
          <w:sz w:val="28"/>
          <w:szCs w:val="28"/>
        </w:rPr>
        <w:t>Б.Віппер функціональне призначення карикатури як графічного мистецтва визначає як формування комічного враження, висміювання й осуд (на думку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ідника, карикатура обов’язково повинна бути негативною, оскільки вона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завжди виникає через незадоволеність чимось, завжди містить критику), повчальність, боротьбу, «активне знущання»; гостру тенденційність, агітаційність,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виховний момент</w:t>
      </w:r>
      <w:r>
        <w:rPr>
          <w:rFonts w:ascii="Times New Roman" w:hAnsi="Times New Roman" w:cs="Times New Roman"/>
          <w:sz w:val="28"/>
          <w:szCs w:val="28"/>
        </w:rPr>
        <w:t xml:space="preserve"> [3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, с 67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Схожу позицію займає й сучасний німецький учений Т. Кніпер  — на його думку, карикатура: критикує і контролює; стимулює процес формування думки (також стосовно політичних подій і процесів) та волі реципієнтів; розважає, допомагає відволіктись, відпочити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>[2, с. 131]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О. Анісімова,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досліджуючи рекламні тексти й політичні плакати, розділила всі функції на дві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великі групи: універсальні, притаманні усім полікодовим (креолізованим) текс-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там, і специфічні, характерні дл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я конкретного виду комунікації.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До основних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універсальних функцій зображень, як засобів візуальної комунікації, дослідниця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відносять інформативну, атрактивну, експресивну й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lastRenderedPageBreak/>
        <w:t>естетичну. Особливими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функціями зображень називає: символічну, і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>люстративну, аргументаційну, ев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фемістичну, функція створення імідж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у, характерологічну, сатиричну.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від типу тексту зображення, зокрема карикатур</w:t>
      </w:r>
      <w:r w:rsidR="004641B2">
        <w:rPr>
          <w:rFonts w:ascii="Times New Roman" w:hAnsi="Times New Roman" w:cs="Times New Roman"/>
          <w:sz w:val="28"/>
          <w:szCs w:val="28"/>
        </w:rPr>
        <w:t>а, виконували різний набір функ</w:t>
      </w:r>
      <w:r w:rsidRPr="00A86AA1">
        <w:rPr>
          <w:rFonts w:ascii="Times New Roman" w:hAnsi="Times New Roman" w:cs="Times New Roman"/>
          <w:sz w:val="28"/>
          <w:szCs w:val="28"/>
        </w:rPr>
        <w:t>цій.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A86A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ізніше, із формуванням системи сатиричних жанрів, роль карикатури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 xml:space="preserve">змінюється, на перший план поступово виходить функція ілюстрування </w:t>
      </w:r>
      <w:r w:rsidR="004641B2">
        <w:rPr>
          <w:rFonts w:ascii="Times New Roman" w:hAnsi="Times New Roman" w:cs="Times New Roman"/>
          <w:sz w:val="28"/>
          <w:szCs w:val="28"/>
        </w:rPr>
        <w:t>верба</w:t>
      </w:r>
      <w:r w:rsidRPr="00A86AA1">
        <w:rPr>
          <w:rFonts w:ascii="Times New Roman" w:hAnsi="Times New Roman" w:cs="Times New Roman"/>
          <w:sz w:val="28"/>
          <w:szCs w:val="28"/>
        </w:rPr>
        <w:t>льних журналістських текстів. В ілюстров</w:t>
      </w:r>
      <w:r w:rsidR="004641B2">
        <w:rPr>
          <w:rFonts w:ascii="Times New Roman" w:hAnsi="Times New Roman" w:cs="Times New Roman"/>
          <w:sz w:val="28"/>
          <w:szCs w:val="28"/>
        </w:rPr>
        <w:t>аних гумористично-сатиричних ви</w:t>
      </w:r>
      <w:r w:rsidRPr="00A86AA1">
        <w:rPr>
          <w:rFonts w:ascii="Times New Roman" w:hAnsi="Times New Roman" w:cs="Times New Roman"/>
          <w:sz w:val="28"/>
          <w:szCs w:val="28"/>
        </w:rPr>
        <w:t>даннях простежується тенденція до збільше</w:t>
      </w:r>
      <w:r w:rsidR="004641B2">
        <w:rPr>
          <w:rFonts w:ascii="Times New Roman" w:hAnsi="Times New Roman" w:cs="Times New Roman"/>
          <w:sz w:val="28"/>
          <w:szCs w:val="28"/>
        </w:rPr>
        <w:t>ння кількості малюнків з доміну</w:t>
      </w:r>
      <w:r w:rsidRPr="00A86AA1">
        <w:rPr>
          <w:rFonts w:ascii="Times New Roman" w:hAnsi="Times New Roman" w:cs="Times New Roman"/>
          <w:sz w:val="28"/>
          <w:szCs w:val="28"/>
        </w:rPr>
        <w:t>ванням тексту або таких творів, у яких підпис і малюнок представляють собою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штучне поєднання. Далі ця тенденція міцні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 xml:space="preserve"> </w:t>
      </w:r>
      <w:r w:rsidR="004641B2">
        <w:rPr>
          <w:rFonts w:ascii="Times New Roman" w:hAnsi="Times New Roman" w:cs="Times New Roman"/>
          <w:sz w:val="28"/>
          <w:szCs w:val="28"/>
        </w:rPr>
        <w:t>і з часом усе більша роль відводиться публіцистичному тексту.</w:t>
      </w:r>
    </w:p>
    <w:p w:rsidR="00A86AA1" w:rsidRP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А. Каск заув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>ажує, що графіка починає викону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вати формальну роль, її завданням стає лише збереження жанрової специфіки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самого видання як ілюстрованого [7, с. 142].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Наукові й періодичні видання підтверд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жують зміну ролі карикатур і пі</w:t>
      </w:r>
      <w:r w:rsidRPr="00A86AA1">
        <w:rPr>
          <w:rFonts w:ascii="Times New Roman" w:hAnsi="Times New Roman" w:cs="Times New Roman"/>
          <w:sz w:val="28"/>
          <w:szCs w:val="28"/>
        </w:rPr>
        <w:t>дходів до творчого процесу роботи над ними</w:t>
      </w:r>
      <w:r w:rsidR="004641B2">
        <w:rPr>
          <w:rFonts w:ascii="Times New Roman" w:hAnsi="Times New Roman" w:cs="Times New Roman"/>
          <w:sz w:val="28"/>
          <w:szCs w:val="28"/>
        </w:rPr>
        <w:t>. Так, у сатиричних журналах по</w:t>
      </w:r>
      <w:r w:rsidRPr="00A86AA1">
        <w:rPr>
          <w:rFonts w:ascii="Times New Roman" w:hAnsi="Times New Roman" w:cs="Times New Roman"/>
          <w:sz w:val="28"/>
          <w:szCs w:val="28"/>
        </w:rPr>
        <w:t>чатку ХХ століття спочатку малювалися кари</w:t>
      </w:r>
      <w:r w:rsidR="004641B2">
        <w:rPr>
          <w:rFonts w:ascii="Times New Roman" w:hAnsi="Times New Roman" w:cs="Times New Roman"/>
          <w:sz w:val="28"/>
          <w:szCs w:val="28"/>
        </w:rPr>
        <w:t>катури як оперативне відображен</w:t>
      </w:r>
      <w:r w:rsidRPr="00A86AA1">
        <w:rPr>
          <w:rFonts w:ascii="Times New Roman" w:hAnsi="Times New Roman" w:cs="Times New Roman"/>
          <w:sz w:val="28"/>
          <w:szCs w:val="28"/>
        </w:rPr>
        <w:t xml:space="preserve">ня суспільних подій,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ізніше у редакції колективно «творили» підписи до них.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t>Причому, цю роботу вважали другорядною й невдячною. Оскільки творчість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 xml:space="preserve">була колективною, то тексти подавалися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 xml:space="preserve"> авторів. Нерідко ж авторами були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1B2">
        <w:rPr>
          <w:rFonts w:ascii="Times New Roman" w:hAnsi="Times New Roman" w:cs="Times New Roman"/>
          <w:sz w:val="28"/>
          <w:szCs w:val="28"/>
        </w:rPr>
        <w:t>самі художники.</w:t>
      </w:r>
    </w:p>
    <w:p w:rsidR="004641B2" w:rsidRDefault="00A86AA1" w:rsidP="00F14C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іоритетність у творч</w:t>
      </w:r>
      <w:r w:rsidR="00F14CA6">
        <w:rPr>
          <w:rFonts w:ascii="Times New Roman" w:hAnsi="Times New Roman" w:cs="Times New Roman"/>
          <w:sz w:val="28"/>
          <w:szCs w:val="28"/>
        </w:rPr>
        <w:t>ому процесі роботи над карикату</w:t>
      </w:r>
      <w:r w:rsidRPr="00A86AA1">
        <w:rPr>
          <w:rFonts w:ascii="Times New Roman" w:hAnsi="Times New Roman" w:cs="Times New Roman"/>
          <w:sz w:val="28"/>
          <w:szCs w:val="28"/>
        </w:rPr>
        <w:t>рами у сатиричних виданнях радянського періоду, також щедро ілюстрованих,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 xml:space="preserve">говорив М. Г. Семенов, згадуючи так звані «темні засідання», на яких обговорювалися теми для карикатур, у журналі «Крокодил» [8, с. 32-33].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ізніше про них писав і майстер карикатури Б. Ефимов [5, с. 49-50].</w:t>
      </w:r>
    </w:p>
    <w:p w:rsidR="004641B2" w:rsidRDefault="004641B2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Нині ж українські кари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>катуристи, співпрацюючи із друкованими ЗМІ, ілюструють готові аналітичні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або ж адаптують до відображуваних 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 свої роботи, виконані з того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>чи іншого приводу. Публіцист К. Рильов зга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дував, що коли відомий українсь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>кий карикатурист Анатолій Казанський опинився у «Дні», «у нього вже був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4641B2">
        <w:rPr>
          <w:rFonts w:ascii="Times New Roman" w:hAnsi="Times New Roman" w:cs="Times New Roman"/>
          <w:sz w:val="28"/>
          <w:szCs w:val="28"/>
          <w:lang w:val="uk-UA"/>
        </w:rPr>
        <w:t>власний багаж оригінальних ідей, сюжетів та персонажів. Це допомогло йому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 xml:space="preserve">витримати стрімкий темп газетного конвеєра. Деяких героїв </w:t>
      </w:r>
      <w:proofErr w:type="gramStart"/>
      <w:r w:rsidR="00A86AA1" w:rsidRPr="00A86AA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86AA1" w:rsidRPr="00A86AA1">
        <w:rPr>
          <w:rFonts w:ascii="Times New Roman" w:hAnsi="Times New Roman" w:cs="Times New Roman"/>
          <w:sz w:val="28"/>
          <w:szCs w:val="28"/>
        </w:rPr>
        <w:t>ін використав 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своїх геніальних «сюрів» для карикатур. І нав</w:t>
      </w:r>
      <w:r>
        <w:rPr>
          <w:rFonts w:ascii="Times New Roman" w:hAnsi="Times New Roman" w:cs="Times New Roman"/>
          <w:sz w:val="28"/>
          <w:szCs w:val="28"/>
        </w:rPr>
        <w:t>паки, карикатури, створені з но</w:t>
      </w:r>
      <w:r w:rsidR="00A86AA1" w:rsidRPr="00A86AA1">
        <w:rPr>
          <w:rFonts w:ascii="Times New Roman" w:hAnsi="Times New Roman" w:cs="Times New Roman"/>
          <w:sz w:val="28"/>
          <w:szCs w:val="28"/>
        </w:rPr>
        <w:t>винних приводів, з моментальних імпульсів дотепності, поповнювали колекцію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персонажів його глобальних сюрреалістичних полотен» [11</w:t>
      </w:r>
      <w:r>
        <w:rPr>
          <w:rFonts w:ascii="Times New Roman" w:hAnsi="Times New Roman" w:cs="Times New Roman"/>
          <w:sz w:val="28"/>
          <w:szCs w:val="28"/>
          <w:lang w:val="uk-UA"/>
        </w:rPr>
        <w:t>, с. 26</w:t>
      </w:r>
      <w:r w:rsidR="00A86AA1" w:rsidRPr="00A86AA1">
        <w:rPr>
          <w:rFonts w:ascii="Times New Roman" w:hAnsi="Times New Roman" w:cs="Times New Roman"/>
          <w:sz w:val="28"/>
          <w:szCs w:val="28"/>
        </w:rPr>
        <w:t>].</w:t>
      </w:r>
    </w:p>
    <w:p w:rsidR="00A86AA1" w:rsidRP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t xml:space="preserve">Карикатура поступово втрачає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 xml:space="preserve"> самостійність, об’єднується із кни-</w:t>
      </w:r>
    </w:p>
    <w:p w:rsidR="00A86AA1" w:rsidRPr="00A86AA1" w:rsidRDefault="00A86AA1" w:rsidP="00A86A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AA1">
        <w:rPr>
          <w:rFonts w:ascii="Times New Roman" w:hAnsi="Times New Roman" w:cs="Times New Roman"/>
          <w:sz w:val="28"/>
          <w:szCs w:val="28"/>
        </w:rPr>
        <w:t xml:space="preserve">гою і журналом. Ілюстрацією такої трансформації може слугувати й зміна самого терміна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 xml:space="preserve"> позначення карикатури в англійській мові: до 1750 року</w:t>
      </w:r>
    </w:p>
    <w:p w:rsidR="004641B2" w:rsidRDefault="00A86AA1" w:rsidP="00A86A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t xml:space="preserve">«hieroglyphies» (ребус);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ісля 1830 року — «cartoon» (гумористична картинка)[3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, 56</w:t>
      </w:r>
      <w:r w:rsidR="004641B2">
        <w:rPr>
          <w:rFonts w:ascii="Times New Roman" w:hAnsi="Times New Roman" w:cs="Times New Roman"/>
          <w:sz w:val="28"/>
          <w:szCs w:val="28"/>
        </w:rPr>
        <w:t>].</w:t>
      </w:r>
    </w:p>
    <w:p w:rsidR="00A86AA1" w:rsidRPr="00A86AA1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6AA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86AA1">
        <w:rPr>
          <w:rFonts w:ascii="Times New Roman" w:hAnsi="Times New Roman" w:cs="Times New Roman"/>
          <w:sz w:val="28"/>
          <w:szCs w:val="28"/>
        </w:rPr>
        <w:t>ільшість сучасних джерел, передусім англомовних, набуття терміном</w:t>
      </w:r>
    </w:p>
    <w:p w:rsidR="004641B2" w:rsidRDefault="00A86AA1" w:rsidP="00A86A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t>«cartoon» сучасного значення «кари</w:t>
      </w:r>
      <w:r w:rsidR="004641B2">
        <w:rPr>
          <w:rFonts w:ascii="Times New Roman" w:hAnsi="Times New Roman" w:cs="Times New Roman"/>
          <w:sz w:val="28"/>
          <w:szCs w:val="28"/>
        </w:rPr>
        <w:t>катура» датують 1840-ми роками.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Дослідники наголошують, що поширенню слова як позначення мальованої пародії, гумористичної та часто сатиричної у своєму зображенні соціальних і політичних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подій, посприяли англійський сатиричний журнал «Панч» («</w:t>
      </w:r>
      <w:r w:rsidRPr="00A86AA1">
        <w:rPr>
          <w:rFonts w:ascii="Times New Roman" w:hAnsi="Times New Roman" w:cs="Times New Roman"/>
          <w:sz w:val="28"/>
          <w:szCs w:val="28"/>
        </w:rPr>
        <w:t>Punch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», перший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номер вийшов 1841 року) та американськи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й літературно-публіцистичний що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тижневик «</w:t>
      </w:r>
      <w:r w:rsidRPr="00A86AA1">
        <w:rPr>
          <w:rFonts w:ascii="Times New Roman" w:hAnsi="Times New Roman" w:cs="Times New Roman"/>
          <w:sz w:val="28"/>
          <w:szCs w:val="28"/>
        </w:rPr>
        <w:t>The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New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Yorker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» (уперше вийшов 2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1 лютого 1925 року), які популя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риз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ували цю візуальну форму жарту.</w:t>
      </w:r>
    </w:p>
    <w:p w:rsidR="004641B2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Називаєт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>ься навіть більш точна дата «на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родження» цього нового значення терміна «</w:t>
      </w:r>
      <w:r w:rsidRPr="00A86AA1">
        <w:rPr>
          <w:rFonts w:ascii="Times New Roman" w:hAnsi="Times New Roman" w:cs="Times New Roman"/>
          <w:sz w:val="28"/>
          <w:szCs w:val="28"/>
        </w:rPr>
        <w:t>cartoon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» («смішні малюнки в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газетах і журналах») — 1843 рік, коли номер «Панча» за 24 червня вийшов з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таким анонсом: «</w:t>
      </w:r>
      <w:r w:rsidRPr="00A86AA1">
        <w:rPr>
          <w:rFonts w:ascii="Times New Roman" w:hAnsi="Times New Roman" w:cs="Times New Roman"/>
          <w:sz w:val="28"/>
          <w:szCs w:val="28"/>
        </w:rPr>
        <w:t>Punch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» має задоволення оголосити, що на перших сторінках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свого наступного номера він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здивує парламентську комісію публікацією кількох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вишуканих малюнків, які будуть називатися «карикатурами (</w:t>
      </w:r>
      <w:r w:rsidRPr="00A86AA1">
        <w:rPr>
          <w:rFonts w:ascii="Times New Roman" w:hAnsi="Times New Roman" w:cs="Times New Roman"/>
          <w:sz w:val="28"/>
          <w:szCs w:val="28"/>
        </w:rPr>
        <w:t>cartoons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) ‘Панч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а’»</w:t>
      </w:r>
    </w:p>
    <w:p w:rsidR="00DB20D4" w:rsidRDefault="00A86AA1" w:rsidP="004641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1B2">
        <w:rPr>
          <w:rFonts w:ascii="Times New Roman" w:hAnsi="Times New Roman" w:cs="Times New Roman"/>
          <w:sz w:val="28"/>
          <w:szCs w:val="28"/>
          <w:lang w:val="uk-UA"/>
        </w:rPr>
        <w:t>«Карикатурою № 1: Сутність і Тінь» («</w:t>
      </w:r>
      <w:r w:rsidRPr="00A86AA1">
        <w:rPr>
          <w:rFonts w:ascii="Times New Roman" w:hAnsi="Times New Roman" w:cs="Times New Roman"/>
          <w:sz w:val="28"/>
          <w:szCs w:val="28"/>
        </w:rPr>
        <w:t>Substan</w:t>
      </w:r>
      <w:r w:rsidR="004641B2">
        <w:rPr>
          <w:rFonts w:ascii="Times New Roman" w:hAnsi="Times New Roman" w:cs="Times New Roman"/>
          <w:sz w:val="28"/>
          <w:szCs w:val="28"/>
        </w:rPr>
        <w:t>ce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1B2">
        <w:rPr>
          <w:rFonts w:ascii="Times New Roman" w:hAnsi="Times New Roman" w:cs="Times New Roman"/>
          <w:sz w:val="28"/>
          <w:szCs w:val="28"/>
        </w:rPr>
        <w:t>and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1B2">
        <w:rPr>
          <w:rFonts w:ascii="Times New Roman" w:hAnsi="Times New Roman" w:cs="Times New Roman"/>
          <w:sz w:val="28"/>
          <w:szCs w:val="28"/>
        </w:rPr>
        <w:t>Shadow</w:t>
      </w:r>
      <w:r w:rsidR="004641B2" w:rsidRPr="004641B2">
        <w:rPr>
          <w:rFonts w:ascii="Times New Roman" w:hAnsi="Times New Roman" w:cs="Times New Roman"/>
          <w:sz w:val="28"/>
          <w:szCs w:val="28"/>
          <w:lang w:val="uk-UA"/>
        </w:rPr>
        <w:t>») була сатиризова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на ілюстрація Джона Ліча, у якій автор висмію</w:t>
      </w:r>
      <w:r w:rsidR="004641B2">
        <w:rPr>
          <w:rFonts w:ascii="Times New Roman" w:hAnsi="Times New Roman" w:cs="Times New Roman"/>
          <w:sz w:val="28"/>
          <w:szCs w:val="28"/>
          <w:lang w:val="uk-UA"/>
        </w:rPr>
        <w:t>вав заготовки для нового фреско</w:t>
      </w:r>
      <w:r w:rsidRPr="004641B2">
        <w:rPr>
          <w:rFonts w:ascii="Times New Roman" w:hAnsi="Times New Roman" w:cs="Times New Roman"/>
          <w:sz w:val="28"/>
          <w:szCs w:val="28"/>
          <w:lang w:val="uk-UA"/>
        </w:rPr>
        <w:t>вого ро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>зпису Вестмінстерського палацу.</w:t>
      </w:r>
    </w:p>
    <w:p w:rsidR="00DB20D4" w:rsidRDefault="00A86AA1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AA1">
        <w:rPr>
          <w:rFonts w:ascii="Times New Roman" w:hAnsi="Times New Roman" w:cs="Times New Roman"/>
          <w:sz w:val="28"/>
          <w:szCs w:val="28"/>
        </w:rPr>
        <w:lastRenderedPageBreak/>
        <w:t>Сарказм автора викликали витрати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урядом великих сум грошей на розкіш, абсолю</w:t>
      </w:r>
      <w:r w:rsidR="00DB20D4">
        <w:rPr>
          <w:rFonts w:ascii="Times New Roman" w:hAnsi="Times New Roman" w:cs="Times New Roman"/>
          <w:sz w:val="28"/>
          <w:szCs w:val="28"/>
        </w:rPr>
        <w:t>тно неприпустиму тоді, коли бідний люд потерпав від голоду.</w:t>
      </w:r>
    </w:p>
    <w:p w:rsidR="00DB20D4" w:rsidRDefault="00A86AA1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20D4">
        <w:rPr>
          <w:rFonts w:ascii="Times New Roman" w:hAnsi="Times New Roman" w:cs="Times New Roman"/>
          <w:sz w:val="28"/>
          <w:szCs w:val="28"/>
          <w:lang w:val="uk-UA"/>
        </w:rPr>
        <w:t>Саме ці малюнки забезпечили сучасне розуміння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терміна «</w:t>
      </w:r>
      <w:r w:rsidRPr="00A86AA1">
        <w:rPr>
          <w:rFonts w:ascii="Times New Roman" w:hAnsi="Times New Roman" w:cs="Times New Roman"/>
          <w:sz w:val="28"/>
          <w:szCs w:val="28"/>
        </w:rPr>
        <w:t>cartoon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», який вживається сьогодні пра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>ктично в усьому світі (за винят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ком, хіба що східнослов’янського простору, у тому числі й вітчизняних теренів)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саме як позначення мальованої пародії / жарту («смішні картинки») [15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>, с.34].</w:t>
      </w:r>
    </w:p>
    <w:p w:rsidR="00A86AA1" w:rsidRPr="00DB20D4" w:rsidRDefault="00DB20D4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</w:t>
      </w:r>
      <w:r w:rsidR="00A86AA1" w:rsidRPr="00A86AA1">
        <w:rPr>
          <w:rFonts w:ascii="Times New Roman" w:hAnsi="Times New Roman" w:cs="Times New Roman"/>
          <w:sz w:val="28"/>
          <w:szCs w:val="28"/>
        </w:rPr>
        <w:t>ристання цього терміна у значенні «мультфільм» відбулося вже пізніше. Термін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був миттєво засвоєний і британською, і — ширше — англомовною культурою,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завдяки успіхам мультиплікації (передусім, м</w:t>
      </w:r>
      <w:r>
        <w:rPr>
          <w:rFonts w:ascii="Times New Roman" w:hAnsi="Times New Roman" w:cs="Times New Roman"/>
          <w:sz w:val="28"/>
          <w:szCs w:val="28"/>
        </w:rPr>
        <w:t xml:space="preserve">ультикам Волта Діснея) став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r w:rsidR="00A86AA1" w:rsidRPr="00A86AA1">
        <w:rPr>
          <w:rFonts w:ascii="Times New Roman" w:hAnsi="Times New Roman" w:cs="Times New Roman"/>
          <w:sz w:val="28"/>
          <w:szCs w:val="28"/>
        </w:rPr>
        <w:t>товим надбанням, повернувшись, у тому числі, й у французьку та італійську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AA1" w:rsidRPr="00A86AA1">
        <w:rPr>
          <w:rFonts w:ascii="Times New Roman" w:hAnsi="Times New Roman" w:cs="Times New Roman"/>
          <w:sz w:val="28"/>
          <w:szCs w:val="28"/>
        </w:rPr>
        <w:t>лінгвокультури, але уже в новому значенн</w:t>
      </w:r>
      <w:r>
        <w:rPr>
          <w:rFonts w:ascii="Times New Roman" w:hAnsi="Times New Roman" w:cs="Times New Roman"/>
          <w:sz w:val="28"/>
          <w:szCs w:val="28"/>
        </w:rPr>
        <w:t>і і новому орфографічному оформ</w:t>
      </w:r>
      <w:r w:rsidR="00A86AA1" w:rsidRPr="00A86AA1">
        <w:rPr>
          <w:rFonts w:ascii="Times New Roman" w:hAnsi="Times New Roman" w:cs="Times New Roman"/>
          <w:sz w:val="28"/>
          <w:szCs w:val="28"/>
        </w:rPr>
        <w:t>ленні. Щодо терміна «hieroglyph» (з грецької «с</w:t>
      </w:r>
      <w:r>
        <w:rPr>
          <w:rFonts w:ascii="Times New Roman" w:hAnsi="Times New Roman" w:cs="Times New Roman"/>
          <w:sz w:val="28"/>
          <w:szCs w:val="28"/>
        </w:rPr>
        <w:t>вященна різьба»), то він найчас</w:t>
      </w:r>
      <w:r w:rsidR="00A86AA1" w:rsidRPr="00A86AA1">
        <w:rPr>
          <w:rFonts w:ascii="Times New Roman" w:hAnsi="Times New Roman" w:cs="Times New Roman"/>
          <w:sz w:val="28"/>
          <w:szCs w:val="28"/>
        </w:rPr>
        <w:t>тіше використовується у значенні «символ давньоєгипетської системи письма».</w:t>
      </w:r>
    </w:p>
    <w:p w:rsidR="00DB20D4" w:rsidRDefault="00A86AA1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20D4">
        <w:rPr>
          <w:rFonts w:ascii="Times New Roman" w:hAnsi="Times New Roman" w:cs="Times New Roman"/>
          <w:sz w:val="28"/>
          <w:szCs w:val="28"/>
          <w:lang w:val="uk-UA"/>
        </w:rPr>
        <w:t>Логографічні сценарії, які мають піктографічн</w:t>
      </w:r>
      <w:r w:rsidR="00DB20D4" w:rsidRPr="00DB20D4">
        <w:rPr>
          <w:rFonts w:ascii="Times New Roman" w:hAnsi="Times New Roman" w:cs="Times New Roman"/>
          <w:sz w:val="28"/>
          <w:szCs w:val="28"/>
          <w:lang w:val="uk-UA"/>
        </w:rPr>
        <w:t>у форму, а відтак нагадують дав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ньоєгипетські, також іноді називають «ієрогліфи» [1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>6]. У часи панування філо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софії неоплатонізму, особливо в добу Відро</w:t>
      </w:r>
      <w:r w:rsidR="00DB20D4" w:rsidRPr="00DB20D4">
        <w:rPr>
          <w:rFonts w:ascii="Times New Roman" w:hAnsi="Times New Roman" w:cs="Times New Roman"/>
          <w:sz w:val="28"/>
          <w:szCs w:val="28"/>
          <w:lang w:val="uk-UA"/>
        </w:rPr>
        <w:t>дження, ієрогліфи використовува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лися для художньої презентації езотеричної ідеї, яка вимагала декодування.</w:t>
      </w:r>
    </w:p>
    <w:p w:rsidR="006C5BD1" w:rsidRDefault="00A86AA1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20D4">
        <w:rPr>
          <w:rFonts w:ascii="Times New Roman" w:hAnsi="Times New Roman" w:cs="Times New Roman"/>
          <w:sz w:val="28"/>
          <w:szCs w:val="28"/>
          <w:lang w:val="uk-UA"/>
        </w:rPr>
        <w:t>Очевидно, саме ця властивість зумовила початкове використання зазначеного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терміна на позначення втіленого у малюнку, гравюрі-ребусі злободенного явища (яскравий приклад — політична карикатура «</w:t>
      </w:r>
      <w:r w:rsidRPr="00A86AA1">
        <w:rPr>
          <w:rFonts w:ascii="Times New Roman" w:hAnsi="Times New Roman" w:cs="Times New Roman"/>
          <w:sz w:val="28"/>
          <w:szCs w:val="28"/>
        </w:rPr>
        <w:t>Join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86AA1">
        <w:rPr>
          <w:rFonts w:ascii="Times New Roman" w:hAnsi="Times New Roman" w:cs="Times New Roman"/>
          <w:sz w:val="28"/>
          <w:szCs w:val="28"/>
        </w:rPr>
        <w:t>or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AA1">
        <w:rPr>
          <w:rFonts w:ascii="Times New Roman" w:hAnsi="Times New Roman" w:cs="Times New Roman"/>
          <w:sz w:val="28"/>
          <w:szCs w:val="28"/>
        </w:rPr>
        <w:t>Die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»/ «Перемогти, або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Померти»/ Бенджаміна Франкліна, 1754 рік). Нині в англомовному континуумі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(переважно у США) використовується термін</w:t>
      </w:r>
      <w:r w:rsidR="00DB20D4" w:rsidRP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20D4">
        <w:rPr>
          <w:rFonts w:ascii="Times New Roman" w:hAnsi="Times New Roman" w:cs="Times New Roman"/>
          <w:sz w:val="28"/>
          <w:szCs w:val="28"/>
        </w:rPr>
        <w:t>hieroglyph</w:t>
      </w:r>
      <w:r w:rsidR="00DB20D4" w:rsidRPr="00DB20D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DB20D4">
        <w:rPr>
          <w:rFonts w:ascii="Times New Roman" w:hAnsi="Times New Roman" w:cs="Times New Roman"/>
          <w:sz w:val="28"/>
          <w:szCs w:val="28"/>
        </w:rPr>
        <w:t>artoons</w:t>
      </w:r>
      <w:r w:rsidR="00DB20D4" w:rsidRPr="00DB20D4">
        <w:rPr>
          <w:rFonts w:ascii="Times New Roman" w:hAnsi="Times New Roman" w:cs="Times New Roman"/>
          <w:sz w:val="28"/>
          <w:szCs w:val="28"/>
          <w:lang w:val="uk-UA"/>
        </w:rPr>
        <w:t xml:space="preserve"> (або </w:t>
      </w:r>
      <w:r w:rsidR="00DB20D4">
        <w:rPr>
          <w:rFonts w:ascii="Times New Roman" w:hAnsi="Times New Roman" w:cs="Times New Roman"/>
          <w:sz w:val="28"/>
          <w:szCs w:val="28"/>
        </w:rPr>
        <w:t>hiero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DB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A86AA1">
        <w:rPr>
          <w:rFonts w:ascii="Times New Roman" w:hAnsi="Times New Roman" w:cs="Times New Roman"/>
          <w:sz w:val="28"/>
          <w:szCs w:val="28"/>
        </w:rPr>
        <w:t>lyphs</w:t>
      </w:r>
      <w:r w:rsidRPr="00DB20D4">
        <w:rPr>
          <w:rFonts w:ascii="Times New Roman" w:hAnsi="Times New Roman" w:cs="Times New Roman"/>
          <w:sz w:val="28"/>
          <w:szCs w:val="28"/>
          <w:lang w:val="uk-UA"/>
        </w:rPr>
        <w:t>) на позначення коміксів, виконаних як скетчі.</w:t>
      </w:r>
      <w:proofErr w:type="gramEnd"/>
    </w:p>
    <w:p w:rsidR="00DB20D4" w:rsidRPr="003D2F76" w:rsidRDefault="00DB20D4" w:rsidP="00DB20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F76">
        <w:rPr>
          <w:rFonts w:ascii="Times New Roman" w:hAnsi="Times New Roman" w:cs="Times New Roman"/>
          <w:sz w:val="28"/>
          <w:szCs w:val="28"/>
        </w:rPr>
        <w:t>Коріння української карикатури - в радянській школі. Українська і російська карикатури розвивалися в загальній парадигмі. Але, як і завжди, були офіційні «правдоруби» і неофіційні, авангардні, художники - той же київський «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>ігум».</w:t>
      </w:r>
    </w:p>
    <w:p w:rsidR="00DB20D4" w:rsidRPr="003D2F76" w:rsidRDefault="00DB20D4" w:rsidP="00DB20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F76">
        <w:rPr>
          <w:rFonts w:ascii="Times New Roman" w:hAnsi="Times New Roman" w:cs="Times New Roman"/>
          <w:sz w:val="28"/>
          <w:szCs w:val="28"/>
        </w:rPr>
        <w:lastRenderedPageBreak/>
        <w:t>«В УРСР, як і в усьому</w:t>
      </w:r>
      <w:r>
        <w:rPr>
          <w:rFonts w:ascii="Times New Roman" w:hAnsi="Times New Roman" w:cs="Times New Roman"/>
          <w:sz w:val="28"/>
          <w:szCs w:val="28"/>
        </w:rPr>
        <w:t xml:space="preserve"> Союзі, були два чітких« загону</w:t>
      </w:r>
      <w:r w:rsidRPr="003D2F76">
        <w:rPr>
          <w:rFonts w:ascii="Times New Roman" w:hAnsi="Times New Roman" w:cs="Times New Roman"/>
          <w:sz w:val="28"/>
          <w:szCs w:val="28"/>
        </w:rPr>
        <w:t>»</w:t>
      </w:r>
      <w:r w:rsidRPr="00BA56A2">
        <w:rPr>
          <w:rFonts w:ascii="Times New Roman" w:hAnsi="Times New Roman" w:cs="Times New Roman"/>
          <w:sz w:val="28"/>
          <w:szCs w:val="28"/>
        </w:rPr>
        <w:t xml:space="preserve"> </w:t>
      </w:r>
      <w:r w:rsidRPr="003D2F76">
        <w:rPr>
          <w:rFonts w:ascii="Times New Roman" w:hAnsi="Times New Roman" w:cs="Times New Roman"/>
          <w:sz w:val="28"/>
          <w:szCs w:val="28"/>
        </w:rPr>
        <w:t>карикатуристів, - згаду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є В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іктор Богорад. - Офіційні друкувалися у вас в «Перці», а у нас - в «Крокодила», і отримували хороші гонорари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«Крокодил» платив 300 рублів за обкладинку і 80 рублів за картинку при середній зарплаті інженера 120 рублів). Були й інші, авангардисти, які отримували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іч міжнародних премій, починаючи десь з 1968 року. «Крокоділовци» навіть хотіли заборонити участь в цих закордонних конкурсах, була негласна внутрицеховая цензура ... Але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>ісля розпаду СРСР українс</w:t>
      </w:r>
      <w:r>
        <w:rPr>
          <w:rFonts w:ascii="Times New Roman" w:hAnsi="Times New Roman" w:cs="Times New Roman"/>
          <w:sz w:val="28"/>
          <w:szCs w:val="28"/>
        </w:rPr>
        <w:t xml:space="preserve">ька і російська карикатура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D2F76">
        <w:rPr>
          <w:rFonts w:ascii="Times New Roman" w:hAnsi="Times New Roman" w:cs="Times New Roman"/>
          <w:sz w:val="28"/>
          <w:szCs w:val="28"/>
        </w:rPr>
        <w:t xml:space="preserve">пішли різними шляхами.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D2F76">
        <w:rPr>
          <w:rFonts w:ascii="Times New Roman" w:hAnsi="Times New Roman" w:cs="Times New Roman"/>
          <w:sz w:val="28"/>
          <w:szCs w:val="28"/>
        </w:rPr>
        <w:t xml:space="preserve">ипустили альбом Юрія Кособукіна, скоро вийде альбом Володимира Казаневського. </w:t>
      </w:r>
      <w:r w:rsidR="001B5D75">
        <w:rPr>
          <w:rFonts w:ascii="Times New Roman" w:hAnsi="Times New Roman" w:cs="Times New Roman"/>
          <w:sz w:val="28"/>
          <w:szCs w:val="28"/>
        </w:rPr>
        <w:t>[2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D75">
        <w:rPr>
          <w:rFonts w:ascii="Times New Roman" w:hAnsi="Times New Roman" w:cs="Times New Roman"/>
          <w:sz w:val="28"/>
          <w:szCs w:val="28"/>
        </w:rPr>
        <w:t>с.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 xml:space="preserve"> 18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DB20D4" w:rsidRPr="00725643" w:rsidRDefault="00DB20D4" w:rsidP="00DB20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F76">
        <w:rPr>
          <w:rFonts w:ascii="Times New Roman" w:hAnsi="Times New Roman" w:cs="Times New Roman"/>
          <w:sz w:val="28"/>
          <w:szCs w:val="28"/>
        </w:rPr>
        <w:t xml:space="preserve">За радянських часів був дуже популярний польський сатиричний журнал Szpilki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«Шпильки»). До речі, там досить часто друкували малюнки Жоржа Волинська (убитого французького карикатуриста Charlie Hebdo). Це були чудові картинки. Завдяки цьому журналу карикатуристи дізнавалися про те, що існує не тільки карикатура а-ля «Крокодил». Часто передруковувалися високоінтелектуальні карикатури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для «б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ілих комірців» з журналу The New Yorker (Нью-Йоркер). Це був зовсім інший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>ідхід в розумінні сатиричних та гумористичних карикатур. «Крокодил» займався карикатурою окремих недолі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ів, його персонажі були дуже конкретними. Наприклад, якщо чиновник - поганий, то це саме цей чиновник, всі інші - святі. Ніяких узагальнень, у нас тільки окремі недоліки. А картинки, які друкували «Шпильки», - це спроба розібратися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 психології людини. Це розсовує кордону. </w:t>
      </w:r>
      <w:proofErr w:type="gramStart"/>
      <w:r w:rsidRPr="003D2F76">
        <w:rPr>
          <w:rFonts w:ascii="Times New Roman" w:hAnsi="Times New Roman" w:cs="Times New Roman"/>
          <w:sz w:val="28"/>
          <w:szCs w:val="28"/>
        </w:rPr>
        <w:t>Для рос</w:t>
      </w:r>
      <w:proofErr w:type="gramEnd"/>
      <w:r w:rsidRPr="003D2F76">
        <w:rPr>
          <w:rFonts w:ascii="Times New Roman" w:hAnsi="Times New Roman" w:cs="Times New Roman"/>
          <w:sz w:val="28"/>
          <w:szCs w:val="28"/>
        </w:rPr>
        <w:t xml:space="preserve">ійської карикатури тоді це було не властиво - </w:t>
      </w:r>
      <w:r>
        <w:rPr>
          <w:rFonts w:ascii="Times New Roman" w:hAnsi="Times New Roman" w:cs="Times New Roman"/>
          <w:sz w:val="28"/>
          <w:szCs w:val="28"/>
        </w:rPr>
        <w:t>стояли зовсім інші завдання ».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 86].</w:t>
      </w:r>
    </w:p>
    <w:p w:rsidR="00DB20D4" w:rsidRPr="00B276C2" w:rsidRDefault="00DB20D4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486C" w:rsidRPr="00B276C2" w:rsidRDefault="00B276C2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76C2"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B276C2">
        <w:rPr>
          <w:rFonts w:ascii="Times New Roman" w:hAnsi="Times New Roman" w:cs="Times New Roman"/>
          <w:i/>
          <w:sz w:val="28"/>
          <w:szCs w:val="28"/>
          <w:lang w:val="uk-UA"/>
        </w:rPr>
        <w:t>. Види карикатур на сторінках преси</w:t>
      </w:r>
    </w:p>
    <w:p w:rsidR="0074486C" w:rsidRPr="00B276C2" w:rsidRDefault="00B276C2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B276C2">
        <w:rPr>
          <w:rFonts w:ascii="Times New Roman" w:hAnsi="Times New Roman" w:cs="Times New Roman"/>
          <w:i/>
          <w:sz w:val="28"/>
          <w:szCs w:val="28"/>
          <w:lang w:val="uk-UA"/>
        </w:rPr>
        <w:t>.1. Шаржі та портрети.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 шаржем розуміється зображення, найчастіше портрет, в якому ха -рактерние риси на</w:t>
      </w:r>
      <w:r>
        <w:rPr>
          <w:rFonts w:ascii="Times New Roman" w:hAnsi="Times New Roman" w:cs="Times New Roman"/>
          <w:sz w:val="28"/>
          <w:szCs w:val="28"/>
          <w:lang w:val="uk-UA"/>
        </w:rPr>
        <w:t>вмисно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 xml:space="preserve"> перебільшені і змінені з метою створення сатиричного або комічного образу. Таким способом карикатурист як би загострює увагу глядача на певних, з його точки зору, некрасивих зовнішніх і внутрішніх рисах зображеного персонажа. Але в більшості випадків карикатурист лише необразливо позначає своє ставлення до зовнішності героя, і тоді ми маємо справу з класичним «дружнім шаржем». Наприклад, в історію графіки увійшла серія робіт, виконаних знаменитим Леонардо да Вінчі. До негарному органу людського тіла у простої людини він підмальовував огидні руки, ноги, носи. Соціальний або політичний підтекст таких карикатур невисокий. Але у пресі часто зустрічаються інші, «злі» шаржі, адресовані конкретним «ворогам», противникам. Особливо актуальні вони в період передвиборних агітацій, щоб висміяти образ того чи іншого політичного конкурента. Головна особливість шаржів і портретів у пресі - на малюнку завжди повинна бути зображена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>пізнавана персона зі світу політики, мистецтва, шоу - бізнесу, спорту і т. д. Наприклад, в 1955 році в одному зі своїх номерів журнал «Крокодил» надрукував милий шарж на Фаїну Раневську, яку карикатурист намалював з димлячою трубкою в руці.</w:t>
      </w:r>
    </w:p>
    <w:p w:rsidR="0074486C" w:rsidRPr="0098150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>Цей образ живий вже більше півстоліття в пам'яті багатьох людей. Основне протиріччя, яке пов'язане з функціонуванням шаржів і портретів в пресі полягає в тому, що їх прийнято відокремлювати від карикатури. На наш погляд, це не виправдано, оскільки карикатура є способом художньої типізації, з використанням в тому числі, засобів шаржу і гротеску для критично спрямованого перебільшення і підкреслення негативних сторін життєвих явищ або осіб. Отже, шарж і портрет є одночасно і способом художньої типізації за допомогою шаржування, і різновидом карикатури.</w:t>
      </w:r>
      <w:r w:rsidR="001B5D75" w:rsidRPr="001B5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 1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5-2</w:t>
      </w:r>
      <w:r w:rsidR="001B5D75">
        <w:rPr>
          <w:rFonts w:ascii="Times New Roman" w:hAnsi="Times New Roman" w:cs="Times New Roman"/>
          <w:sz w:val="28"/>
          <w:szCs w:val="28"/>
        </w:rPr>
        <w:t>6].</w:t>
      </w:r>
    </w:p>
    <w:p w:rsidR="0074486C" w:rsidRPr="00B276C2" w:rsidRDefault="00B276C2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76C2"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B276C2">
        <w:rPr>
          <w:rFonts w:ascii="Times New Roman" w:hAnsi="Times New Roman" w:cs="Times New Roman"/>
          <w:i/>
          <w:sz w:val="28"/>
          <w:szCs w:val="28"/>
          <w:lang w:val="uk-UA"/>
        </w:rPr>
        <w:t>.2. Соціально - побутова карикатура.</w:t>
      </w:r>
    </w:p>
    <w:p w:rsidR="0074486C" w:rsidRPr="0098150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Найбільш поширений на даний мо</w:t>
      </w:r>
      <w:r>
        <w:rPr>
          <w:rFonts w:ascii="Times New Roman" w:hAnsi="Times New Roman" w:cs="Times New Roman"/>
          <w:sz w:val="28"/>
          <w:szCs w:val="28"/>
          <w:lang w:val="uk-UA"/>
        </w:rPr>
        <w:t>мент в пресі вид са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ичного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 xml:space="preserve"> малюнка. Діапазон тем, з якими він звертається до читачів, вкрай широкий. Це можуть бути проблеми бідності, рівня життя, екології тощо.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>Соціально - побутова карикатура завжди загострена виданням під поточну подію, явище (інформаційний привід) і розкриває коло актуальних проблем, характерних для певних соціальних груп (чиновників, інтелігенції, військових, спортсменів та ін.) В конкретному часовому інтервалі. І це її відрізняє, скажімо, від ізошуткі і філософської карикатури, які переважно фокусують увагу читачів на вічних парадоксальних питаннях буття, не завжди мають при публікації інформаційний привід, що пояснює мотив появи тієї чи іншої карикатури в ЗМІ. Іноді соціально - побутова карикатура розкриває на малюнках проблеми, пов'язані ні з соціальними типами, а з явищами в суспільстві: алкоголізм, проституцією, наркотичною залежністю та ін.</w:t>
      </w:r>
      <w:r w:rsidR="001B5D75" w:rsidRPr="001B5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 xml:space="preserve"> 27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B276C2" w:rsidRDefault="00B276C2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76C2"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B276C2">
        <w:rPr>
          <w:rFonts w:ascii="Times New Roman" w:hAnsi="Times New Roman" w:cs="Times New Roman"/>
          <w:i/>
          <w:sz w:val="28"/>
          <w:szCs w:val="28"/>
          <w:lang w:val="uk-UA"/>
        </w:rPr>
        <w:t>.3. Ізошутка.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>Для того щоб охарактеризувати цей напрямок карикатури, скористайтеся емся цитатою про «нових художників» з альбому «Людина в квадраті», присвяченого творчості одного з найбільших вітчизняних карикатуристів двадцятого століття Олега Теслера, який редагував у шістдесяті роки минулого століття сатиричну сторінку журналу «Зміна» : «Нове покоління карикатуристів спеціально уникає політичних тем, їх цікавлять прості людські відносини і слабкості. В основному, карикатури без слів, і їх із задоволенням передруковують великі за</w:t>
      </w:r>
      <w:r>
        <w:rPr>
          <w:rFonts w:ascii="Times New Roman" w:hAnsi="Times New Roman" w:cs="Times New Roman"/>
          <w:sz w:val="28"/>
          <w:szCs w:val="28"/>
          <w:lang w:val="uk-UA"/>
        </w:rPr>
        <w:t>кордонні газети і журнали».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98150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 xml:space="preserve">Для нас важливо відзначити, що такий вид карикатури, в першу чергу, спрямований на зображення людських проблем в оптимістичному ключі. У більшості випадків, автори подібних малюнків ставлять собі завдання 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створення карикатури «без слів», яка б не вимагала словесного роз'яснення і уточнення.</w:t>
      </w:r>
    </w:p>
    <w:p w:rsidR="0074486C" w:rsidRPr="0098150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 xml:space="preserve">Основний розумовий процес повинен протікати в свідомості глядача, звертає увагу на малюнок, а він, у свою чергу, повинен говорити читачеві до болю знайомі речі, які не потребують коментарів. Правда, здається легкість цього виду карикатури оманлива. Чи не так - то легко намалювати справжню, смішну «ізошутку», як, втім, не завжди легко розгадати її внутрішній зміст. Ізошутку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порівняти зі словами омоні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t>мами, в яких за схожою звучною конструкцією ховаються різні значення і смисли.</w:t>
      </w:r>
    </w:p>
    <w:p w:rsidR="00FE7900" w:rsidRDefault="00FE7900" w:rsidP="0074486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486C" w:rsidRPr="00B276C2" w:rsidRDefault="00B63B40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76C2">
        <w:rPr>
          <w:rFonts w:ascii="Times New Roman" w:hAnsi="Times New Roman" w:cs="Times New Roman"/>
          <w:i/>
          <w:sz w:val="28"/>
          <w:szCs w:val="28"/>
          <w:lang w:val="uk-UA"/>
        </w:rPr>
        <w:t>1.</w:t>
      </w:r>
      <w:r w:rsidR="00B276C2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 w:rsidR="0074486C" w:rsidRPr="00B276C2">
        <w:rPr>
          <w:rFonts w:ascii="Times New Roman" w:hAnsi="Times New Roman" w:cs="Times New Roman"/>
          <w:i/>
          <w:sz w:val="28"/>
          <w:szCs w:val="28"/>
          <w:lang w:val="uk-UA"/>
        </w:rPr>
        <w:t>.4. «Газа»</w:t>
      </w:r>
    </w:p>
    <w:p w:rsidR="0074486C" w:rsidRPr="001B5D75" w:rsidRDefault="0074486C" w:rsidP="001B5D7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>Це добірка декількох карикатур на смузі, не менше двох і не більше пя-ти малюнків, пов'язаних єдиним сюжетом або авторської думкою, загальними персонажами. «Газа» (англ. Смуги мультфільм - сторінка гумору, колонка в газеті, журналі) перегукується з коміксом, але не є ним. Комікс - це розгорнуте оповідання, свого роду кінематографічна ланцюг, в якій кожна наступна картинка важлива для розуміння довгого подієвого сюжету, розповіді. Інакше кажучи, комікс (англ. Кляп смуга, смішно книга) - серія малюнків з короткими пояснювальними текстами, що утворює чіткий розповідь не обов'язково з комічним ефектом. Сьогодні популярні, наприклад, пригодницькі комікси, «ужастики». Комічний характер носить лише мала частина з них. Тому гумористичний забарвлення для них не є основною ознакою.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с.</w:t>
      </w:r>
      <w:r w:rsidR="001B5D75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B5D75">
        <w:rPr>
          <w:rFonts w:ascii="Times New Roman" w:hAnsi="Times New Roman" w:cs="Times New Roman"/>
          <w:sz w:val="28"/>
          <w:szCs w:val="28"/>
        </w:rPr>
        <w:t>]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508">
        <w:rPr>
          <w:rFonts w:ascii="Times New Roman" w:hAnsi="Times New Roman" w:cs="Times New Roman"/>
          <w:sz w:val="28"/>
          <w:szCs w:val="28"/>
          <w:lang w:val="uk-UA"/>
        </w:rPr>
        <w:t xml:space="preserve">Причому комікси давно стали самостійною індустрією, яка не має стосунку до журналістики, хоча і вийшла зі сторінок друкованих ЗМІ. Втім, і коментарі до «Смуга» - карикатур не обов'язкові, на відміну від коміксу, в якому без них постраждає сюжет. У роки Громадянської війни і будівництва </w:t>
      </w:r>
      <w:r w:rsidRPr="00981508">
        <w:rPr>
          <w:rFonts w:ascii="Times New Roman" w:hAnsi="Times New Roman" w:cs="Times New Roman"/>
          <w:sz w:val="28"/>
          <w:szCs w:val="28"/>
          <w:lang w:val="uk-UA"/>
        </w:rPr>
        <w:lastRenderedPageBreak/>
        <w:t>нового радянської держави активно до «смуга» - карикатур вдавалися в своїй творчості Віктор Дені і Дмитро Моор.</w:t>
      </w:r>
    </w:p>
    <w:p w:rsidR="0074486C" w:rsidRPr="00E54F88" w:rsidRDefault="00E54F88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4F88"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E54F88">
        <w:rPr>
          <w:rFonts w:ascii="Times New Roman" w:hAnsi="Times New Roman" w:cs="Times New Roman"/>
          <w:i/>
          <w:sz w:val="28"/>
          <w:szCs w:val="28"/>
          <w:lang w:val="uk-UA"/>
        </w:rPr>
        <w:t>.5. Філософська карикатура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сьогоднішній момент розвиток карикатури прийшло до того, що </w:t>
      </w:r>
      <w:r>
        <w:rPr>
          <w:rFonts w:ascii="Times New Roman" w:hAnsi="Times New Roman" w:cs="Times New Roman"/>
          <w:sz w:val="28"/>
          <w:szCs w:val="28"/>
          <w:lang w:val="uk-UA"/>
        </w:rPr>
        <w:t>певну частину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 малюнків не можна віднести ні до однієї з вже перерахованих нами груп. Тому таку серію малюнків можна назвати абстрактним гумором. Наприклад, пітерський карикатурист Віктор Богорад співпрацює з газетою «Санкт - Петербургские ведомости». Але у вільний час він малює карикатури на картоні пастеллю для приватних колекцій. І вони значно відрізняються і в змістовному, і у виконавському плані від тих малюнків, які ми зустрічаємо у нього ж в пресі. Іншими словами, карикатура на сьогоднішній день зберігає традиції не тільки в публіцистичному потенціалі, а й набуває все більше «виставковий» характер, зверта</w:t>
      </w:r>
      <w:r>
        <w:rPr>
          <w:rFonts w:ascii="Times New Roman" w:hAnsi="Times New Roman" w:cs="Times New Roman"/>
          <w:sz w:val="28"/>
          <w:szCs w:val="28"/>
          <w:lang w:val="uk-UA"/>
        </w:rPr>
        <w:t>ючись до своїх витоків - графіки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. Час від часу ці унікальні зразки карикатурного творчості просочуються і на сторінки видань. У цьому сенсі журнал</w:t>
      </w:r>
      <w:r>
        <w:rPr>
          <w:rFonts w:ascii="Times New Roman" w:hAnsi="Times New Roman" w:cs="Times New Roman"/>
          <w:sz w:val="28"/>
          <w:szCs w:val="28"/>
          <w:lang w:val="uk-UA"/>
        </w:rPr>
        <w:t>ьна періодика виглядає переважніш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е, ніж газетна, оскільки дозволяє художнику працювати з кольором.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До речі, сам же Богорад поділяє карикатуристів на художників - естетів і філософів. У його розумінні художники - філософи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прагнуть висловити, а краще - в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исловити за допомогою образотворчих засобів судження, світоглядну позицію через узагальнення у вигляді символів.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Чи не пером, а пензлем викласти плоди своїх роздумів. Художники - естети женуться за змістом малюнків. Карикатуристів - філософів досить багато в нашій країні.</w:t>
      </w:r>
      <w:r w:rsidR="001B5D75" w:rsidRPr="001B5D75">
        <w:rPr>
          <w:rFonts w:ascii="Times New Roman" w:hAnsi="Times New Roman" w:cs="Times New Roman"/>
          <w:sz w:val="28"/>
          <w:szCs w:val="28"/>
        </w:rPr>
        <w:t xml:space="preserve"> </w:t>
      </w:r>
      <w:r w:rsidR="001B5D75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1B5D75" w:rsidRPr="00273D15">
        <w:rPr>
          <w:rFonts w:ascii="Times New Roman" w:hAnsi="Times New Roman" w:cs="Times New Roman"/>
          <w:sz w:val="28"/>
          <w:szCs w:val="28"/>
        </w:rPr>
        <w:t>,</w:t>
      </w:r>
      <w:r w:rsidR="001B5D75">
        <w:rPr>
          <w:rFonts w:ascii="Times New Roman" w:hAnsi="Times New Roman" w:cs="Times New Roman"/>
          <w:sz w:val="28"/>
          <w:szCs w:val="28"/>
        </w:rPr>
        <w:t xml:space="preserve"> с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. 40</w:t>
      </w:r>
      <w:r w:rsidR="001B5D75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E54F88" w:rsidRDefault="00E54F88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4F88">
        <w:rPr>
          <w:rFonts w:ascii="Times New Roman" w:hAnsi="Times New Roman" w:cs="Times New Roman"/>
          <w:i/>
          <w:sz w:val="28"/>
          <w:szCs w:val="28"/>
          <w:lang w:val="uk-UA"/>
        </w:rPr>
        <w:t>1.5</w:t>
      </w:r>
      <w:r w:rsidR="0074486C" w:rsidRPr="00E54F88">
        <w:rPr>
          <w:rFonts w:ascii="Times New Roman" w:hAnsi="Times New Roman" w:cs="Times New Roman"/>
          <w:i/>
          <w:sz w:val="28"/>
          <w:szCs w:val="28"/>
          <w:lang w:val="uk-UA"/>
        </w:rPr>
        <w:t>.6. Політична карикатура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Під прицілом пера або кисті художника, на ній, насамперед, виявляються конкретні політичні діячі, роздуми про внутрішню і зовнішню політику держав. Іноді політичні карикатури є спеціальним «Замовленням»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тих чи інших сил в період передвиборних кампаній. Але зустрічаються вони і в якісній пресі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Ми розглянули шість категорій карикатур (шаржі і портрети, соціально-побутове, політичну карикатуру, «смуга», ізошутку і філософську карикатуру), які утворюють мистецтво журнально-газетного і проблемної графіки.</w:t>
      </w:r>
      <w:r w:rsidR="00607FC3" w:rsidRPr="00607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 xml:space="preserve"> 50</w:t>
      </w:r>
      <w:r w:rsidR="00607FC3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ожна виділити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функцій карикатури в пресі: інформаційну, комунікативну, психологічної розрядки, пізнавальну, естетичну та виховну.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Під інформаційною функцією карикатури в пресі слід розуміти, перш за все, те, що разом з газетними матеріалами (в якості ілюстрації) або ж в окремій рубриці (незалежно від газетних виступів) сатиричний малюнок повідомляє аудиторії ЗМІ в візуальної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образно - художньої, публіцистичної формі інформацію про подію, явище, процесі в суспільстві.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Причому сам малюнок може супроводжуватися текстовим коментарем або обходитися без нього. Звичайно, метою будь-якої карикатури є свідоме перебільшення, загострення, висміювання чого - небудь або кого - небудь. Однак і це теж є інформацією.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Цілком очевидно, як ми вже сказали, що той чи інший сатиричний малюнок на смузі журналу або газети несе в собі відгук художника і редакції на певні події, явища. Він може бути художньо обіграний (з додаванням автором вигаданої інформації) або ж подаватися читачеві прямо в вигляді соціальної, політичної карикатури при збережен</w:t>
      </w:r>
      <w:r>
        <w:rPr>
          <w:rFonts w:ascii="Times New Roman" w:hAnsi="Times New Roman" w:cs="Times New Roman"/>
          <w:sz w:val="28"/>
          <w:szCs w:val="28"/>
          <w:lang w:val="uk-UA"/>
        </w:rPr>
        <w:t>ні драматургії (ілюструючи події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), передачі конкретних фактів. Правда, нерідко ми маємо справу з такими комічними подіями або їх наслідками для суспільства, що карикатура перетворюється з сатиричного відгуку в звичайну констатацію тих чи інших сюжетів при безумовному збереженні пр</w:t>
      </w:r>
      <w:r>
        <w:rPr>
          <w:rFonts w:ascii="Times New Roman" w:hAnsi="Times New Roman" w:cs="Times New Roman"/>
          <w:sz w:val="28"/>
          <w:szCs w:val="28"/>
          <w:lang w:val="uk-UA"/>
        </w:rPr>
        <w:t>иродного комічною суті малюнка.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Крім того, сама межа між фактом і вимислом на карикатурі є, по суті, інформацією до роздумів для аудиторії ЗМІ, чому ж та чи інша людина, ситуація стали предметом осміяння, уваги з боку редакційної політики ЗМІ або ж естетичної, гуманістичної позиції того чи іншого художника.</w:t>
      </w:r>
      <w:r w:rsidR="00607FC3" w:rsidRPr="00607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 </w:t>
      </w:r>
      <w:r w:rsidR="00607FC3">
        <w:rPr>
          <w:rFonts w:ascii="Times New Roman" w:hAnsi="Times New Roman" w:cs="Times New Roman"/>
          <w:sz w:val="28"/>
          <w:szCs w:val="28"/>
        </w:rPr>
        <w:t>3</w:t>
      </w:r>
      <w:r w:rsidR="00607FC3">
        <w:rPr>
          <w:rFonts w:ascii="Times New Roman" w:hAnsi="Times New Roman" w:cs="Times New Roman"/>
          <w:sz w:val="28"/>
          <w:szCs w:val="28"/>
        </w:rPr>
        <w:t>8</w:t>
      </w:r>
      <w:r w:rsidR="00607FC3">
        <w:rPr>
          <w:rFonts w:ascii="Times New Roman" w:hAnsi="Times New Roman" w:cs="Times New Roman"/>
          <w:sz w:val="28"/>
          <w:szCs w:val="28"/>
        </w:rPr>
        <w:t>].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Цілком зрозуміла і комунікативна функція карикатур у пресі. З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 малюнків в пресі редакція спілкується з читачами, а ті, в свою чергу, підтримують стосунки з виданням. Чи варто зайвий раз нагадувати про те, що будь-який текст або малюнок створюється, в тому числі для того, щоб заповнити нестачу спілкування у людини,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викликати аудиторію на діалог?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Більш того, в процесі спілкування і народжуються нові теми і сюжети для карикатур. Сатиричний малюнок, як і інші види образотворчого мистецтва, журналістика є фактором і результатом успішного людського спілкування, обміну необхідною інформацією в процесі життєдіяльності членів соціуму.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Тут же виникає і функція психологічної розрядки від карикатури. Наприклад, карикатура, виконана в жанрі ізошуткі, може відвернути читача від важливих, можливо, драматичних подій, зняти стрес, змусити посміхнутися. По - іншому, цю функцію можна назвати - рекреативной. Ось тільки саму по собі ізошутку, як ми вже говорили, придумати і намалювати часто буває важко. Адже, як відомо, все геніальне - просто, але спочатку його треба вигадати. Тільки звучить привабливо і просто, що «якщо собака вкусила людину, то це не новина, а ось якщо людина вкусила собаку», то це заслуговує на нашу увагу. Насправді, спочатку будьте ласкаві попрацювати, пан художник, включити на повну котушку свою фантазію і креативні здібності, щоб надати на суд аудиторії ЗМІ готову «ізошутку», здатну викликати сміх або усмішку на обличчях читачів.</w:t>
      </w:r>
      <w:r w:rsidR="00607FC3" w:rsidRPr="00607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 13].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Оскільки карикатура - вид графіки, образотворчого мистецтва, очевидна і її естетична функція. Куди приємніше гортати газету або журнал з ілюстраціями, до того ж виконаними з високим ступенем художньої майстерності. Особливо варто відзначити пізнавальну і евристичну функції карикатури. Під першою слід розуміти те, що сатиричний малюнок не тільки висміює щось, але ще і знайомить читача з різними знаннями про життя, дає широке уявлення про неї. Пр</w:t>
      </w:r>
      <w:r>
        <w:rPr>
          <w:rFonts w:ascii="Times New Roman" w:hAnsi="Times New Roman" w:cs="Times New Roman"/>
          <w:sz w:val="28"/>
          <w:szCs w:val="28"/>
          <w:lang w:val="uk-UA"/>
        </w:rPr>
        <w:t>икладом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, в 1812 році художник Іван Теребенев намалював карикатуру під назвою «Російський Сцевола». Приводом до її створення з'явився реальний подвиг російського селянина, відрубав собі руку на очах французьких солдатів. Селянин зображений спокійним і рішучим, а ось французи, на противагу, дуже шаржовані, пози їх надзвичайно комічні. Взагалі, серія карикатур війни 1812 року, виконана Венециановим, Теребеневим, Івановим розкриває суть і евристичної функції, 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якою розуміється цикл малюнків, присвячений одній і тій же темі, виконаний різними авторами. Сюди ж можна віднести і останній «карикатурний скандал», пов'язаний з ім'ям пророка Мухаммеда. Серія малюнків данського художника Крістофера Цилера викликала протест всього мусульманського світу, який вважав їх образою. А наслідки духовного розколу між західним і східним світом (в тому числі в результаті відомих карикатур) триває і по сьогоднішній день.</w:t>
      </w:r>
      <w:r w:rsidR="00607FC3" w:rsidRPr="00607FC3">
        <w:rPr>
          <w:rFonts w:ascii="Times New Roman" w:hAnsi="Times New Roman" w:cs="Times New Roman"/>
          <w:sz w:val="28"/>
          <w:szCs w:val="28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 xml:space="preserve"> 58</w:t>
      </w:r>
      <w:r w:rsidR="00607FC3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Таким чином, відмінною рисою евристичної функції карикатури від інших є спадкоємність малюнків у висвітленні тієї чи іншої теми, що викликає свого роду «хвилеподібний ефект» карикатури в професійному співтоваристві художників і в цілому по всьому світу, для якого сатиричні малюнки, власне кажучи, і адресовані 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Найбільш важливою залишається виховна функція карикатури. По крайней мере, за радянських часів їй приділялося колосальну увагу у пресі. Журнал «Крокодил» на своїх сторінках протягом багатьох десятиліть ряснів соцреалістичними карикатурами, які борються, песто, повчають ... Чого варті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зауваження В. Алексєєва в книзі 1979 року "Зброєю політичної сатири», де автор визначає суть карикатури, що полягає в наступному: «боротьба з агресивністю імперіалізму, захист справи світу; відсіч ідеології антикомунізму (критика реакційних концепцій, догм, теорій); викриття буржуазного (американського) способу життя, культури, моралі і звичаїв західного світу 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7FC3" w:rsidRPr="00607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 86].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Радянський спосіб мислення і життя на той момент часу оголошувався єдино вірним і правильним, а ті, хто від нього відступали, підлягали вихованню, виправлення, повинні був покаятися, понести покарання. Карикатура набувала особливого ідеологічний сенс. Малюнки рясніли ворогами, противниками і ін.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>Сьогодні виховна функція у пресі важлива не менше (тільки, можливо, в іншому, патріотичному ключі або для осуду певних нега</w:t>
      </w:r>
      <w:r>
        <w:rPr>
          <w:rFonts w:ascii="Times New Roman" w:hAnsi="Times New Roman" w:cs="Times New Roman"/>
          <w:sz w:val="28"/>
          <w:szCs w:val="28"/>
          <w:lang w:val="uk-UA"/>
        </w:rPr>
        <w:t>тивних явищ в суспільстві і т. д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.), Але абсолютно очевидно, що інші функції карикатури не повинні стати жертвою виключно заради неї. Адже та ж філософська, абстрактна карикатура, яка потребує інших образотворчих, змістовних підходів (як, наприклад, у художника Ролана Сокири) прийшла лише в 70 -80- ті роки в СРСР, а до цього в нашій країні образотворче майстерність карикатури визначали журнал «Крокодил» , провідні гумористичні журнали колишніх союзних республік і їх художники. Але сьогодні різноманітні в типологічному плані карикатури звільнилися від цензури і тематичного диктату. Слідові-тельно, під виховною функцією можна розуміти формування за допомогою карикатури позитивних моральних почуттів, переконань тощо.</w:t>
      </w:r>
    </w:p>
    <w:p w:rsidR="0074486C" w:rsidRPr="008E5F0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Висміюючи негативні риси і явища, карикатури, тим самим, критично ставиться до навколишньої дійсності, нескінченно прагне до ідеального. Таким чином, вперше більш ніж за двісті років функціонування карикатури в суспільстві в нашій країні ми спробували систематизувати мистецтво карикатури. Всього, в нашому розумінні, існують шість категорій карикатур: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шаржі і портрети, соціально - побутові, ізошутка, «смуга», філософська і політична. Вони виконують сім функцій у пресі: інформаційну, комунікативну, психологічної розрядки, естетичну, пізнавальну, евристичну і виховну. В умовах повсюдної візуалізації інформації в друкованих ЗМІ роль ілюстративних елементів постійно зростає. Але карикатура, в порівнянні з фотоілюстраціями, колажем, на жаль, втрачає свої позиції. А самі газети і журнали мало використовують публіцистичний потенціал карикатурного творчості, недооцінюючи змістовне і образотворче значення малюнків. Отже, карикатура і сама професія карикатуриста в ЗМІ стає все 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випадковими. Карикатуристи - практики, як показало наше опитування, сходяться на думці, що сатирична ілюстрація в переживає не найкращі часи. У вітчизняній пресі сьогодні не розвинена політична карикатура, росте число розважальної юмористики (ізошутка, соціально - побутова карикат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ура, передвиборні шаржі тощо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07FC3" w:rsidRPr="00607FC3">
        <w:rPr>
          <w:rFonts w:ascii="Times New Roman" w:hAnsi="Times New Roman" w:cs="Times New Roman"/>
          <w:sz w:val="28"/>
          <w:szCs w:val="28"/>
        </w:rPr>
        <w:t xml:space="preserve"> </w:t>
      </w:r>
      <w:r w:rsidR="00607FC3" w:rsidRPr="00273D15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607FC3" w:rsidRPr="00273D15">
        <w:rPr>
          <w:rFonts w:ascii="Times New Roman" w:hAnsi="Times New Roman" w:cs="Times New Roman"/>
          <w:sz w:val="28"/>
          <w:szCs w:val="28"/>
        </w:rPr>
        <w:t>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 86].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02">
        <w:rPr>
          <w:rFonts w:ascii="Times New Roman" w:hAnsi="Times New Roman" w:cs="Times New Roman"/>
          <w:sz w:val="28"/>
          <w:szCs w:val="28"/>
          <w:lang w:val="uk-UA"/>
        </w:rPr>
        <w:t xml:space="preserve">Популярність ізошуток і соціально - побутових карикатур пояснюється, перш за все, природного оперативністю газет, відсутністю часу у видання на створення якісного в смисловому і образотворчому аспекті продукту. Однак редактори в переважній більшості випадків вдаюся до замовлення карикатур у художників. Отже, вразливою ланкою у співпраці видань з художником виявляється не час, а творчий потенціал конкретного карикатуриста і обмеженість ЗМІ в тематичному виборі для публікацій тієї чи іншої карикатури. Можна висунути ряд рекомендацій по використанню карикатури сучасними друкованими виданнями. Вони стосуються ведення постійної авторської рубрики карикатуристами (це додасть самостійності карикатури в ЗМІ, а стандартне вираз, ніби «сатирична ілюстрація», піде в минуле, надавши більше тематичних можливостей малюнків), повернення в періодику карикатури високого технологічного плану (офортів, літографії, ліногравюри) . Крім того, необхідно урізноманітнити карикатуру в пресі в </w:t>
      </w:r>
      <w:r w:rsidRPr="008E5F02">
        <w:rPr>
          <w:rFonts w:ascii="Times New Roman" w:hAnsi="Times New Roman" w:cs="Times New Roman"/>
          <w:sz w:val="28"/>
          <w:szCs w:val="28"/>
          <w:lang w:val="uk-UA"/>
        </w:rPr>
        <w:lastRenderedPageBreak/>
        <w:t>типологічному плані, врегулювати питання, пов'язані з авторським правом карикатуристів і ряд інших.</w:t>
      </w:r>
    </w:p>
    <w:p w:rsidR="002146FC" w:rsidRPr="00170477" w:rsidRDefault="002146FC" w:rsidP="002146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4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Висновок: </w:t>
      </w:r>
      <w:r w:rsidRPr="00170477">
        <w:rPr>
          <w:rFonts w:ascii="Times New Roman" w:hAnsi="Times New Roman" w:cs="Times New Roman"/>
          <w:sz w:val="28"/>
          <w:szCs w:val="28"/>
          <w:lang w:val="uk-UA"/>
        </w:rPr>
        <w:t>Дослідження карикатури як фактора формування і розвитку візуальної культури в умовах зростання невербалізованих інформації відкриває перспективи і шляхи подальшого теоретичного вивчення даного об'єкта:</w:t>
      </w:r>
    </w:p>
    <w:p w:rsidR="002146FC" w:rsidRPr="00170477" w:rsidRDefault="002146FC" w:rsidP="002146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477">
        <w:rPr>
          <w:rFonts w:ascii="Times New Roman" w:hAnsi="Times New Roman" w:cs="Times New Roman"/>
          <w:sz w:val="28"/>
          <w:szCs w:val="28"/>
          <w:lang w:val="uk-UA"/>
        </w:rPr>
        <w:t>Перш за все, поглиблення наявних знань про природу політичної, соціальної, філософської карикатури, ізошуткі, шаржу на сторінках періодичних видань через діахронний аналіз їх виражальних, інформаційних особливостей, а також вивчення мовних структур кожного з цих видів карикатури окремо;</w:t>
      </w:r>
    </w:p>
    <w:p w:rsidR="002146FC" w:rsidRPr="00170477" w:rsidRDefault="002146FC" w:rsidP="002146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477">
        <w:rPr>
          <w:rFonts w:ascii="Times New Roman" w:hAnsi="Times New Roman" w:cs="Times New Roman"/>
          <w:sz w:val="28"/>
          <w:szCs w:val="28"/>
        </w:rPr>
        <w:t xml:space="preserve">Термін «мова» означає </w:t>
      </w:r>
      <w:proofErr w:type="gramStart"/>
      <w:r w:rsidRPr="0017047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477">
        <w:rPr>
          <w:rFonts w:ascii="Times New Roman" w:hAnsi="Times New Roman" w:cs="Times New Roman"/>
          <w:sz w:val="28"/>
          <w:szCs w:val="28"/>
        </w:rPr>
        <w:t>ізні виражальні засоби, специфічні для даного виду комунікації. Крім розробки загальних законів мови карикатури в пресі можна розробити і якусь регулярність правил особливостей, пов'язаних з творчістю того чи іншого художника карикатуриста, групи карикатуристів формують окремі художні течії;</w:t>
      </w:r>
    </w:p>
    <w:p w:rsidR="002146FC" w:rsidRPr="00170477" w:rsidRDefault="002146FC" w:rsidP="002146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477">
        <w:rPr>
          <w:rFonts w:ascii="Times New Roman" w:hAnsi="Times New Roman" w:cs="Times New Roman"/>
          <w:sz w:val="28"/>
          <w:szCs w:val="28"/>
        </w:rPr>
        <w:t>В умовах процесу конвертації ЗМІ вивчити особливі характеристики карикатури як інформаційного або творчого феномен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70477">
        <w:rPr>
          <w:rFonts w:ascii="Times New Roman" w:hAnsi="Times New Roman" w:cs="Times New Roman"/>
          <w:sz w:val="28"/>
          <w:szCs w:val="28"/>
        </w:rPr>
        <w:t>, приділити окрему увагу її освітньої функції;</w:t>
      </w:r>
    </w:p>
    <w:p w:rsidR="0074486C" w:rsidRPr="002146F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FC3" w:rsidRDefault="00607FC3" w:rsidP="006C5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20D4" w:rsidRPr="00DD207D" w:rsidRDefault="006C5BD1" w:rsidP="006C5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D207D">
        <w:rPr>
          <w:rFonts w:ascii="Times New Roman" w:hAnsi="Times New Roman" w:cs="Times New Roman"/>
          <w:bCs/>
          <w:i/>
          <w:sz w:val="28"/>
          <w:szCs w:val="28"/>
        </w:rPr>
        <w:t>Розд</w:t>
      </w:r>
      <w:r w:rsidR="00DB20D4" w:rsidRPr="00DD207D">
        <w:rPr>
          <w:rFonts w:ascii="Times New Roman" w:hAnsi="Times New Roman" w:cs="Times New Roman"/>
          <w:bCs/>
          <w:i/>
          <w:sz w:val="28"/>
          <w:szCs w:val="28"/>
          <w:lang w:val="uk-UA"/>
        </w:rPr>
        <w:t>іл ІІ</w:t>
      </w:r>
    </w:p>
    <w:p w:rsidR="006C5BD1" w:rsidRPr="00DD207D" w:rsidRDefault="006C5BD1" w:rsidP="00DB20D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D207D">
        <w:rPr>
          <w:rFonts w:ascii="Times New Roman" w:hAnsi="Times New Roman" w:cs="Times New Roman"/>
          <w:bCs/>
          <w:i/>
          <w:sz w:val="28"/>
          <w:szCs w:val="28"/>
          <w:lang w:val="uk-UA"/>
        </w:rPr>
        <w:t>«</w:t>
      </w:r>
      <w:r w:rsidRPr="00DD207D">
        <w:rPr>
          <w:rFonts w:ascii="Times New Roman" w:hAnsi="Times New Roman" w:cs="Times New Roman"/>
          <w:bCs/>
          <w:i/>
          <w:sz w:val="28"/>
          <w:szCs w:val="28"/>
        </w:rPr>
        <w:t>КАРИКАТУРА В СУЧАСНИХ УКРАЇНСЬКИХ ЗМІ</w:t>
      </w:r>
    </w:p>
    <w:p w:rsidR="006C5BD1" w:rsidRPr="00DD207D" w:rsidRDefault="006C5BD1" w:rsidP="006C5BD1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D207D">
        <w:rPr>
          <w:rFonts w:ascii="Times New Roman" w:hAnsi="Times New Roman" w:cs="Times New Roman"/>
          <w:bCs/>
          <w:i/>
          <w:sz w:val="28"/>
          <w:szCs w:val="28"/>
        </w:rPr>
        <w:t>І ТРАДИЦІЇ УКРАЇНСЬКОЇ САТИРИЧНОЇ ЖУРНАЛІСТИКИ</w:t>
      </w:r>
      <w:r w:rsidRPr="00DD207D">
        <w:rPr>
          <w:rFonts w:ascii="Times New Roman" w:hAnsi="Times New Roman" w:cs="Times New Roman"/>
          <w:bCs/>
          <w:i/>
          <w:sz w:val="28"/>
          <w:szCs w:val="28"/>
          <w:lang w:val="uk-UA"/>
        </w:rPr>
        <w:t>»</w:t>
      </w:r>
    </w:p>
    <w:p w:rsidR="00221B36" w:rsidRPr="00221B36" w:rsidRDefault="00B63B40" w:rsidP="00221B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4486C" w:rsidRPr="001F4A04">
        <w:rPr>
          <w:rFonts w:ascii="Times New Roman" w:hAnsi="Times New Roman" w:cs="Times New Roman"/>
          <w:sz w:val="28"/>
          <w:szCs w:val="28"/>
        </w:rPr>
        <w:t xml:space="preserve"> </w:t>
      </w:r>
      <w:r w:rsidR="00221B36" w:rsidRPr="00221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</w:t>
      </w:r>
      <w:r w:rsidR="00221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бливості політичної карикатури </w:t>
      </w:r>
      <w:r w:rsidR="00221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="00221B3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221B36">
        <w:rPr>
          <w:rFonts w:ascii="Times New Roman" w:hAnsi="Times New Roman" w:cs="Times New Roman"/>
          <w:sz w:val="28"/>
          <w:szCs w:val="28"/>
        </w:rPr>
        <w:t xml:space="preserve"> </w:t>
      </w:r>
      <w:r w:rsidR="00221B36">
        <w:rPr>
          <w:rFonts w:ascii="Times New Roman" w:hAnsi="Times New Roman" w:cs="Times New Roman"/>
          <w:sz w:val="28"/>
          <w:szCs w:val="28"/>
          <w:lang w:val="uk-UA"/>
        </w:rPr>
        <w:t>тижневику «2000»</w:t>
      </w:r>
    </w:p>
    <w:p w:rsidR="0074486C" w:rsidRPr="00C31A35" w:rsidRDefault="00B63B40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4486C" w:rsidRPr="001F4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gramStart"/>
      <w:r w:rsidR="00C31A35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="00C31A35">
        <w:rPr>
          <w:rFonts w:ascii="Times New Roman" w:hAnsi="Times New Roman" w:cs="Times New Roman"/>
          <w:sz w:val="28"/>
          <w:szCs w:val="28"/>
        </w:rPr>
        <w:t>іально - побутова карикатура</w:t>
      </w:r>
    </w:p>
    <w:p w:rsidR="0074486C" w:rsidRPr="0056635E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«2000» </w:t>
      </w:r>
      <w:r>
        <w:rPr>
          <w:rFonts w:ascii="Times New Roman" w:hAnsi="Times New Roman" w:cs="Times New Roman"/>
          <w:sz w:val="28"/>
          <w:szCs w:val="28"/>
        </w:rPr>
        <w:t>16.06.2017 «Безвизи и ирония истории»</w:t>
      </w:r>
      <w:r w:rsidR="00DD207D">
        <w:rPr>
          <w:rFonts w:ascii="Times New Roman" w:hAnsi="Times New Roman" w:cs="Times New Roman"/>
          <w:sz w:val="28"/>
          <w:szCs w:val="28"/>
          <w:lang w:val="uk-UA"/>
        </w:rPr>
        <w:t>(Дод</w:t>
      </w:r>
      <w:proofErr w:type="gramStart"/>
      <w:r w:rsidR="00DD207D">
        <w:rPr>
          <w:rFonts w:ascii="Times New Roman" w:hAnsi="Times New Roman" w:cs="Times New Roman"/>
          <w:sz w:val="28"/>
          <w:szCs w:val="28"/>
          <w:lang w:val="uk-UA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 xml:space="preserve">Найбільш поширений на даний момент в пресі вид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сатиричного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малюнка. Діапазон теми, з якими вона звертається до читачів, проблеми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івня життя.</w:t>
      </w:r>
    </w:p>
    <w:p w:rsidR="0074486C" w:rsidRPr="002D0DA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іально - побутова карикатура завжди загострена виданням під поточну подію, явище (інформаційний привід) і розкриває коло актуальних проблем, характерних для певних соціальних груп (чиновників, інтелігенції) в конкретному часовому інтервалі. І це її відрізняє, скажімо, від ізошуткі і філософської карикатури, які переважно фокусують увагу читачів на вічних парадоксальних питаннях буття, не завжди мають при публікації інформаційний привід, яка пояснювала б мотив появи т</w:t>
      </w:r>
      <w:r>
        <w:rPr>
          <w:rFonts w:ascii="Times New Roman" w:hAnsi="Times New Roman" w:cs="Times New Roman"/>
          <w:sz w:val="28"/>
          <w:szCs w:val="28"/>
        </w:rPr>
        <w:t xml:space="preserve">ієї чи іншої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карикатури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ЗМІ. </w:t>
      </w:r>
    </w:p>
    <w:p w:rsidR="0074486C" w:rsidRPr="00E54F88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88">
        <w:rPr>
          <w:rFonts w:ascii="Times New Roman" w:hAnsi="Times New Roman" w:cs="Times New Roman"/>
          <w:i/>
          <w:sz w:val="28"/>
          <w:szCs w:val="28"/>
        </w:rPr>
        <w:t>2.</w:t>
      </w:r>
      <w:r w:rsidR="00B63B40" w:rsidRPr="00E54F88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E54F88">
        <w:rPr>
          <w:rFonts w:ascii="Times New Roman" w:hAnsi="Times New Roman" w:cs="Times New Roman"/>
          <w:i/>
          <w:sz w:val="28"/>
          <w:szCs w:val="28"/>
        </w:rPr>
        <w:t>.2Шаржі і портрети</w:t>
      </w:r>
    </w:p>
    <w:p w:rsidR="0074486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«2000» </w:t>
      </w:r>
      <w:r>
        <w:rPr>
          <w:rFonts w:ascii="Times New Roman" w:hAnsi="Times New Roman" w:cs="Times New Roman"/>
          <w:sz w:val="28"/>
          <w:szCs w:val="28"/>
        </w:rPr>
        <w:t>№23(822) 9 -15. 06.2017 « Чтоб жизнь йодоим не казалась»</w:t>
      </w:r>
    </w:p>
    <w:p w:rsidR="0074486C" w:rsidRPr="0056635E" w:rsidRDefault="00DD207D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(Дод.Б</w:t>
      </w:r>
      <w:r w:rsidR="0074486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4486C" w:rsidRPr="00B46FD9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Це зображення, портрет, в якому характерні риси нарочито перебільшені і змінені з метою створення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сатиричного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і комічного образу. Таким способом карикатурист як би загострює увагу глядача на певних, з його точки зору, некрасивих зовнішніх і внутрішніх рисах зображеного персонажа. Але в цьому випадки як і більшості випадкі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карикатурист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лише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 xml:space="preserve">необразливо позначає своє ставлення до зовнішності героя, і тоді ми маємо справу з класичним «дружнім шаржем».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іальний або політичний підтекст цієї карикатур невисокий. Виконана головна особливість шаржів і портретів у пресі - на малюнку зображено впізнавана персона зі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іту</w:t>
      </w:r>
      <w:r>
        <w:rPr>
          <w:rFonts w:ascii="Times New Roman" w:hAnsi="Times New Roman" w:cs="Times New Roman"/>
          <w:sz w:val="28"/>
          <w:szCs w:val="28"/>
        </w:rPr>
        <w:t xml:space="preserve"> політики (П.Порошенко</w:t>
      </w:r>
      <w:r w:rsidRPr="001F4A04">
        <w:rPr>
          <w:rFonts w:ascii="Times New Roman" w:hAnsi="Times New Roman" w:cs="Times New Roman"/>
          <w:sz w:val="28"/>
          <w:szCs w:val="28"/>
        </w:rPr>
        <w:t xml:space="preserve">). Основне протиріччя, яке пов'язане з функціонуванням шаржів і портретів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пресі полягає в тому, що їх прийнято відокремлювати від карикатури. На наш погляд, це не виправдано, оскільки карикатура є способом художньої типізації, з використанням в тому числі, засобів шаржу і гротеску для критично спрямованого перебільшення 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ідкреслення негативних сторін життєвих явищ або осіб. Отже, шарж і портрет є одночасно і способом художньої типізації за допомогою шаржування, і різновидом карикатури.</w:t>
      </w:r>
    </w:p>
    <w:p w:rsidR="0074486C" w:rsidRPr="00E54F88" w:rsidRDefault="00E54F88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2.1.3 </w:t>
      </w:r>
      <w:r w:rsidR="0074486C" w:rsidRPr="00E54F88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74486C" w:rsidRPr="00E54F88">
        <w:rPr>
          <w:rFonts w:ascii="Times New Roman" w:hAnsi="Times New Roman" w:cs="Times New Roman"/>
          <w:i/>
          <w:sz w:val="28"/>
          <w:szCs w:val="28"/>
        </w:rPr>
        <w:t>олітична карикатура</w:t>
      </w:r>
    </w:p>
    <w:p w:rsidR="0074486C" w:rsidRPr="00112A5A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«2000» (До</w:t>
      </w:r>
      <w:r w:rsidR="00DD207D">
        <w:rPr>
          <w:rFonts w:ascii="Times New Roman" w:hAnsi="Times New Roman" w:cs="Times New Roman"/>
          <w:sz w:val="28"/>
          <w:szCs w:val="28"/>
          <w:lang w:val="uk-UA"/>
        </w:rPr>
        <w:t>д.</w:t>
      </w:r>
      <w:proofErr w:type="gramEnd"/>
      <w:r w:rsidR="00DD207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  <w:lang w:val="uk-UA"/>
        </w:rPr>
        <w:t>« В режиме онлайн» №22(821)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 прицілом пера або кисті художника, на ній, насамперед, виявився конкретні політичний діяч, роздуми про внутрішню і зовнішню політику держав.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Функції карикатур:</w:t>
      </w:r>
    </w:p>
    <w:p w:rsidR="0074486C" w:rsidRPr="00070B4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Наведені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вище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приклади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відповідають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всім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виділеним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функціям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карикатури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пресі</w:t>
      </w:r>
      <w:r w:rsidRPr="00070B42">
        <w:rPr>
          <w:rFonts w:ascii="Times New Roman" w:hAnsi="Times New Roman" w:cs="Times New Roman"/>
          <w:sz w:val="28"/>
          <w:szCs w:val="28"/>
        </w:rPr>
        <w:t xml:space="preserve">: </w:t>
      </w:r>
      <w:r w:rsidRPr="001F4A04">
        <w:rPr>
          <w:rFonts w:ascii="Times New Roman" w:hAnsi="Times New Roman" w:cs="Times New Roman"/>
          <w:sz w:val="28"/>
          <w:szCs w:val="28"/>
        </w:rPr>
        <w:t>інформаційну</w:t>
      </w:r>
      <w:r w:rsidRPr="00070B42">
        <w:rPr>
          <w:rFonts w:ascii="Times New Roman" w:hAnsi="Times New Roman" w:cs="Times New Roman"/>
          <w:sz w:val="28"/>
          <w:szCs w:val="28"/>
        </w:rPr>
        <w:t xml:space="preserve">, </w:t>
      </w:r>
      <w:r w:rsidRPr="001F4A04">
        <w:rPr>
          <w:rFonts w:ascii="Times New Roman" w:hAnsi="Times New Roman" w:cs="Times New Roman"/>
          <w:sz w:val="28"/>
          <w:szCs w:val="28"/>
        </w:rPr>
        <w:t>комунікативну</w:t>
      </w:r>
      <w:r w:rsidRPr="00070B42">
        <w:rPr>
          <w:rFonts w:ascii="Times New Roman" w:hAnsi="Times New Roman" w:cs="Times New Roman"/>
          <w:sz w:val="28"/>
          <w:szCs w:val="28"/>
        </w:rPr>
        <w:t xml:space="preserve">, </w:t>
      </w:r>
      <w:r w:rsidRPr="001F4A04">
        <w:rPr>
          <w:rFonts w:ascii="Times New Roman" w:hAnsi="Times New Roman" w:cs="Times New Roman"/>
          <w:sz w:val="28"/>
          <w:szCs w:val="28"/>
        </w:rPr>
        <w:t>психологічної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розрядки</w:t>
      </w:r>
      <w:r w:rsidRPr="00070B42">
        <w:rPr>
          <w:rFonts w:ascii="Times New Roman" w:hAnsi="Times New Roman" w:cs="Times New Roman"/>
          <w:sz w:val="28"/>
          <w:szCs w:val="28"/>
        </w:rPr>
        <w:t xml:space="preserve">, </w:t>
      </w:r>
      <w:r w:rsidRPr="001F4A04">
        <w:rPr>
          <w:rFonts w:ascii="Times New Roman" w:hAnsi="Times New Roman" w:cs="Times New Roman"/>
          <w:sz w:val="28"/>
          <w:szCs w:val="28"/>
        </w:rPr>
        <w:t>евристичну</w:t>
      </w:r>
      <w:r w:rsidRPr="00070B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ізнавальну</w:t>
      </w:r>
      <w:r w:rsidRPr="00070B42">
        <w:rPr>
          <w:rFonts w:ascii="Times New Roman" w:hAnsi="Times New Roman" w:cs="Times New Roman"/>
          <w:sz w:val="28"/>
          <w:szCs w:val="28"/>
        </w:rPr>
        <w:t xml:space="preserve">, </w:t>
      </w:r>
      <w:r w:rsidRPr="001F4A04">
        <w:rPr>
          <w:rFonts w:ascii="Times New Roman" w:hAnsi="Times New Roman" w:cs="Times New Roman"/>
          <w:sz w:val="28"/>
          <w:szCs w:val="28"/>
        </w:rPr>
        <w:t>естетичну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та</w:t>
      </w:r>
      <w:r w:rsidRPr="00070B42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>виховну</w:t>
      </w:r>
      <w:r w:rsidRPr="00070B42">
        <w:rPr>
          <w:rFonts w:ascii="Times New Roman" w:hAnsi="Times New Roman" w:cs="Times New Roman"/>
          <w:sz w:val="28"/>
          <w:szCs w:val="28"/>
        </w:rPr>
        <w:t>.</w:t>
      </w:r>
    </w:p>
    <w:p w:rsidR="0074486C" w:rsidRPr="00C4765C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65C">
        <w:rPr>
          <w:rFonts w:ascii="Times New Roman" w:hAnsi="Times New Roman" w:cs="Times New Roman"/>
          <w:sz w:val="28"/>
          <w:szCs w:val="28"/>
        </w:rPr>
        <w:t xml:space="preserve">Під інформаційною функцією карикатури в пресі слід розуміти, перш за все, те, що разом з газетними матеріалами (в якості ілюстрації) або ж в окремій рубриці (незалежно від газетних виступів) сатиричний малюнок повідомляє аудиторії ЗМІ в </w:t>
      </w:r>
      <w:proofErr w:type="gramStart"/>
      <w:r w:rsidRPr="00C4765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765C">
        <w:rPr>
          <w:rFonts w:ascii="Times New Roman" w:hAnsi="Times New Roman" w:cs="Times New Roman"/>
          <w:sz w:val="28"/>
          <w:szCs w:val="28"/>
        </w:rPr>
        <w:t>ізуальної образно - художньої, публіцистичної формі інформацію про подію, явище, процесі в суспільстві.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lastRenderedPageBreak/>
        <w:t xml:space="preserve">Причому сам малюнок може супроводжуватися текстовим коментарем або обходитися без нього. Звичайно, метою будь-якої карикатури є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ідоме перебільшення, загострення, висміювання чого - небудь або кого - небудь. Однак і це теж є інформацією.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A04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ілком очевидно, як ми вже сказали, що той чи інший сатиричний малюнок на смузі журналу або газети несе в собі відгук художника і редакції на певні події, явища. Він може бути художньо обіграний (з додаванням автором вигаданої інформації) або ж подаватися читачеві прямо в вигляді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іальної, політичної карикатури при збереженні драматургії (ілюструючи подія), передачі конкретних фактів. Правда, нерідко ми маємо справу з такими комічними подіями або їх наслідками для суспільства, що карикатура перетворюється з сатиричного відгуку в звичайну констатацію тих чи інших сюжетів при безумовному збереженні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природного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комічною суті малюнка.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ім того, сама межа між фактом і вимислом на карикатурі є, по суті, інформацією до роздумів для аудиторії ЗМІ, чому ж та чи інша людина, ситуація стали предметом осміяння, уваги з боку редакційної політики ЗМІ або ж естетичної, гуманістичної позиції того чи іншого художника.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Цілком зрозуміла і комунікативна функція карикатур у пресі. З по -мощью малюнків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пресі редакція спілкується з читачами, а ті, в свою чергу, підтримують стосунки з виданням. Чи варто зайвий раз нагадувати про те, що будь-який текст або малюнок створюється,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тому числі для того, щоб заповнити нестачу спілкування у людини, викликати аудиторію на діалог? Більш того, в процесі спілкування і народжуються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нов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 теми і сюжети для карикатур. Сатиричний малюнок, як і інші види образотворчого мистецтва, журналістика є фактором і результатом успішного людського спілкування, обміну необхідною інформацією в процесі життєдіяльності членів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іуму.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Тут же виникає і функція психологічної розрядки від карикатури. Наприклад, карикатура, виконана в жанрі ізошуткі, може відвернути читача від важливих, можливо, драматичних подій, зняти стрес, змусити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>посміхнутися. По - іншому, цю функцію можна назвати - рекреативной.</w:t>
      </w:r>
      <w:r w:rsidRPr="001F4A04">
        <w:t xml:space="preserve"> </w:t>
      </w:r>
      <w:r w:rsidRPr="001F4A04">
        <w:rPr>
          <w:rFonts w:ascii="Times New Roman" w:hAnsi="Times New Roman" w:cs="Times New Roman"/>
          <w:sz w:val="28"/>
          <w:szCs w:val="28"/>
        </w:rPr>
        <w:t xml:space="preserve">Ось тільки саму по собі ізошутку, як ми вже говорили, придумати і намалювати часто буває важко. Адже, як відомо, все геніальне - просто, але спочатку його треба вигадати. Тільки звучить привабливо і просто, що «якщо собака вкусила людину, то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новина, а ось якщо людина вкусила собаку», то це заслуговує на нашу увагу. Насправді, спочатку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будьте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ласкаві попрацювати, пан художник, включити на повну котушку свою фантазію і креативні здібності, щоб надати на суд аудиторії ЗМІ готову «ізошутку», здатну викликати сміх або усмішку на обличчях читачів.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Оскільки карикатура - вид графіки, образотворчого мистецтва, очевидна і її естетична функція. Куди приємніше гортати газету або журнал з ілюстраціями, до того ж виконаними з високим ступенем художньої майстерності. Особливо варто відзначити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ізнавальну і евристичну функції карикатури.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ід першою слід розуміти те, що сатиричний малюнок не тільки висміює щось, але ще й знайомить читача з різними знаннями про життя, дає широке уявлення про неї. Наприклад, в 1812 році художник Іван Теребенев намалював карикатуру під назвою «Російський Сцевола». Приводом до її створення з'явився реальний подвиг російського селянина, відрубав собі руку на очах французьких солдатів. Селянин зображений спокійним 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ішучим, а ось французи, на противагу, дуже шаржовані, пози їх надзвичайно комічні. Взагалі, серія карикатур війни 1812 року, виконана Венециановим, Теребеневим, Івановим розкриває суть і евристичної функції, під которойпонімается цикл малюнків, присвячений одній і тій же темі, виконаний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ізними авторами. Сюди ж можна віднести і останній «карикатурний скандал», пов'язаний з ім'ям пророка Мухаммеда. Серія малюнків данського художника Крістофера Цилера викликала протест всього мусульманського світу, який вважав їх ї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образою. А наслідки духовного розколу між західним і східним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ітом (в тому числі в результаті відомих карикатур) триває і по сьогоднішній день.</w:t>
      </w:r>
    </w:p>
    <w:p w:rsidR="0074486C" w:rsidRPr="00070B4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B42">
        <w:rPr>
          <w:rFonts w:ascii="Times New Roman" w:hAnsi="Times New Roman" w:cs="Times New Roman"/>
          <w:sz w:val="28"/>
          <w:szCs w:val="28"/>
        </w:rPr>
        <w:lastRenderedPageBreak/>
        <w:t xml:space="preserve">Таким чином, відмінною рисою евристичної функції карикатури від інших є спадкоємність малюнків у висвітленні тієї чи іншої теми, що викликає свого роду «хвилеподібний ефект» карикатури в професійному співтоваристві художників і </w:t>
      </w:r>
      <w:proofErr w:type="gramStart"/>
      <w:r w:rsidRPr="00070B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0B42">
        <w:rPr>
          <w:rFonts w:ascii="Times New Roman" w:hAnsi="Times New Roman" w:cs="Times New Roman"/>
          <w:sz w:val="28"/>
          <w:szCs w:val="28"/>
        </w:rPr>
        <w:t xml:space="preserve"> цілому по всьому світу, для якого сатиричні малюнки, власне кажучи, і адресовані 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Найбільш важливою залишається виховна функція карикатури.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край -н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й 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F4A04">
        <w:rPr>
          <w:rFonts w:ascii="Times New Roman" w:hAnsi="Times New Roman" w:cs="Times New Roman"/>
          <w:sz w:val="28"/>
          <w:szCs w:val="28"/>
        </w:rPr>
        <w:t xml:space="preserve">ре, за радянських часів їй приділялося колосальну увагу у пресі. Журнал «Крокодил» на своїх сторінках протягом багатьох десятиліть рясніє соцреалістичними карикатурами, які борються, песто, повчають ... Чого варті зауваження </w:t>
      </w:r>
      <w:r>
        <w:rPr>
          <w:rFonts w:ascii="Times New Roman" w:hAnsi="Times New Roman" w:cs="Times New Roman"/>
          <w:sz w:val="28"/>
          <w:szCs w:val="28"/>
        </w:rPr>
        <w:t xml:space="preserve">В. Алексєєва в книзі 1979 року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F4A04">
        <w:rPr>
          <w:rFonts w:ascii="Times New Roman" w:hAnsi="Times New Roman" w:cs="Times New Roman"/>
          <w:sz w:val="28"/>
          <w:szCs w:val="28"/>
        </w:rPr>
        <w:t xml:space="preserve">Зброєю політичної сатири», де автор визначає суть карикатури, що полягає в наступному: « боротьба з агресивністю імперіалізму, захист справи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іту; відсіч ідеології антикомунізму (критика реакційних концепцій, догм, теорій); викриття буржуазного (американського) способу життя, культури, моралі і звичаїв західного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іту »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B42">
        <w:rPr>
          <w:rFonts w:ascii="Times New Roman" w:hAnsi="Times New Roman" w:cs="Times New Roman"/>
          <w:sz w:val="28"/>
          <w:szCs w:val="28"/>
        </w:rPr>
        <w:t xml:space="preserve">Радянський спосіб мислення і життя на той момент часу оголошувався єдино вірним і правильним, а ті, хто від нього відступали, </w:t>
      </w:r>
      <w:proofErr w:type="gramStart"/>
      <w:r w:rsidRPr="00070B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0B42">
        <w:rPr>
          <w:rFonts w:ascii="Times New Roman" w:hAnsi="Times New Roman" w:cs="Times New Roman"/>
          <w:sz w:val="28"/>
          <w:szCs w:val="28"/>
        </w:rPr>
        <w:t xml:space="preserve">ідлягали вихованню, виправлення, повинні був покаятися, понести покарання. </w:t>
      </w:r>
      <w:r w:rsidRPr="001F4A04">
        <w:rPr>
          <w:rFonts w:ascii="Times New Roman" w:hAnsi="Times New Roman" w:cs="Times New Roman"/>
          <w:sz w:val="28"/>
          <w:szCs w:val="28"/>
        </w:rPr>
        <w:t xml:space="preserve">Карикатура набувала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особливого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ідеологічний сенс. Малюнки рясніли ворогами, супротивниками і 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B42">
        <w:rPr>
          <w:rFonts w:ascii="Times New Roman" w:hAnsi="Times New Roman" w:cs="Times New Roman"/>
          <w:sz w:val="28"/>
          <w:szCs w:val="28"/>
        </w:rPr>
        <w:t xml:space="preserve">Сьогодні виховна функція у пресі важлива не менше (тільки, можливо, в іншому, патріотичному ключі або для осуду певних негативних явищ в суспільстві і т. Д.), Але абсолютно очевидно, що інші функції карикатури не повинні стати жертвою виключно заради неї. </w:t>
      </w:r>
      <w:r w:rsidRPr="001F4A04">
        <w:rPr>
          <w:rFonts w:ascii="Times New Roman" w:hAnsi="Times New Roman" w:cs="Times New Roman"/>
          <w:sz w:val="28"/>
          <w:szCs w:val="28"/>
        </w:rPr>
        <w:t xml:space="preserve">Адже та ж філософська, абстрактна карикатура, яка потребує інших образотворчих, змістовних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ідходів (як, наприклад, у художника Ролана Сокири) прийшла лише в 70 -80- ті роки в СРСР, а до цього в нашій країні образотворче майстерність карикатури визначали журнал «Крокодил»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провідні гумористичні журнали колишніх союзних республік і їх художники. Але сьогодні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ізноманітні в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 xml:space="preserve">типологічному плані карикатури звільнилися від цензури і тематичного диктату. Отже,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 виховною функцією можна розуміти формування за допомогою карикатури позитивних моральних почуттів, переконань тощо.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Висміюючи негативні риси і явища, карикатура, тим самим, критично ставиться до навколишньої дійсності, нескінченно прагне до ідеального. Таким чином, вперше більш ніж за дві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 років функціонування карикатури в суспільстві в нашій країні ми спробували систематизувати мистецтво карикатури. Всього, в нашому розумінні, існують шість категорій карикатур: шаржі і портрети,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іально - побутова, ізошутка, «смуга», філософська і політична. Вони виконують сім функцій у пресі: інформаційну, комунікативну, психологічної розрядки, естетичну,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ізнавальну, евристичну і виховну. В умовах повсюдної візуалізації інформації в друкованих ЗМІ роль ілюстративних елементів постійно зроста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Але карикатура, в порівнянні з фотоілюстраціями, колажем, на жаль, втрачає свої позиції в російській пресі. А самі газети і журнали мало використовують публіцистичний потенціал карикатурного творчості, недооцінюючи змістовне і образотворче значення малюнків. Отже, карикатура і сама професія карикатуриста в ЗМІ стає все більш випадковими.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Карикатуристи - практики, сходяться на думці, що сатирична ілюстрація в переживає не найкращі часи. У вітчизняній пресі сьогодні не розвинена політична карикатура, росте число розважальної юмористики (ізошутка,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іально - побутова карикатура, передвиборні шаржі і т. Д.)</w:t>
      </w:r>
    </w:p>
    <w:p w:rsidR="0074486C" w:rsidRPr="005D455B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Популярність ізошуток і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іально - побутових карикатур пояснюється, перш за все, природного оперативністю газет, відсутністю часу у видання на створення якісного в смисловому і образотворчому аспекті продукту. Однак редактори в переважній більшості випадків вдаюся до замовлення карикатур у художників. Отже, вразливою ланкою у співпраці видань з художником виявляється не час, а творчий потенціал конкретного карикатуриста і обмеженість ЗМІ в тематичному виборі для публікацій тій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чи інш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ій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 xml:space="preserve">карикатури. Можна висунути ряд рекомендацій по використанню карикатури сучасними друкованими виданнями. Вони стосуються ведення постійної авторської рубрики карикатуристами (це додасть самостійності карикатури в ЗМІ, а стандартне вираз, ніби «сатирична ілюстрація»,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іде в минуле, надавши більше тематичних можливостей малюнків), повернення в періодику карикатури високого технологічного плану (офортів, літографії, ліногравюри) . Крім того, необхідно урізноманітнити карикатуру в пресі в типологічному плані, врегулювати питання,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пов'язан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 з авторським правом карикатуристів і ряд інших </w:t>
      </w:r>
    </w:p>
    <w:p w:rsidR="0074486C" w:rsidRPr="00E54F88" w:rsidRDefault="00B63B40" w:rsidP="0074486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4F88">
        <w:rPr>
          <w:rFonts w:ascii="Times New Roman" w:hAnsi="Times New Roman" w:cs="Times New Roman"/>
          <w:i/>
          <w:sz w:val="28"/>
          <w:szCs w:val="28"/>
        </w:rPr>
        <w:t>2.</w:t>
      </w:r>
      <w:r w:rsidRPr="00E54F88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74486C" w:rsidRPr="00E54F88">
        <w:rPr>
          <w:rFonts w:ascii="Times New Roman" w:hAnsi="Times New Roman" w:cs="Times New Roman"/>
          <w:i/>
          <w:sz w:val="28"/>
          <w:szCs w:val="28"/>
        </w:rPr>
        <w:t xml:space="preserve"> Карикатури і скандали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Карикатурні скандали - не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ідкість в країнах Європи, Америки. На карикатуристів полюють розлючені люди, їх починають переслідувати політики і все частіше залучати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відповідальності в суді. За останні 20 років з рангу газетно-журнальних ілюстрацій карикатура перейшла на інший вид мистецтва. Карикатуристи показують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іт, життя, людей через призму гумору. У цьому виді мистецтва - ніяких табу не існу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Є тільки проблема, яку художник піднімає, загострює і іронізує.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В Україні гучних карикатурних справ поки що не було. З занадто «правдивими» карикатуристами чиновники справляються по-тихому, каже художник з Дніпродзержинська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італій Грінченка. Одного разу він зобразив на сторінках газети, в якій працює художнім редактором, одного з впливових політикі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за часів його правління. Результат не змусив себе чекати: «Відразу ж зреагували місцева влада. Відразу ж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їхала податкова інспекція, «довго і скрупульозно» перевіряла. Далі - до редакції зачастили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ізні інстанції ».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У наших карикатуристів зараз дуже популярна тема політики, дискримінації, свавілля чиновників. Деякі українські художники кажуть, що судових розглядів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Україні не було і через те, що вітчизняні карикатуристи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 xml:space="preserve">мають високу самоцензуру і більшість з них не малюють на релігійні, расові та порнографічні теми. Що у колег з-за кордону - не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ідкість.</w:t>
      </w:r>
    </w:p>
    <w:p w:rsidR="0074486C" w:rsidRPr="00607FC3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Так наприклад, недавній скандал в Швеції. Коли три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пров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ідні газети країни надрукували карикатуру на пророка Мухамеда. Де він зображений з собачим тулубом на ланцюгу. Автор цієї гучної карикатури деякий час відсидів у в'язниці, незабаром його виправдали з умовою, якщо він виплатить штраф 3 тис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Є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ро. Глава Асоціації карикатуристів Костянтин Казанчев каже, що його колегу з Ірану за карикатуру на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іністра праці позбавили волі на 18 місяців.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FC3">
        <w:rPr>
          <w:rFonts w:ascii="Times New Roman" w:hAnsi="Times New Roman" w:cs="Times New Roman"/>
          <w:sz w:val="28"/>
          <w:szCs w:val="28"/>
        </w:rPr>
        <w:t>[</w:t>
      </w:r>
      <w:r w:rsidR="00607FC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07FC3" w:rsidRPr="00273D15">
        <w:rPr>
          <w:rFonts w:ascii="Times New Roman" w:hAnsi="Times New Roman" w:cs="Times New Roman"/>
          <w:sz w:val="28"/>
          <w:szCs w:val="28"/>
        </w:rPr>
        <w:t>3,</w:t>
      </w:r>
      <w:r w:rsidR="00607FC3">
        <w:rPr>
          <w:rFonts w:ascii="Times New Roman" w:hAnsi="Times New Roman" w:cs="Times New Roman"/>
          <w:sz w:val="28"/>
          <w:szCs w:val="28"/>
        </w:rPr>
        <w:t xml:space="preserve"> с. 13</w:t>
      </w:r>
      <w:bookmarkStart w:id="0" w:name="_GoBack"/>
      <w:bookmarkEnd w:id="0"/>
      <w:r w:rsidR="00607FC3">
        <w:rPr>
          <w:rFonts w:ascii="Times New Roman" w:hAnsi="Times New Roman" w:cs="Times New Roman"/>
          <w:sz w:val="28"/>
          <w:szCs w:val="28"/>
        </w:rPr>
        <w:t>].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Українські адвокати кажуть, що у нас таких справ не було не тільки через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ідвищеної самоцензури, а й з-за того, що в Кримінальному кодексі з 1995 року просто немає статті про відповідальність за наклеп. Тобто кривдника-карикатуриста можна залучити лише до циві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льної 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ідповідальності. І максимум на що можна розраховувати подаючи до суду - вибачення.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В Європі, хоча і ризик такого творчості більше, але як стверджують самі художники, роботу карикатуриста цінують значно вище, ніж на Україні. Хоча за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івнем професіоналізму вітчизняні митці нічим не поступаються іноземним. Голова асоціації карикатуристів Костянтин Казанчев каже: «В Європі карикатура може коштувати 150-200 євро. І 300 євро може коштувати. А в популярних виданнях - набагато більше датут. А у нас що? Починаючи від 30 до 200 гривень.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ідкісні видання можуть заплатити більше. А так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основному 50, 100, 150 гривень ».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Малювати тільки карикатуру, кажуть самі художники, зараз не вигідно і іронізують: потрібно «продавати себе, як тільки можеш». Продають себе великій кількості газет, журналі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та видавництвам. Працюють з письменниками, ілюструючи їм книги, з інтернет-виданнями. Також, беруть </w:t>
      </w:r>
      <w:r w:rsidRPr="001F4A04">
        <w:rPr>
          <w:rFonts w:ascii="Times New Roman" w:hAnsi="Times New Roman" w:cs="Times New Roman"/>
          <w:sz w:val="28"/>
          <w:szCs w:val="28"/>
        </w:rPr>
        <w:lastRenderedPageBreak/>
        <w:t>на себе оформлення кафе, створення внешеней реклами, і звичайно ж, виходять малювати портрети-карикатури в найбільш людних місцях.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A04">
        <w:rPr>
          <w:rFonts w:ascii="Times New Roman" w:hAnsi="Times New Roman" w:cs="Times New Roman"/>
          <w:sz w:val="28"/>
          <w:szCs w:val="28"/>
        </w:rPr>
        <w:t>На ф</w:t>
      </w:r>
      <w:r>
        <w:rPr>
          <w:rFonts w:ascii="Times New Roman" w:hAnsi="Times New Roman" w:cs="Times New Roman"/>
          <w:sz w:val="28"/>
          <w:szCs w:val="28"/>
        </w:rPr>
        <w:t>ото (До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F4A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2F1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1F4A04">
        <w:rPr>
          <w:rFonts w:ascii="Times New Roman" w:hAnsi="Times New Roman" w:cs="Times New Roman"/>
          <w:sz w:val="28"/>
          <w:szCs w:val="28"/>
        </w:rPr>
        <w:t xml:space="preserve">) Карикатура на Путіна шведського художника під псевдонімом </w:t>
      </w:r>
      <w:r w:rsidRPr="001F4A04">
        <w:rPr>
          <w:rFonts w:ascii="Times New Roman" w:hAnsi="Times New Roman" w:cs="Times New Roman"/>
          <w:sz w:val="28"/>
          <w:szCs w:val="28"/>
          <w:lang w:val="en-US"/>
        </w:rPr>
        <w:t>Riber</w:t>
      </w:r>
      <w:r w:rsidRPr="001F4A04">
        <w:rPr>
          <w:rFonts w:ascii="Times New Roman" w:hAnsi="Times New Roman" w:cs="Times New Roman"/>
          <w:sz w:val="28"/>
          <w:szCs w:val="28"/>
        </w:rPr>
        <w:t xml:space="preserve">, яка була представлена на щорічному конкурсі </w:t>
      </w:r>
      <w:r w:rsidRPr="001F4A04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1F4A04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1F4A04">
        <w:rPr>
          <w:rFonts w:ascii="Times New Roman" w:hAnsi="Times New Roman" w:cs="Times New Roman"/>
          <w:sz w:val="28"/>
          <w:szCs w:val="28"/>
        </w:rPr>
        <w:t xml:space="preserve"> </w:t>
      </w:r>
      <w:r w:rsidRPr="001F4A04">
        <w:rPr>
          <w:rFonts w:ascii="Times New Roman" w:hAnsi="Times New Roman" w:cs="Times New Roman"/>
          <w:sz w:val="28"/>
          <w:szCs w:val="28"/>
          <w:lang w:val="en-US"/>
        </w:rPr>
        <w:t>Cartoon</w:t>
      </w:r>
      <w:r w:rsidRPr="001F4A04">
        <w:rPr>
          <w:rFonts w:ascii="Times New Roman" w:hAnsi="Times New Roman" w:cs="Times New Roman"/>
          <w:sz w:val="28"/>
          <w:szCs w:val="28"/>
        </w:rPr>
        <w:t>, і названа кращою в світі.</w:t>
      </w:r>
    </w:p>
    <w:p w:rsidR="0074486C" w:rsidRPr="00070B4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>Для ана</w:t>
      </w:r>
      <w:r>
        <w:rPr>
          <w:rFonts w:ascii="Times New Roman" w:hAnsi="Times New Roman" w:cs="Times New Roman"/>
          <w:sz w:val="28"/>
          <w:szCs w:val="28"/>
        </w:rPr>
        <w:t>лізу ілюстрацій були обрані так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видання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F4A04">
        <w:rPr>
          <w:rFonts w:ascii="Times New Roman" w:hAnsi="Times New Roman" w:cs="Times New Roman"/>
          <w:sz w:val="28"/>
          <w:szCs w:val="28"/>
        </w:rPr>
        <w:t xml:space="preserve">ижневик «2000», 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У кожній з обраних газет склалася своя система ілюстрування. Визначено обов'язкові види - жанри ілюстрацій, представлених 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кожному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номері видання, і жанри текстових публікацій, супроводжуваних певними видами ілюстрацій.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Карикатура і шарж стали бажаними видами ілюстрацій на газетних сторінках, відведених для сатиричних публікацій, як «Посмішка» в «2000». Однак 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ідділі ілюстрацій редакції є талановитий художник, його малюнки зможуть стати обов'язковою ілюстрацією в більшості номерів видання. Так, протягом декількох років кожен номер «2000» відкривався великим сатиричним малюнком її головного художника І. Кондратенко, присвяченим політичній або економічній ситуації 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і.</w:t>
      </w:r>
    </w:p>
    <w:p w:rsidR="0074486C" w:rsidRPr="001F4A04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A04">
        <w:rPr>
          <w:rFonts w:ascii="Times New Roman" w:hAnsi="Times New Roman" w:cs="Times New Roman"/>
          <w:sz w:val="28"/>
          <w:szCs w:val="28"/>
        </w:rPr>
        <w:t xml:space="preserve">Ілюстрування сучасного друкованого періодичного видання полегшується з переходом редакції до використання новітніх технічних засобів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 xml:space="preserve"> процесі підготовки і випуску номера. Сканери дозволяють швидко готувати для газети ілюстрації будь-якого типу і виду, змінювати їх розміри, легко вирішувати проблеми, </w:t>
      </w:r>
      <w:proofErr w:type="gramStart"/>
      <w:r w:rsidRPr="001F4A04">
        <w:rPr>
          <w:rFonts w:ascii="Times New Roman" w:hAnsi="Times New Roman" w:cs="Times New Roman"/>
          <w:sz w:val="28"/>
          <w:szCs w:val="28"/>
        </w:rPr>
        <w:t>пов'язан</w:t>
      </w:r>
      <w:proofErr w:type="gramEnd"/>
      <w:r w:rsidRPr="001F4A04">
        <w:rPr>
          <w:rFonts w:ascii="Times New Roman" w:hAnsi="Times New Roman" w:cs="Times New Roman"/>
          <w:sz w:val="28"/>
          <w:szCs w:val="28"/>
        </w:rPr>
        <w:t>і з необхідністю публікації ілюстрації нестандартного розміру, її розміщення в тексті і т.д. Звичайно, особливості технічного оснащення редакції серйозно впливають на ілюстрування друкованого видання.</w:t>
      </w:r>
    </w:p>
    <w:p w:rsidR="0074486C" w:rsidRPr="00070B42" w:rsidRDefault="0074486C" w:rsidP="007448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B42">
        <w:rPr>
          <w:rFonts w:ascii="Times New Roman" w:hAnsi="Times New Roman" w:cs="Times New Roman"/>
          <w:sz w:val="28"/>
          <w:szCs w:val="28"/>
        </w:rPr>
        <w:t>В принципі немає ілюстрацій, непридатних будь-якому періодичному виданню, але їх вибі</w:t>
      </w:r>
      <w:proofErr w:type="gramStart"/>
      <w:r w:rsidRPr="00070B4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70B42">
        <w:rPr>
          <w:rFonts w:ascii="Times New Roman" w:hAnsi="Times New Roman" w:cs="Times New Roman"/>
          <w:sz w:val="28"/>
          <w:szCs w:val="28"/>
        </w:rPr>
        <w:t xml:space="preserve">, перевагу і використання визначаються типом видання, </w:t>
      </w:r>
      <w:r w:rsidRPr="00070B42">
        <w:rPr>
          <w:rFonts w:ascii="Times New Roman" w:hAnsi="Times New Roman" w:cs="Times New Roman"/>
          <w:sz w:val="28"/>
          <w:szCs w:val="28"/>
        </w:rPr>
        <w:lastRenderedPageBreak/>
        <w:t>його рівнем, кваліфікацією і досвідом ілюстраторів і, не в останню чергу, його технічною базою.</w:t>
      </w:r>
    </w:p>
    <w:p w:rsidR="00706DDF" w:rsidRPr="00E23BE4" w:rsidRDefault="00B63B40" w:rsidP="006C5BD1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E23BE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2.3.</w:t>
      </w:r>
      <w:r w:rsidR="00706DDF" w:rsidRPr="00E23BE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Верстання власних карикатур для постійної рубрики у газеті</w:t>
      </w:r>
    </w:p>
    <w:p w:rsidR="002513A3" w:rsidRPr="0091769C" w:rsidRDefault="002513A3" w:rsidP="002513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2.3.1.</w:t>
      </w:r>
      <w:r w:rsidRPr="00251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769C">
        <w:rPr>
          <w:rFonts w:ascii="Times New Roman" w:hAnsi="Times New Roman" w:cs="Times New Roman"/>
          <w:sz w:val="28"/>
          <w:szCs w:val="28"/>
          <w:lang w:val="uk-UA"/>
        </w:rPr>
        <w:t xml:space="preserve">Робота з ілюстраціями </w:t>
      </w:r>
    </w:p>
    <w:p w:rsidR="002513A3" w:rsidRDefault="002513A3" w:rsidP="00E23BE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23BE4">
        <w:rPr>
          <w:rFonts w:ascii="Times New Roman" w:hAnsi="Times New Roman" w:cs="Times New Roman"/>
          <w:sz w:val="28"/>
          <w:szCs w:val="28"/>
          <w:lang w:val="uk-UA"/>
        </w:rPr>
        <w:t xml:space="preserve">Скануємо ілюстрації , відкриваємо в </w:t>
      </w:r>
      <w:r w:rsidRPr="00E23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Adobe</w:t>
      </w:r>
      <w:r w:rsidRPr="00E23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E23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Photoshop</w:t>
      </w:r>
      <w:r w:rsidRPr="00E23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E23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Мал. 1</w:t>
      </w:r>
    </w:p>
    <w:p w:rsidR="00E23BE4" w:rsidRDefault="00E23BE4" w:rsidP="00E23BE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257550"/>
            <wp:effectExtent l="0" t="0" r="0" b="0"/>
            <wp:docPr id="5" name="Рисунок 5" descr="C:\Users\Valery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y\Desktop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"/>
                    <a:stretch/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4" w:rsidRPr="00EB7318" w:rsidRDefault="00E23BE4" w:rsidP="00E23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Мал. 1</w:t>
      </w:r>
    </w:p>
    <w:p w:rsidR="00E23BE4" w:rsidRDefault="00E23BE4" w:rsidP="00E23B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318">
        <w:rPr>
          <w:rFonts w:ascii="Times New Roman" w:hAnsi="Times New Roman" w:cs="Times New Roman"/>
          <w:sz w:val="28"/>
          <w:szCs w:val="28"/>
          <w:lang w:val="uk-UA"/>
        </w:rPr>
        <w:t>Обираємо потрібне зображення, якщо потрібно вирівнюємо зображення як на Мал</w:t>
      </w:r>
      <w:r>
        <w:rPr>
          <w:rFonts w:ascii="Times New Roman" w:hAnsi="Times New Roman" w:cs="Times New Roman"/>
          <w:sz w:val="28"/>
          <w:szCs w:val="28"/>
          <w:lang w:val="uk-UA"/>
        </w:rPr>
        <w:t>.2</w:t>
      </w:r>
      <w:r w:rsidRPr="00EB73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3BE4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E1386" wp14:editId="6CAFFE47">
            <wp:extent cx="5010150" cy="2695575"/>
            <wp:effectExtent l="0" t="0" r="0" b="0"/>
            <wp:docPr id="1" name="Рисунок 1" descr="C:\Users\Valery\Desktop\Безымянный l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Безымянный ldb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"/>
                    <a:stretch/>
                  </pic:blipFill>
                  <pic:spPr bwMode="auto">
                    <a:xfrm>
                      <a:off x="0" y="0"/>
                      <a:ext cx="5007269" cy="26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E4" w:rsidRPr="00EB7318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Мал.2.</w:t>
      </w:r>
    </w:p>
    <w:p w:rsidR="00E23BE4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3BE4" w:rsidRDefault="00E23BE4" w:rsidP="00E23B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318">
        <w:rPr>
          <w:rFonts w:ascii="Times New Roman" w:hAnsi="Times New Roman" w:cs="Times New Roman"/>
          <w:sz w:val="28"/>
          <w:szCs w:val="28"/>
          <w:lang w:val="uk-UA"/>
        </w:rPr>
        <w:t>Операція: Корекція( Контрастність, баланс коліру)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Мал.3</w:t>
      </w:r>
    </w:p>
    <w:p w:rsidR="00E23BE4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972134"/>
            <wp:effectExtent l="0" t="0" r="0" b="0"/>
            <wp:docPr id="2" name="Рисунок 2" descr="C:\Users\Valery\Desktop\ghyree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ghyreegj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29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E4" w:rsidRPr="00EB7318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Мал.3</w:t>
      </w:r>
    </w:p>
    <w:p w:rsidR="00E23BE4" w:rsidRPr="00EB7318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318">
        <w:rPr>
          <w:rFonts w:ascii="Times New Roman" w:hAnsi="Times New Roman" w:cs="Times New Roman"/>
          <w:sz w:val="28"/>
          <w:szCs w:val="28"/>
          <w:lang w:val="uk-UA"/>
        </w:rPr>
        <w:t>Обираємо ще один слій для зручності редагування.</w:t>
      </w:r>
    </w:p>
    <w:p w:rsidR="00E23BE4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318">
        <w:rPr>
          <w:rFonts w:ascii="Times New Roman" w:hAnsi="Times New Roman" w:cs="Times New Roman"/>
          <w:sz w:val="28"/>
          <w:szCs w:val="28"/>
          <w:lang w:val="uk-UA"/>
        </w:rPr>
        <w:t>Додаємо красок,обираючи різні розміри пензликів.</w:t>
      </w:r>
      <w:r>
        <w:rPr>
          <w:rFonts w:ascii="Times New Roman" w:hAnsi="Times New Roman" w:cs="Times New Roman"/>
          <w:sz w:val="28"/>
          <w:szCs w:val="28"/>
          <w:lang w:val="uk-UA"/>
        </w:rPr>
        <w:t>Мал. 4</w:t>
      </w:r>
      <w:r w:rsidR="007432BE">
        <w:rPr>
          <w:rFonts w:ascii="Times New Roman" w:hAnsi="Times New Roman" w:cs="Times New Roman"/>
          <w:sz w:val="28"/>
          <w:szCs w:val="28"/>
          <w:lang w:val="uk-UA"/>
        </w:rPr>
        <w:t>, мал. 5</w:t>
      </w:r>
    </w:p>
    <w:p w:rsidR="00E23BE4" w:rsidRDefault="00E23BE4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57625"/>
            <wp:effectExtent l="0" t="0" r="0" b="0"/>
            <wp:docPr id="6" name="Рисунок 6" descr="C:\Users\Valery\Desktop\rjp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y\Desktop\rjpf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2"/>
                    <a:stretch/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7D" w:rsidRDefault="00DD207D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Мал.4</w:t>
      </w:r>
    </w:p>
    <w:p w:rsidR="007432BE" w:rsidRDefault="007432BE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32BE" w:rsidRDefault="007432BE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19400"/>
            <wp:effectExtent l="0" t="0" r="0" b="0"/>
            <wp:docPr id="11" name="Рисунок 11" descr="C:\Users\Valery\Desktop\Безымянный коза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ry\Desktop\Безымянный козак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7"/>
                    <a:stretch/>
                  </pic:blipFill>
                  <pic:spPr bwMode="auto">
                    <a:xfrm>
                      <a:off x="0" y="0"/>
                      <a:ext cx="5940425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2BE" w:rsidRPr="00EB7318" w:rsidRDefault="007432BE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Мал.5</w:t>
      </w:r>
    </w:p>
    <w:p w:rsidR="00DD207D" w:rsidRDefault="00E23BE4" w:rsidP="00DD207D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7318">
        <w:rPr>
          <w:rFonts w:ascii="Times New Roman" w:hAnsi="Times New Roman" w:cs="Times New Roman"/>
          <w:sz w:val="28"/>
          <w:szCs w:val="28"/>
          <w:lang w:val="uk-UA"/>
        </w:rPr>
        <w:t>На готовій ілюстрації затираємо сліди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пензлика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D207D" w:rsidRPr="00DD207D">
        <w:rPr>
          <w:rFonts w:ascii="Times New Roman" w:hAnsi="Times New Roman" w:cs="Times New Roman"/>
          <w:sz w:val="28"/>
          <w:szCs w:val="28"/>
          <w:lang w:val="uk-UA"/>
        </w:rPr>
        <w:t>Мал.</w:t>
      </w:r>
      <w:r w:rsidR="007432BE">
        <w:rPr>
          <w:rFonts w:ascii="Times New Roman" w:hAnsi="Times New Roman" w:cs="Times New Roman"/>
          <w:sz w:val="28"/>
          <w:szCs w:val="28"/>
          <w:lang w:val="uk-UA"/>
        </w:rPr>
        <w:t>6, мал.7, мал. 8</w:t>
      </w:r>
      <w:r w:rsidR="00C40F55">
        <w:rPr>
          <w:rFonts w:ascii="Times New Roman" w:hAnsi="Times New Roman" w:cs="Times New Roman"/>
          <w:sz w:val="28"/>
          <w:szCs w:val="28"/>
          <w:lang w:val="uk-UA"/>
        </w:rPr>
        <w:t>, мал.9, мал. 10, мал.11.</w:t>
      </w:r>
    </w:p>
    <w:p w:rsidR="00DD207D" w:rsidRDefault="00DD207D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07D" w:rsidRDefault="00DD207D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38500"/>
            <wp:effectExtent l="0" t="0" r="0" b="0"/>
            <wp:docPr id="10" name="Рисунок 10" descr="C:\Users\Valery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ry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4"/>
                    <a:stretch/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7D" w:rsidRDefault="00DD207D" w:rsidP="00E23BE4">
      <w:pPr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7432BE">
        <w:rPr>
          <w:rFonts w:ascii="Times New Roman" w:hAnsi="Times New Roman" w:cs="Times New Roman"/>
          <w:sz w:val="28"/>
          <w:szCs w:val="28"/>
          <w:lang w:val="uk-UA"/>
        </w:rPr>
        <w:t>л.6</w:t>
      </w:r>
    </w:p>
    <w:p w:rsidR="00DD207D" w:rsidRPr="0091769C" w:rsidRDefault="00DD207D" w:rsidP="00E23BE4">
      <w:pPr>
        <w:ind w:lef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0" t="0" r="0" b="0"/>
            <wp:docPr id="8" name="Рисунок 8" descr="C:\Users\Valery\Desktop\Безымянный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y\Desktop\Безымянныйhg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E4" w:rsidRDefault="007432BE" w:rsidP="00E23BE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Мал.7</w:t>
      </w:r>
    </w:p>
    <w:p w:rsidR="007432BE" w:rsidRPr="00DD207D" w:rsidRDefault="007432BE" w:rsidP="00E23B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28975"/>
            <wp:effectExtent l="0" t="0" r="0" b="0"/>
            <wp:docPr id="12" name="Рисунок 12" descr="C:\Users\Valery\Desktop\пу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y\Desktop\пут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2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3A3" w:rsidRPr="00E23BE4" w:rsidRDefault="007432BE" w:rsidP="00E23BE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Мал.8</w:t>
      </w:r>
    </w:p>
    <w:p w:rsidR="002513A3" w:rsidRDefault="007432BE" w:rsidP="006C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3600" cy="3228975"/>
            <wp:effectExtent l="0" t="0" r="0" b="0"/>
            <wp:docPr id="13" name="Рисунок 13" descr="C:\Users\Valery\Desktop\Безымянный саакаш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y\Desktop\Безымянный саакашв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2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2BE" w:rsidRDefault="007432BE" w:rsidP="006C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Мал.10</w:t>
      </w:r>
    </w:p>
    <w:p w:rsidR="00702829" w:rsidRDefault="00702829" w:rsidP="006C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248025"/>
            <wp:effectExtent l="0" t="0" r="0" b="0"/>
            <wp:docPr id="14" name="Рисунок 14" descr="C:\Users\Valery\Desktop\Безымянныйро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ry\Desktop\Безымянныйроше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"/>
                    <a:stretch/>
                  </pic:blipFill>
                  <pic:spPr bwMode="auto">
                    <a:xfrm>
                      <a:off x="0" y="0"/>
                      <a:ext cx="5940425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F55" w:rsidRDefault="00C40F55" w:rsidP="006C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Мал.11</w:t>
      </w:r>
    </w:p>
    <w:p w:rsidR="00ED3CC3" w:rsidRPr="000552F9" w:rsidRDefault="00DD207D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2.3.2</w:t>
      </w:r>
      <w:r w:rsidR="00C40F5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Верстання газетної шпальти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Верстати будемо за допомогою програми: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Page Maker7.0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Пуск Page Maker7.0 (тому що ця версія доступна для мого ПК)</w:t>
      </w:r>
    </w:p>
    <w:p w:rsidR="00706DDF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2. Запустили програму, потім в лівому кутку вибираємо Файл-Новий- параметри до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кумента (формат, вид). Малюнок 12</w:t>
      </w:r>
    </w:p>
    <w:p w:rsid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5325" cy="3981450"/>
            <wp:effectExtent l="19050" t="0" r="9525" b="0"/>
            <wp:docPr id="3" name="Рисунок 1" descr="C:\Users\Valery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y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814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C3" w:rsidRDefault="00FE7900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Мал. 12</w:t>
      </w:r>
      <w:r w:rsid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У програмі зліва ми бачимо палітру інструментів. Інструменти мають такі 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позначення. Дивіться малюнок № 13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Стрілка виконує переміщення, виділення і зміни розмірів об'єктів;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Буква «Т» (текст) - введення і редагування тексту;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Кругова стрілка це поворот - виконує виділення і поворот текстових блоків і зображень;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 Позначення «рамка» - цей інструмент виконує кадрування зображень;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Лінія - це інструмент для побудови прямих ліній або стрілок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 Перпендикуляр - призначений для створення вертикальних і горизонтальних ліній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7. Три кнопки з фігурами: прямокутника, еліпса і багатокутника - призначені для побудови геометричних фігур;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 Фрейми прямокутний, овальний і багатокутний створюють текстові кадри;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9. Рука - за допомогою «руки» можна виконувати будь-пере ещене по сторінці всередині робочого столу;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10. І позначення масштабу - цей інструмент дозволяє збільшувати і зменшувати видиму частину сторінки у вікні документа.</w:t>
      </w:r>
    </w:p>
    <w:p w:rsid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81500" cy="3714750"/>
            <wp:effectExtent l="0" t="0" r="0" b="0"/>
            <wp:docPr id="4" name="Рисунок 2" descr="C:\Users\Valery\Desktop\Безымянный 1пер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y\Desktop\Безымянный 1первый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Мал.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13</w:t>
      </w:r>
    </w:p>
    <w:p w:rsidR="00ED3CC3" w:rsidRPr="00ED3CC3" w:rsidRDefault="00ED3CC3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 За допомогою інструменту «Т» створюємо заголовок, підзаголовок.</w:t>
      </w:r>
    </w:p>
    <w:p w:rsidR="00344868" w:rsidRDefault="00344868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D3CC3" w:rsidRDefault="00344868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76807" cy="2820529"/>
            <wp:effectExtent l="19050" t="0" r="43" b="0"/>
            <wp:docPr id="7" name="Рисунок 3" descr="C:\Users\Valery\Desktop\Безымянныйjkl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y\Desktop\Безымянныйjkl;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2" cy="28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68" w:rsidRDefault="00FE7900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Мал. 14</w:t>
      </w:r>
    </w:p>
    <w:p w:rsidR="00344868" w:rsidRDefault="00344868" w:rsidP="003448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D3C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У меню вибираємо розділ «Макет» - «розмітка колонок» задаємо три колонк. Сохраняем.</w:t>
      </w:r>
    </w:p>
    <w:p w:rsidR="00344868" w:rsidRDefault="00344868" w:rsidP="00ED3CC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8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6. За допомогою інструменту «Т» заповнюємо першу колонку текстовим матеріалу, потім копіюємо картинку по тими, редагуємо її відповідно до нашого плану (розмір, фігура). Після того як вибрали потрібний розмір, положення для картинки. </w:t>
      </w:r>
    </w:p>
    <w:p w:rsidR="00344868" w:rsidRPr="00344868" w:rsidRDefault="00344868" w:rsidP="003448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8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 За допомогою інструменту «Т» заповнюємо другу колонку текстовим матеріалом. Виконуємо побудова геометричної фігури за допомогою інструменту «фрейми овальної для створення тексту».</w:t>
      </w:r>
    </w:p>
    <w:p w:rsidR="00ED3CC3" w:rsidRPr="00B63B40" w:rsidRDefault="00344868" w:rsidP="003448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448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 За допомогою інструменту «Т» заповнюємо третю колонку текс</w:t>
      </w:r>
      <w:r w:rsidR="004538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том. Вставляємо картинку по темі</w:t>
      </w:r>
      <w:r w:rsidRPr="003448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редагуємо її відповідно до нашого плану (розмір, фігура). Після того як вибрали потрібний розмір, положення для картинки. </w:t>
      </w:r>
      <w:r w:rsidR="00FE79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Малюнок 14</w:t>
      </w:r>
      <w:r w:rsidRPr="003448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Зберігаємо.</w:t>
      </w:r>
    </w:p>
    <w:sectPr w:rsidR="00ED3CC3" w:rsidRPr="00B63B40" w:rsidSect="00B63B40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253" w:rsidRDefault="00591253" w:rsidP="00B63B40">
      <w:pPr>
        <w:spacing w:after="0" w:line="240" w:lineRule="auto"/>
      </w:pPr>
      <w:r>
        <w:separator/>
      </w:r>
    </w:p>
  </w:endnote>
  <w:endnote w:type="continuationSeparator" w:id="0">
    <w:p w:rsidR="00591253" w:rsidRDefault="00591253" w:rsidP="00B6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75" w:rsidRDefault="001B5D7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75" w:rsidRDefault="001B5D7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75" w:rsidRDefault="001B5D7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253" w:rsidRDefault="00591253" w:rsidP="00B63B40">
      <w:pPr>
        <w:spacing w:after="0" w:line="240" w:lineRule="auto"/>
      </w:pPr>
      <w:r>
        <w:separator/>
      </w:r>
    </w:p>
  </w:footnote>
  <w:footnote w:type="continuationSeparator" w:id="0">
    <w:p w:rsidR="00591253" w:rsidRDefault="00591253" w:rsidP="00B63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75" w:rsidRDefault="001B5D7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89812"/>
      <w:docPartObj>
        <w:docPartGallery w:val="Page Numbers (Top of Page)"/>
        <w:docPartUnique/>
      </w:docPartObj>
    </w:sdtPr>
    <w:sdtContent>
      <w:p w:rsidR="001B5D75" w:rsidRDefault="001B5D7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FC3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1B5D75" w:rsidRDefault="001B5D7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D75" w:rsidRDefault="001B5D7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A6BBD"/>
    <w:multiLevelType w:val="hybridMultilevel"/>
    <w:tmpl w:val="114E1BD2"/>
    <w:lvl w:ilvl="0" w:tplc="B8C0254C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D5730F9"/>
    <w:multiLevelType w:val="hybridMultilevel"/>
    <w:tmpl w:val="D56E9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E16C6"/>
    <w:multiLevelType w:val="hybridMultilevel"/>
    <w:tmpl w:val="C2F0026A"/>
    <w:lvl w:ilvl="0" w:tplc="B8C025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824EF1"/>
    <w:multiLevelType w:val="hybridMultilevel"/>
    <w:tmpl w:val="FB64C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203D1"/>
    <w:multiLevelType w:val="hybridMultilevel"/>
    <w:tmpl w:val="1FAA34D8"/>
    <w:lvl w:ilvl="0" w:tplc="B8C025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72F6E"/>
    <w:multiLevelType w:val="hybridMultilevel"/>
    <w:tmpl w:val="4A82BDA2"/>
    <w:lvl w:ilvl="0" w:tplc="B8C025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643"/>
    <w:rsid w:val="000552F9"/>
    <w:rsid w:val="00083746"/>
    <w:rsid w:val="001012A3"/>
    <w:rsid w:val="00147005"/>
    <w:rsid w:val="00152BC6"/>
    <w:rsid w:val="001B5D75"/>
    <w:rsid w:val="002146FC"/>
    <w:rsid w:val="00221B36"/>
    <w:rsid w:val="00243659"/>
    <w:rsid w:val="002513A3"/>
    <w:rsid w:val="00252F18"/>
    <w:rsid w:val="00273D15"/>
    <w:rsid w:val="002C77AC"/>
    <w:rsid w:val="002D5EFC"/>
    <w:rsid w:val="00330E5D"/>
    <w:rsid w:val="00344868"/>
    <w:rsid w:val="00370C9E"/>
    <w:rsid w:val="00395DE0"/>
    <w:rsid w:val="00396670"/>
    <w:rsid w:val="003C3285"/>
    <w:rsid w:val="00434D00"/>
    <w:rsid w:val="00453822"/>
    <w:rsid w:val="004641B2"/>
    <w:rsid w:val="005106D5"/>
    <w:rsid w:val="00514B91"/>
    <w:rsid w:val="00543307"/>
    <w:rsid w:val="00591253"/>
    <w:rsid w:val="005A052F"/>
    <w:rsid w:val="00607FC3"/>
    <w:rsid w:val="006859BB"/>
    <w:rsid w:val="00694750"/>
    <w:rsid w:val="006B664A"/>
    <w:rsid w:val="006C5BD1"/>
    <w:rsid w:val="006D5C15"/>
    <w:rsid w:val="00702829"/>
    <w:rsid w:val="00706DDF"/>
    <w:rsid w:val="00725643"/>
    <w:rsid w:val="007432BE"/>
    <w:rsid w:val="0074486C"/>
    <w:rsid w:val="0076036E"/>
    <w:rsid w:val="0077720D"/>
    <w:rsid w:val="0081289A"/>
    <w:rsid w:val="008501D3"/>
    <w:rsid w:val="0086673A"/>
    <w:rsid w:val="00884A37"/>
    <w:rsid w:val="008C1BCE"/>
    <w:rsid w:val="008C36C4"/>
    <w:rsid w:val="009403BC"/>
    <w:rsid w:val="009C7F52"/>
    <w:rsid w:val="009F4547"/>
    <w:rsid w:val="00A40D96"/>
    <w:rsid w:val="00A86AA1"/>
    <w:rsid w:val="00B276C2"/>
    <w:rsid w:val="00B63B40"/>
    <w:rsid w:val="00BA56A2"/>
    <w:rsid w:val="00BC0D8B"/>
    <w:rsid w:val="00BF491F"/>
    <w:rsid w:val="00C31A35"/>
    <w:rsid w:val="00C40F55"/>
    <w:rsid w:val="00D0163C"/>
    <w:rsid w:val="00DB20D4"/>
    <w:rsid w:val="00DD207D"/>
    <w:rsid w:val="00E23BE4"/>
    <w:rsid w:val="00E500AC"/>
    <w:rsid w:val="00E54F88"/>
    <w:rsid w:val="00E64A22"/>
    <w:rsid w:val="00EA6590"/>
    <w:rsid w:val="00ED3CC3"/>
    <w:rsid w:val="00F01227"/>
    <w:rsid w:val="00F14CA6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643"/>
  </w:style>
  <w:style w:type="paragraph" w:styleId="2">
    <w:name w:val="heading 2"/>
    <w:basedOn w:val="a"/>
    <w:link w:val="20"/>
    <w:uiPriority w:val="9"/>
    <w:qFormat/>
    <w:rsid w:val="006859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59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8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859B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433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3B40"/>
  </w:style>
  <w:style w:type="paragraph" w:styleId="a8">
    <w:name w:val="footer"/>
    <w:basedOn w:val="a"/>
    <w:link w:val="a9"/>
    <w:uiPriority w:val="99"/>
    <w:semiHidden/>
    <w:unhideWhenUsed/>
    <w:rsid w:val="00B6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3B40"/>
  </w:style>
  <w:style w:type="paragraph" w:styleId="aa">
    <w:name w:val="Balloon Text"/>
    <w:basedOn w:val="a"/>
    <w:link w:val="ab"/>
    <w:uiPriority w:val="99"/>
    <w:semiHidden/>
    <w:unhideWhenUsed/>
    <w:rsid w:val="00ED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CC3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370C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a-referat.com/%D0%A5%D0%B0%D1%80%D0%B0%D0%BA%D1%82%D0%B5%D1%80" TargetMode="External"/><Relationship Id="rId18" Type="http://schemas.openxmlformats.org/officeDocument/2006/relationships/hyperlink" Target="http://ua-referat.com/%D0%A7%D0%B0%D0%B9%D0%BD%D0%B8%D0%BA" TargetMode="External"/><Relationship Id="rId26" Type="http://schemas.openxmlformats.org/officeDocument/2006/relationships/hyperlink" Target="http://ua-referat.com/%D0%86%D1%81%D0%BD%D1%83%D0%B2%D0%B0%D0%BD%D0%BD%D1%8F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ua-referat.com/%D0%9D%D0%B0%D1%83%D0%BA%D0%B8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ua-referat.com/%D0%9E%D0%B1%D1%80%D0%B0%D0%B7%D0%B0" TargetMode="External"/><Relationship Id="rId29" Type="http://schemas.openxmlformats.org/officeDocument/2006/relationships/hyperlink" Target="http://ua-referat.com/%D0%A5%D0%B0%D1%80%D0%B0%D0%BA%D1%82%D0%B5%D1%80" TargetMode="External"/><Relationship Id="rId11" Type="http://schemas.openxmlformats.org/officeDocument/2006/relationships/hyperlink" Target="http://ua-referat.com/%D0%9C%D0%BE%D0%B4%D0%B0%D0%BB%D1%8C%D0%BD%D0%BE%D1%81%D1%82%D1%96" TargetMode="External"/><Relationship Id="rId24" Type="http://schemas.openxmlformats.org/officeDocument/2006/relationships/hyperlink" Target="http://ua-referat.com/%D0%A1%D0%BB%D0%BE%D0%B2%D0%BE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ua-referat.com/%D0%96%D1%96%D0%BD%D0%BA%D0%B8" TargetMode="External"/><Relationship Id="rId23" Type="http://schemas.openxmlformats.org/officeDocument/2006/relationships/hyperlink" Target="http://ua-referat.com/%D0%9B%D1%96%D0%BD%D0%B3%D0%B2%D1%96%D1%81%D1%82%D0%B8%D0%BA%D0%B0" TargetMode="External"/><Relationship Id="rId28" Type="http://schemas.openxmlformats.org/officeDocument/2006/relationships/hyperlink" Target="http://ua-referat.com/%D0%A5%D0%B0%D1%80%D0%B0%D0%BA%D1%82%D0%B5%D1%80" TargetMode="External"/><Relationship Id="rId36" Type="http://schemas.openxmlformats.org/officeDocument/2006/relationships/image" Target="media/image6.png"/><Relationship Id="rId49" Type="http://schemas.openxmlformats.org/officeDocument/2006/relationships/footer" Target="footer3.xml"/><Relationship Id="rId10" Type="http://schemas.openxmlformats.org/officeDocument/2006/relationships/hyperlink" Target="http://ua-referat.com/%D0%A2%D0%BE%D0%B3%D0%BE" TargetMode="External"/><Relationship Id="rId19" Type="http://schemas.openxmlformats.org/officeDocument/2006/relationships/hyperlink" Target="http://ua-referat.com/%D0%A0%D0%BE%D0%B7%D1%83%D0%BC%D1%96%D0%BD%D0%BD%D1%8F" TargetMode="External"/><Relationship Id="rId31" Type="http://schemas.openxmlformats.org/officeDocument/2006/relationships/image" Target="media/image1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ua-referat.com/%D0%A5%D0%B0%D1%80%D0%B0%D0%BA%D1%82%D0%B5%D1%80" TargetMode="External"/><Relationship Id="rId14" Type="http://schemas.openxmlformats.org/officeDocument/2006/relationships/hyperlink" Target="http://ua-referat.com/%D0%9F%D1%80%D0%B0%D0%B3%D0%BC%D0%B0%D1%82%D0%B8%D0%B7%D0%BC" TargetMode="External"/><Relationship Id="rId22" Type="http://schemas.openxmlformats.org/officeDocument/2006/relationships/hyperlink" Target="http://ua-referat.com/%D0%9F%D1%80%D0%B8%D1%80%D0%BE%D0%B4%D0%B0" TargetMode="External"/><Relationship Id="rId27" Type="http://schemas.openxmlformats.org/officeDocument/2006/relationships/hyperlink" Target="http://ua-referat.com/%D0%A2%D0%B5%D0%BA%D1%81%D1%82" TargetMode="External"/><Relationship Id="rId30" Type="http://schemas.openxmlformats.org/officeDocument/2006/relationships/hyperlink" Target="http://ua-referat.com/%D0%9C%D0%B0%D0%BB%D1%8E%D0%BD%D0%BE%D0%BA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ua-referat.com/%D0%A1%D0%B0%D0%BC%D0%B5" TargetMode="External"/><Relationship Id="rId17" Type="http://schemas.openxmlformats.org/officeDocument/2006/relationships/hyperlink" Target="http://ua-referat.com/%D0%A1%D0%B0%D1%80%D0%BA%D0%B0%D0%B7%D0%BC" TargetMode="External"/><Relationship Id="rId25" Type="http://schemas.openxmlformats.org/officeDocument/2006/relationships/hyperlink" Target="http://ua-referat.com/%D0%A1%D1%82%D0%B5%D1%80%D0%B5%D0%BE%D1%82%D0%B8%D0%BF%D0%B8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footer" Target="footer1.xml"/><Relationship Id="rId20" Type="http://schemas.openxmlformats.org/officeDocument/2006/relationships/hyperlink" Target="http://ua-referat.com/%D0%97%D0%BD%D0%B0%D0%BD%D0%BD%D1%8F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258C0-6B10-4051-B92C-9A12ACACD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55</Pages>
  <Words>12558</Words>
  <Characters>71586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Valery</cp:lastModifiedBy>
  <cp:revision>32</cp:revision>
  <dcterms:created xsi:type="dcterms:W3CDTF">2018-01-01T19:56:00Z</dcterms:created>
  <dcterms:modified xsi:type="dcterms:W3CDTF">2018-01-20T19:19:00Z</dcterms:modified>
</cp:coreProperties>
</file>