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648" w:rsidRDefault="00D601A4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1Аналіз технічного завдання</w:t>
      </w:r>
    </w:p>
    <w:p w:rsidR="00AE4BAD" w:rsidRDefault="00522916" w:rsidP="004612B2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1.1</w:t>
      </w:r>
      <w:r w:rsidRPr="00522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B9B" w:rsidRPr="00A34E62">
        <w:rPr>
          <w:rFonts w:ascii="Times New Roman" w:hAnsi="Times New Roman" w:cs="Times New Roman"/>
          <w:b/>
          <w:sz w:val="28"/>
          <w:szCs w:val="28"/>
          <w:lang w:val="uk-UA"/>
        </w:rPr>
        <w:t>Опис принципу дії</w:t>
      </w:r>
      <w:r w:rsidRPr="005229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пристрою 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схеми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електричної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принципової</w:t>
      </w:r>
      <w:proofErr w:type="spellEnd"/>
    </w:p>
    <w:p w:rsidR="00522916" w:rsidRPr="00522916" w:rsidRDefault="00522916" w:rsidP="004612B2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6B9B" w:rsidRPr="00916DD0" w:rsidRDefault="00B21717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чекаючий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мультивібратор – пристрій, який генерує одиночний вихідний імпульс заданої тривалості без залежності від тривалості вхідного сигналу. Він складається з двох інверторів з перехресними колекторно-базовими зв’язками. Один зв’язок колекторний, інший</w:t>
      </w:r>
      <w:r w:rsidR="00FB3BF7" w:rsidRPr="005229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- ємнісний. Завдяки цим зв’язкам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вміщує у собі тригер та мультивібратор.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B0340" w:rsidRPr="00916DD0">
        <w:rPr>
          <w:rFonts w:ascii="Times New Roman" w:hAnsi="Times New Roman" w:cs="Times New Roman"/>
          <w:sz w:val="28"/>
          <w:szCs w:val="28"/>
          <w:lang w:val="uk-UA"/>
        </w:rPr>
        <w:t>ає 2 робочих стани рівноваги: Тривало стійке та тимчасово стійке при позитивному і негативному зміщенні в базових колах транзисторів.</w:t>
      </w:r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одновібраторі</w:t>
      </w:r>
      <w:proofErr w:type="spellEnd"/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генерація вихідного сигналу проходить тільки при поданні керуючого імпульсу. Мультивібратори генерують сигнал без необхідності подавати керуючий сигнал.</w:t>
      </w:r>
    </w:p>
    <w:p w:rsidR="00EB0340" w:rsidRPr="00916DD0" w:rsidRDefault="00EB0340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Тривало стійкий стан – стан</w:t>
      </w:r>
      <w:r w:rsidRPr="00916DD0">
        <w:rPr>
          <w:rFonts w:ascii="Times New Roman" w:hAnsi="Times New Roman" w:cs="Times New Roman"/>
          <w:sz w:val="28"/>
          <w:szCs w:val="28"/>
        </w:rPr>
        <w:t>, коли пода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="00FB3BF7" w:rsidRPr="00FB3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на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пристрій. Транзистор 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1 відкривається а транзистор 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2 закривається. Транзистор VT1 відкривається раніше транзистора VT2 тому, що його база пов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'язана з (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) через резистор R3, R4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конденсатор С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1. У ланцюзі бази VT1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протікає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два струму: Iбо1 (+ 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VT1, R3, 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) та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(+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, VT1, С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1, R4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Заряд конденсатора</w:t>
      </w:r>
      <w:r w:rsidR="00FB3BF7" w:rsidRP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запускає відкриття транзистора VT1. У момент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подачі напруги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конденсатор розряджений і опір його пр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>иблизно дорівнює нуль Ом, струм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бмежується тільки резистором R4 &lt;&lt; R3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. Транзистор VT2 залишається в закр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итому стані під дією позитивної напруги зміщення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напруги на 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колекторі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транзист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ора VT1, що подається на базу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транзисто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ра VT2 через резистор зв'язку R2.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Пуск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ся коротким імпульсом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при позитивній полярності вхідного імпульсу, його потрібно подавати на базу відкритого транзистора, а при негативній полярності</w:t>
      </w:r>
      <w:r w:rsidR="00FB3BF7" w:rsidRPr="00FB3BF7">
        <w:rPr>
          <w:rFonts w:ascii="Times New Roman" w:hAnsi="Times New Roman" w:cs="Times New Roman"/>
          <w:sz w:val="28"/>
          <w:szCs w:val="28"/>
        </w:rPr>
        <w:t xml:space="preserve">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- на базу закритого транзистора.</w:t>
      </w:r>
    </w:p>
    <w:p w:rsidR="00717552" w:rsidRPr="00522916" w:rsidRDefault="00F943EC" w:rsidP="0052291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Тимчасово стійкий стан. Управління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одновібратором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 більшості випадків здійснюється сигналами позитивної полярності. Подаємо у момент часу t1 на вхід транзистора VT1 імпульс струму позитивної полярності</w:t>
      </w:r>
      <w:r w:rsidR="007C25EC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(Рис 1. </w:t>
      </w:r>
      <w:r w:rsidR="007C25EC" w:rsidRPr="00916DD0">
        <w:rPr>
          <w:rFonts w:ascii="Times New Roman" w:hAnsi="Times New Roman" w:cs="Times New Roman"/>
          <w:sz w:val="28"/>
          <w:szCs w:val="28"/>
          <w:lang w:val="uk-UA"/>
        </w:rPr>
        <w:lastRenderedPageBreak/>
        <w:t>в)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. Відповідно до принципу дії тригера, транзистор VT1 закриється, а транзистор VT2 відкриється, тому що на його базу через резистори R2 і R1 </w:t>
      </w:r>
    </w:p>
    <w:p w:rsidR="009033E7" w:rsidRPr="004612B2" w:rsidRDefault="00F943EC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подається негативна напруга зміщення</w:t>
      </w:r>
      <w:r w:rsidR="004F01C8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="004F01C8" w:rsidRPr="00916DD0">
        <w:rPr>
          <w:rFonts w:ascii="Times New Roman" w:hAnsi="Times New Roman" w:cs="Times New Roman"/>
          <w:sz w:val="28"/>
          <w:szCs w:val="28"/>
          <w:lang w:val="uk-UA"/>
        </w:rPr>
        <w:t>–Ек</w:t>
      </w:r>
      <w:proofErr w:type="spellEnd"/>
      <w:r w:rsidR="004870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F01C8"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Під дією колекторної напруги відкритого транзистора VT2 відбувається розряд конденсатора С1 по ланцюгу: (+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) -VT2-С1-R3 - (-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). На базу транзистора VT1 подається напруга, змінюється від (</w:t>
      </w:r>
      <w:proofErr w:type="spellStart"/>
      <w:r w:rsidR="00FB3BF7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 до нуля в інтервалі від t1 до t2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F01C8"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 проміжок якого транзистор VT1 буде утримуватися у закритому стані, і на його виході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(Рис. Е</w:t>
      </w:r>
      <w:r w:rsidR="004F01C8" w:rsidRPr="00916DD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буде прямокутний імпульс негативної полярності: </w:t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43F49" w:rsidRPr="00916DD0" w:rsidRDefault="00D508C3" w:rsidP="00443F4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1697355" cy="2728595"/>
            <wp:effectExtent l="19050" t="0" r="0" b="0"/>
            <wp:wrapThrough wrapText="bothSides">
              <wp:wrapPolygon edited="0">
                <wp:start x="-242" y="0"/>
                <wp:lineTo x="-242" y="21414"/>
                <wp:lineTo x="21576" y="21414"/>
                <wp:lineTo x="21576" y="0"/>
                <wp:lineTo x="-242" y="0"/>
              </wp:wrapPolygon>
            </wp:wrapThrough>
            <wp:docPr id="26" name="Рисунок 26" descr="C:\Users\Anime\Desktop\image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ime\Desktop\image4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3EC" w:rsidRPr="00916DD0">
        <w:rPr>
          <w:rFonts w:ascii="Times New Roman" w:hAnsi="Times New Roman" w:cs="Times New Roman"/>
          <w:sz w:val="28"/>
          <w:szCs w:val="28"/>
          <w:lang w:val="uk-UA"/>
        </w:rPr>
        <w:t>Uкз=-ЕкR2/(R2+R1)</w:t>
      </w:r>
      <w:r w:rsidR="00C141EF" w:rsidRPr="00916DD0">
        <w:rPr>
          <w:rFonts w:ascii="Times New Roman" w:hAnsi="Times New Roman" w:cs="Times New Roman"/>
          <w:sz w:val="28"/>
          <w:szCs w:val="28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</w:rPr>
        <w:tab/>
      </w:r>
      <w:r w:rsidR="00443F49" w:rsidRPr="00916DD0">
        <w:rPr>
          <w:rFonts w:ascii="Times New Roman" w:hAnsi="Times New Roman" w:cs="Times New Roman"/>
          <w:sz w:val="28"/>
          <w:szCs w:val="28"/>
        </w:rPr>
        <w:tab/>
      </w:r>
      <w:r w:rsidR="00443F49" w:rsidRPr="00916DD0">
        <w:rPr>
          <w:rFonts w:ascii="Times New Roman" w:hAnsi="Times New Roman" w:cs="Times New Roman"/>
          <w:sz w:val="28"/>
          <w:szCs w:val="28"/>
        </w:rPr>
        <w:tab/>
        <w:t>(</w:t>
      </w:r>
      <w:r w:rsidR="00A6132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443F49" w:rsidRPr="00916DD0">
        <w:rPr>
          <w:rFonts w:ascii="Times New Roman" w:hAnsi="Times New Roman" w:cs="Times New Roman"/>
          <w:sz w:val="28"/>
          <w:szCs w:val="28"/>
        </w:rPr>
        <w:t>1)</w:t>
      </w:r>
    </w:p>
    <w:p w:rsidR="00487019" w:rsidRDefault="004F01C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Після закінчення розр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>яду конденсатора (момент t2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, рис. 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принципу роботи мультивібратора відкриється транзистор VT1, а транзистор VT2 закриється, 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proofErr w:type="spellStart"/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>одновибратор</w:t>
      </w:r>
      <w:proofErr w:type="spellEnd"/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перемикнеться знову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 тривалий стійкий стан. На вході закритого транзистора 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VT2 буде негативний імпульс 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>, характерний для мультиві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братора з експоненціальним зрізом, тривалість якого становить </w:t>
      </w:r>
    </w:p>
    <w:p w:rsidR="00487019" w:rsidRDefault="00487019" w:rsidP="00487019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1</w:t>
      </w:r>
    </w:p>
    <w:p w:rsidR="004F01C8" w:rsidRPr="00717552" w:rsidRDefault="004F01C8" w:rsidP="0048701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3СRк і амплітудою (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-Uк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), близькою до (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508C3" w:rsidRPr="00916DD0" w:rsidRDefault="00443F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Тривалість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генерованого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імпульсу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як 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на півперіод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коливань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мультивібратора, тобто</w:t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508C3" w:rsidRPr="00916DD0" w:rsidRDefault="00443F49" w:rsidP="004612B2">
      <w:pPr>
        <w:spacing w:line="360" w:lineRule="auto"/>
        <w:ind w:left="2689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Ти = 0,7С</w:t>
      </w:r>
      <w:r w:rsidRPr="00916DD0">
        <w:rPr>
          <w:rFonts w:ascii="Times New Roman" w:hAnsi="Times New Roman" w:cs="Times New Roman"/>
          <w:sz w:val="28"/>
          <w:szCs w:val="28"/>
        </w:rPr>
        <w:t>R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A6132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>2)</w:t>
      </w:r>
    </w:p>
    <w:p w:rsidR="00443F49" w:rsidRPr="00916DD0" w:rsidRDefault="00443F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пусковими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імпульсами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одновібратора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повинен бути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обраний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часу,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необхідного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для зарядки конденсатора С1, 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приходить в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первісний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стан (момент t3 </w:t>
      </w:r>
      <w:r w:rsidRPr="0048701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8701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48701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87019">
        <w:rPr>
          <w:rFonts w:ascii="Times New Roman" w:hAnsi="Times New Roman" w:cs="Times New Roman"/>
          <w:sz w:val="28"/>
          <w:szCs w:val="28"/>
        </w:rPr>
        <w:t>с.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487019">
        <w:rPr>
          <w:rFonts w:ascii="Times New Roman" w:hAnsi="Times New Roman" w:cs="Times New Roman"/>
          <w:sz w:val="28"/>
          <w:szCs w:val="28"/>
        </w:rPr>
        <w:t>).</w:t>
      </w:r>
      <w:r w:rsidRPr="00916DD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порушенні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заряд конденсатора 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41EF" w:rsidRPr="00916DD0">
        <w:rPr>
          <w:rFonts w:ascii="Times New Roman" w:hAnsi="Times New Roman" w:cs="Times New Roman"/>
          <w:sz w:val="28"/>
          <w:szCs w:val="28"/>
        </w:rPr>
        <w:t>неповним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вихідного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імпульсу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8701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48701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87019">
        <w:rPr>
          <w:rFonts w:ascii="Times New Roman" w:hAnsi="Times New Roman" w:cs="Times New Roman"/>
          <w:sz w:val="28"/>
          <w:szCs w:val="28"/>
        </w:rPr>
        <w:t>с.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87019">
        <w:rPr>
          <w:rFonts w:ascii="Times New Roman" w:hAnsi="Times New Roman" w:cs="Times New Roman"/>
          <w:sz w:val="28"/>
          <w:szCs w:val="28"/>
        </w:rPr>
        <w:t>)</w:t>
      </w:r>
      <w:r w:rsidRPr="00916DD0">
        <w:rPr>
          <w:rFonts w:ascii="Times New Roman" w:hAnsi="Times New Roman" w:cs="Times New Roman"/>
          <w:sz w:val="28"/>
          <w:szCs w:val="28"/>
        </w:rPr>
        <w:t xml:space="preserve"> буде мен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Start"/>
      <w:r w:rsidR="00C141EF" w:rsidRPr="00916DD0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="00C141EF" w:rsidRPr="00916DD0">
        <w:rPr>
          <w:rFonts w:ascii="Times New Roman" w:hAnsi="Times New Roman" w:cs="Times New Roman"/>
          <w:sz w:val="28"/>
          <w:szCs w:val="28"/>
        </w:rPr>
        <w:t xml:space="preserve"> роз</w:t>
      </w:r>
      <w:proofErr w:type="spellStart"/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разхованої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Найменший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</w:t>
      </w:r>
      <w:r w:rsidR="001A2D1F" w:rsidRPr="00916DD0">
        <w:rPr>
          <w:rFonts w:ascii="Times New Roman" w:hAnsi="Times New Roman" w:cs="Times New Roman"/>
          <w:sz w:val="28"/>
          <w:szCs w:val="28"/>
        </w:rPr>
        <w:t>усковими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2D1F" w:rsidRPr="00916DD0">
        <w:rPr>
          <w:rFonts w:ascii="Times New Roman" w:hAnsi="Times New Roman" w:cs="Times New Roman"/>
          <w:sz w:val="28"/>
          <w:szCs w:val="28"/>
        </w:rPr>
        <w:t>імпульсами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роздільна здатність </w:t>
      </w:r>
      <w:proofErr w:type="spellStart"/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>.</w:t>
      </w:r>
    </w:p>
    <w:p w:rsidR="00FB3BF7" w:rsidRDefault="00FB3BF7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B3BF7" w:rsidRDefault="00FB3BF7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B3BF7" w:rsidRPr="00D81626" w:rsidRDefault="00FB3BF7" w:rsidP="00D8162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612B2" w:rsidRPr="00FB3BF7" w:rsidRDefault="00443F49" w:rsidP="00FB3BF7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нормальної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одновібратора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насичення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VT1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VT2 в 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ідкритих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станах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надійне</w:t>
      </w:r>
      <w:proofErr w:type="spellEnd"/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>запирання</w:t>
      </w:r>
      <w:r w:rsidRPr="00916DD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закритих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неви</w:t>
      </w:r>
      <w:r w:rsidR="00D508C3" w:rsidRPr="00916DD0">
        <w:rPr>
          <w:rFonts w:ascii="Times New Roman" w:hAnsi="Times New Roman" w:cs="Times New Roman"/>
          <w:sz w:val="28"/>
          <w:szCs w:val="28"/>
        </w:rPr>
        <w:t>конанні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508C3" w:rsidRPr="00916DD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D508C3" w:rsidRPr="00916DD0">
        <w:rPr>
          <w:rFonts w:ascii="Times New Roman" w:hAnsi="Times New Roman" w:cs="Times New Roman"/>
          <w:sz w:val="28"/>
          <w:szCs w:val="28"/>
        </w:rPr>
        <w:t xml:space="preserve"> умов в </w:t>
      </w:r>
      <w:r w:rsidR="00FB3BF7">
        <w:rPr>
          <w:rFonts w:ascii="Times New Roman" w:hAnsi="Times New Roman" w:cs="Times New Roman"/>
          <w:sz w:val="28"/>
          <w:szCs w:val="28"/>
        </w:rPr>
        <w:t xml:space="preserve">одно </w:t>
      </w:r>
      <w:proofErr w:type="spellStart"/>
      <w:r w:rsidR="00FB3BF7">
        <w:rPr>
          <w:rFonts w:ascii="Times New Roman" w:hAnsi="Times New Roman" w:cs="Times New Roman"/>
          <w:sz w:val="28"/>
          <w:szCs w:val="28"/>
        </w:rPr>
        <w:t>вібраторі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виник</w:t>
      </w:r>
      <w:r w:rsidR="00D508C3" w:rsidRPr="00916DD0">
        <w:rPr>
          <w:rFonts w:ascii="Times New Roman" w:hAnsi="Times New Roman" w:cs="Times New Roman"/>
          <w:sz w:val="28"/>
          <w:szCs w:val="28"/>
        </w:rPr>
        <w:t>нути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508C3" w:rsidRPr="00916DD0">
        <w:rPr>
          <w:rFonts w:ascii="Times New Roman" w:hAnsi="Times New Roman" w:cs="Times New Roman"/>
          <w:sz w:val="28"/>
          <w:szCs w:val="28"/>
        </w:rPr>
        <w:t>автоколивання</w:t>
      </w:r>
      <w:proofErr w:type="spellEnd"/>
      <w:r w:rsidR="00D508C3" w:rsidRPr="00916D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08C3" w:rsidRPr="00916DD0">
        <w:rPr>
          <w:rFonts w:ascii="Times New Roman" w:hAnsi="Times New Roman" w:cs="Times New Roman"/>
          <w:sz w:val="28"/>
          <w:szCs w:val="28"/>
        </w:rPr>
        <w:t>тобто</w:t>
      </w:r>
      <w:proofErr w:type="spellEnd"/>
    </w:p>
    <w:p w:rsidR="00443F49" w:rsidRPr="00916DD0" w:rsidRDefault="00D508C3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proofErr w:type="spellStart"/>
      <w:r w:rsidR="00444063" w:rsidRPr="00916DD0">
        <w:rPr>
          <w:rFonts w:ascii="Times New Roman" w:hAnsi="Times New Roman" w:cs="Times New Roman"/>
          <w:sz w:val="28"/>
          <w:szCs w:val="28"/>
        </w:rPr>
        <w:t>тимчасовостійк</w:t>
      </w:r>
      <w:proofErr w:type="spellEnd"/>
      <w:r w:rsidR="00444063" w:rsidRPr="00916DD0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444063" w:rsidRPr="00916DD0">
        <w:rPr>
          <w:rFonts w:ascii="Times New Roman" w:hAnsi="Times New Roman" w:cs="Times New Roman"/>
          <w:sz w:val="28"/>
          <w:szCs w:val="28"/>
        </w:rPr>
        <w:t xml:space="preserve"> стан</w:t>
      </w:r>
      <w:r w:rsidR="00444063"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43F49"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3F49" w:rsidRPr="00916DD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виникнуть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коливання</w:t>
      </w:r>
      <w:proofErr w:type="spellEnd"/>
      <w:r w:rsidR="00443F49"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43F49"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певною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власною</w:t>
      </w:r>
      <w:proofErr w:type="spellEnd"/>
      <w:r w:rsidR="00443F49" w:rsidRPr="00916DD0">
        <w:rPr>
          <w:rFonts w:ascii="Times New Roman" w:hAnsi="Times New Roman" w:cs="Times New Roman"/>
          <w:sz w:val="28"/>
          <w:szCs w:val="28"/>
        </w:rPr>
        <w:t xml:space="preserve"> частотою.</w:t>
      </w: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16DD0" w:rsidRPr="00717552" w:rsidRDefault="00916DD0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9033E7" w:rsidRPr="00FB3BF7" w:rsidRDefault="009033E7" w:rsidP="00717552">
      <w:pPr>
        <w:rPr>
          <w:rFonts w:ascii="Times New Roman" w:hAnsi="Times New Roman" w:cs="Times New Roman"/>
          <w:sz w:val="28"/>
          <w:szCs w:val="28"/>
        </w:rPr>
      </w:pPr>
    </w:p>
    <w:p w:rsidR="002267DB" w:rsidRPr="00A34E62" w:rsidRDefault="00D81626" w:rsidP="00FF4C58">
      <w:pPr>
        <w:ind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Pr="00FC42B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166F4" w:rsidRPr="00A34E62">
        <w:rPr>
          <w:rFonts w:ascii="Times New Roman" w:hAnsi="Times New Roman" w:cs="Times New Roman"/>
          <w:b/>
          <w:sz w:val="28"/>
          <w:szCs w:val="28"/>
          <w:lang w:val="uk-UA"/>
        </w:rPr>
        <w:t>Аналіз елементної бази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транзистора 2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16DD0">
        <w:rPr>
          <w:rFonts w:ascii="Times New Roman" w:hAnsi="Times New Roman" w:cs="Times New Roman"/>
          <w:sz w:val="28"/>
          <w:szCs w:val="28"/>
        </w:rPr>
        <w:t>5551наведено у таблиц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 1</w:t>
      </w:r>
      <w:r w:rsidRPr="00916DD0">
        <w:rPr>
          <w:rFonts w:ascii="Times New Roman" w:hAnsi="Times New Roman" w:cs="Times New Roman"/>
          <w:sz w:val="28"/>
          <w:szCs w:val="28"/>
        </w:rPr>
        <w:t>.</w:t>
      </w:r>
    </w:p>
    <w:p w:rsidR="00C141EF" w:rsidRPr="00916DD0" w:rsidRDefault="00C141EF" w:rsidP="00FF4C58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Таблиця 1. Параметри транзистора </w:t>
      </w:r>
      <w:r w:rsidRPr="008F0CBB">
        <w:rPr>
          <w:rFonts w:ascii="Times New Roman" w:hAnsi="Times New Roman" w:cs="Times New Roman"/>
          <w:sz w:val="28"/>
          <w:szCs w:val="28"/>
        </w:rPr>
        <w:t>2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0CBB">
        <w:rPr>
          <w:rFonts w:ascii="Times New Roman" w:hAnsi="Times New Roman" w:cs="Times New Roman"/>
          <w:sz w:val="28"/>
          <w:szCs w:val="28"/>
        </w:rPr>
        <w:t>5551</w:t>
      </w:r>
    </w:p>
    <w:tbl>
      <w:tblPr>
        <w:tblStyle w:val="a5"/>
        <w:tblW w:w="0" w:type="auto"/>
        <w:tblInd w:w="2020" w:type="dxa"/>
        <w:tblLook w:val="04A0"/>
      </w:tblPr>
      <w:tblGrid>
        <w:gridCol w:w="4077"/>
        <w:gridCol w:w="1560"/>
      </w:tblGrid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колектор-емітер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ке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колектор-база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кб,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емітер-база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еб,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6.0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 на колекторі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робочий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Розсіювана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потужність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р,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 = 25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Робочі температури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J,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-65 - +150</w:t>
            </w:r>
          </w:p>
        </w:tc>
      </w:tr>
    </w:tbl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Транзистор має корпус типорозміру ТО-</w:t>
      </w:r>
      <w:r w:rsidRPr="00916DD0">
        <w:rPr>
          <w:rFonts w:ascii="Times New Roman" w:hAnsi="Times New Roman" w:cs="Times New Roman"/>
          <w:sz w:val="28"/>
          <w:szCs w:val="28"/>
        </w:rPr>
        <w:t>99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. Розміри транзистора наведені на рисунку 1.</w:t>
      </w:r>
    </w:p>
    <w:p w:rsidR="00C141EF" w:rsidRPr="00916DD0" w:rsidRDefault="00C141EF" w:rsidP="00C141EF">
      <w:pPr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3984" cy="2155631"/>
            <wp:effectExtent l="19050" t="0" r="2516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94" cy="215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2497" cy="247538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58" cy="2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F" w:rsidRPr="00717552" w:rsidRDefault="00C141EF" w:rsidP="004612B2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Рисунок1. Розміри транзистору </w:t>
      </w:r>
      <w:r w:rsidRPr="00916DD0">
        <w:rPr>
          <w:rFonts w:ascii="Times New Roman" w:hAnsi="Times New Roman" w:cs="Times New Roman"/>
          <w:sz w:val="28"/>
          <w:szCs w:val="28"/>
        </w:rPr>
        <w:t>2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16DD0">
        <w:rPr>
          <w:rFonts w:ascii="Times New Roman" w:hAnsi="Times New Roman" w:cs="Times New Roman"/>
          <w:sz w:val="28"/>
          <w:szCs w:val="28"/>
        </w:rPr>
        <w:t>5551</w:t>
      </w:r>
    </w:p>
    <w:p w:rsidR="004612B2" w:rsidRPr="00717552" w:rsidRDefault="004612B2" w:rsidP="004612B2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141EF" w:rsidRPr="00916DD0" w:rsidRDefault="00C141EF" w:rsidP="00FF4C58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іод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1N4148</w:t>
      </w:r>
    </w:p>
    <w:p w:rsidR="00C141EF" w:rsidRPr="00916DD0" w:rsidRDefault="00C141EF" w:rsidP="00FF4C58">
      <w:pPr>
        <w:ind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Електричні параметри діоду наведено у таблиці 2.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033E7" w:rsidRPr="00916DD0" w:rsidRDefault="009033E7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033E7" w:rsidRPr="00FB3BF7" w:rsidRDefault="00717552" w:rsidP="00C141EF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141EF" w:rsidRPr="00916DD0" w:rsidRDefault="00C141EF" w:rsidP="00FF4C58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lastRenderedPageBreak/>
        <w:t>Таблиц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я 2. Електричні параметри діоду 1N4148</w:t>
      </w:r>
    </w:p>
    <w:tbl>
      <w:tblPr>
        <w:tblStyle w:val="a5"/>
        <w:tblW w:w="0" w:type="auto"/>
        <w:tblInd w:w="2285" w:type="dxa"/>
        <w:tblLook w:val="04A0"/>
      </w:tblPr>
      <w:tblGrid>
        <w:gridCol w:w="1637"/>
        <w:gridCol w:w="2126"/>
        <w:gridCol w:w="1324"/>
      </w:tblGrid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Позначення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Пряма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напруга</w:t>
            </w:r>
            <w:proofErr w:type="spellEnd"/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В</w:t>
            </w:r>
          </w:p>
        </w:tc>
      </w:tr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Зворотний струм</w:t>
            </w:r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proofErr w:type="spellEnd"/>
          </w:p>
        </w:tc>
      </w:tr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Ємність діоду</w:t>
            </w:r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пФ</w:t>
            </w:r>
          </w:p>
        </w:tc>
      </w:tr>
    </w:tbl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Діод має корпус типорозміру 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SOD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27. 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Розм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16DD0">
        <w:rPr>
          <w:rFonts w:ascii="Times New Roman" w:hAnsi="Times New Roman" w:cs="Times New Roman"/>
          <w:sz w:val="28"/>
          <w:szCs w:val="28"/>
        </w:rPr>
        <w:t xml:space="preserve">оду наведено </w:t>
      </w:r>
      <w:proofErr w:type="gramStart"/>
      <w:r w:rsidRPr="00916D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 xml:space="preserve"> рисунку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3.</w:t>
      </w:r>
    </w:p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8954" cy="7380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01" cy="7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0254" cy="90261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00" cy="9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F" w:rsidRPr="00916DD0" w:rsidRDefault="00C141EF" w:rsidP="00FF4C58">
      <w:pPr>
        <w:ind w:left="1981"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Рисунок 3. Розміри діоду 1N4148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Резистор С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16DD0">
        <w:rPr>
          <w:rFonts w:ascii="Times New Roman" w:hAnsi="Times New Roman" w:cs="Times New Roman"/>
          <w:sz w:val="28"/>
          <w:szCs w:val="28"/>
        </w:rPr>
        <w:t xml:space="preserve">-25. Резистор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вуглецевим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провідним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шаром.</w:t>
      </w:r>
    </w:p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Розміри резистора наведено на рисунку 4.</w:t>
      </w:r>
    </w:p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240" cy="760822"/>
            <wp:effectExtent l="19050" t="0" r="36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49" cy="76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972" w:type="dxa"/>
        <w:tblLook w:val="04A0"/>
      </w:tblPr>
      <w:tblGrid>
        <w:gridCol w:w="1617"/>
        <w:gridCol w:w="1784"/>
        <w:gridCol w:w="1559"/>
        <w:gridCol w:w="1134"/>
      </w:tblGrid>
      <w:tr w:rsidR="00E921A6" w:rsidRPr="00916DD0" w:rsidTr="00E921A6">
        <w:tc>
          <w:tcPr>
            <w:tcW w:w="1617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784" w:type="dxa"/>
          </w:tcPr>
          <w:p w:rsidR="00E921A6" w:rsidRPr="00916DD0" w:rsidRDefault="00E921A6" w:rsidP="00E921A6">
            <w:pPr>
              <w:tabs>
                <w:tab w:val="center" w:pos="11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559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134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E921A6" w:rsidRPr="00916DD0" w:rsidTr="00E921A6">
        <w:tc>
          <w:tcPr>
            <w:tcW w:w="1617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6.00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784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28 мм</w:t>
            </w:r>
          </w:p>
        </w:tc>
        <w:tc>
          <w:tcPr>
            <w:tcW w:w="1559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2.3 мм</w:t>
            </w:r>
          </w:p>
        </w:tc>
        <w:tc>
          <w:tcPr>
            <w:tcW w:w="1134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,60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</w:tbl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921A6" w:rsidRPr="00916DD0" w:rsidRDefault="00E921A6" w:rsidP="00FF4C58">
      <w:pPr>
        <w:ind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Рисунок 4. Розміри резистора С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16DD0">
        <w:rPr>
          <w:rFonts w:ascii="Times New Roman" w:hAnsi="Times New Roman" w:cs="Times New Roman"/>
          <w:sz w:val="28"/>
          <w:szCs w:val="28"/>
        </w:rPr>
        <w:t>-25</w:t>
      </w:r>
    </w:p>
    <w:p w:rsidR="00047836" w:rsidRDefault="00047836" w:rsidP="00E921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47836" w:rsidRDefault="00047836" w:rsidP="00E921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47836" w:rsidRDefault="00047836" w:rsidP="00E10F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921A6" w:rsidRPr="00916DD0" w:rsidRDefault="00E921A6" w:rsidP="00E921A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резистору:</w:t>
      </w:r>
    </w:p>
    <w:p w:rsidR="00E921A6" w:rsidRPr="00916DD0" w:rsidRDefault="00E921A6" w:rsidP="00E921A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lastRenderedPageBreak/>
        <w:t>Розсіювана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>• 0,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125</w:t>
      </w:r>
      <w:r w:rsidRPr="00916DD0">
        <w:rPr>
          <w:rFonts w:ascii="Times New Roman" w:hAnsi="Times New Roman" w:cs="Times New Roman"/>
          <w:sz w:val="28"/>
          <w:szCs w:val="28"/>
        </w:rPr>
        <w:t xml:space="preserve"> Вт </w:t>
      </w:r>
    </w:p>
    <w:p w:rsidR="009033E7" w:rsidRPr="00047836" w:rsidRDefault="00E921A6" w:rsidP="0004783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t xml:space="preserve">Максимальна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•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250</w:t>
      </w:r>
      <w:proofErr w:type="gramStart"/>
      <w:r w:rsidRPr="00916DD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E921A6" w:rsidRPr="00916DD0" w:rsidRDefault="00E921A6" w:rsidP="00E921A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Точн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ість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>: 5% (J)</w:t>
      </w:r>
    </w:p>
    <w:p w:rsidR="009C1EDD" w:rsidRPr="00916DD0" w:rsidRDefault="00E921A6" w:rsidP="009033E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t>Д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апазон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бочих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температур: -55 …+125°C</w:t>
      </w:r>
    </w:p>
    <w:p w:rsidR="003603B0" w:rsidRPr="00916DD0" w:rsidRDefault="003603B0" w:rsidP="00E921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Конденсатор електролітичний. Параметри конденсатору наведено у таблиці 3.</w:t>
      </w:r>
    </w:p>
    <w:p w:rsidR="00B43BD4" w:rsidRPr="00916DD0" w:rsidRDefault="00B43BD4" w:rsidP="00FF4C58">
      <w:pPr>
        <w:ind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Таблиця 3. Параметри конденсатору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В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Допустиме відхилення ємності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+/- 20%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 втрат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мкА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Тангенс кута втрат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tgδ</w:t>
            </w:r>
            <w:proofErr w:type="spellEnd"/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0,1 - 0,24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Вироблення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2000 годин</w:t>
            </w:r>
          </w:p>
        </w:tc>
      </w:tr>
      <w:tr w:rsidR="003603B0" w:rsidRPr="00916DD0" w:rsidTr="003603B0">
        <w:trPr>
          <w:trHeight w:val="64"/>
        </w:trPr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Робоча температура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+85°C; +105°C</w:t>
            </w:r>
          </w:p>
        </w:tc>
      </w:tr>
    </w:tbl>
    <w:p w:rsidR="003603B0" w:rsidRPr="00916DD0" w:rsidRDefault="003603B0" w:rsidP="003603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3BD4" w:rsidRPr="00916DD0" w:rsidRDefault="00B43BD4" w:rsidP="003603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Розміри конденсатору наведено на рисунку 5.</w:t>
      </w:r>
    </w:p>
    <w:p w:rsidR="00050072" w:rsidRPr="00916DD0" w:rsidRDefault="00B43BD4" w:rsidP="00A61328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1298" cy="154373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8" cy="15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D4" w:rsidRPr="00916DD0" w:rsidRDefault="00B43BD4" w:rsidP="00A61328">
      <w:pPr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en-US"/>
        </w:rPr>
        <w:t>DxL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= 5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16DD0">
        <w:rPr>
          <w:rFonts w:ascii="Times New Roman" w:hAnsi="Times New Roman" w:cs="Times New Roman"/>
          <w:sz w:val="28"/>
          <w:szCs w:val="28"/>
        </w:rPr>
        <w:t>11, мм</w:t>
      </w:r>
    </w:p>
    <w:p w:rsidR="009C1EDD" w:rsidRDefault="009C1EDD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Pr="00FC42BA" w:rsidRDefault="008F0CBB" w:rsidP="00F74D75">
      <w:pPr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F74D75">
      <w:pPr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F74D75">
      <w:pPr>
        <w:rPr>
          <w:rFonts w:ascii="Times New Roman" w:hAnsi="Times New Roman" w:cs="Times New Roman"/>
          <w:sz w:val="28"/>
          <w:szCs w:val="28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FC42BA" w:rsidRDefault="00717552" w:rsidP="00F74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10B16" w:rsidRPr="00A34E62" w:rsidRDefault="008F0CBB" w:rsidP="004612B2">
      <w:pPr>
        <w:spacing w:line="360" w:lineRule="auto"/>
        <w:ind w:left="2124" w:firstLine="708"/>
        <w:contextualSpacing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4E6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1.4</w:t>
      </w:r>
      <w:r w:rsidR="00310B16" w:rsidRPr="00A34E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Аналіз умов експлуатації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Згідно завдання, пристрій відноситься до наземної професійної апаратури.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Наземна професійна апаратура в </w:t>
      </w:r>
      <w:r w:rsidR="00F74D75" w:rsidRPr="00916DD0">
        <w:rPr>
          <w:rFonts w:ascii="Times New Roman" w:hAnsi="Times New Roman" w:cs="Times New Roman"/>
          <w:sz w:val="28"/>
          <w:szCs w:val="28"/>
          <w:lang w:val="uk-UA"/>
        </w:rPr>
        <w:t>залежності від умов експлуатації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категорії розміще</w:t>
      </w:r>
      <w:r w:rsidR="00E67549" w:rsidRPr="00916DD0">
        <w:rPr>
          <w:rFonts w:ascii="Times New Roman" w:hAnsi="Times New Roman" w:cs="Times New Roman"/>
          <w:sz w:val="28"/>
          <w:szCs w:val="28"/>
          <w:lang w:val="uk-UA"/>
        </w:rPr>
        <w:t>ння поділяється на такі групи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стаціонарна, що працює в опалювальних наземних і підземних спорудах;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-стаціонарна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що працює на відкритому повітрі або в неопалюваних наземних і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підзмних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спорудах;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возима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встановлена в транспорті, що працює на ходу;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возима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встановлена у внутрішніх приміщеннях річкових суден і працює на ходу;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возима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на пересувних залізних об’єктах і працює на ходу; </w:t>
      </w:r>
    </w:p>
    <w:p w:rsidR="00637ECC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носима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портативна, призначена для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тривалоі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переноски </w:t>
      </w:r>
    </w:p>
    <w:p w:rsidR="00310B16" w:rsidRPr="00916DD0" w:rsidRDefault="00310B16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людиною на відкритому повітрі;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-портативна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призначена для тривалої переноски людиною на відкритому повітрі при полегшених зовнішніх впливів.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Наземна професійна апаратура повинна витримувати нормативні впливи,приведені у таблиці 3.</w:t>
      </w:r>
    </w:p>
    <w:p w:rsidR="00637ECC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Пристрій має виконання ПХЛ (Помірно-холодний клімат)- райони з помірним холодним кліматом при середньому</w:t>
      </w:r>
      <w:r w:rsidR="00637ECC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мінімумі температури нижче </w:t>
      </w:r>
    </w:p>
    <w:p w:rsidR="00310B16" w:rsidRPr="00916DD0" w:rsidRDefault="00637ECC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-45 </w:t>
      </w:r>
      <w:r w:rsidR="00310B16" w:rsidRPr="00916DD0">
        <w:rPr>
          <w:rFonts w:ascii="Times New Roman" w:hAnsi="Times New Roman" w:cs="Times New Roman"/>
          <w:sz w:val="28"/>
          <w:szCs w:val="28"/>
          <w:lang w:val="uk-UA"/>
        </w:rPr>
        <w:t>С.Загальні норми кліматич</w:t>
      </w:r>
      <w:r w:rsidR="00EA2E87" w:rsidRPr="00916DD0">
        <w:rPr>
          <w:rFonts w:ascii="Times New Roman" w:hAnsi="Times New Roman" w:cs="Times New Roman"/>
          <w:sz w:val="28"/>
          <w:szCs w:val="28"/>
          <w:lang w:val="uk-UA"/>
        </w:rPr>
        <w:t>них впливів наведено у таблиці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="00310B16" w:rsidRPr="00916D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ECC" w:rsidRPr="00717552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Категорії розміщення пристрою на об’єкті ек</w:t>
      </w:r>
      <w:r w:rsidR="00EA2E87" w:rsidRPr="00916DD0">
        <w:rPr>
          <w:rFonts w:ascii="Times New Roman" w:hAnsi="Times New Roman" w:cs="Times New Roman"/>
          <w:sz w:val="28"/>
          <w:szCs w:val="28"/>
          <w:lang w:val="uk-UA"/>
        </w:rPr>
        <w:t>сплуатації приведено в таблиці 5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. Загальні норми кліматичних впливів(2) приведені в таблиці 2.</w:t>
      </w: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Pr="00717552" w:rsidRDefault="005229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10F63" w:rsidRPr="00FC42BA" w:rsidRDefault="00E10F63" w:rsidP="00D8162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FB3BF7" w:rsidRDefault="004612B2" w:rsidP="004612B2">
      <w:pPr>
        <w:spacing w:line="360" w:lineRule="auto"/>
        <w:ind w:left="4813" w:firstLine="143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10B16" w:rsidRPr="00916DD0" w:rsidRDefault="00310B16" w:rsidP="00EA2E87">
      <w:pPr>
        <w:spacing w:line="240" w:lineRule="auto"/>
        <w:ind w:left="142"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 – Категорії розміщення ЕА на об’єкті експлуатації</w:t>
      </w:r>
    </w:p>
    <w:tbl>
      <w:tblPr>
        <w:tblpPr w:leftFromText="180" w:rightFromText="180" w:vertAnchor="text" w:horzAnchor="margin" w:tblpX="-137" w:tblpY="389"/>
        <w:tblW w:w="100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92"/>
        <w:gridCol w:w="4678"/>
      </w:tblGrid>
      <w:tr w:rsidR="00310B16" w:rsidRPr="00916DD0" w:rsidTr="00A64F60">
        <w:trPr>
          <w:trHeight w:val="416"/>
        </w:trPr>
        <w:tc>
          <w:tcPr>
            <w:tcW w:w="539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310B16" w:rsidRPr="00916DD0" w:rsidRDefault="00310B16" w:rsidP="000F3A23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Укрупнені категорії розміщення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B16" w:rsidRPr="00916DD0" w:rsidRDefault="00310B16" w:rsidP="000F3A23">
            <w:pPr>
              <w:spacing w:line="360" w:lineRule="auto"/>
              <w:ind w:left="773" w:hanging="77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Додаткові категорії розміщення</w:t>
            </w:r>
          </w:p>
        </w:tc>
      </w:tr>
      <w:tr w:rsidR="00310B16" w:rsidRPr="00916DD0" w:rsidTr="00A64F60">
        <w:trPr>
          <w:trHeight w:val="1352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310B16" w:rsidRPr="00916DD0" w:rsidRDefault="00310B16" w:rsidP="000F3A23">
            <w:pPr>
              <w:autoSpaceDE w:val="0"/>
              <w:autoSpaceDN w:val="0"/>
              <w:adjustRightInd w:val="0"/>
              <w:spacing w:line="360" w:lineRule="auto"/>
              <w:ind w:left="185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експлуатації в закритих приміщеннях з природною вентиляцією без кондиціювання.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B16" w:rsidRPr="00916DD0" w:rsidRDefault="00310B16" w:rsidP="000F3A23">
            <w:pPr>
              <w:spacing w:line="360" w:lineRule="auto"/>
              <w:ind w:left="243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нерегулярно опалювальних приміщеннях</w:t>
            </w:r>
          </w:p>
        </w:tc>
      </w:tr>
    </w:tbl>
    <w:p w:rsidR="004612B2" w:rsidRDefault="004612B2" w:rsidP="004612B2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64F60" w:rsidRDefault="00A64F60" w:rsidP="000F3A23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A2E87" w:rsidRPr="00F62045" w:rsidRDefault="00EA2E87" w:rsidP="000F3A23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Таблиця 5</w:t>
      </w:r>
      <w:r w:rsidR="00310B16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– Загальні норми кліматичних впливів</w:t>
      </w:r>
    </w:p>
    <w:tbl>
      <w:tblPr>
        <w:tblpPr w:leftFromText="180" w:rightFromText="180" w:vertAnchor="text" w:horzAnchor="margin" w:tblpX="-34" w:tblpY="164"/>
        <w:tblW w:w="10031" w:type="dxa"/>
        <w:tblLayout w:type="fixed"/>
        <w:tblLook w:val="01E0"/>
      </w:tblPr>
      <w:tblGrid>
        <w:gridCol w:w="1418"/>
        <w:gridCol w:w="1559"/>
        <w:gridCol w:w="993"/>
        <w:gridCol w:w="992"/>
        <w:gridCol w:w="1134"/>
        <w:gridCol w:w="1094"/>
        <w:gridCol w:w="1316"/>
        <w:gridCol w:w="708"/>
        <w:gridCol w:w="817"/>
      </w:tblGrid>
      <w:tr w:rsidR="000F3A23" w:rsidRPr="00916DD0" w:rsidTr="00A64F60">
        <w:trPr>
          <w:trHeight w:val="104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Категорії</w:t>
            </w: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температури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відносної вологості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</w:tr>
      <w:tr w:rsidR="000F3A23" w:rsidRPr="00916DD0" w:rsidTr="00A64F60">
        <w:trPr>
          <w:trHeight w:val="26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Робочі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Граничні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Робоче</w:t>
            </w:r>
          </w:p>
        </w:tc>
      </w:tr>
      <w:tr w:rsidR="000F3A23" w:rsidRPr="00916DD0" w:rsidTr="00A64F60">
        <w:tblPrEx>
          <w:tblLook w:val="0000"/>
        </w:tblPrEx>
        <w:trPr>
          <w:trHeight w:val="21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Нижнє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Середнє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Нижнє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</w:tr>
      <w:tr w:rsidR="000F3A23" w:rsidRPr="00916DD0" w:rsidTr="00A64F60">
        <w:tblPrEx>
          <w:tblLook w:val="0000"/>
        </w:tblPrEx>
        <w:trPr>
          <w:trHeight w:val="29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ind w:right="3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ind w:right="3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0F3A23" w:rsidRPr="00916DD0" w:rsidTr="00A64F60">
        <w:tblPrEx>
          <w:tblLook w:val="0000"/>
        </w:tblPrEx>
        <w:trPr>
          <w:trHeight w:val="2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ПХЛ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+45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</w:t>
            </w: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 С°</w:t>
            </w:r>
          </w:p>
        </w:tc>
      </w:tr>
    </w:tbl>
    <w:p w:rsidR="00310B16" w:rsidRDefault="00310B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A64F60" w:rsidRPr="00916DD0" w:rsidRDefault="00A64F60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2E7A50" w:rsidP="0052291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6</w:t>
      </w:r>
      <w:r w:rsidR="008F0CBB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- Види впливу на </w:t>
      </w:r>
      <w:proofErr w:type="spellStart"/>
      <w:r w:rsidR="008F0CBB" w:rsidRPr="00916DD0">
        <w:rPr>
          <w:rFonts w:ascii="Times New Roman" w:hAnsi="Times New Roman" w:cs="Times New Roman"/>
          <w:sz w:val="28"/>
          <w:szCs w:val="28"/>
          <w:lang w:val="uk-UA"/>
        </w:rPr>
        <w:t>РЕА</w:t>
      </w:r>
      <w:proofErr w:type="spellEnd"/>
    </w:p>
    <w:tbl>
      <w:tblPr>
        <w:tblpPr w:leftFromText="180" w:rightFromText="180" w:vertAnchor="page" w:horzAnchor="margin" w:tblpX="-34" w:tblpY="9721"/>
        <w:tblW w:w="10031" w:type="dxa"/>
        <w:tblLayout w:type="fixed"/>
        <w:tblLook w:val="0000"/>
      </w:tblPr>
      <w:tblGrid>
        <w:gridCol w:w="4996"/>
        <w:gridCol w:w="2409"/>
        <w:gridCol w:w="2626"/>
      </w:tblGrid>
      <w:tr w:rsidR="00522916" w:rsidRPr="00916DD0" w:rsidTr="00A64F60">
        <w:trPr>
          <w:trHeight w:val="1256"/>
        </w:trPr>
        <w:tc>
          <w:tcPr>
            <w:tcW w:w="499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ind w:left="-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впливу, характеристика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Норми впливів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Допуск</w:t>
            </w:r>
          </w:p>
        </w:tc>
      </w:tr>
      <w:tr w:rsidR="00522916" w:rsidRPr="00916DD0" w:rsidTr="00A64F60">
        <w:trPr>
          <w:trHeight w:val="1061"/>
        </w:trPr>
        <w:tc>
          <w:tcPr>
            <w:tcW w:w="4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Відсутність резонансу в конструкції: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Діапазон частот,Гц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Амплітуда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вібропереміщення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,мм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10-30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0,5-0,8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+-1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+-15%</w:t>
            </w:r>
          </w:p>
        </w:tc>
      </w:tr>
    </w:tbl>
    <w:p w:rsidR="00637ECC" w:rsidRDefault="00637ECC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3A23" w:rsidRDefault="000F3A23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3A23" w:rsidRDefault="000F3A23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Default="005229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Default="005229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Default="005229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3A23" w:rsidRDefault="000F3A23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8F0CBB" w:rsidRDefault="008F0CBB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Pr="004612B2" w:rsidRDefault="008F0CBB" w:rsidP="00637ECC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601A4" w:rsidRPr="00916DD0" w:rsidRDefault="00D601A4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Default="00717552" w:rsidP="008F0C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22916" w:rsidRPr="00D601A4" w:rsidRDefault="00522916" w:rsidP="00522916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1.4 Вихідні дані до проектування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1. </w:t>
      </w:r>
      <w:proofErr w:type="spellStart"/>
      <w:r w:rsidRPr="00916DD0">
        <w:rPr>
          <w:color w:val="000000"/>
          <w:sz w:val="28"/>
          <w:szCs w:val="28"/>
        </w:rPr>
        <w:t>Назва</w:t>
      </w:r>
      <w:proofErr w:type="spellEnd"/>
      <w:r w:rsidRPr="00522916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виробу</w:t>
      </w:r>
      <w:proofErr w:type="spellEnd"/>
      <w:r w:rsidRPr="00916DD0">
        <w:rPr>
          <w:color w:val="000000"/>
          <w:sz w:val="28"/>
          <w:szCs w:val="28"/>
        </w:rPr>
        <w:t xml:space="preserve">: </w:t>
      </w:r>
      <w:proofErr w:type="spellStart"/>
      <w:r w:rsidRPr="00916DD0">
        <w:rPr>
          <w:color w:val="000000"/>
          <w:sz w:val="28"/>
          <w:szCs w:val="28"/>
          <w:lang w:val="uk-UA"/>
        </w:rPr>
        <w:t>одновібратор</w:t>
      </w:r>
      <w:proofErr w:type="spellEnd"/>
      <w:r w:rsidRPr="00916DD0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з</w:t>
      </w:r>
      <w:proofErr w:type="spellEnd"/>
      <w:r w:rsidRPr="00916DD0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колекторно-базовимизв’язками</w:t>
      </w:r>
      <w:proofErr w:type="spellEnd"/>
      <w:r w:rsidRPr="00916DD0">
        <w:rPr>
          <w:color w:val="000000"/>
          <w:sz w:val="28"/>
          <w:szCs w:val="28"/>
        </w:rPr>
        <w:t>.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2. </w:t>
      </w:r>
      <w:proofErr w:type="spellStart"/>
      <w:r w:rsidRPr="00916DD0">
        <w:rPr>
          <w:color w:val="000000"/>
          <w:sz w:val="28"/>
          <w:szCs w:val="28"/>
        </w:rPr>
        <w:t>Призначення</w:t>
      </w:r>
      <w:proofErr w:type="spellEnd"/>
      <w:r w:rsidRPr="00916DD0">
        <w:rPr>
          <w:color w:val="000000"/>
          <w:sz w:val="28"/>
          <w:szCs w:val="28"/>
        </w:rPr>
        <w:t xml:space="preserve">: </w:t>
      </w:r>
      <w:proofErr w:type="spellStart"/>
      <w:r w:rsidRPr="00916DD0">
        <w:rPr>
          <w:color w:val="000000"/>
          <w:sz w:val="28"/>
          <w:szCs w:val="28"/>
        </w:rPr>
        <w:t>формування</w:t>
      </w:r>
      <w:proofErr w:type="spellEnd"/>
      <w:r w:rsidRPr="00916DD0">
        <w:rPr>
          <w:color w:val="000000"/>
          <w:sz w:val="28"/>
          <w:szCs w:val="28"/>
          <w:lang w:val="uk-UA"/>
        </w:rPr>
        <w:t xml:space="preserve"> на виході</w:t>
      </w:r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прямокутного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імпульсу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необхідної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тривалості</w:t>
      </w:r>
      <w:proofErr w:type="spellEnd"/>
      <w:r w:rsidRPr="00916DD0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й</w:t>
      </w:r>
      <w:proofErr w:type="spellEnd"/>
      <w:r w:rsidRPr="00916DD0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амплітуди</w:t>
      </w:r>
      <w:proofErr w:type="spellEnd"/>
      <w:r w:rsidRPr="00916DD0">
        <w:rPr>
          <w:color w:val="000000"/>
          <w:sz w:val="28"/>
          <w:szCs w:val="28"/>
        </w:rPr>
        <w:t xml:space="preserve"> при </w:t>
      </w:r>
      <w:r w:rsidRPr="00916DD0">
        <w:rPr>
          <w:color w:val="000000"/>
          <w:sz w:val="28"/>
          <w:szCs w:val="28"/>
          <w:lang w:val="uk-UA"/>
        </w:rPr>
        <w:t>подаванні на вхід сигналу запуску</w:t>
      </w:r>
      <w:r w:rsidRPr="00916DD0">
        <w:rPr>
          <w:color w:val="000000"/>
          <w:sz w:val="28"/>
          <w:szCs w:val="28"/>
        </w:rPr>
        <w:t>.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3. </w:t>
      </w:r>
      <w:proofErr w:type="spellStart"/>
      <w:r w:rsidRPr="00916DD0">
        <w:rPr>
          <w:color w:val="000000"/>
          <w:sz w:val="28"/>
          <w:szCs w:val="28"/>
        </w:rPr>
        <w:t>Технічні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параметри</w:t>
      </w:r>
      <w:proofErr w:type="spellEnd"/>
      <w:r w:rsidRPr="00916DD0">
        <w:rPr>
          <w:color w:val="000000"/>
          <w:sz w:val="28"/>
          <w:szCs w:val="28"/>
        </w:rPr>
        <w:t>: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- </w:t>
      </w:r>
      <w:proofErr w:type="spellStart"/>
      <w:r w:rsidRPr="00916DD0">
        <w:rPr>
          <w:color w:val="000000"/>
          <w:sz w:val="28"/>
          <w:szCs w:val="28"/>
        </w:rPr>
        <w:t>напруга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живлення</w:t>
      </w:r>
      <w:proofErr w:type="spellEnd"/>
      <w:r w:rsidRPr="00916DD0">
        <w:rPr>
          <w:color w:val="000000"/>
          <w:sz w:val="28"/>
          <w:szCs w:val="28"/>
          <w:lang w:val="uk-UA"/>
        </w:rPr>
        <w:t>12</w:t>
      </w:r>
      <w:proofErr w:type="gramStart"/>
      <w:r w:rsidRPr="00916DD0">
        <w:rPr>
          <w:color w:val="000000"/>
          <w:sz w:val="28"/>
          <w:szCs w:val="28"/>
        </w:rPr>
        <w:t xml:space="preserve"> В</w:t>
      </w:r>
      <w:proofErr w:type="gramEnd"/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4. </w:t>
      </w:r>
      <w:proofErr w:type="spellStart"/>
      <w:r w:rsidRPr="00916DD0">
        <w:rPr>
          <w:color w:val="000000"/>
          <w:sz w:val="28"/>
          <w:szCs w:val="28"/>
        </w:rPr>
        <w:t>Вимоги</w:t>
      </w:r>
      <w:proofErr w:type="spellEnd"/>
      <w:r w:rsidRPr="00916DD0">
        <w:rPr>
          <w:color w:val="000000"/>
          <w:sz w:val="28"/>
          <w:szCs w:val="28"/>
        </w:rPr>
        <w:t xml:space="preserve"> до </w:t>
      </w:r>
      <w:proofErr w:type="spellStart"/>
      <w:r w:rsidRPr="00916DD0">
        <w:rPr>
          <w:color w:val="000000"/>
          <w:sz w:val="28"/>
          <w:szCs w:val="28"/>
        </w:rPr>
        <w:t>конструкції</w:t>
      </w:r>
      <w:proofErr w:type="spellEnd"/>
      <w:r w:rsidRPr="00916DD0">
        <w:rPr>
          <w:color w:val="000000"/>
          <w:sz w:val="28"/>
          <w:szCs w:val="28"/>
        </w:rPr>
        <w:t>: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r w:rsidRPr="00916DD0">
        <w:rPr>
          <w:color w:val="000000"/>
          <w:sz w:val="28"/>
          <w:szCs w:val="28"/>
        </w:rPr>
        <w:t xml:space="preserve">- </w:t>
      </w:r>
      <w:proofErr w:type="spellStart"/>
      <w:r w:rsidRPr="00916DD0">
        <w:rPr>
          <w:color w:val="000000"/>
          <w:sz w:val="28"/>
          <w:szCs w:val="28"/>
          <w:lang w:val="uk-UA"/>
        </w:rPr>
        <w:t>Одновібратор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відноситься</w:t>
      </w:r>
      <w:proofErr w:type="spellEnd"/>
      <w:r w:rsidRPr="00916DD0">
        <w:rPr>
          <w:color w:val="000000"/>
          <w:sz w:val="28"/>
          <w:szCs w:val="28"/>
        </w:rPr>
        <w:t xml:space="preserve"> до </w:t>
      </w:r>
      <w:proofErr w:type="spellStart"/>
      <w:r w:rsidRPr="00916DD0">
        <w:rPr>
          <w:color w:val="000000"/>
          <w:sz w:val="28"/>
          <w:szCs w:val="28"/>
        </w:rPr>
        <w:t>наземн</w:t>
      </w:r>
      <w:r w:rsidRPr="00916DD0">
        <w:rPr>
          <w:color w:val="000000"/>
          <w:sz w:val="28"/>
          <w:szCs w:val="28"/>
          <w:lang w:val="uk-UA"/>
        </w:rPr>
        <w:t>ої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стаціонарн</w:t>
      </w:r>
      <w:r w:rsidRPr="00916DD0">
        <w:rPr>
          <w:color w:val="000000"/>
          <w:sz w:val="28"/>
          <w:szCs w:val="28"/>
          <w:lang w:val="uk-UA"/>
        </w:rPr>
        <w:t>ої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r w:rsidRPr="00916DD0">
        <w:rPr>
          <w:color w:val="000000"/>
          <w:sz w:val="28"/>
          <w:szCs w:val="28"/>
          <w:lang w:val="uk-UA"/>
        </w:rPr>
        <w:t>апаратури</w:t>
      </w:r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proofErr w:type="spellStart"/>
      <w:r w:rsidRPr="00916DD0">
        <w:rPr>
          <w:color w:val="000000"/>
          <w:sz w:val="28"/>
          <w:szCs w:val="28"/>
          <w:lang w:val="uk-UA"/>
        </w:rPr>
        <w:t>-Нобхіден</w:t>
      </w:r>
      <w:proofErr w:type="spellEnd"/>
      <w:r w:rsidRPr="00916DD0">
        <w:rPr>
          <w:color w:val="000000"/>
          <w:sz w:val="28"/>
          <w:szCs w:val="28"/>
          <w:lang w:val="uk-UA"/>
        </w:rPr>
        <w:t xml:space="preserve"> захист від низьких температур.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5. Характеристики </w:t>
      </w:r>
      <w:proofErr w:type="spellStart"/>
      <w:r w:rsidRPr="00916DD0">
        <w:rPr>
          <w:color w:val="000000"/>
          <w:sz w:val="28"/>
          <w:szCs w:val="28"/>
        </w:rPr>
        <w:t>зовнішніх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впливі</w:t>
      </w:r>
      <w:proofErr w:type="gramStart"/>
      <w:r w:rsidRPr="00916DD0">
        <w:rPr>
          <w:color w:val="000000"/>
          <w:sz w:val="28"/>
          <w:szCs w:val="28"/>
        </w:rPr>
        <w:t>в</w:t>
      </w:r>
      <w:proofErr w:type="spellEnd"/>
      <w:proofErr w:type="gramEnd"/>
      <w:r w:rsidRPr="00916DD0">
        <w:rPr>
          <w:color w:val="000000"/>
          <w:sz w:val="28"/>
          <w:szCs w:val="28"/>
        </w:rPr>
        <w:t>: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* температура </w:t>
      </w:r>
      <w:proofErr w:type="spellStart"/>
      <w:r w:rsidRPr="00916DD0">
        <w:rPr>
          <w:color w:val="000000"/>
          <w:sz w:val="28"/>
          <w:szCs w:val="28"/>
        </w:rPr>
        <w:t>навколишнього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r w:rsidRPr="00916DD0">
        <w:rPr>
          <w:color w:val="000000"/>
          <w:sz w:val="28"/>
          <w:szCs w:val="28"/>
          <w:lang w:val="uk-UA"/>
        </w:rPr>
        <w:t>середовища</w:t>
      </w:r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від</w:t>
      </w:r>
      <w:proofErr w:type="spellEnd"/>
      <w:r w:rsidRPr="00916DD0">
        <w:rPr>
          <w:color w:val="000000"/>
          <w:sz w:val="28"/>
          <w:szCs w:val="28"/>
        </w:rPr>
        <w:t xml:space="preserve"> +</w:t>
      </w:r>
      <w:r w:rsidRPr="00916DD0">
        <w:rPr>
          <w:color w:val="000000"/>
          <w:sz w:val="28"/>
          <w:szCs w:val="28"/>
          <w:lang w:val="uk-UA"/>
        </w:rPr>
        <w:t>45</w:t>
      </w:r>
      <w:r w:rsidRPr="00916DD0">
        <w:rPr>
          <w:color w:val="000000"/>
          <w:sz w:val="28"/>
          <w:szCs w:val="28"/>
        </w:rPr>
        <w:t xml:space="preserve"> до </w:t>
      </w:r>
      <w:r w:rsidRPr="00916DD0">
        <w:rPr>
          <w:color w:val="000000"/>
          <w:sz w:val="28"/>
          <w:szCs w:val="28"/>
          <w:lang w:val="uk-UA"/>
        </w:rPr>
        <w:t>-60</w:t>
      </w:r>
      <w:proofErr w:type="gramStart"/>
      <w:r w:rsidRPr="00916DD0">
        <w:rPr>
          <w:color w:val="000000"/>
          <w:sz w:val="28"/>
          <w:szCs w:val="28"/>
        </w:rPr>
        <w:t xml:space="preserve"> °С</w:t>
      </w:r>
      <w:proofErr w:type="gramEnd"/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* </w:t>
      </w:r>
      <w:proofErr w:type="spellStart"/>
      <w:r w:rsidRPr="00916DD0">
        <w:rPr>
          <w:color w:val="000000"/>
          <w:sz w:val="28"/>
          <w:szCs w:val="28"/>
        </w:rPr>
        <w:t>відносна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вологість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повітря</w:t>
      </w:r>
      <w:proofErr w:type="spellEnd"/>
      <w:r w:rsidRPr="00916DD0">
        <w:rPr>
          <w:color w:val="000000"/>
          <w:sz w:val="28"/>
          <w:szCs w:val="28"/>
        </w:rPr>
        <w:t xml:space="preserve"> до 9</w:t>
      </w:r>
      <w:r w:rsidRPr="00916DD0">
        <w:rPr>
          <w:color w:val="000000"/>
          <w:sz w:val="28"/>
          <w:szCs w:val="28"/>
          <w:lang w:val="uk-UA"/>
        </w:rPr>
        <w:t>8</w:t>
      </w:r>
      <w:r w:rsidRPr="00916DD0">
        <w:rPr>
          <w:color w:val="000000"/>
          <w:sz w:val="28"/>
          <w:szCs w:val="28"/>
        </w:rPr>
        <w:t xml:space="preserve"> % при </w:t>
      </w:r>
      <w:proofErr w:type="spellStart"/>
      <w:r w:rsidRPr="00916DD0">
        <w:rPr>
          <w:color w:val="000000"/>
          <w:sz w:val="28"/>
          <w:szCs w:val="28"/>
        </w:rPr>
        <w:t>температурі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r w:rsidRPr="00916DD0">
        <w:rPr>
          <w:color w:val="000000"/>
          <w:sz w:val="28"/>
          <w:szCs w:val="28"/>
          <w:lang w:val="uk-UA"/>
        </w:rPr>
        <w:t>25</w:t>
      </w:r>
      <w:proofErr w:type="gramStart"/>
      <w:r w:rsidRPr="00916DD0">
        <w:rPr>
          <w:color w:val="000000"/>
          <w:sz w:val="28"/>
          <w:szCs w:val="28"/>
        </w:rPr>
        <w:t xml:space="preserve"> °С</w:t>
      </w:r>
      <w:proofErr w:type="gramEnd"/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6. </w:t>
      </w:r>
      <w:proofErr w:type="spellStart"/>
      <w:r w:rsidRPr="00916DD0">
        <w:rPr>
          <w:color w:val="000000"/>
          <w:sz w:val="28"/>
          <w:szCs w:val="28"/>
        </w:rPr>
        <w:t>Призначення</w:t>
      </w:r>
      <w:proofErr w:type="spellEnd"/>
      <w:r w:rsidRPr="00916DD0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і</w:t>
      </w:r>
      <w:proofErr w:type="spellEnd"/>
      <w:r w:rsidRPr="00916DD0">
        <w:rPr>
          <w:color w:val="000000"/>
          <w:sz w:val="28"/>
          <w:szCs w:val="28"/>
        </w:rPr>
        <w:t xml:space="preserve"> область </w:t>
      </w:r>
      <w:proofErr w:type="spellStart"/>
      <w:r w:rsidRPr="00916DD0">
        <w:rPr>
          <w:color w:val="000000"/>
          <w:sz w:val="28"/>
          <w:szCs w:val="28"/>
        </w:rPr>
        <w:t>застосування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виробу</w:t>
      </w:r>
      <w:proofErr w:type="spellEnd"/>
      <w:r w:rsidRPr="00916DD0">
        <w:rPr>
          <w:color w:val="000000"/>
          <w:sz w:val="28"/>
          <w:szCs w:val="28"/>
        </w:rPr>
        <w:t>:</w:t>
      </w: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proofErr w:type="spellStart"/>
      <w:r w:rsidRPr="00916DD0">
        <w:rPr>
          <w:color w:val="000000"/>
          <w:sz w:val="28"/>
          <w:szCs w:val="28"/>
          <w:lang w:val="uk-UA"/>
        </w:rPr>
        <w:t>Одновібратор</w:t>
      </w:r>
      <w:proofErr w:type="spellEnd"/>
      <w:r w:rsidRPr="00916DD0">
        <w:rPr>
          <w:color w:val="000000"/>
          <w:sz w:val="28"/>
          <w:szCs w:val="28"/>
        </w:rPr>
        <w:t xml:space="preserve"> — </w:t>
      </w:r>
      <w:r w:rsidRPr="00916DD0">
        <w:rPr>
          <w:color w:val="000000"/>
          <w:sz w:val="28"/>
          <w:szCs w:val="28"/>
          <w:lang w:val="uk-UA"/>
        </w:rPr>
        <w:t xml:space="preserve">генератор електричних коливань заданої частоти та інтервалу. Керується пусковим імпульсом. Принцип його дії наведено у </w:t>
      </w:r>
      <w:r>
        <w:rPr>
          <w:color w:val="000000"/>
          <w:sz w:val="28"/>
          <w:szCs w:val="28"/>
          <w:lang w:val="uk-UA"/>
        </w:rPr>
        <w:t>розділі 1.1 «Опис принципу дії».</w:t>
      </w: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10F63" w:rsidRDefault="00E10F63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P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D601A4" w:rsidRDefault="00522916" w:rsidP="00D601A4">
      <w:pPr>
        <w:autoSpaceDE w:val="0"/>
        <w:autoSpaceDN w:val="0"/>
        <w:adjustRightInd w:val="0"/>
        <w:spacing w:line="360" w:lineRule="auto"/>
        <w:ind w:firstLine="283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1.5</w:t>
      </w:r>
      <w:r w:rsidR="00D601A4" w:rsidRPr="00D601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Аналіз технології виготовлення</w:t>
      </w:r>
    </w:p>
    <w:p w:rsidR="00D601A4" w:rsidRDefault="00D601A4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важливо при аналізі технічного завдання враховувати технологічність конструкції</w:t>
      </w:r>
      <w:r w:rsidRPr="00D86A0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підготовленість виробництва та</w:t>
      </w:r>
      <w:r w:rsidR="00D86A0E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необхідність виділення під виробництво пристрою окремої лінії виробництва.</w:t>
      </w:r>
    </w:p>
    <w:p w:rsidR="00D86A0E" w:rsidRDefault="00D86A0E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дуже простим пристроєм з точки зору технологічної</w:t>
      </w:r>
      <w:r w:rsidR="00662E6B">
        <w:rPr>
          <w:rFonts w:ascii="Times New Roman" w:hAnsi="Times New Roman" w:cs="Times New Roman"/>
          <w:sz w:val="28"/>
          <w:szCs w:val="28"/>
          <w:lang w:val="uk-UA"/>
        </w:rPr>
        <w:t xml:space="preserve"> складності та не потребує спеціального обладнання або лінії виробництва. Низький попит на цей пристрій зумовлено більш технологічними аналогами</w:t>
      </w:r>
      <w:r w:rsidR="00662E6B" w:rsidRPr="00662E6B">
        <w:rPr>
          <w:rFonts w:ascii="Times New Roman" w:hAnsi="Times New Roman" w:cs="Times New Roman"/>
          <w:sz w:val="28"/>
          <w:szCs w:val="28"/>
        </w:rPr>
        <w:t xml:space="preserve">, </w:t>
      </w:r>
      <w:r w:rsidR="00662E6B">
        <w:rPr>
          <w:rFonts w:ascii="Times New Roman" w:hAnsi="Times New Roman" w:cs="Times New Roman"/>
          <w:sz w:val="28"/>
          <w:szCs w:val="28"/>
          <w:lang w:val="uk-UA"/>
        </w:rPr>
        <w:t>але необхідність у простих пристроях теж є. Крупносерійне виробництво недоцільне. Технологічне оснащення підприємства не потребує дуже високого рівня для виробництва даного пристрою.</w:t>
      </w:r>
    </w:p>
    <w:p w:rsidR="00662E6B" w:rsidRDefault="00662E6B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Наявність таких технологічних процесів на підприємстві буде доцільною:</w:t>
      </w:r>
    </w:p>
    <w:p w:rsidR="00662E6B" w:rsidRDefault="00662E6B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Методи виготовлення друкованих плат: адитивний</w:t>
      </w:r>
      <w:r w:rsidRPr="00662E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комбінований позитивний.</w:t>
      </w:r>
    </w:p>
    <w:p w:rsidR="00662E6B" w:rsidRDefault="00662E6B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427C25">
        <w:rPr>
          <w:rFonts w:ascii="Times New Roman" w:hAnsi="Times New Roman" w:cs="Times New Roman"/>
          <w:sz w:val="28"/>
          <w:szCs w:val="28"/>
          <w:lang w:val="uk-UA"/>
        </w:rPr>
        <w:t>Підготовка ЕРЕ до монтажу – автоматична або напівавтоматична.</w:t>
      </w:r>
    </w:p>
    <w:p w:rsidR="00427C25" w:rsidRDefault="00427C25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Встановлення ЕРЕ на друковану плату – автоматична або напівавтоматична.</w:t>
      </w:r>
    </w:p>
    <w:p w:rsidR="00427C25" w:rsidRPr="00662E6B" w:rsidRDefault="00427C25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Пака або хвилею припою або індивідуальна за допомогою паяльних станцій.</w:t>
      </w:r>
    </w:p>
    <w:p w:rsidR="00D601A4" w:rsidRPr="008E2855" w:rsidRDefault="008E2855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 результатів аналізу технологій передбачуваного підприємства-виробника та аналізу технічного завдання можливо сформулювати технічні вимоги для виробництва одно вібратору.</w:t>
      </w:r>
    </w:p>
    <w:p w:rsidR="00D601A4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1A4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1A4" w:rsidRPr="00717552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2B2" w:rsidRPr="00717552" w:rsidRDefault="004612B2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2B2" w:rsidRPr="00717552" w:rsidRDefault="004612B2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1A4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1A4" w:rsidRPr="00FB3BF7" w:rsidRDefault="008E2855" w:rsidP="008E285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8F0CBB" w:rsidRDefault="00D601A4" w:rsidP="004612B2">
      <w:pPr>
        <w:spacing w:line="360" w:lineRule="auto"/>
        <w:ind w:firstLine="2835"/>
        <w:contextualSpacing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1.6</w:t>
      </w:r>
      <w:r w:rsidR="00E10F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Технічні вимоги для виробництва</w:t>
      </w:r>
    </w:p>
    <w:p w:rsidR="004E0CDA" w:rsidRPr="004E0CDA" w:rsidRDefault="004E0CDA" w:rsidP="004612B2">
      <w:pPr>
        <w:spacing w:line="360" w:lineRule="auto"/>
        <w:ind w:firstLine="2835"/>
        <w:contextualSpacing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4B52" w:rsidRPr="00916DD0" w:rsidRDefault="00E67549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У процесі аналізу ТЗ можна сформулювати деякі вимоги до виробництва даного пристрою.</w:t>
      </w:r>
    </w:p>
    <w:p w:rsidR="00E67549" w:rsidRPr="00916DD0" w:rsidRDefault="00E675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1) Виконання – стаціонарне;</w:t>
      </w:r>
    </w:p>
    <w:p w:rsidR="00E67549" w:rsidRPr="00916DD0" w:rsidRDefault="00E675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2) Діапазон температур: від -60 до +45</w:t>
      </w:r>
    </w:p>
    <w:p w:rsidR="001E4B52" w:rsidRPr="00916DD0" w:rsidRDefault="00172CA5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3) Відносна вологість повітря: Гранична при 25 С° - 98 </w:t>
      </w:r>
      <w:r w:rsidRPr="00916DD0">
        <w:rPr>
          <w:rFonts w:ascii="Times New Roman" w:hAnsi="Times New Roman" w:cs="Times New Roman"/>
          <w:sz w:val="28"/>
          <w:szCs w:val="28"/>
        </w:rPr>
        <w:t>%</w:t>
      </w:r>
    </w:p>
    <w:p w:rsidR="00172CA5" w:rsidRPr="00916DD0" w:rsidRDefault="00172CA5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4) Немає необхідності захищати пристрій від </w:t>
      </w:r>
      <w:r w:rsidR="00FF4C58" w:rsidRPr="00916DD0">
        <w:rPr>
          <w:rFonts w:ascii="Times New Roman" w:hAnsi="Times New Roman" w:cs="Times New Roman"/>
          <w:sz w:val="28"/>
          <w:szCs w:val="28"/>
          <w:lang w:val="uk-UA"/>
        </w:rPr>
        <w:t>віброізоляці</w:t>
      </w:r>
      <w:r w:rsidR="00637ECC" w:rsidRPr="00916DD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F4C58" w:rsidRPr="00916DD0">
        <w:rPr>
          <w:rFonts w:ascii="Times New Roman" w:hAnsi="Times New Roman" w:cs="Times New Roman"/>
          <w:sz w:val="28"/>
          <w:szCs w:val="28"/>
          <w:lang w:val="uk-UA"/>
        </w:rPr>
        <w:t>, вологозахисту та інших типів видів впливів, окрім температури.</w:t>
      </w:r>
    </w:p>
    <w:p w:rsidR="00637ECC" w:rsidRPr="00916DD0" w:rsidRDefault="00FF4C5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5) Необхідно зробити захист пристрою від низьких температур за допомогою </w:t>
      </w:r>
      <w:r w:rsidR="00637ECC" w:rsidRPr="00916DD0">
        <w:rPr>
          <w:rFonts w:ascii="Times New Roman" w:hAnsi="Times New Roman" w:cs="Times New Roman"/>
          <w:sz w:val="28"/>
          <w:szCs w:val="28"/>
          <w:lang w:val="uk-UA"/>
        </w:rPr>
        <w:t>теплоізоляції;</w:t>
      </w:r>
    </w:p>
    <w:p w:rsidR="00FF4C58" w:rsidRPr="00916DD0" w:rsidRDefault="00FF4C5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6) </w:t>
      </w:r>
      <w:r w:rsidR="00952648" w:rsidRPr="00916DD0">
        <w:rPr>
          <w:rFonts w:ascii="Times New Roman" w:hAnsi="Times New Roman" w:cs="Times New Roman"/>
          <w:sz w:val="28"/>
          <w:szCs w:val="28"/>
          <w:lang w:val="uk-UA"/>
        </w:rPr>
        <w:t>Пристрій необхідно виконати на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двошаровій друкованій платі;</w:t>
      </w:r>
    </w:p>
    <w:p w:rsidR="00FF4C58" w:rsidRPr="00916DD0" w:rsidRDefault="00FF4C5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7) </w:t>
      </w:r>
      <w:r w:rsidR="00952648" w:rsidRPr="00916DD0">
        <w:rPr>
          <w:rFonts w:ascii="Times New Roman" w:hAnsi="Times New Roman" w:cs="Times New Roman"/>
          <w:sz w:val="28"/>
          <w:szCs w:val="28"/>
          <w:lang w:val="uk-UA"/>
        </w:rPr>
        <w:t>Друкована плата має бути третього класу точності</w:t>
      </w:r>
      <w:r w:rsidR="004618F6" w:rsidRPr="00916D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618F6" w:rsidRPr="00916DD0" w:rsidRDefault="004618F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8) Плату необхідно покрити захисним лаком для ізоляції друкованого монтажу від вологи та пошкоджень.</w:t>
      </w: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Pr="00916DD0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74525A" w:rsidRDefault="004612B2" w:rsidP="0074525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</w:rPr>
        <w:tab/>
      </w:r>
      <w:r w:rsidRPr="00717552">
        <w:rPr>
          <w:rFonts w:ascii="Times New Roman" w:hAnsi="Times New Roman" w:cs="Times New Roman"/>
          <w:sz w:val="28"/>
          <w:szCs w:val="28"/>
        </w:rPr>
        <w:tab/>
      </w:r>
      <w:r w:rsidRPr="0071755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17552">
        <w:rPr>
          <w:rFonts w:ascii="Times New Roman" w:hAnsi="Times New Roman" w:cs="Times New Roman"/>
          <w:sz w:val="28"/>
          <w:szCs w:val="28"/>
        </w:rPr>
        <w:tab/>
      </w:r>
    </w:p>
    <w:p w:rsidR="00D81626" w:rsidRPr="00FB3BF7" w:rsidRDefault="00D81626" w:rsidP="00745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 w:rsidRPr="00A61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344DE">
        <w:rPr>
          <w:rFonts w:ascii="Times New Roman" w:hAnsi="Times New Roman" w:cs="Times New Roman"/>
          <w:b/>
          <w:sz w:val="28"/>
          <w:szCs w:val="28"/>
          <w:lang w:val="uk-UA"/>
        </w:rPr>
        <w:t>Моделювання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електричних параметрів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одновібратору</w:t>
      </w:r>
      <w:proofErr w:type="spellEnd"/>
    </w:p>
    <w:p w:rsidR="00D81626" w:rsidRPr="00FB3BF7" w:rsidRDefault="00D81626" w:rsidP="00D8162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26" w:rsidRPr="00D81626" w:rsidRDefault="00D81626" w:rsidP="00D8162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 Аналіз функціонування схеми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одновібратору</w:t>
      </w:r>
      <w:proofErr w:type="spellEnd"/>
    </w:p>
    <w:p w:rsidR="00D81626" w:rsidRPr="00023A2E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Робочі параметри біполярного транзистора залежать від положення його робочої точки. Робоча точка зміщується при зміненні температурного режиму роботи транзистора та може виходити за кордони робочої області</w:t>
      </w:r>
      <w:r w:rsidRPr="007344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що приведе до змінення робочих параметрів транзистору. Змінення температури викликає змінення колекторного струму</w:t>
      </w:r>
      <w:r w:rsidRPr="00F46C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коефіцієнту підсилення та змінення питомих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напург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часі. Існує декілька засобів стабілізації робочої точки транзистору</w:t>
      </w:r>
      <w:r w:rsidRPr="005B53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допомагають стабілізувати робочу точку транзистору і захистити від паразитних змін 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 xml:space="preserve">режимі роботи транзистору. Моделювання електричних параметрів одно вібратору виконується у програмі </w:t>
      </w:r>
      <w:r w:rsidR="00023A2E">
        <w:rPr>
          <w:rFonts w:ascii="Times New Roman" w:hAnsi="Times New Roman" w:cs="Times New Roman"/>
          <w:sz w:val="28"/>
          <w:szCs w:val="28"/>
          <w:lang w:val="en-US"/>
        </w:rPr>
        <w:t>Electronics</w:t>
      </w:r>
      <w:r w:rsidR="00023A2E" w:rsidRPr="0003545B">
        <w:rPr>
          <w:rFonts w:ascii="Times New Roman" w:hAnsi="Times New Roman" w:cs="Times New Roman"/>
          <w:sz w:val="28"/>
          <w:szCs w:val="28"/>
        </w:rPr>
        <w:t xml:space="preserve"> </w:t>
      </w:r>
      <w:r w:rsidR="00023A2E">
        <w:rPr>
          <w:rFonts w:ascii="Times New Roman" w:hAnsi="Times New Roman" w:cs="Times New Roman"/>
          <w:sz w:val="28"/>
          <w:szCs w:val="28"/>
          <w:lang w:val="en-US"/>
        </w:rPr>
        <w:t>workbench</w:t>
      </w:r>
      <w:r w:rsidR="00023A2E">
        <w:rPr>
          <w:rFonts w:ascii="Times New Roman" w:hAnsi="Times New Roman" w:cs="Times New Roman"/>
          <w:sz w:val="28"/>
          <w:szCs w:val="28"/>
        </w:rPr>
        <w:t xml:space="preserve"> 5.12</w:t>
      </w:r>
      <w:r w:rsidR="00023A2E" w:rsidRPr="0003545B">
        <w:rPr>
          <w:rFonts w:ascii="Times New Roman" w:hAnsi="Times New Roman" w:cs="Times New Roman"/>
          <w:sz w:val="28"/>
          <w:szCs w:val="28"/>
        </w:rPr>
        <w:t>.</w:t>
      </w:r>
    </w:p>
    <w:p w:rsidR="0003545B" w:rsidRPr="0003545B" w:rsidRDefault="0003545B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4 наведено схему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 w:rsidRPr="000354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змодельовану у програмі </w:t>
      </w:r>
      <w:r>
        <w:rPr>
          <w:rFonts w:ascii="Times New Roman" w:hAnsi="Times New Roman" w:cs="Times New Roman"/>
          <w:sz w:val="28"/>
          <w:szCs w:val="28"/>
          <w:lang w:val="en-US"/>
        </w:rPr>
        <w:t>Electronics</w:t>
      </w:r>
      <w:r w:rsidRPr="00035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workbench</w:t>
      </w:r>
      <w:r w:rsidR="00023A2E">
        <w:rPr>
          <w:rFonts w:ascii="Times New Roman" w:hAnsi="Times New Roman" w:cs="Times New Roman"/>
          <w:sz w:val="28"/>
          <w:szCs w:val="28"/>
        </w:rPr>
        <w:t xml:space="preserve"> 5.12</w:t>
      </w:r>
      <w:r w:rsidRPr="0003545B">
        <w:rPr>
          <w:rFonts w:ascii="Times New Roman" w:hAnsi="Times New Roman" w:cs="Times New Roman"/>
          <w:sz w:val="28"/>
          <w:szCs w:val="28"/>
        </w:rPr>
        <w:t>.</w:t>
      </w:r>
    </w:p>
    <w:p w:rsidR="00D81626" w:rsidRPr="00D81626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7735" cy="3109394"/>
            <wp:effectExtent l="1905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02" cy="311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Рис 4. </w:t>
      </w:r>
    </w:p>
    <w:p w:rsidR="00D81626" w:rsidRPr="00626E0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Вхідний генератор</w:t>
      </w:r>
      <w:r w:rsidRPr="00626E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керує запуском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 w:rsidRPr="00626E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може генерувати три види вхідного сигналу. Прямокутний (Рис 5)</w:t>
      </w:r>
      <w:r w:rsidRPr="000E6F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пиловидний (Рис 6) та синусоїдальний (Рис 7).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5. Прямокутний керуючий сигнал</w:t>
      </w:r>
    </w:p>
    <w:p w:rsidR="00D81626" w:rsidRPr="00D81626" w:rsidRDefault="00D81626" w:rsidP="00D816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6. Пиловидний керуючий сигнал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7. Синусоїдальний вхідний сигнал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Синусоїдальний та пиловидний керуючі сигнали призвели до невеликої зміни виду вихідного сигналу. Керуючи сигнали на усіх трьох рисунках мають більшу напругу</w:t>
      </w:r>
      <w:r w:rsidRPr="00AD38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ніж вихідний сигнал.</w:t>
      </w: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FC42BA" w:rsidRDefault="00D81626" w:rsidP="00D8162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3.2 </w:t>
      </w:r>
      <w:proofErr w:type="spellStart"/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t>Емітерна</w:t>
      </w:r>
      <w:proofErr w:type="spellEnd"/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стабілізація</w:t>
      </w:r>
    </w:p>
    <w:p w:rsidR="00D81626" w:rsidRPr="00FC42BA" w:rsidRDefault="00D81626" w:rsidP="00D8162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1626" w:rsidRPr="00A14E6F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333333"/>
          <w:sz w:val="27"/>
          <w:szCs w:val="27"/>
          <w:lang w:val="uk-UA"/>
        </w:rPr>
        <w:t>Напруга зміщення цієї схеми дорівнює</w:t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1160780" cy="222885"/>
            <wp:effectExtent l="19050" t="0" r="1270" b="0"/>
            <wp:docPr id="42" name="Рисунок 10" descr="http://konspekta.net/studopediaorg/baza2/54936102759.files/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pekta.net/studopediaorg/baza2/54936102759.files/image181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2BA">
        <w:rPr>
          <w:rFonts w:ascii="Arial" w:hAnsi="Arial" w:cs="Arial"/>
          <w:color w:val="333333"/>
          <w:sz w:val="27"/>
          <w:szCs w:val="27"/>
          <w:lang w:val="uk-UA"/>
        </w:rPr>
        <w:t xml:space="preserve">. </w:t>
      </w:r>
      <w:r>
        <w:rPr>
          <w:rFonts w:ascii="Arial" w:hAnsi="Arial" w:cs="Arial"/>
          <w:color w:val="333333"/>
          <w:sz w:val="27"/>
          <w:szCs w:val="27"/>
        </w:rPr>
        <w:t xml:space="preserve">Принцип </w:t>
      </w:r>
      <w:r>
        <w:rPr>
          <w:rFonts w:ascii="Arial" w:hAnsi="Arial" w:cs="Arial"/>
          <w:color w:val="333333"/>
          <w:sz w:val="27"/>
          <w:szCs w:val="27"/>
          <w:lang w:val="uk-UA"/>
        </w:rPr>
        <w:t xml:space="preserve">дії </w:t>
      </w:r>
      <w:proofErr w:type="spellStart"/>
      <w:r>
        <w:rPr>
          <w:rFonts w:ascii="Arial" w:hAnsi="Arial" w:cs="Arial"/>
          <w:color w:val="333333"/>
          <w:sz w:val="27"/>
          <w:szCs w:val="27"/>
          <w:lang w:val="uk-UA"/>
        </w:rPr>
        <w:t>емітерної</w:t>
      </w:r>
      <w:proofErr w:type="spellEnd"/>
      <w:r>
        <w:rPr>
          <w:rFonts w:ascii="Arial" w:hAnsi="Arial" w:cs="Arial"/>
          <w:color w:val="333333"/>
          <w:sz w:val="27"/>
          <w:szCs w:val="27"/>
          <w:lang w:val="uk-UA"/>
        </w:rPr>
        <w:t xml:space="preserve"> стабілізації складається у наступному: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 xml:space="preserve">За рахунок підвищення температури зростають струми </w:t>
      </w:r>
      <w:r>
        <w:rPr>
          <w:rFonts w:ascii="Arial" w:hAnsi="Arial" w:cs="Arial"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color w:val="333333"/>
          <w:sz w:val="27"/>
          <w:szCs w:val="27"/>
          <w:vertAlign w:val="subscript"/>
        </w:rPr>
        <w:t>3</w:t>
      </w:r>
      <w:r>
        <w:rPr>
          <w:rFonts w:ascii="Arial" w:hAnsi="Arial" w:cs="Arial"/>
          <w:color w:val="333333"/>
          <w:sz w:val="27"/>
          <w:szCs w:val="27"/>
        </w:rPr>
        <w:t>та</w:t>
      </w:r>
      <w:r>
        <w:rPr>
          <w:rFonts w:ascii="Arial" w:hAnsi="Arial" w:cs="Arial"/>
          <w:noProof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noProof/>
          <w:color w:val="333333"/>
          <w:sz w:val="27"/>
          <w:szCs w:val="27"/>
          <w:vertAlign w:val="subscript"/>
        </w:rPr>
        <w:t>4</w:t>
      </w:r>
      <w:r>
        <w:rPr>
          <w:rFonts w:ascii="Arial" w:hAnsi="Arial" w:cs="Arial"/>
          <w:color w:val="333333"/>
          <w:sz w:val="27"/>
          <w:szCs w:val="27"/>
        </w:rPr>
        <w:t xml:space="preserve">. </w:t>
      </w:r>
      <w:r>
        <w:rPr>
          <w:rFonts w:ascii="Arial" w:hAnsi="Arial" w:cs="Arial"/>
          <w:color w:val="333333"/>
          <w:sz w:val="27"/>
          <w:szCs w:val="27"/>
          <w:lang w:val="uk-UA"/>
        </w:rPr>
        <w:t>При цьому зростає падіння напруги опору</w:t>
      </w:r>
      <w:r>
        <w:rPr>
          <w:rFonts w:ascii="Arial" w:hAnsi="Arial" w:cs="Arial"/>
          <w:noProof/>
          <w:color w:val="333333"/>
          <w:sz w:val="27"/>
          <w:szCs w:val="27"/>
          <w:lang w:val="en-US"/>
        </w:rPr>
        <w:t>R</w:t>
      </w:r>
      <w:r>
        <w:rPr>
          <w:rFonts w:ascii="Arial" w:hAnsi="Arial" w:cs="Arial"/>
          <w:noProof/>
          <w:color w:val="333333"/>
          <w:sz w:val="27"/>
          <w:szCs w:val="27"/>
          <w:vertAlign w:val="subscript"/>
        </w:rPr>
        <w:t>б1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  <w:r>
        <w:rPr>
          <w:rFonts w:ascii="Arial" w:hAnsi="Arial" w:cs="Arial"/>
          <w:color w:val="333333"/>
          <w:sz w:val="27"/>
          <w:szCs w:val="27"/>
          <w:lang w:val="uk-UA"/>
        </w:rPr>
        <w:t>що зменшує напругу зміщення</w:t>
      </w:r>
      <w:r>
        <w:rPr>
          <w:rFonts w:ascii="Arial" w:hAnsi="Arial" w:cs="Arial"/>
          <w:color w:val="333333"/>
          <w:sz w:val="27"/>
          <w:szCs w:val="27"/>
        </w:rPr>
        <w:t xml:space="preserve">. </w:t>
      </w:r>
      <w:r>
        <w:rPr>
          <w:rFonts w:ascii="Arial" w:hAnsi="Arial" w:cs="Arial"/>
          <w:color w:val="333333"/>
          <w:sz w:val="27"/>
          <w:szCs w:val="27"/>
          <w:lang w:val="uk-UA"/>
        </w:rPr>
        <w:t>Зниження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>напруги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>зміщення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>призводить до зміщення напру</w:t>
      </w:r>
      <w:r>
        <w:rPr>
          <w:rFonts w:ascii="Arial" w:hAnsi="Arial" w:cs="Arial"/>
          <w:color w:val="333333"/>
          <w:sz w:val="27"/>
          <w:szCs w:val="27"/>
        </w:rPr>
        <w:t>г.</w:t>
      </w:r>
      <w:r>
        <w:rPr>
          <w:rFonts w:ascii="Arial" w:hAnsi="Arial" w:cs="Arial"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color w:val="333333"/>
          <w:sz w:val="27"/>
          <w:szCs w:val="27"/>
          <w:vertAlign w:val="subscript"/>
        </w:rPr>
        <w:t>3</w:t>
      </w:r>
      <w:r>
        <w:rPr>
          <w:rFonts w:ascii="Arial" w:hAnsi="Arial" w:cs="Arial"/>
          <w:color w:val="333333"/>
          <w:sz w:val="27"/>
          <w:szCs w:val="27"/>
        </w:rPr>
        <w:t>та</w:t>
      </w:r>
      <w:r>
        <w:rPr>
          <w:rFonts w:ascii="Arial" w:hAnsi="Arial" w:cs="Arial"/>
          <w:noProof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noProof/>
          <w:color w:val="333333"/>
          <w:sz w:val="27"/>
          <w:szCs w:val="27"/>
          <w:vertAlign w:val="subscript"/>
        </w:rPr>
        <w:t>4</w:t>
      </w:r>
      <w:r>
        <w:rPr>
          <w:rFonts w:ascii="Arial" w:hAnsi="Arial" w:cs="Arial"/>
          <w:noProof/>
          <w:color w:val="333333"/>
          <w:sz w:val="27"/>
          <w:szCs w:val="27"/>
        </w:rPr>
        <w:t>.</w:t>
      </w:r>
      <w:r>
        <w:rPr>
          <w:rFonts w:ascii="Arial" w:hAnsi="Arial" w:cs="Arial"/>
          <w:noProof/>
          <w:color w:val="333333"/>
          <w:sz w:val="27"/>
          <w:szCs w:val="27"/>
          <w:lang w:val="uk-UA"/>
        </w:rPr>
        <w:t>Схему емітерної ст</w:t>
      </w:r>
      <w:r w:rsidR="00023A2E">
        <w:rPr>
          <w:rFonts w:ascii="Arial" w:hAnsi="Arial" w:cs="Arial"/>
          <w:noProof/>
          <w:color w:val="333333"/>
          <w:sz w:val="27"/>
          <w:szCs w:val="27"/>
          <w:lang w:val="uk-UA"/>
        </w:rPr>
        <w:t>абілізації наведено на рисунку 8</w:t>
      </w:r>
      <w:r>
        <w:rPr>
          <w:rFonts w:ascii="Arial" w:hAnsi="Arial" w:cs="Arial"/>
          <w:noProof/>
          <w:color w:val="333333"/>
          <w:sz w:val="27"/>
          <w:szCs w:val="27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8826" cy="2568272"/>
            <wp:effectExtent l="19050" t="0" r="4024" b="0"/>
            <wp:docPr id="43" name="Рисунок 4" descr="C:\Users\Anime\Desktop\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me\Desktop\SA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85" cy="256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023A2E" w:rsidP="00D81626">
      <w:pPr>
        <w:ind w:left="1981" w:firstLine="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8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. Схема </w:t>
      </w:r>
      <w:proofErr w:type="spellStart"/>
      <w:r w:rsidR="00D81626"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</w:t>
      </w:r>
    </w:p>
    <w:p w:rsidR="00D81626" w:rsidRP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</w:t>
      </w:r>
      <w:r w:rsidRPr="001D37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якому необхідно промоделювати стабілізацію робочої точки транзистору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колекторної стабілізації</w:t>
      </w:r>
      <w:r w:rsidRPr="001D37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має наступний вигляд без кіл стабілізації (Рис 4).</w:t>
      </w: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Коло зі схемою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абілізації наведено на рисунку 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023A2E" w:rsidRDefault="00023A2E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9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. Коло зі схемою </w:t>
      </w:r>
      <w:proofErr w:type="spellStart"/>
      <w:r w:rsidR="00D81626"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</w:t>
      </w:r>
    </w:p>
    <w:p w:rsidR="00D81626" w:rsidRPr="00023A2E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Було прийняте рішення стабілізувати лише один транзистор.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прямокутним керуючи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м сигналом наведено на рисунку 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1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прямокутним керуючим сигналом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Робоче коло з стабілізованим пиловидним керуючим сигналом наведено на рисунку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11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1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пиловидним керуючим сигналом</w:t>
      </w:r>
    </w:p>
    <w:p w:rsidR="00D81626" w:rsidRDefault="00D81626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Робоче коло з стабілізованим синусоїдальним керуючим сигналом наведено на рисунку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2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1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синусоїдальним керуючим сигналом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Змінення сигналу з синусоїдального на прямокутний під час роботи наведено на рисунку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13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Змінення сигналу з синусоїдального на прямокутний під час роботи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Змінення синусоїдального керуючого сигналу на п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иловидний наведено на рисунку 14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023A2E" w:rsidP="00D81626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14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Змінення синусоїдального керуючого сигналу на пиловидний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Змінення пиловидного керуючого сигналу на пр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ямокутний наведено на рисунку 15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15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Змінення пиловидного керуючого сигналу на прямокутний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Змінення керуючого сигналу під час його подавання призводить до деяких змін та огріхів у вигляді вихідного сигналу.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FC42BA" w:rsidRDefault="00D81626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3.3</w:t>
      </w:r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Колекторна стабілізація</w:t>
      </w:r>
    </w:p>
    <w:p w:rsidR="00D81626" w:rsidRPr="00FC42BA" w:rsidRDefault="00D81626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1626" w:rsidRPr="00E43154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9546C">
        <w:rPr>
          <w:rFonts w:ascii="Times New Roman" w:hAnsi="Times New Roman" w:cs="Times New Roman"/>
          <w:sz w:val="28"/>
          <w:szCs w:val="28"/>
          <w:lang w:val="uk-UA"/>
        </w:rPr>
        <w:t>Колекторна стабілізація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9546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 схем</w:t>
      </w:r>
      <w:r w:rsidRPr="0079546C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546C">
        <w:rPr>
          <w:rFonts w:ascii="Times New Roman" w:hAnsi="Times New Roman" w:cs="Times New Roman"/>
          <w:sz w:val="28"/>
          <w:szCs w:val="28"/>
          <w:lang w:val="uk-UA"/>
        </w:rPr>
        <w:t>колекторної стабілізації (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 ) </w:t>
      </w:r>
      <w:r>
        <w:rPr>
          <w:rFonts w:ascii="Times New Roman" w:hAnsi="Times New Roman" w:cs="Times New Roman"/>
          <w:sz w:val="28"/>
          <w:szCs w:val="28"/>
          <w:lang w:val="uk-UA"/>
        </w:rPr>
        <w:t>струм зміщення залежить від потенціалу колектора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визначається за формулою </w:t>
      </w:r>
      <w:r w:rsidRPr="0079546C">
        <w:rPr>
          <w:rFonts w:ascii="Times New Roman" w:hAnsi="Times New Roman" w:cs="Times New Roman"/>
          <w:sz w:val="28"/>
          <w:szCs w:val="28"/>
        </w:rPr>
        <w:t> 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к0</w:t>
      </w:r>
      <w:r w:rsidRPr="0079546C">
        <w:rPr>
          <w:rFonts w:ascii="Times New Roman" w:hAnsi="Times New Roman" w:cs="Times New Roman"/>
          <w:sz w:val="28"/>
          <w:szCs w:val="28"/>
        </w:rPr>
        <w:t>=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Е-I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Якщо зросте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 зменшиться струм зміщення 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б0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=(</w:t>
      </w:r>
      <w:proofErr w:type="spellStart"/>
      <w:r w:rsidRPr="0079546C">
        <w:rPr>
          <w:rFonts w:ascii="Times New Roman" w:hAnsi="Times New Roman" w:cs="Times New Roman"/>
          <w:i/>
          <w:iCs/>
          <w:sz w:val="28"/>
          <w:szCs w:val="28"/>
        </w:rPr>
        <w:t>Е-I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proofErr w:type="spellEnd"/>
      <w:r w:rsidRPr="0079546C">
        <w:rPr>
          <w:rFonts w:ascii="Times New Roman" w:hAnsi="Times New Roman" w:cs="Times New Roman"/>
          <w:i/>
          <w:iCs/>
          <w:sz w:val="28"/>
          <w:szCs w:val="28"/>
        </w:rPr>
        <w:t>)/R1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що приведе до зменшення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автоматичного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 зменшенні напруги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струму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колектора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проходить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зворотнім образом</w:t>
      </w:r>
      <w:r w:rsidRPr="0079546C">
        <w:rPr>
          <w:rFonts w:ascii="Times New Roman" w:hAnsi="Times New Roman" w:cs="Times New Roman"/>
          <w:sz w:val="28"/>
          <w:szCs w:val="28"/>
        </w:rPr>
        <w:t xml:space="preserve">. Принцип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дії колекторної стабілізації засновано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зворотньому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зв’язку по напрузі.</w:t>
      </w:r>
    </w:p>
    <w:p w:rsidR="00D81626" w:rsidRDefault="00D81626" w:rsidP="00D81626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Колекторна стабілізація при подачі напруги зміщення за допомогою дільника має наступний вигляд</w:t>
      </w:r>
      <w:r w:rsidRPr="00C85EA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д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= (</w:t>
      </w:r>
      <w:proofErr w:type="spellStart"/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Е-</w:t>
      </w:r>
      <w:proofErr w:type="spellEnd"/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к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)/(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1 + 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2)</w:t>
      </w:r>
      <w:r w:rsidRPr="00C85EA3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U</w:t>
      </w:r>
      <w:proofErr w:type="spellStart"/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см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=</w:t>
      </w:r>
      <w:proofErr w:type="spellEnd"/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д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:rsidR="00D81626" w:rsidRDefault="00D81626" w:rsidP="00D81626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C85EA3" w:rsidRDefault="00D81626" w:rsidP="00D81626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344" cy="1764605"/>
            <wp:effectExtent l="19050" t="0" r="0" b="0"/>
            <wp:docPr id="44" name="Рисунок 3" descr="C:\Users\Anime\Desktop\в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me\Desktop\вв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50" cy="17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ind w:left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16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Схема колекторної стабілізації</w:t>
      </w:r>
    </w:p>
    <w:p w:rsidR="00D81626" w:rsidRPr="0074525A" w:rsidRDefault="00D81626" w:rsidP="00D8162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4525A">
        <w:rPr>
          <w:rFonts w:ascii="Times New Roman" w:hAnsi="Times New Roman" w:cs="Times New Roman"/>
          <w:color w:val="333333"/>
          <w:sz w:val="28"/>
          <w:szCs w:val="28"/>
          <w:lang w:val="uk-UA"/>
        </w:rPr>
        <w:t>При підвищенні температури збільшується струм колектору та падіння напруги на опорі навантаження що зменшує потенціал колектору. Це призводить до зменшення напруги зміщення та струму колектора</w:t>
      </w:r>
      <w:r w:rsidRPr="0074525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 зі схемою колекторної стабілізації наведено на рисунку 15.</w:t>
      </w: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3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17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Коло зі схемою колекторної стабілізації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Колекторна стабілізація виконується на тому транзисторі</w:t>
      </w:r>
      <w:r w:rsidRPr="00D754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якому була виконана 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стабілізація</w:t>
      </w:r>
      <w:r w:rsidR="00F75213">
        <w:rPr>
          <w:rFonts w:ascii="Times New Roman" w:hAnsi="Times New Roman" w:cs="Times New Roman"/>
          <w:sz w:val="28"/>
          <w:szCs w:val="28"/>
          <w:lang w:val="uk-UA"/>
        </w:rPr>
        <w:t xml:space="preserve"> робочої точки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Схема з прямокутним керуючим сигналом наведена на рисунку 16.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D754CB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3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5847AB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17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Прямокутний керуючий сигнал у схемі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Схема з пиловидним керуючим сигналом наведена на рису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нку 18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4B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5847AB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18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Пиловидний керуючий сигнал у схемі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Схема з синусоїдальним керуючим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 xml:space="preserve"> сигналом наведена на рисунку 19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5847AB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19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Синусоїдальний керуючий сигнал у схемі</w:t>
      </w: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Перехід між прямокутним та пиловидним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сигналами наведено на рисунку 20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3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D81626" w:rsidP="00D81626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19. Перехід між прямокутним та пиловидним сигналами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Перехід між пиловидним та синусоїдальним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 xml:space="preserve"> сигналом наведено на рисунку 21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4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FC42BA" w:rsidRDefault="00023A2E" w:rsidP="00D8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21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Перехід між пиловидним та синусоїдальним сигналом</w:t>
      </w:r>
    </w:p>
    <w:p w:rsidR="00D81626" w:rsidRPr="00FC42BA" w:rsidRDefault="00D81626" w:rsidP="00D8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3A2E" w:rsidRPr="00487DE1" w:rsidRDefault="00B1464B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2.4 Зняття амплітудно</w:t>
      </w:r>
      <w:r w:rsidR="00393A03" w:rsidRPr="00487DE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t>частотної</w:t>
      </w:r>
      <w:r w:rsidR="00393A03" w:rsidRPr="00487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фазової характеристик</w:t>
      </w: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транз</w:t>
      </w:r>
      <w:r w:rsidR="00393A03" w:rsidRPr="00487DE1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t>стору</w:t>
      </w:r>
      <w:r w:rsidR="00487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схемі </w:t>
      </w:r>
      <w:proofErr w:type="spellStart"/>
      <w:r w:rsidR="00487DE1">
        <w:rPr>
          <w:rFonts w:ascii="Times New Roman" w:hAnsi="Times New Roman" w:cs="Times New Roman"/>
          <w:b/>
          <w:sz w:val="28"/>
          <w:szCs w:val="28"/>
          <w:lang w:val="uk-UA"/>
        </w:rPr>
        <w:t>одновібратора</w:t>
      </w:r>
      <w:proofErr w:type="spellEnd"/>
    </w:p>
    <w:p w:rsidR="00023A2E" w:rsidRPr="00393A03" w:rsidRDefault="00393A03" w:rsidP="00393A03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Зняття даних характеристик буде виконано у схемі без стабілізації транзистора</w:t>
      </w:r>
      <w:r w:rsidRPr="00393A03">
        <w:rPr>
          <w:rFonts w:ascii="Times New Roman" w:hAnsi="Times New Roman" w:cs="Times New Roman"/>
          <w:sz w:val="28"/>
          <w:szCs w:val="28"/>
          <w:lang w:val="uk-UA"/>
        </w:rPr>
        <w:t>, та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схемами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колекторної стабілізації. </w:t>
      </w:r>
    </w:p>
    <w:p w:rsidR="00393A03" w:rsidRDefault="00393A03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Амплітудно-частотну характеристику схеми без стабілізації наведено на рисунку 22.</w:t>
      </w:r>
    </w:p>
    <w:p w:rsidR="00023A2E" w:rsidRDefault="00393A03" w:rsidP="007348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E1" w:rsidRDefault="00393A03" w:rsidP="00487DE1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22. Амплітудно-частотна характеристика схеми одно вібратора.</w:t>
      </w:r>
    </w:p>
    <w:p w:rsidR="00487DE1" w:rsidRDefault="00487DE1" w:rsidP="00487DE1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23A2E" w:rsidRDefault="0048452C" w:rsidP="0048452C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Фазова характеристика схеми</w:t>
      </w:r>
      <w:r w:rsidR="00A202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02B7">
        <w:rPr>
          <w:rFonts w:ascii="Times New Roman" w:hAnsi="Times New Roman" w:cs="Times New Roman"/>
          <w:sz w:val="28"/>
          <w:szCs w:val="28"/>
          <w:lang w:val="uk-UA"/>
        </w:rPr>
        <w:t>одноібратора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 стабілізації наведена на рисунку 23.</w:t>
      </w:r>
    </w:p>
    <w:p w:rsidR="00023A2E" w:rsidRDefault="00023A2E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8452C" w:rsidRDefault="0048452C" w:rsidP="007348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2E" w:rsidRDefault="0048452C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23. Фазова характеристика схеми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одноібратора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 стабілізації</w:t>
      </w:r>
    </w:p>
    <w:p w:rsidR="00023A2E" w:rsidRDefault="00023A2E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Фазова та амплітудно-частотна характеристики стабілізованого через схему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 наведено на рисунках 24 та 25.</w:t>
      </w:r>
    </w:p>
    <w:p w:rsidR="00734895" w:rsidRDefault="00734895" w:rsidP="007348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2E" w:rsidRDefault="00734895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24. Амплітудно-частотна характеристика транзистора у схемі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стабілізацією</w:t>
      </w:r>
    </w:p>
    <w:p w:rsidR="00023A2E" w:rsidRDefault="00023A2E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3A2E" w:rsidRDefault="00023A2E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2E" w:rsidRDefault="00734895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25. Фазова характеристика транзистору у</w:t>
      </w:r>
      <w:r w:rsidR="00487DE1">
        <w:rPr>
          <w:rFonts w:ascii="Times New Roman" w:hAnsi="Times New Roman" w:cs="Times New Roman"/>
          <w:sz w:val="28"/>
          <w:szCs w:val="28"/>
          <w:lang w:val="uk-UA"/>
        </w:rPr>
        <w:t xml:space="preserve"> схемі з </w:t>
      </w:r>
      <w:proofErr w:type="spellStart"/>
      <w:r w:rsidR="00487DE1">
        <w:rPr>
          <w:rFonts w:ascii="Times New Roman" w:hAnsi="Times New Roman" w:cs="Times New Roman"/>
          <w:sz w:val="28"/>
          <w:szCs w:val="28"/>
          <w:lang w:val="uk-UA"/>
        </w:rPr>
        <w:t>емітерною</w:t>
      </w:r>
      <w:proofErr w:type="spellEnd"/>
      <w:r w:rsidR="00487DE1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стабілізацією</w:t>
      </w:r>
    </w:p>
    <w:p w:rsidR="00966B6A" w:rsidRDefault="00966B6A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966B6A" w:rsidP="00966B6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Фазова та амплітудно-частотна характеристики стабілізованого через схему </w:t>
      </w:r>
      <w:r w:rsidR="001F1756">
        <w:rPr>
          <w:rFonts w:ascii="Times New Roman" w:hAnsi="Times New Roman" w:cs="Times New Roman"/>
          <w:sz w:val="28"/>
          <w:szCs w:val="28"/>
          <w:lang w:val="uk-UA"/>
        </w:rPr>
        <w:t>колекторної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 наведено на рисунках 26 та 27.</w:t>
      </w:r>
    </w:p>
    <w:p w:rsidR="00966B6A" w:rsidRDefault="00966B6A" w:rsidP="00966B6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966B6A" w:rsidP="00966B6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966B6A" w:rsidP="00966B6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487DE1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19050" t="0" r="0" b="0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F1756">
        <w:rPr>
          <w:rFonts w:ascii="Times New Roman" w:hAnsi="Times New Roman" w:cs="Times New Roman"/>
          <w:sz w:val="28"/>
          <w:szCs w:val="28"/>
          <w:lang w:val="uk-UA"/>
        </w:rPr>
        <w:t>Рисунок 26</w:t>
      </w:r>
      <w:r>
        <w:rPr>
          <w:rFonts w:ascii="Times New Roman" w:hAnsi="Times New Roman" w:cs="Times New Roman"/>
          <w:sz w:val="28"/>
          <w:szCs w:val="28"/>
          <w:lang w:val="uk-UA"/>
        </w:rPr>
        <w:t>. Амплітудно-частотна характеристика транзистора у схемі з колекторною стабілізацією</w:t>
      </w: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1F1756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5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56" w:rsidRDefault="001F1756" w:rsidP="001F17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Рисунок 27. Фазова характеристика транзистору у схемі з колекторною стабілізацією</w:t>
      </w: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Default="001F1756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Default="001F1756" w:rsidP="001F17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75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2.5 Висновки</w:t>
      </w:r>
      <w:r w:rsidR="00A202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підставі виконаного моделювання схеми</w:t>
      </w:r>
    </w:p>
    <w:p w:rsidR="00C61F2D" w:rsidRDefault="00C61F2D" w:rsidP="001F17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02B7" w:rsidRPr="00A202B7" w:rsidRDefault="00A202B7" w:rsidP="00A202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 оптимальним керуючим сигналом у схемі є прямокутний. Він не змінює вигляд вихідного сигналу</w:t>
      </w:r>
      <w:r w:rsidRPr="00A202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на відміну від пиловидного та синусоїдального. Схеми стабілізації робочої точки транзистора не потрібні у даній схемі</w:t>
      </w:r>
      <w:r w:rsidRPr="00A202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що пристрій працює стабільно та без перешкод. </w:t>
      </w: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7452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3A2E" w:rsidRPr="001F1756" w:rsidRDefault="00023A2E" w:rsidP="00F752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F1756" w:rsidRDefault="00D81626" w:rsidP="00995203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95203" w:rsidRDefault="00995203" w:rsidP="00217A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4E0C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Конструкторсько-технологічний розділ</w:t>
      </w:r>
    </w:p>
    <w:p w:rsidR="0074525A" w:rsidRPr="004E0CDA" w:rsidRDefault="0074525A" w:rsidP="00745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525A" w:rsidRDefault="0074525A" w:rsidP="00745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4E0C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.1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Вибір типу друкованої плати</w:t>
      </w:r>
    </w:p>
    <w:p w:rsidR="0074525A" w:rsidRDefault="0074525A" w:rsidP="00745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525A" w:rsidRPr="008928B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Друкована плата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– це один з основних елементів сучасного електронного пристрою. Друкована плата являє собою діелектричну основу</w:t>
      </w:r>
      <w:r w:rsidRPr="008928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на якій нанесені друковані провідники</w:t>
      </w:r>
      <w:r w:rsidRPr="008928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зв’язують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собою та контактні майданчики та різні отвори для розміщення навісних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електрорадіоелементів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Залежно від кількості провідних шарів</w:t>
      </w:r>
      <w:r w:rsidRPr="00C412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ДП </w:t>
      </w:r>
      <w:r>
        <w:rPr>
          <w:rFonts w:ascii="Times New Roman" w:hAnsi="Times New Roman" w:cs="Times New Roman"/>
          <w:sz w:val="28"/>
          <w:szCs w:val="28"/>
          <w:lang w:val="uk-UA"/>
        </w:rPr>
        <w:t>можуть бути однобічними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двобічними та багатошаровими. Багатошарові друковані плати мають більшу щільність друкованого монтажу</w:t>
      </w:r>
      <w:r w:rsidRPr="00C4127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меншу масу та габарити</w:t>
      </w:r>
      <w:r w:rsidRPr="00C4127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більшу складність у виготовленні та вартість</w:t>
      </w:r>
      <w:r w:rsidRPr="00C4127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відміну від однобічної та двобічної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Однобічні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забезпечують можливість зробити більш точне виконання друкованого монтажу та низьку собівартість у цілому.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розміщуються лише на одній стороні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 w:rsidRPr="005240B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дозволяє обійтись без додаткових шарів ізоляції та спрощує процес паяння елементів навісного монтажу.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Двобічні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друкований монтаж на таких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розміщено на обох сторонах друкованої плати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підвищує технологічність та складність готового пристрою. Зв’язок між шарами здійснюється за допомогою перехідних отворів.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можливо встановлювати з обох сторін друкованої плати. Такі друковані плати дорожчі за однобічні та менш надійні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найбільш поширені.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мають різні класи точності розміщення на них елементів. Чим він більше – тим більше елементів та компонентів можливо розмістити на друкованій платі одного розміру. Існує 5 класів точності друкованих плат. 1 та другий класи точності –</w:t>
      </w:r>
      <w:r w:rsidR="00CA2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найбільш прості та надійні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не підходять для технологічно складних пристроїв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потрібна точність велика щільність монтажу. 3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 класи точності потребують якісних матеріалів для виробництва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 та інструментів. 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Pr="00FE4EBC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Згідно аналізу ТЗ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достатньо і другого класу точності для зменшення його собівартості та відсутності у необхідності </w:t>
      </w:r>
    </w:p>
    <w:p w:rsidR="0074525A" w:rsidRPr="009A2F0C" w:rsidRDefault="0074525A" w:rsidP="0074525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використовувати спеціальне обладнання та інструменти. Крок координатної сітки у цього класу точності 2.5 мм.</w:t>
      </w: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Зробимо розрахунок сумарної площі кожного з типів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525A" w:rsidRPr="00A61328" w:rsidRDefault="0074525A" w:rsidP="00745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A61328">
        <w:rPr>
          <w:rFonts w:ascii="Times New Roman" w:hAnsi="Times New Roman"/>
          <w:position w:val="-12"/>
          <w:sz w:val="28"/>
          <w:szCs w:val="28"/>
        </w:rPr>
        <w:object w:dxaOrig="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5.75pt;height:18pt" o:ole="">
            <v:imagedata r:id="rId39" o:title=""/>
          </v:shape>
          <o:OLEObject Type="Embed" ProgID="Equation.3" ShapeID="_x0000_i1048" DrawAspect="Content" ObjectID="_1590765434" r:id="rId40"/>
        </w:object>
      </w:r>
      <w:r>
        <w:rPr>
          <w:rFonts w:ascii="Times New Roman" w:hAnsi="Times New Roman"/>
          <w:sz w:val="28"/>
          <w:szCs w:val="28"/>
          <w:lang w:val="uk-UA"/>
        </w:rPr>
        <w:t xml:space="preserve"> ,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61328">
        <w:rPr>
          <w:rFonts w:ascii="Times New Roman" w:hAnsi="Times New Roman"/>
          <w:sz w:val="28"/>
          <w:szCs w:val="28"/>
          <w:lang w:val="uk-UA"/>
        </w:rPr>
        <w:t>(2.1)</w:t>
      </w:r>
    </w:p>
    <w:p w:rsidR="0074525A" w:rsidRPr="00A61328" w:rsidRDefault="0074525A" w:rsidP="007452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1328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A61328">
        <w:rPr>
          <w:rFonts w:ascii="Times New Roman" w:hAnsi="Times New Roman"/>
          <w:sz w:val="28"/>
          <w:szCs w:val="28"/>
        </w:rPr>
        <w:t>n</w:t>
      </w:r>
      <w:proofErr w:type="spellEnd"/>
      <w:r w:rsidRPr="00A61328">
        <w:rPr>
          <w:rFonts w:ascii="Times New Roman" w:hAnsi="Times New Roman"/>
          <w:sz w:val="28"/>
          <w:szCs w:val="28"/>
          <w:lang w:val="uk-UA"/>
        </w:rPr>
        <w:t xml:space="preserve"> - кількість елементів і-го типу;</w:t>
      </w:r>
    </w:p>
    <w:p w:rsidR="0074525A" w:rsidRPr="00A61328" w:rsidRDefault="0074525A" w:rsidP="0074525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A61328">
        <w:rPr>
          <w:rFonts w:ascii="Times New Roman" w:hAnsi="Times New Roman"/>
          <w:sz w:val="28"/>
          <w:szCs w:val="28"/>
        </w:rPr>
        <w:t>S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A61328">
        <w:rPr>
          <w:rFonts w:ascii="Times New Roman" w:hAnsi="Times New Roman"/>
          <w:sz w:val="28"/>
          <w:szCs w:val="28"/>
          <w:lang w:val="uk-UA"/>
        </w:rPr>
        <w:t xml:space="preserve"> - площа одного елемента </w:t>
      </w:r>
      <w:proofErr w:type="gramStart"/>
      <w:r w:rsidRPr="00A61328">
        <w:rPr>
          <w:rFonts w:ascii="Times New Roman" w:hAnsi="Times New Roman"/>
          <w:sz w:val="28"/>
          <w:szCs w:val="28"/>
          <w:lang w:val="uk-UA"/>
        </w:rPr>
        <w:t>і-</w:t>
      </w:r>
      <w:proofErr w:type="gramEnd"/>
      <w:r w:rsidRPr="00A61328">
        <w:rPr>
          <w:rFonts w:ascii="Times New Roman" w:hAnsi="Times New Roman"/>
          <w:sz w:val="28"/>
          <w:szCs w:val="28"/>
          <w:lang w:val="uk-UA"/>
        </w:rPr>
        <w:t>го типу.</w:t>
      </w:r>
    </w:p>
    <w:p w:rsidR="0074525A" w:rsidRPr="00A61328" w:rsidRDefault="0074525A" w:rsidP="0074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конденсатора</w:t>
      </w:r>
      <w:r>
        <w:rPr>
          <w:rFonts w:ascii="Times New Roman" w:hAnsi="Times New Roman" w:cs="Times New Roman"/>
          <w:sz w:val="28"/>
          <w:szCs w:val="28"/>
        </w:rPr>
        <w:t>=5*11=55 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525A" w:rsidRPr="00A61328" w:rsidRDefault="0074525A" w:rsidP="0074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конденсатор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>=55 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525A" w:rsidRPr="00A61328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транзистору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5.20*5.33*4.19 =116 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525A" w:rsidRPr="00FA622B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1370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транзистор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=116*2=232 </w:t>
      </w:r>
      <w:r w:rsidRPr="00E13703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E137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9B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діоду</w:t>
      </w:r>
      <w:r>
        <w:rPr>
          <w:rFonts w:ascii="Times New Roman" w:hAnsi="Times New Roman" w:cs="Times New Roman"/>
          <w:sz w:val="28"/>
          <w:szCs w:val="28"/>
          <w:lang w:val="uk-UA"/>
        </w:rPr>
        <w:t>=4.25*1.85=7.9</w:t>
      </w:r>
    </w:p>
    <w:p w:rsidR="0074525A" w:rsidRPr="00E53ED9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9B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діод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=4.25*1.85=7.9</w:t>
      </w:r>
    </w:p>
    <w:p w:rsidR="0074525A" w:rsidRPr="003B49BF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резистору</w:t>
      </w:r>
      <w:r>
        <w:rPr>
          <w:rFonts w:ascii="Times New Roman" w:hAnsi="Times New Roman" w:cs="Times New Roman"/>
          <w:sz w:val="28"/>
          <w:szCs w:val="28"/>
          <w:lang w:val="uk-UA"/>
        </w:rPr>
        <w:t>=6*2.3=13,8</w:t>
      </w:r>
      <w:r w:rsidRPr="003B49BF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3B49B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Pr="003B49BF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резисторів</w:t>
      </w:r>
      <w:r>
        <w:rPr>
          <w:rFonts w:ascii="Times New Roman" w:hAnsi="Times New Roman" w:cs="Times New Roman"/>
          <w:sz w:val="28"/>
          <w:szCs w:val="28"/>
          <w:lang w:val="uk-UA"/>
        </w:rPr>
        <w:t>=13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,8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*5=69 </w:t>
      </w:r>
      <w:r w:rsidRPr="003B49BF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3B49B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Default="0074525A" w:rsidP="0074525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Сумарна площа всіх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</w:t>
      </w:r>
      <w:proofErr w:type="spellEnd"/>
    </w:p>
    <w:p w:rsidR="0074525A" w:rsidRPr="000072CD" w:rsidRDefault="0074525A" w:rsidP="0074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ере</w:t>
      </w:r>
      <w:r w:rsidRPr="000072CD">
        <w:rPr>
          <w:rFonts w:ascii="Times New Roman" w:hAnsi="Times New Roman" w:cs="Times New Roman"/>
          <w:sz w:val="28"/>
          <w:szCs w:val="28"/>
        </w:rPr>
        <w:t xml:space="preserve">=55+232+7.9+69=363.9 </w:t>
      </w:r>
      <w:r w:rsidRPr="003B49BF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3B49B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Pr="000072CD" w:rsidRDefault="0074525A" w:rsidP="00745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Еле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ктрорадіоелементи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3-го </w:t>
      </w:r>
      <w:proofErr w:type="spellStart"/>
      <w:r w:rsidRPr="000072CD">
        <w:rPr>
          <w:rFonts w:ascii="Times New Roman" w:hAnsi="Times New Roman"/>
          <w:sz w:val="28"/>
          <w:szCs w:val="28"/>
        </w:rPr>
        <w:t>покоління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мають </w:t>
      </w:r>
      <w:proofErr w:type="spellStart"/>
      <w:r>
        <w:rPr>
          <w:rFonts w:ascii="Times New Roman" w:hAnsi="Times New Roman"/>
          <w:sz w:val="28"/>
          <w:szCs w:val="28"/>
        </w:rPr>
        <w:t>коефіцієнт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який знаходиться в межах </w:t>
      </w:r>
      <w:r w:rsidRPr="000072CD">
        <w:rPr>
          <w:rFonts w:ascii="Times New Roman" w:hAnsi="Times New Roman"/>
          <w:sz w:val="28"/>
          <w:szCs w:val="28"/>
        </w:rPr>
        <w:t xml:space="preserve">3-7. </w:t>
      </w:r>
      <w:proofErr w:type="spellStart"/>
      <w:r w:rsidRPr="000072CD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72CD">
        <w:rPr>
          <w:rFonts w:ascii="Times New Roman" w:hAnsi="Times New Roman"/>
          <w:sz w:val="28"/>
          <w:szCs w:val="28"/>
        </w:rPr>
        <w:t>k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072CD">
        <w:rPr>
          <w:rFonts w:ascii="Times New Roman" w:hAnsi="Times New Roman"/>
          <w:sz w:val="28"/>
          <w:szCs w:val="28"/>
        </w:rPr>
        <w:t>р</w:t>
      </w:r>
      <w:proofErr w:type="gramEnd"/>
      <w:r w:rsidRPr="000072CD">
        <w:rPr>
          <w:rFonts w:ascii="Times New Roman" w:hAnsi="Times New Roman"/>
          <w:sz w:val="28"/>
          <w:szCs w:val="28"/>
        </w:rPr>
        <w:t>івним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3, </w:t>
      </w:r>
      <w:proofErr w:type="spellStart"/>
      <w:r w:rsidRPr="000072CD">
        <w:rPr>
          <w:rFonts w:ascii="Times New Roman" w:hAnsi="Times New Roman"/>
          <w:sz w:val="28"/>
          <w:szCs w:val="28"/>
        </w:rPr>
        <w:t>тоді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72CD">
        <w:rPr>
          <w:rFonts w:ascii="Times New Roman" w:hAnsi="Times New Roman"/>
          <w:sz w:val="28"/>
          <w:szCs w:val="28"/>
        </w:rPr>
        <w:t>з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72CD">
        <w:rPr>
          <w:rFonts w:ascii="Times New Roman" w:hAnsi="Times New Roman"/>
          <w:sz w:val="28"/>
          <w:szCs w:val="28"/>
        </w:rPr>
        <w:t>формули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2.</w:t>
      </w:r>
      <w:r w:rsidRPr="000072CD">
        <w:rPr>
          <w:rFonts w:ascii="Times New Roman" w:hAnsi="Times New Roman"/>
          <w:sz w:val="28"/>
          <w:szCs w:val="28"/>
          <w:lang w:val="uk-UA"/>
        </w:rPr>
        <w:t>1</w:t>
      </w:r>
    </w:p>
    <w:p w:rsidR="0074525A" w:rsidRDefault="0074525A" w:rsidP="0074525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дп</w:t>
      </w:r>
      <w:r w:rsidRPr="00E2321A">
        <w:rPr>
          <w:rFonts w:ascii="Times New Roman" w:hAnsi="Times New Roman" w:cs="Times New Roman"/>
          <w:sz w:val="28"/>
          <w:szCs w:val="28"/>
          <w:lang w:val="uk-UA"/>
        </w:rPr>
        <w:t>=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ере</w:t>
      </w:r>
      <w:proofErr w:type="spellEnd"/>
      <w:r w:rsidRPr="00E2321A"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(2.2)</w:t>
      </w:r>
    </w:p>
    <w:p w:rsidR="0074525A" w:rsidRDefault="0074525A" w:rsidP="00745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2321A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0072CD">
        <w:rPr>
          <w:rFonts w:ascii="Times New Roman" w:hAnsi="Times New Roman"/>
          <w:sz w:val="28"/>
          <w:szCs w:val="28"/>
        </w:rPr>
        <w:t>k</w:t>
      </w:r>
      <w:proofErr w:type="spellEnd"/>
      <w:r w:rsidRPr="00E2321A">
        <w:rPr>
          <w:rFonts w:ascii="Times New Roman" w:hAnsi="Times New Roman"/>
          <w:sz w:val="28"/>
          <w:szCs w:val="28"/>
          <w:lang w:val="uk-UA"/>
        </w:rPr>
        <w:t xml:space="preserve"> - коефіцієнт заповнення друкованої плати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74525A" w:rsidRPr="00E2321A" w:rsidRDefault="0074525A" w:rsidP="0074525A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ере</w:t>
      </w:r>
      <w:proofErr w:type="spellEnd"/>
      <w:r w:rsidRPr="00E2321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сумарна площа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74525A" w:rsidRPr="00E2321A" w:rsidRDefault="0074525A" w:rsidP="0074525A">
      <w:pPr>
        <w:spacing w:line="360" w:lineRule="auto"/>
        <w:jc w:val="both"/>
        <w:rPr>
          <w:lang w:val="uk-UA"/>
        </w:rPr>
      </w:pPr>
      <w:r w:rsidRPr="00E2321A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дп</w:t>
      </w:r>
      <w:proofErr w:type="spellEnd"/>
      <w:r w:rsidRPr="00E2321A">
        <w:rPr>
          <w:lang w:val="uk-UA"/>
        </w:rPr>
        <w:t xml:space="preserve"> =</w:t>
      </w:r>
      <w:r w:rsidRPr="000072CD">
        <w:rPr>
          <w:rFonts w:ascii="Times New Roman" w:hAnsi="Times New Roman" w:cs="Times New Roman"/>
          <w:sz w:val="28"/>
          <w:szCs w:val="28"/>
        </w:rPr>
        <w:t>363.9</w:t>
      </w:r>
      <w:r>
        <w:rPr>
          <w:rFonts w:ascii="Times New Roman" w:hAnsi="Times New Roman" w:cs="Times New Roman"/>
          <w:sz w:val="28"/>
          <w:szCs w:val="28"/>
          <w:lang w:val="uk-UA"/>
        </w:rPr>
        <w:t>*3=1092 мм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74525A" w:rsidRPr="00FE4EBC" w:rsidRDefault="0074525A" w:rsidP="0074525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12B2">
        <w:rPr>
          <w:rFonts w:ascii="Times New Roman" w:hAnsi="Times New Roman" w:cs="Times New Roman"/>
          <w:sz w:val="28"/>
          <w:szCs w:val="28"/>
          <w:lang w:val="uk-UA"/>
        </w:rPr>
        <w:lastRenderedPageBreak/>
        <w:t>Друкована плата має бути виконана за другим класом точності. Плата матиме розміри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35х35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мм та площу 1</w:t>
      </w:r>
      <w:r>
        <w:rPr>
          <w:rFonts w:ascii="Times New Roman" w:hAnsi="Times New Roman" w:cs="Times New Roman"/>
          <w:sz w:val="28"/>
          <w:szCs w:val="28"/>
          <w:lang w:val="uk-UA"/>
        </w:rPr>
        <w:t>225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4612B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. Ії необхідно виготовити зі склотекстоліту </w:t>
      </w:r>
      <w:proofErr w:type="spellStart"/>
      <w:r w:rsidRPr="004612B2">
        <w:rPr>
          <w:rFonts w:ascii="Times New Roman" w:hAnsi="Times New Roman" w:cs="Times New Roman"/>
          <w:sz w:val="28"/>
          <w:szCs w:val="28"/>
          <w:lang w:val="uk-UA"/>
        </w:rPr>
        <w:t>фольгованого</w:t>
      </w:r>
      <w:proofErr w:type="spellEnd"/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марки СФ-2-35. Також необхідно, щоб плата відповідала </w:t>
      </w:r>
      <w:r w:rsidRPr="004612B2">
        <w:rPr>
          <w:rFonts w:ascii="Times New Roman" w:hAnsi="Times New Roman"/>
          <w:sz w:val="28"/>
          <w:szCs w:val="28"/>
          <w:lang w:val="uk-UA"/>
        </w:rPr>
        <w:t xml:space="preserve">ГОСТ 23751-79. Необхідно забезпечити раціональне розміщення електричних зв’язків та </w:t>
      </w:r>
      <w:proofErr w:type="spellStart"/>
      <w:r w:rsidRPr="004612B2">
        <w:rPr>
          <w:rFonts w:ascii="Times New Roman" w:hAnsi="Times New Roman"/>
          <w:sz w:val="28"/>
          <w:szCs w:val="28"/>
          <w:lang w:val="uk-UA"/>
        </w:rPr>
        <w:t>електрорадіоелементів</w:t>
      </w:r>
      <w:proofErr w:type="spellEnd"/>
      <w:r w:rsidRPr="004612B2">
        <w:rPr>
          <w:rFonts w:ascii="Times New Roman" w:hAnsi="Times New Roman"/>
          <w:sz w:val="28"/>
          <w:szCs w:val="28"/>
          <w:lang w:val="uk-UA"/>
        </w:rPr>
        <w:t xml:space="preserve"> на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12B2"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 w:rsidRPr="004612B2">
        <w:rPr>
          <w:rFonts w:ascii="Times New Roman" w:hAnsi="Times New Roman" w:cs="Times New Roman"/>
          <w:sz w:val="28"/>
          <w:szCs w:val="28"/>
          <w:lang w:val="uk-UA"/>
        </w:rPr>
        <w:t>. Якщо нераціонально розміщувати компоненти на друкованій платі</w:t>
      </w:r>
      <w:r w:rsidRPr="004612B2">
        <w:rPr>
          <w:rFonts w:ascii="Times New Roman" w:hAnsi="Times New Roman" w:cs="Times New Roman"/>
          <w:sz w:val="28"/>
          <w:szCs w:val="28"/>
        </w:rPr>
        <w:t xml:space="preserve">, 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>то це може сказатися на швидкодії</w:t>
      </w:r>
      <w:r w:rsidRPr="004612B2">
        <w:rPr>
          <w:rFonts w:ascii="Times New Roman" w:hAnsi="Times New Roman" w:cs="Times New Roman"/>
          <w:sz w:val="28"/>
          <w:szCs w:val="28"/>
        </w:rPr>
        <w:t xml:space="preserve">, 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>надійності та вартості готового пристрою.</w:t>
      </w:r>
    </w:p>
    <w:p w:rsidR="00EC162F" w:rsidRPr="00EC162F" w:rsidRDefault="00EC162F" w:rsidP="00EC162F">
      <w:pPr>
        <w:spacing w:line="360" w:lineRule="auto"/>
        <w:ind w:right="283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друкованої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передбачається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отвори (по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діагоналі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): 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правому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куті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нижньому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лівому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куті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16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. </w:t>
      </w:r>
      <w:r w:rsidRPr="00EC162F">
        <w:rPr>
          <w:rFonts w:ascii="Times New Roman" w:hAnsi="Times New Roman" w:cs="Times New Roman"/>
          <w:sz w:val="28"/>
          <w:szCs w:val="28"/>
          <w:lang w:val="uk-UA"/>
        </w:rPr>
        <w:t>Ці отвори не металізовані та мають діаметр 3 мм</w:t>
      </w:r>
      <w:r w:rsidRPr="00EC162F">
        <w:rPr>
          <w:rFonts w:ascii="Times New Roman" w:hAnsi="Times New Roman" w:cs="Times New Roman"/>
          <w:sz w:val="28"/>
          <w:szCs w:val="28"/>
        </w:rPr>
        <w:t>.</w:t>
      </w:r>
    </w:p>
    <w:p w:rsidR="00EC162F" w:rsidRPr="00EC162F" w:rsidRDefault="00EC162F" w:rsidP="00EC162F">
      <w:pPr>
        <w:spacing w:line="360" w:lineRule="auto"/>
        <w:ind w:right="283"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Зазор </w:t>
      </w:r>
      <w:proofErr w:type="spellStart"/>
      <w:proofErr w:type="gram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EC162F">
        <w:rPr>
          <w:rFonts w:ascii="Times New Roman" w:hAnsi="Times New Roman" w:cs="Times New Roman"/>
          <w:color w:val="000000"/>
          <w:sz w:val="28"/>
          <w:szCs w:val="28"/>
        </w:rPr>
        <w:t>іж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поверхнею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друкованої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плати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поверхнею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корпусів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елементів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дорівнює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1 мм для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теплообміну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4525A" w:rsidRPr="00EC162F" w:rsidRDefault="00EC162F" w:rsidP="00EC162F">
      <w:pPr>
        <w:spacing w:before="100" w:beforeAutospacing="1" w:line="360" w:lineRule="auto"/>
        <w:ind w:right="227"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прийнято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діаметрів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монтажних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перехідних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металізованих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EC162F">
        <w:rPr>
          <w:rFonts w:ascii="Times New Roman" w:hAnsi="Times New Roman" w:cs="Times New Roman"/>
          <w:sz w:val="28"/>
          <w:szCs w:val="28"/>
        </w:rPr>
        <w:t>металізованих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отворів</w:t>
      </w:r>
      <w:proofErr w:type="spellEnd"/>
      <w:r w:rsidRPr="00EC162F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0,4;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162F">
        <w:rPr>
          <w:rFonts w:ascii="Times New Roman" w:hAnsi="Times New Roman" w:cs="Times New Roman"/>
          <w:sz w:val="28"/>
          <w:szCs w:val="28"/>
        </w:rPr>
        <w:t xml:space="preserve">0,5; 0,6; 0,7; 0,8; 0,9; 1,0; 1,1; 1,2; 1,3; 1,4; 1,5; 1,6; 1,7; 1,8; 2,0; 2,1; 2,2; 2,3; 2,4; 2,5; 2,6; 2,7; 2,8; 3,0 мм. Не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платі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отворів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62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C162F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діаметрів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округлюють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діаметрів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монтажних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отворів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ЕРЕ до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величини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рекомендованого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ряду.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62F">
        <w:rPr>
          <w:rFonts w:ascii="Times New Roman" w:hAnsi="Times New Roman" w:cs="Times New Roman"/>
          <w:sz w:val="28"/>
          <w:szCs w:val="28"/>
        </w:rPr>
        <w:t>кругл</w:t>
      </w:r>
      <w:proofErr w:type="gramEnd"/>
      <w:r w:rsidRPr="00EC162F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контактних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площинок</w:t>
      </w:r>
      <w:proofErr w:type="spellEnd"/>
      <w:r w:rsidRPr="00EC16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зручності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трасування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друкованих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провідників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координатні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лі</w:t>
      </w:r>
      <w:proofErr w:type="gram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EC162F">
        <w:rPr>
          <w:rFonts w:ascii="Times New Roman" w:hAnsi="Times New Roman" w:cs="Times New Roman"/>
          <w:color w:val="000000"/>
          <w:sz w:val="28"/>
          <w:szCs w:val="28"/>
        </w:rPr>
        <w:t>ії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кресленні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ДП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позиційне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позначення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зліва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право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знизу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вверх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0 в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нижньому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лівому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куті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ДП.</w:t>
      </w:r>
    </w:p>
    <w:p w:rsidR="00EC162F" w:rsidRPr="00EC162F" w:rsidRDefault="00EC162F" w:rsidP="00EC162F">
      <w:pPr>
        <w:spacing w:before="100" w:beforeAutospacing="1" w:line="360" w:lineRule="auto"/>
        <w:ind w:right="227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sz w:val="28"/>
          <w:szCs w:val="28"/>
          <w:lang w:val="uk-UA"/>
        </w:rPr>
        <w:t xml:space="preserve">Маркувальні знаки, виконані з провідникового матеріалу, розташовують </w:t>
      </w:r>
      <w:proofErr w:type="spellStart"/>
      <w:r w:rsidRPr="00EC162F">
        <w:rPr>
          <w:rFonts w:ascii="Times New Roman" w:hAnsi="Times New Roman" w:cs="Times New Roman"/>
          <w:sz w:val="28"/>
          <w:szCs w:val="28"/>
          <w:lang w:val="uk-UA"/>
        </w:rPr>
        <w:t>навільному</w:t>
      </w:r>
      <w:proofErr w:type="spellEnd"/>
      <w:r w:rsidRPr="00EC162F">
        <w:rPr>
          <w:rFonts w:ascii="Times New Roman" w:hAnsi="Times New Roman" w:cs="Times New Roman"/>
          <w:sz w:val="28"/>
          <w:szCs w:val="28"/>
          <w:lang w:val="uk-UA"/>
        </w:rPr>
        <w:t xml:space="preserve"> полі плати так, щоб сумарна відстань між сусідніми елементами друкованого рисунка була не менша від мінімально допустимої. Шрифт для маркування повинен мати висоту 2,5 мм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Pr="00EC162F" w:rsidRDefault="0074525A" w:rsidP="00EC162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E4EBC" w:rsidRDefault="0074525A" w:rsidP="00217A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217AC0">
        <w:rPr>
          <w:rFonts w:ascii="Times New Roman" w:hAnsi="Times New Roman" w:cs="Times New Roman"/>
          <w:b/>
          <w:sz w:val="28"/>
          <w:szCs w:val="28"/>
          <w:lang w:val="uk-UA"/>
        </w:rPr>
        <w:t>.2 Конструкторсько-технологічний розрахунок</w:t>
      </w:r>
    </w:p>
    <w:p w:rsidR="0074525A" w:rsidRPr="0074525A" w:rsidRDefault="0074525A" w:rsidP="00217A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4A0" w:rsidRDefault="00217AC0" w:rsidP="00217AC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визначити основні параметри друкованого монтажу. Для цього необхідно виконати конструкторсько-технологічний розрахунок друкованого монтажу. </w:t>
      </w:r>
    </w:p>
    <w:p w:rsidR="001F04A0" w:rsidRPr="00217AC0" w:rsidRDefault="001F04A0" w:rsidP="001F04A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Визначаємо діаметр отворів для навісних елементів</w:t>
      </w:r>
    </w:p>
    <w:p w:rsidR="001F04A0" w:rsidRPr="00507A06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07A06">
        <w:rPr>
          <w:rFonts w:ascii="Times New Roman" w:hAnsi="Times New Roman"/>
          <w:position w:val="-14"/>
          <w:sz w:val="28"/>
          <w:szCs w:val="28"/>
        </w:rPr>
        <w:object w:dxaOrig="1980" w:dyaOrig="400">
          <v:shape id="_x0000_i1026" type="#_x0000_t75" style="width:122.25pt;height:25.5pt" o:ole="">
            <v:imagedata r:id="rId41" o:title=""/>
          </v:shape>
          <o:OLEObject Type="Embed" ProgID="Equation.3" ShapeID="_x0000_i1026" DrawAspect="Content" ObjectID="_1590765435" r:id="rId42"/>
        </w:objec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 xml:space="preserve">       (2.</w:t>
      </w:r>
      <w:r w:rsidRPr="00C47C83">
        <w:rPr>
          <w:rFonts w:ascii="Times New Roman" w:hAnsi="Times New Roman"/>
          <w:sz w:val="28"/>
          <w:szCs w:val="28"/>
        </w:rPr>
        <w:t>3</w:t>
      </w:r>
      <w:r w:rsidRPr="00507A06">
        <w:rPr>
          <w:rFonts w:ascii="Times New Roman" w:hAnsi="Times New Roman"/>
          <w:sz w:val="28"/>
          <w:szCs w:val="28"/>
        </w:rPr>
        <w:t>)</w:t>
      </w:r>
    </w:p>
    <w:p w:rsidR="001F04A0" w:rsidRPr="00507A06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 </w:t>
      </w:r>
      <w:proofErr w:type="spellStart"/>
      <w:proofErr w:type="gramStart"/>
      <w:r w:rsidRPr="00507A06">
        <w:rPr>
          <w:rFonts w:ascii="Times New Roman" w:hAnsi="Times New Roman"/>
          <w:sz w:val="28"/>
          <w:szCs w:val="28"/>
        </w:rPr>
        <w:t>d</w:t>
      </w:r>
      <w:proofErr w:type="gramEnd"/>
      <w:r w:rsidRPr="00507A06">
        <w:rPr>
          <w:rFonts w:ascii="Times New Roman" w:hAnsi="Times New Roman"/>
          <w:sz w:val="28"/>
          <w:szCs w:val="28"/>
        </w:rPr>
        <w:t>в</w:t>
      </w:r>
      <w:proofErr w:type="spellEnd"/>
      <w:r w:rsidRPr="00507A06">
        <w:rPr>
          <w:rFonts w:ascii="Times New Roman" w:hAnsi="Times New Roman"/>
          <w:sz w:val="28"/>
          <w:szCs w:val="28"/>
        </w:rPr>
        <w:t xml:space="preserve"> </w:t>
      </w:r>
      <w:r w:rsidR="00047836">
        <w:rPr>
          <w:rFonts w:ascii="Times New Roman" w:hAnsi="Times New Roman"/>
          <w:sz w:val="28"/>
          <w:szCs w:val="28"/>
        </w:rPr>
        <w:t>–</w:t>
      </w:r>
      <w:r w:rsidRPr="00507A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максимальн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езначення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діаметра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виводу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начіпного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елемента</w:t>
      </w:r>
      <w:proofErr w:type="spellEnd"/>
      <w:r w:rsidRPr="00507A06">
        <w:rPr>
          <w:rFonts w:ascii="Times New Roman" w:hAnsi="Times New Roman"/>
          <w:sz w:val="28"/>
          <w:szCs w:val="28"/>
        </w:rPr>
        <w:t>;</w:t>
      </w:r>
    </w:p>
    <w:p w:rsidR="001F04A0" w:rsidRPr="00507A06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7A06">
        <w:rPr>
          <w:rFonts w:ascii="Times New Roman" w:hAnsi="Times New Roman"/>
          <w:sz w:val="28"/>
          <w:szCs w:val="28"/>
        </w:rPr>
        <w:t>∆</w:t>
      </w:r>
      <w:proofErr w:type="spellStart"/>
      <w:r w:rsidRPr="00507A06">
        <w:rPr>
          <w:rFonts w:ascii="Times New Roman" w:hAnsi="Times New Roman"/>
          <w:sz w:val="28"/>
          <w:szCs w:val="28"/>
        </w:rPr>
        <w:t>d</w:t>
      </w:r>
      <w:proofErr w:type="spellEnd"/>
      <w:r w:rsidRPr="00507A06">
        <w:rPr>
          <w:rFonts w:ascii="Times New Roman" w:hAnsi="Times New Roman"/>
          <w:sz w:val="28"/>
          <w:szCs w:val="28"/>
        </w:rPr>
        <w:t xml:space="preserve"> </w:t>
      </w:r>
      <w:r w:rsidR="00047836">
        <w:rPr>
          <w:rFonts w:ascii="Times New Roman" w:hAnsi="Times New Roman"/>
          <w:sz w:val="28"/>
          <w:szCs w:val="28"/>
        </w:rPr>
        <w:t>–</w:t>
      </w:r>
      <w:r w:rsidRPr="00507A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нижнє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граничне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відхилення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номінального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значення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діаметра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отвору</w:t>
      </w:r>
      <w:proofErr w:type="spellEnd"/>
      <w:r w:rsidRPr="00507A06">
        <w:rPr>
          <w:rFonts w:ascii="Times New Roman" w:hAnsi="Times New Roman"/>
          <w:sz w:val="28"/>
          <w:szCs w:val="28"/>
        </w:rPr>
        <w:t>;</w:t>
      </w:r>
    </w:p>
    <w:p w:rsidR="001F04A0" w:rsidRPr="002966C7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sz w:val="28"/>
          <w:szCs w:val="28"/>
        </w:rPr>
        <w:t xml:space="preserve">∆ - зазор </w:t>
      </w:r>
      <w:proofErr w:type="spellStart"/>
      <w:proofErr w:type="gramStart"/>
      <w:r w:rsidRPr="00507A06">
        <w:rPr>
          <w:rFonts w:ascii="Times New Roman" w:hAnsi="Times New Roman"/>
          <w:sz w:val="28"/>
          <w:szCs w:val="28"/>
        </w:rPr>
        <w:t>м</w:t>
      </w:r>
      <w:proofErr w:type="gramEnd"/>
      <w:r w:rsidRPr="00507A06">
        <w:rPr>
          <w:rFonts w:ascii="Times New Roman" w:hAnsi="Times New Roman"/>
          <w:sz w:val="28"/>
          <w:szCs w:val="28"/>
        </w:rPr>
        <w:t>іж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виводом</w:t>
      </w:r>
      <w:proofErr w:type="spellEnd"/>
      <w:r w:rsidRPr="00507A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і</w:t>
      </w:r>
      <w:proofErr w:type="spellEnd"/>
      <w:r w:rsidRPr="00507A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монта</w:t>
      </w:r>
      <w:r w:rsidR="002966C7">
        <w:rPr>
          <w:rFonts w:ascii="Times New Roman" w:hAnsi="Times New Roman"/>
          <w:sz w:val="28"/>
          <w:szCs w:val="28"/>
        </w:rPr>
        <w:t>жним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966C7">
        <w:rPr>
          <w:rFonts w:ascii="Times New Roman" w:hAnsi="Times New Roman"/>
          <w:sz w:val="28"/>
          <w:szCs w:val="28"/>
        </w:rPr>
        <w:t>отвором</w:t>
      </w:r>
      <w:proofErr w:type="spellEnd"/>
      <w:r w:rsidR="002966C7">
        <w:rPr>
          <w:rFonts w:ascii="Times New Roman" w:hAnsi="Times New Roman"/>
          <w:sz w:val="28"/>
          <w:szCs w:val="28"/>
        </w:rPr>
        <w:t xml:space="preserve"> (∆ = 0,1...0,4 мм)</w:t>
      </w:r>
      <w:r w:rsidR="002966C7"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транзисторів та діодів:</w:t>
      </w:r>
    </w:p>
    <w:p w:rsidR="001F04A0" w:rsidRPr="001F04A0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d = 0,55 + 0,1 + 0,1 =0,75 мм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резисторів:</w:t>
      </w:r>
    </w:p>
    <w:p w:rsidR="001F04A0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d</w:t>
      </w:r>
      <w:r w:rsidRPr="00507A06">
        <w:rPr>
          <w:rFonts w:ascii="Times New Roman" w:hAnsi="Times New Roman"/>
          <w:sz w:val="28"/>
          <w:szCs w:val="28"/>
        </w:rPr>
        <w:t xml:space="preserve"> = 0,6 </w:t>
      </w:r>
      <w:r>
        <w:rPr>
          <w:rFonts w:ascii="Times New Roman" w:hAnsi="Times New Roman"/>
          <w:sz w:val="28"/>
          <w:szCs w:val="28"/>
        </w:rPr>
        <w:t>+ 0,1 + 0,1 = 0,8 мм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конденсаторів:</w:t>
      </w:r>
    </w:p>
    <w:p w:rsidR="00A61328" w:rsidRPr="001F04A0" w:rsidRDefault="001F04A0" w:rsidP="001F04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d = 0,</w:t>
      </w:r>
      <w:r w:rsidRPr="00D83EAF">
        <w:rPr>
          <w:rFonts w:ascii="Times New Roman" w:hAnsi="Times New Roman"/>
          <w:sz w:val="28"/>
          <w:szCs w:val="28"/>
        </w:rPr>
        <w:t>8</w:t>
      </w:r>
      <w:r w:rsidRPr="00507A06">
        <w:rPr>
          <w:rFonts w:ascii="Times New Roman" w:hAnsi="Times New Roman"/>
          <w:sz w:val="28"/>
          <w:szCs w:val="28"/>
        </w:rPr>
        <w:t xml:space="preserve"> + 0,1 </w:t>
      </w:r>
      <w:r>
        <w:rPr>
          <w:rFonts w:ascii="Times New Roman" w:hAnsi="Times New Roman"/>
          <w:sz w:val="28"/>
          <w:szCs w:val="28"/>
        </w:rPr>
        <w:t>+ 0,1 = 1,1 мм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Вибираємо отвори діаметрами 0.8 для транзисторів</w:t>
      </w:r>
      <w:r w:rsidRPr="001F04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діодів та резисторів та 1.1 для конденсаторів.</w:t>
      </w:r>
    </w:p>
    <w:p w:rsidR="00BE2BDB" w:rsidRPr="00BE2BDB" w:rsidRDefault="002E7A50" w:rsidP="00BE2BDB">
      <w:pPr>
        <w:spacing w:after="0" w:line="360" w:lineRule="auto"/>
        <w:ind w:firstLine="851"/>
        <w:contextualSpacing/>
        <w:mirrorIndents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7.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Номінальні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значення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основних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параметрів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друкованого</w:t>
      </w:r>
      <w:proofErr w:type="spellEnd"/>
      <w:r w:rsidR="001F04A0" w:rsidRPr="00507A06">
        <w:rPr>
          <w:rFonts w:ascii="Times New Roman" w:hAnsi="Times New Roman"/>
          <w:bCs/>
          <w:sz w:val="28"/>
          <w:szCs w:val="28"/>
        </w:rPr>
        <w:t xml:space="preserve"> монтажу для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вузького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місця</w:t>
      </w:r>
      <w:proofErr w:type="spellEnd"/>
      <w:r w:rsidR="001F04A0" w:rsidRPr="00507A06">
        <w:rPr>
          <w:rFonts w:ascii="Times New Roman" w:hAnsi="Times New Roman"/>
          <w:bCs/>
          <w:sz w:val="28"/>
          <w:szCs w:val="28"/>
        </w:rPr>
        <w:t>.</w:t>
      </w:r>
    </w:p>
    <w:tbl>
      <w:tblPr>
        <w:tblW w:w="9684" w:type="dxa"/>
        <w:tblInd w:w="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4905"/>
        <w:gridCol w:w="1620"/>
        <w:gridCol w:w="3159"/>
      </w:tblGrid>
      <w:tr w:rsidR="001F04A0" w:rsidRPr="00507A06" w:rsidTr="002966C7">
        <w:trPr>
          <w:cantSplit/>
          <w:trHeight w:val="464"/>
        </w:trPr>
        <w:tc>
          <w:tcPr>
            <w:tcW w:w="4905" w:type="dxa"/>
            <w:tcMar>
              <w:top w:w="85" w:type="dxa"/>
              <w:bottom w:w="85" w:type="dxa"/>
            </w:tcMar>
            <w:vAlign w:val="center"/>
          </w:tcPr>
          <w:p w:rsidR="001F04A0" w:rsidRPr="002966C7" w:rsidRDefault="001F04A0" w:rsidP="002966C7">
            <w:pPr>
              <w:spacing w:line="360" w:lineRule="auto"/>
              <w:ind w:hanging="6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Найменування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розрахункового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елемента</w:t>
            </w:r>
            <w:proofErr w:type="spellEnd"/>
          </w:p>
        </w:tc>
        <w:tc>
          <w:tcPr>
            <w:tcW w:w="1620" w:type="dxa"/>
            <w:tcMar>
              <w:top w:w="85" w:type="dxa"/>
              <w:bottom w:w="85" w:type="dxa"/>
            </w:tcMar>
            <w:vAlign w:val="center"/>
          </w:tcPr>
          <w:p w:rsidR="001F04A0" w:rsidRPr="00507A06" w:rsidRDefault="001F04A0" w:rsidP="002966C7">
            <w:pPr>
              <w:spacing w:line="36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Позначення</w:t>
            </w:r>
            <w:proofErr w:type="spellEnd"/>
          </w:p>
        </w:tc>
        <w:tc>
          <w:tcPr>
            <w:tcW w:w="3159" w:type="dxa"/>
            <w:tcMar>
              <w:top w:w="85" w:type="dxa"/>
              <w:bottom w:w="85" w:type="dxa"/>
            </w:tcMar>
            <w:vAlign w:val="center"/>
          </w:tcPr>
          <w:p w:rsidR="001F04A0" w:rsidRPr="00507A06" w:rsidRDefault="001F04A0" w:rsidP="002966C7">
            <w:pPr>
              <w:spacing w:line="36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Значення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параметрі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для 2-го </w:t>
            </w:r>
            <w:r w:rsidR="00047836">
              <w:rPr>
                <w:rFonts w:ascii="Times New Roman" w:hAnsi="Times New Roman"/>
                <w:sz w:val="28"/>
                <w:szCs w:val="28"/>
              </w:rPr>
              <w:t>классу</w:t>
            </w:r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точності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ДП</w:t>
            </w:r>
          </w:p>
        </w:tc>
      </w:tr>
      <w:tr w:rsidR="001F04A0" w:rsidRPr="00507A06" w:rsidTr="002966C7">
        <w:trPr>
          <w:cantSplit/>
          <w:trHeight w:val="306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Ширина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провідника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1F04A0" w:rsidRPr="00507A06" w:rsidTr="002966C7">
        <w:trPr>
          <w:cantSplit/>
          <w:trHeight w:val="247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Відстань</w:t>
            </w:r>
            <w:proofErr w:type="spellEnd"/>
            <w:r w:rsidR="00023A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між</w:t>
            </w:r>
            <w:proofErr w:type="spellEnd"/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краями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сусідніх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елементів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провідного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рисунка</w:t>
            </w:r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1F04A0" w:rsidRPr="00507A06" w:rsidTr="002966C7">
        <w:trPr>
          <w:cantSplit/>
          <w:trHeight w:val="828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діаметра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металізованого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отвору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товщини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плати</w:t>
            </w:r>
            <w:proofErr w:type="gramEnd"/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pStyle w:val="a9"/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07A06">
              <w:rPr>
                <w:rFonts w:ascii="Times New Roman" w:hAnsi="Times New Roman"/>
                <w:sz w:val="28"/>
                <w:szCs w:val="28"/>
                <w:lang w:val="uk-UA"/>
              </w:rPr>
              <w:t>I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0,50</w:t>
            </w:r>
          </w:p>
        </w:tc>
      </w:tr>
      <w:tr w:rsidR="001F04A0" w:rsidRPr="00507A06" w:rsidTr="002966C7">
        <w:trPr>
          <w:cantSplit/>
          <w:trHeight w:val="247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Ширина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гарантійногопаска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B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</w:tbl>
    <w:p w:rsidR="00995203" w:rsidRDefault="00995203" w:rsidP="009952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5213" w:rsidRDefault="00F75213" w:rsidP="009952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5203" w:rsidRPr="00717552" w:rsidRDefault="00717552" w:rsidP="0099520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95203" w:rsidRDefault="002E7A50" w:rsidP="002966C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8.</w:t>
      </w:r>
      <w:r w:rsidR="002966C7">
        <w:rPr>
          <w:rFonts w:ascii="Times New Roman" w:hAnsi="Times New Roman" w:cs="Times New Roman"/>
          <w:sz w:val="28"/>
          <w:szCs w:val="28"/>
          <w:lang w:val="uk-UA"/>
        </w:rPr>
        <w:t xml:space="preserve"> Допуски на погрішності параметрів отворів.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2552"/>
        <w:gridCol w:w="10"/>
        <w:gridCol w:w="2541"/>
      </w:tblGrid>
      <w:tr w:rsidR="002966C7" w:rsidRPr="00507A06" w:rsidTr="002966C7">
        <w:trPr>
          <w:trHeight w:val="68"/>
        </w:trPr>
        <w:tc>
          <w:tcPr>
            <w:tcW w:w="4536" w:type="dxa"/>
            <w:tcMar>
              <w:top w:w="113" w:type="dxa"/>
              <w:bottom w:w="113" w:type="dxa"/>
            </w:tcMar>
            <w:vAlign w:val="center"/>
          </w:tcPr>
          <w:p w:rsidR="002966C7" w:rsidRPr="00507A06" w:rsidRDefault="002966C7" w:rsidP="00487019">
            <w:pPr>
              <w:pStyle w:val="ab"/>
              <w:keepNext w:val="0"/>
              <w:tabs>
                <w:tab w:val="clear" w:pos="8640"/>
              </w:tabs>
              <w:overflowPunct/>
              <w:autoSpaceDE/>
              <w:autoSpaceDN/>
              <w:adjustRightInd/>
              <w:spacing w:after="0" w:line="360" w:lineRule="auto"/>
              <w:ind w:firstLine="0"/>
              <w:textAlignment w:val="auto"/>
              <w:rPr>
                <w:spacing w:val="0"/>
                <w:sz w:val="28"/>
                <w:szCs w:val="28"/>
                <w:lang w:val="uk-UA"/>
              </w:rPr>
            </w:pPr>
            <w:r w:rsidRPr="00507A06">
              <w:rPr>
                <w:spacing w:val="0"/>
                <w:sz w:val="28"/>
                <w:szCs w:val="28"/>
                <w:lang w:val="uk-UA"/>
              </w:rPr>
              <w:t>Погрішність</w:t>
            </w:r>
          </w:p>
        </w:tc>
        <w:tc>
          <w:tcPr>
            <w:tcW w:w="2552" w:type="dxa"/>
            <w:tcMar>
              <w:top w:w="113" w:type="dxa"/>
              <w:bottom w:w="113" w:type="dxa"/>
            </w:tcMar>
          </w:tcPr>
          <w:p w:rsidR="002966C7" w:rsidRPr="00507A06" w:rsidRDefault="002966C7" w:rsidP="0048701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Позначення</w:t>
            </w:r>
            <w:proofErr w:type="spellEnd"/>
          </w:p>
        </w:tc>
        <w:tc>
          <w:tcPr>
            <w:tcW w:w="2551" w:type="dxa"/>
            <w:gridSpan w:val="2"/>
            <w:tcMar>
              <w:top w:w="113" w:type="dxa"/>
              <w:bottom w:w="113" w:type="dxa"/>
            </w:tcMar>
          </w:tcPr>
          <w:p w:rsidR="002966C7" w:rsidRPr="00507A06" w:rsidRDefault="002966C7" w:rsidP="00487019">
            <w:pPr>
              <w:spacing w:line="36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Значення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</w:tr>
      <w:tr w:rsidR="002966C7" w:rsidRPr="00507A06" w:rsidTr="002966C7">
        <w:trPr>
          <w:trHeight w:val="62"/>
        </w:trPr>
        <w:tc>
          <w:tcPr>
            <w:tcW w:w="4536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отв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ір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без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металізації</w:t>
            </w:r>
            <w:proofErr w:type="spellEnd"/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C6"/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507A06">
              <w:rPr>
                <w:rFonts w:ascii="Times New Roman" w:hAnsi="Times New Roman"/>
                <w:sz w:val="28"/>
                <w:szCs w:val="28"/>
              </w:rPr>
              <w:t xml:space="preserve"> 1 мм</w:t>
            </w: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C6"/>
            </w:r>
            <w:r w:rsidRPr="00507A06">
              <w:rPr>
                <w:rFonts w:ascii="Times New Roman" w:hAnsi="Times New Roman"/>
                <w:sz w:val="28"/>
                <w:szCs w:val="28"/>
              </w:rPr>
              <w:t>&gt; 1 мм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360" w:dyaOrig="279">
                <v:shape id="_x0000_i1027" type="#_x0000_t75" style="width:18pt;height:14.25pt" o:ole="" fillcolor="window">
                  <v:imagedata r:id="rId43" o:title=""/>
                </v:shape>
                <o:OLEObject Type="Embed" ProgID="Equation.3" ShapeID="_x0000_i1027" DrawAspect="Content" ObjectID="_1590765436" r:id="rId44"/>
              </w:object>
            </w:r>
          </w:p>
        </w:tc>
        <w:tc>
          <w:tcPr>
            <w:tcW w:w="2551" w:type="dxa"/>
            <w:gridSpan w:val="2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B1"/>
            </w:r>
            <w:r w:rsidRPr="00507A06">
              <w:rPr>
                <w:rFonts w:ascii="Times New Roman" w:hAnsi="Times New Roman"/>
                <w:sz w:val="28"/>
                <w:szCs w:val="28"/>
              </w:rPr>
              <w:t>0,10</w:t>
            </w: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B1"/>
            </w:r>
            <w:r w:rsidRPr="00507A06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2966C7" w:rsidRPr="00507A06" w:rsidTr="002966C7">
        <w:trPr>
          <w:trHeight w:val="62"/>
        </w:trPr>
        <w:tc>
          <w:tcPr>
            <w:tcW w:w="4536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ширину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провідника</w:t>
            </w:r>
            <w:proofErr w:type="spellEnd"/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покриттям</w:t>
            </w:r>
            <w:proofErr w:type="spellEnd"/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300" w:dyaOrig="279">
                <v:shape id="_x0000_i1028" type="#_x0000_t75" style="width:15pt;height:14.25pt" o:ole="" fillcolor="window">
                  <v:imagedata r:id="rId45" o:title=""/>
                </v:shape>
                <o:OLEObject Type="Embed" ProgID="Equation.3" ShapeID="_x0000_i1028" DrawAspect="Content" ObjectID="_1590765437" r:id="rId46"/>
              </w:object>
            </w:r>
          </w:p>
        </w:tc>
        <w:tc>
          <w:tcPr>
            <w:tcW w:w="2551" w:type="dxa"/>
            <w:gridSpan w:val="2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+0,15</w:t>
            </w: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-0,10</w:t>
            </w:r>
          </w:p>
        </w:tc>
      </w:tr>
      <w:tr w:rsidR="002966C7" w:rsidRPr="00507A06" w:rsidTr="002966C7">
        <w:trPr>
          <w:trHeight w:val="62"/>
        </w:trPr>
        <w:tc>
          <w:tcPr>
            <w:tcW w:w="4536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при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розташуванніотворі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розмі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ДП,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ммL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507A06">
              <w:rPr>
                <w:rFonts w:ascii="Times New Roman" w:hAnsi="Times New Roman"/>
                <w:sz w:val="28"/>
                <w:szCs w:val="28"/>
              </w:rPr>
              <w:t xml:space="preserve"> 180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320" w:dyaOrig="279">
                <v:shape id="_x0000_i1029" type="#_x0000_t75" style="width:15.75pt;height:14.25pt" o:ole="" fillcolor="window">
                  <v:imagedata r:id="rId47" o:title=""/>
                </v:shape>
                <o:OLEObject Type="Embed" ProgID="Equation.3" ShapeID="_x0000_i1029" DrawAspect="Content" ObjectID="_1590765438" r:id="rId48"/>
              </w:object>
            </w:r>
          </w:p>
        </w:tc>
        <w:tc>
          <w:tcPr>
            <w:tcW w:w="2551" w:type="dxa"/>
            <w:gridSpan w:val="2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2966C7" w:rsidRPr="00507A06" w:rsidTr="002966C7">
        <w:trPr>
          <w:trHeight w:val="700"/>
        </w:trPr>
        <w:tc>
          <w:tcPr>
            <w:tcW w:w="4536" w:type="dxa"/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розташування</w:t>
            </w:r>
            <w:proofErr w:type="spell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контактних</w:t>
            </w:r>
            <w:proofErr w:type="spell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площинок</w:t>
            </w:r>
            <w:proofErr w:type="spellEnd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мм при</w:t>
            </w: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L </w:t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507A06">
              <w:rPr>
                <w:rFonts w:ascii="Times New Roman" w:hAnsi="Times New Roman"/>
                <w:sz w:val="28"/>
                <w:szCs w:val="28"/>
              </w:rPr>
              <w:t xml:space="preserve"> 180</w:t>
            </w:r>
          </w:p>
        </w:tc>
        <w:tc>
          <w:tcPr>
            <w:tcW w:w="2562" w:type="dxa"/>
            <w:gridSpan w:val="2"/>
          </w:tcPr>
          <w:p w:rsidR="002966C7" w:rsidRPr="00507A06" w:rsidRDefault="002966C7" w:rsidP="00487019">
            <w:pPr>
              <w:spacing w:line="240" w:lineRule="auto"/>
              <w:ind w:hanging="8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8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10"/>
                <w:sz w:val="28"/>
                <w:szCs w:val="28"/>
              </w:rPr>
              <w:object w:dxaOrig="300" w:dyaOrig="320">
                <v:shape id="_x0000_i1030" type="#_x0000_t75" style="width:15pt;height:15.75pt" o:ole="" fillcolor="window">
                  <v:imagedata r:id="rId49" o:title=""/>
                </v:shape>
                <o:OLEObject Type="Embed" ProgID="Equation.3" ShapeID="_x0000_i1030" DrawAspect="Content" ObjectID="_1590765439" r:id="rId50"/>
              </w:object>
            </w:r>
          </w:p>
        </w:tc>
        <w:tc>
          <w:tcPr>
            <w:tcW w:w="2541" w:type="dxa"/>
          </w:tcPr>
          <w:p w:rsidR="002966C7" w:rsidRPr="00507A06" w:rsidRDefault="002966C7" w:rsidP="00487019">
            <w:pPr>
              <w:spacing w:line="240" w:lineRule="auto"/>
              <w:ind w:hanging="1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1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</w:tr>
      <w:tr w:rsidR="002966C7" w:rsidRPr="00507A06" w:rsidTr="002966C7">
        <w:trPr>
          <w:trHeight w:val="641"/>
        </w:trPr>
        <w:tc>
          <w:tcPr>
            <w:tcW w:w="4536" w:type="dxa"/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розташування</w:t>
            </w:r>
            <w:proofErr w:type="spell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провідникі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</w:tc>
        <w:tc>
          <w:tcPr>
            <w:tcW w:w="2562" w:type="dxa"/>
            <w:gridSpan w:val="2"/>
          </w:tcPr>
          <w:p w:rsidR="002966C7" w:rsidRPr="00507A06" w:rsidRDefault="002966C7" w:rsidP="00487019">
            <w:pPr>
              <w:spacing w:line="240" w:lineRule="auto"/>
              <w:ind w:hanging="8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260" w:dyaOrig="279">
                <v:shape id="_x0000_i1031" type="#_x0000_t75" style="width:10.5pt;height:14.25pt" o:ole="" fillcolor="window">
                  <v:imagedata r:id="rId51" o:title=""/>
                </v:shape>
                <o:OLEObject Type="Embed" ProgID="Equation.3" ShapeID="_x0000_i1031" DrawAspect="Content" ObjectID="_1590765440" r:id="rId52"/>
              </w:object>
            </w:r>
          </w:p>
        </w:tc>
        <w:tc>
          <w:tcPr>
            <w:tcW w:w="2541" w:type="dxa"/>
          </w:tcPr>
          <w:p w:rsidR="002966C7" w:rsidRPr="00507A06" w:rsidRDefault="002966C7" w:rsidP="00487019">
            <w:pPr>
              <w:spacing w:line="240" w:lineRule="auto"/>
              <w:ind w:hanging="1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</w:tbl>
    <w:p w:rsidR="00995203" w:rsidRDefault="00995203" w:rsidP="002966C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2966C7" w:rsidRDefault="002966C7" w:rsidP="002966C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Розраховуємо мінімальне значення ширини провідника.</w:t>
      </w:r>
    </w:p>
    <w:p w:rsidR="002966C7" w:rsidRPr="002966C7" w:rsidRDefault="002966C7" w:rsidP="002966C7">
      <w:pPr>
        <w:ind w:firstLine="851"/>
        <w:rPr>
          <w:rFonts w:ascii="Times New Roman" w:hAnsi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22"/>
          <w:sz w:val="28"/>
          <w:szCs w:val="28"/>
        </w:rPr>
        <w:object w:dxaOrig="1500" w:dyaOrig="560">
          <v:shape id="_x0000_i1032" type="#_x0000_t75" style="width:73.5pt;height:26.25pt" o:ole="" fillcolor="window">
            <v:imagedata r:id="rId53" o:title=""/>
          </v:shape>
          <o:OLEObject Type="Embed" ProgID="Equation.3" ShapeID="_x0000_i1032" DrawAspect="Content" ObjectID="_1590765441" r:id="rId54"/>
        </w:objec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(2.4)</w:t>
      </w:r>
    </w:p>
    <w:p w:rsidR="002966C7" w:rsidRPr="00507A06" w:rsidRDefault="002966C7" w:rsidP="00BE2BD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07A06">
        <w:rPr>
          <w:rFonts w:ascii="Times New Roman" w:hAnsi="Times New Roman"/>
          <w:sz w:val="28"/>
          <w:szCs w:val="28"/>
        </w:rPr>
        <w:t xml:space="preserve">де </w:t>
      </w:r>
      <w:proofErr w:type="spellStart"/>
      <w:proofErr w:type="gramStart"/>
      <w:r w:rsidRPr="00507A06">
        <w:rPr>
          <w:rFonts w:ascii="Times New Roman" w:hAnsi="Times New Roman"/>
          <w:sz w:val="28"/>
          <w:szCs w:val="28"/>
        </w:rPr>
        <w:t>t</w:t>
      </w:r>
      <w:proofErr w:type="gramEnd"/>
      <w:r w:rsidRPr="00507A06">
        <w:rPr>
          <w:rFonts w:ascii="Times New Roman" w:hAnsi="Times New Roman"/>
          <w:sz w:val="28"/>
          <w:szCs w:val="28"/>
          <w:vertAlign w:val="subscript"/>
        </w:rPr>
        <w:t>М</w:t>
      </w:r>
      <w:proofErr w:type="spellEnd"/>
      <w:r w:rsidRPr="00507A06">
        <w:rPr>
          <w:rFonts w:ascii="Times New Roman" w:hAnsi="Times New Roman"/>
          <w:sz w:val="28"/>
          <w:szCs w:val="28"/>
        </w:rPr>
        <w:t>–</w:t>
      </w:r>
      <w:proofErr w:type="spellStart"/>
      <w:r w:rsidRPr="00507A06">
        <w:rPr>
          <w:rFonts w:ascii="Times New Roman" w:hAnsi="Times New Roman"/>
          <w:sz w:val="28"/>
          <w:szCs w:val="28"/>
        </w:rPr>
        <w:t>мінімальна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припустима</w:t>
      </w:r>
      <w:proofErr w:type="spellEnd"/>
      <w:r w:rsidR="00BE2BDB">
        <w:rPr>
          <w:rFonts w:ascii="Times New Roman" w:hAnsi="Times New Roman"/>
          <w:sz w:val="28"/>
          <w:szCs w:val="28"/>
        </w:rPr>
        <w:t xml:space="preserve"> ширина </w:t>
      </w:r>
      <w:proofErr w:type="spellStart"/>
      <w:r w:rsidR="00BE2BDB">
        <w:rPr>
          <w:rFonts w:ascii="Times New Roman" w:hAnsi="Times New Roman"/>
          <w:sz w:val="28"/>
          <w:szCs w:val="28"/>
        </w:rPr>
        <w:t>провідника</w:t>
      </w:r>
      <w:proofErr w:type="spellEnd"/>
      <w:r w:rsidR="00BE2BD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E2BDB">
        <w:rPr>
          <w:rFonts w:ascii="Times New Roman" w:hAnsi="Times New Roman"/>
          <w:sz w:val="28"/>
          <w:szCs w:val="28"/>
        </w:rPr>
        <w:t>таблиця</w:t>
      </w:r>
      <w:proofErr w:type="spellEnd"/>
      <w:r w:rsidR="00BE2BDB">
        <w:rPr>
          <w:rFonts w:ascii="Times New Roman" w:hAnsi="Times New Roman"/>
          <w:sz w:val="28"/>
          <w:szCs w:val="28"/>
          <w:lang w:val="uk-UA"/>
        </w:rPr>
        <w:t xml:space="preserve"> 7</w:t>
      </w:r>
      <w:r w:rsidRPr="00507A06">
        <w:rPr>
          <w:rFonts w:ascii="Times New Roman" w:hAnsi="Times New Roman"/>
          <w:sz w:val="28"/>
          <w:szCs w:val="28"/>
        </w:rPr>
        <w:t>);</w:t>
      </w:r>
    </w:p>
    <w:p w:rsidR="002966C7" w:rsidRPr="002966C7" w:rsidRDefault="002966C7" w:rsidP="00BE2BDB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033" type="#_x0000_t75" style="width:30pt;height:15pt" o:ole="" fillcolor="window">
            <v:imagedata r:id="rId55" o:title=""/>
          </v:shape>
          <o:OLEObject Type="Embed" ProgID="Equation.3" ShapeID="_x0000_i1033" DrawAspect="Content" ObjectID="_1590765442" r:id="rId56"/>
        </w:object>
      </w:r>
      <w:r w:rsidRPr="00507A0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07A06">
        <w:rPr>
          <w:rFonts w:ascii="Times New Roman" w:hAnsi="Times New Roman"/>
          <w:sz w:val="28"/>
          <w:szCs w:val="28"/>
        </w:rPr>
        <w:t>нижнє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граничне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відхилення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E2BDB">
        <w:rPr>
          <w:rFonts w:ascii="Times New Roman" w:hAnsi="Times New Roman"/>
          <w:sz w:val="28"/>
          <w:szCs w:val="28"/>
        </w:rPr>
        <w:t>ширини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E2BDB">
        <w:rPr>
          <w:rFonts w:ascii="Times New Roman" w:hAnsi="Times New Roman"/>
          <w:sz w:val="28"/>
          <w:szCs w:val="28"/>
        </w:rPr>
        <w:t>провідника</w:t>
      </w:r>
      <w:proofErr w:type="spellEnd"/>
      <w:r w:rsidR="00BE2BD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E2BDB">
        <w:rPr>
          <w:rFonts w:ascii="Times New Roman" w:hAnsi="Times New Roman"/>
          <w:sz w:val="28"/>
          <w:szCs w:val="28"/>
        </w:rPr>
        <w:t>таблиця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r w:rsidR="00BE2BDB">
        <w:rPr>
          <w:rFonts w:ascii="Times New Roman" w:hAnsi="Times New Roman"/>
          <w:sz w:val="28"/>
          <w:szCs w:val="28"/>
          <w:lang w:val="uk-UA"/>
        </w:rPr>
        <w:t>8</w:t>
      </w:r>
      <w:r w:rsidRPr="00507A06">
        <w:rPr>
          <w:rFonts w:ascii="Times New Roman" w:hAnsi="Times New Roman"/>
          <w:sz w:val="28"/>
          <w:szCs w:val="28"/>
        </w:rPr>
        <w:t>);</w:t>
      </w:r>
    </w:p>
    <w:p w:rsidR="00995203" w:rsidRPr="00AC0D2A" w:rsidRDefault="00BE2BDB" w:rsidP="00995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C0D2A">
        <w:rPr>
          <w:rFonts w:ascii="Times New Roman" w:hAnsi="Times New Roman" w:cs="Times New Roman"/>
          <w:sz w:val="28"/>
          <w:szCs w:val="28"/>
          <w:lang w:val="uk-UA"/>
        </w:rPr>
        <w:t>=0.45=0.1=0.55 мм.</w:t>
      </w: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BE2BDB" w:rsidRPr="00BE2BDB" w:rsidRDefault="00BE2BDB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Розраховуємо номінальне значення </w:t>
      </w:r>
      <w:r w:rsidR="00AC0D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91E17">
        <w:rPr>
          <w:rFonts w:ascii="Times New Roman" w:hAnsi="Times New Roman" w:cs="Times New Roman"/>
          <w:sz w:val="28"/>
          <w:szCs w:val="28"/>
          <w:lang w:val="uk-UA"/>
        </w:rPr>
        <w:t>ідстані між сусідніми елементами</w:t>
      </w:r>
      <w:r w:rsidR="00AC0D2A">
        <w:rPr>
          <w:rFonts w:ascii="Times New Roman" w:hAnsi="Times New Roman" w:cs="Times New Roman"/>
          <w:sz w:val="28"/>
          <w:szCs w:val="28"/>
          <w:lang w:val="uk-UA"/>
        </w:rPr>
        <w:t xml:space="preserve"> друкованих провідників.</w:t>
      </w:r>
    </w:p>
    <w:p w:rsidR="00995203" w:rsidRPr="00AC0D2A" w:rsidRDefault="00AC0D2A" w:rsidP="00AC0D2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32"/>
          <w:sz w:val="28"/>
          <w:szCs w:val="28"/>
        </w:rPr>
        <w:object w:dxaOrig="1920" w:dyaOrig="620">
          <v:shape id="_x0000_i1034" type="#_x0000_t75" style="width:96.75pt;height:24.75pt" o:ole="" fillcolor="window">
            <v:imagedata r:id="rId57" o:title=""/>
          </v:shape>
          <o:OLEObject Type="Embed" ProgID="Equation.3" ShapeID="_x0000_i1034" DrawAspect="Content" ObjectID="_1590765443" r:id="rId58"/>
        </w:object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  <w:t>(2.5)</w:t>
      </w:r>
    </w:p>
    <w:p w:rsidR="00AC0D2A" w:rsidRPr="00717552" w:rsidRDefault="00717552" w:rsidP="00AC0D2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507A06">
        <w:rPr>
          <w:rFonts w:ascii="Times New Roman" w:hAnsi="Times New Roman"/>
          <w:sz w:val="28"/>
          <w:szCs w:val="28"/>
        </w:rPr>
        <w:t>S</w:t>
      </w:r>
      <w:r w:rsidR="00AC0D2A" w:rsidRPr="00717552">
        <w:rPr>
          <w:rFonts w:ascii="Times New Roman" w:hAnsi="Times New Roman"/>
          <w:sz w:val="28"/>
          <w:szCs w:val="28"/>
          <w:vertAlign w:val="subscript"/>
          <w:lang w:val="uk-UA"/>
        </w:rPr>
        <w:t>М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 xml:space="preserve"> – мінімально</w:t>
      </w:r>
      <w:r w:rsidR="00057A4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припустима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відстань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між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сусідніми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елементами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провідного р</w:t>
      </w:r>
      <w:r w:rsidR="00AC0D2A">
        <w:rPr>
          <w:rFonts w:ascii="Times New Roman" w:hAnsi="Times New Roman"/>
          <w:sz w:val="28"/>
          <w:szCs w:val="28"/>
          <w:lang w:val="uk-UA"/>
        </w:rPr>
        <w:t>исунка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 xml:space="preserve"> (таблиця</w:t>
      </w:r>
      <w:r w:rsidR="00AC0D2A">
        <w:rPr>
          <w:rFonts w:ascii="Times New Roman" w:hAnsi="Times New Roman"/>
          <w:sz w:val="28"/>
          <w:szCs w:val="28"/>
          <w:lang w:val="uk-UA"/>
        </w:rPr>
        <w:t>8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);</w:t>
      </w:r>
    </w:p>
    <w:p w:rsidR="00995203" w:rsidRPr="00AC0D2A" w:rsidRDefault="00AC0D2A" w:rsidP="00AC0D2A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4"/>
          <w:sz w:val="28"/>
          <w:szCs w:val="28"/>
        </w:rPr>
        <w:object w:dxaOrig="240" w:dyaOrig="260">
          <v:shape id="_x0000_i1035" type="#_x0000_t75" style="width:10.5pt;height:10.5pt" o:ole="" fillcolor="window">
            <v:imagedata r:id="rId59" o:title=""/>
          </v:shape>
          <o:OLEObject Type="Embed" ProgID="Equation.3" ShapeID="_x0000_i1035" DrawAspect="Content" ObjectID="_1590765444" r:id="rId60"/>
        </w:object>
      </w:r>
      <w:proofErr w:type="spellStart"/>
      <w:proofErr w:type="gramStart"/>
      <w:r w:rsidRPr="00507A06"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 w:rsidRPr="00717552">
        <w:rPr>
          <w:rFonts w:ascii="Times New Roman" w:hAnsi="Times New Roman"/>
          <w:sz w:val="28"/>
          <w:szCs w:val="28"/>
          <w:vertAlign w:val="subscript"/>
          <w:lang w:val="uk-UA"/>
        </w:rPr>
        <w:t>ВО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– верхнє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граничне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відхилення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ширини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провідника (таблиця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717552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A3369" w:rsidRDefault="00AC0D2A" w:rsidP="00995203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C0D2A">
        <w:rPr>
          <w:rFonts w:ascii="Times New Roman" w:hAnsi="Times New Roman" w:cs="Times New Roman"/>
          <w:sz w:val="28"/>
          <w:szCs w:val="28"/>
          <w:lang w:val="uk-UA"/>
        </w:rPr>
        <w:t>S = 0,45+0,15 = 0,6 мм.</w:t>
      </w: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C42BA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17552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47AB" w:rsidRDefault="005847AB" w:rsidP="00F752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5213" w:rsidRDefault="00CA27B6" w:rsidP="000A336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0A33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.3 </w:t>
      </w:r>
      <w:r w:rsidR="000A3369" w:rsidRPr="000A3369">
        <w:rPr>
          <w:rFonts w:ascii="Times New Roman" w:hAnsi="Times New Roman" w:cs="Times New Roman"/>
          <w:b/>
          <w:sz w:val="28"/>
          <w:szCs w:val="28"/>
          <w:lang w:val="uk-UA"/>
        </w:rPr>
        <w:t>Розрахунок за постійним струмом</w:t>
      </w:r>
    </w:p>
    <w:p w:rsidR="000A3369" w:rsidRPr="000A3369" w:rsidRDefault="001E7343" w:rsidP="000A3369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Один з параметрів друкованих плат – навантажувальна здатність за струмом друкованих провідників. Також важливими є опір друкованих провідників та діелектрична міцність самої друкованої плати.</w:t>
      </w:r>
    </w:p>
    <w:p w:rsidR="0054538F" w:rsidRDefault="001E7343" w:rsidP="001E7343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 друкованого провідника має бути однорідним без додаткових речовин у його складі. Це забезпечить можливість рівномірного проходження струму через провідник та запобігатиме його перегріву або пошкодженню.</w:t>
      </w:r>
    </w:p>
    <w:p w:rsidR="000A3369" w:rsidRPr="0014439A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друкованих провідників</w:t>
      </w:r>
      <w:r w:rsidRPr="001443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отриманих електромеханічним методом</w:t>
      </w:r>
      <w:r w:rsidRPr="001443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встановлена допустима щільність струму близько 20 А\мм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439A" w:rsidRPr="00AA49AA" w:rsidRDefault="0014439A" w:rsidP="0014439A">
      <w:pPr>
        <w:pStyle w:val="af0"/>
        <w:spacing w:line="360" w:lineRule="auto"/>
        <w:rPr>
          <w:sz w:val="28"/>
          <w:szCs w:val="28"/>
          <w:lang w:val="ru-RU"/>
        </w:rPr>
      </w:pPr>
      <w:proofErr w:type="spellStart"/>
      <w:r w:rsidRPr="00F57B2E">
        <w:rPr>
          <w:sz w:val="28"/>
          <w:szCs w:val="28"/>
          <w:lang w:val="ru-RU"/>
        </w:rPr>
        <w:t>Виходячи</w:t>
      </w:r>
      <w:proofErr w:type="spellEnd"/>
      <w:r w:rsidRPr="00F57B2E">
        <w:rPr>
          <w:sz w:val="28"/>
          <w:szCs w:val="28"/>
          <w:lang w:val="ru-RU"/>
        </w:rPr>
        <w:t xml:space="preserve"> </w:t>
      </w:r>
      <w:proofErr w:type="spellStart"/>
      <w:r w:rsidRPr="00F57B2E">
        <w:rPr>
          <w:sz w:val="28"/>
          <w:szCs w:val="28"/>
          <w:lang w:val="ru-RU"/>
        </w:rPr>
        <w:t>з</w:t>
      </w:r>
      <w:proofErr w:type="spellEnd"/>
      <w:r w:rsidRPr="00F57B2E">
        <w:rPr>
          <w:sz w:val="28"/>
          <w:szCs w:val="28"/>
          <w:lang w:val="ru-RU"/>
        </w:rPr>
        <w:t xml:space="preserve"> </w:t>
      </w:r>
      <w:proofErr w:type="spellStart"/>
      <w:r w:rsidRPr="00F57B2E">
        <w:rPr>
          <w:sz w:val="28"/>
          <w:szCs w:val="28"/>
          <w:lang w:val="ru-RU"/>
        </w:rPr>
        <w:t>цього</w:t>
      </w:r>
      <w:proofErr w:type="spellEnd"/>
      <w:r w:rsidRPr="00F57B2E">
        <w:rPr>
          <w:sz w:val="28"/>
          <w:szCs w:val="28"/>
          <w:lang w:val="ru-RU"/>
        </w:rPr>
        <w:t xml:space="preserve"> </w:t>
      </w:r>
      <w:proofErr w:type="spellStart"/>
      <w:r w:rsidRPr="00F57B2E">
        <w:rPr>
          <w:sz w:val="28"/>
          <w:szCs w:val="28"/>
          <w:lang w:val="ru-RU"/>
        </w:rPr>
        <w:t>допустимий</w:t>
      </w:r>
      <w:proofErr w:type="spellEnd"/>
      <w:r w:rsidRPr="00F57B2E">
        <w:rPr>
          <w:sz w:val="28"/>
          <w:szCs w:val="28"/>
          <w:lang w:val="ru-RU"/>
        </w:rPr>
        <w:t xml:space="preserve"> струм в </w:t>
      </w:r>
      <w:proofErr w:type="spellStart"/>
      <w:r>
        <w:rPr>
          <w:sz w:val="28"/>
          <w:szCs w:val="28"/>
          <w:lang w:val="ru-RU"/>
        </w:rPr>
        <w:t>друкованих</w:t>
      </w:r>
      <w:proofErr w:type="spellEnd"/>
      <w:r w:rsidRPr="00F57B2E">
        <w:rPr>
          <w:sz w:val="28"/>
          <w:szCs w:val="28"/>
          <w:lang w:val="ru-RU"/>
        </w:rPr>
        <w:t xml:space="preserve"> </w:t>
      </w:r>
      <w:proofErr w:type="spellStart"/>
      <w:r w:rsidRPr="00F57B2E">
        <w:rPr>
          <w:sz w:val="28"/>
          <w:szCs w:val="28"/>
          <w:lang w:val="ru-RU"/>
        </w:rPr>
        <w:t>провідниках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знаходиться</w:t>
      </w:r>
      <w:proofErr w:type="spellEnd"/>
      <w:r>
        <w:rPr>
          <w:sz w:val="28"/>
          <w:szCs w:val="28"/>
          <w:lang w:val="ru-RU"/>
        </w:rPr>
        <w:t xml:space="preserve"> за формулою 2.6.</w:t>
      </w:r>
    </w:p>
    <w:p w:rsidR="000A3369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AA49AA">
        <w:rPr>
          <w:position w:val="-12"/>
          <w:sz w:val="28"/>
          <w:szCs w:val="28"/>
        </w:rPr>
        <w:object w:dxaOrig="1840" w:dyaOrig="380">
          <v:shape id="_x0000_i1039" type="#_x0000_t75" style="width:104.25pt;height:22.5pt" o:ole="">
            <v:imagedata r:id="rId61" o:title=""/>
          </v:shape>
          <o:OLEObject Type="Embed" ProgID="Equation.3" ShapeID="_x0000_i1039" DrawAspect="Content" ObjectID="_1590765445" r:id="rId62"/>
        </w:object>
      </w:r>
      <w:r w:rsidRPr="00903F5F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AA49AA">
        <w:rPr>
          <w:sz w:val="28"/>
          <w:szCs w:val="28"/>
        </w:rPr>
        <w:t xml:space="preserve"> (2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6</w:t>
      </w:r>
      <w:r w:rsidRPr="00AA49AA">
        <w:rPr>
          <w:sz w:val="28"/>
          <w:szCs w:val="28"/>
        </w:rPr>
        <w:t>)</w:t>
      </w:r>
    </w:p>
    <w:p w:rsidR="0014439A" w:rsidRPr="00AA49AA" w:rsidRDefault="0014439A" w:rsidP="0014439A">
      <w:pPr>
        <w:pStyle w:val="af2"/>
        <w:spacing w:line="360" w:lineRule="auto"/>
        <w:ind w:left="0" w:firstLine="851"/>
        <w:rPr>
          <w:sz w:val="28"/>
          <w:szCs w:val="28"/>
          <w:lang w:val="ru-RU"/>
        </w:rPr>
      </w:pPr>
      <w:r w:rsidRPr="00903F5F">
        <w:rPr>
          <w:sz w:val="28"/>
          <w:szCs w:val="28"/>
        </w:rPr>
        <w:t xml:space="preserve">де </w:t>
      </w:r>
      <w:r w:rsidRPr="00AA49AA">
        <w:rPr>
          <w:i/>
          <w:sz w:val="28"/>
          <w:szCs w:val="28"/>
          <w:lang w:val="en-US"/>
        </w:rPr>
        <w:t>t</w:t>
      </w:r>
      <w:proofErr w:type="spellStart"/>
      <w:r w:rsidRPr="00AA49AA">
        <w:rPr>
          <w:i/>
          <w:sz w:val="28"/>
          <w:szCs w:val="28"/>
          <w:vertAlign w:val="subscript"/>
          <w:lang w:val="ru-RU"/>
        </w:rPr>
        <w:t>п</w:t>
      </w:r>
      <w:proofErr w:type="spellEnd"/>
      <w:r>
        <w:rPr>
          <w:sz w:val="28"/>
          <w:szCs w:val="28"/>
          <w:lang w:val="ru-RU"/>
        </w:rPr>
        <w:t xml:space="preserve"> - </w:t>
      </w:r>
      <w:proofErr w:type="spellStart"/>
      <w:r>
        <w:rPr>
          <w:sz w:val="28"/>
          <w:szCs w:val="28"/>
          <w:lang w:val="ru-RU"/>
        </w:rPr>
        <w:t>товщина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провідника</w:t>
      </w:r>
      <w:proofErr w:type="spellEnd"/>
      <w:r>
        <w:rPr>
          <w:sz w:val="28"/>
          <w:szCs w:val="28"/>
          <w:lang w:val="ru-RU"/>
        </w:rPr>
        <w:t>;</w:t>
      </w:r>
    </w:p>
    <w:p w:rsidR="0014439A" w:rsidRPr="00C73097" w:rsidRDefault="0014439A" w:rsidP="0014439A">
      <w:pPr>
        <w:pStyle w:val="af0"/>
        <w:spacing w:line="360" w:lineRule="auto"/>
        <w:ind w:firstLine="1134"/>
        <w:rPr>
          <w:sz w:val="28"/>
          <w:szCs w:val="28"/>
          <w:lang w:val="ru-RU"/>
        </w:rPr>
      </w:pPr>
      <w:r w:rsidRPr="00AA49AA">
        <w:rPr>
          <w:i/>
          <w:sz w:val="28"/>
          <w:szCs w:val="28"/>
          <w:lang w:val="en-US"/>
        </w:rPr>
        <w:t>b</w:t>
      </w:r>
      <w:r w:rsidRPr="00903F5F">
        <w:rPr>
          <w:sz w:val="28"/>
          <w:szCs w:val="28"/>
        </w:rPr>
        <w:t xml:space="preserve">- </w:t>
      </w:r>
      <w:proofErr w:type="gramStart"/>
      <w:r w:rsidRPr="00903F5F">
        <w:rPr>
          <w:sz w:val="28"/>
          <w:szCs w:val="28"/>
        </w:rPr>
        <w:t>ширина</w:t>
      </w:r>
      <w:proofErr w:type="gramEnd"/>
      <w:r w:rsidRPr="00903F5F">
        <w:rPr>
          <w:sz w:val="28"/>
          <w:szCs w:val="28"/>
        </w:rPr>
        <w:t xml:space="preserve"> провідника, мм;</w:t>
      </w:r>
    </w:p>
    <w:p w:rsidR="000A3369" w:rsidRDefault="0014439A" w:rsidP="0014439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903F5F">
        <w:rPr>
          <w:position w:val="-4"/>
          <w:sz w:val="28"/>
          <w:szCs w:val="28"/>
        </w:rPr>
        <w:object w:dxaOrig="200" w:dyaOrig="260">
          <v:shape id="_x0000_i1041" type="#_x0000_t75" style="width:9.75pt;height:12.75pt" o:ole="">
            <v:imagedata r:id="rId63" o:title=""/>
          </v:shape>
          <o:OLEObject Type="Embed" ProgID="Equation.3" ShapeID="_x0000_i1041" DrawAspect="Content" ObjectID="_1590765446" r:id="rId64"/>
        </w:object>
      </w:r>
      <w:r w:rsidRPr="00903F5F">
        <w:rPr>
          <w:sz w:val="28"/>
          <w:szCs w:val="28"/>
        </w:rPr>
        <w:t xml:space="preserve"> - струм, А.</w:t>
      </w:r>
    </w:p>
    <w:p w:rsidR="000A3369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AA49AA">
        <w:rPr>
          <w:position w:val="-12"/>
          <w:sz w:val="28"/>
          <w:szCs w:val="28"/>
        </w:rPr>
        <w:object w:dxaOrig="1740" w:dyaOrig="380">
          <v:shape id="_x0000_i1043" type="#_x0000_t75" style="width:103.5pt;height:23.25pt" o:ole="">
            <v:imagedata r:id="rId65" o:title=""/>
          </v:shape>
          <o:OLEObject Type="Embed" ProgID="Equation.3" ShapeID="_x0000_i1043" DrawAspect="Content" ObjectID="_1590765447" r:id="rId66"/>
        </w:object>
      </w:r>
    </w:p>
    <w:p w:rsidR="000A3369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</w:rPr>
        <w:t xml:space="preserve">де </w:t>
      </w:r>
      <w:r w:rsidRPr="00A27CFE"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– </w:t>
      </w:r>
      <w:r w:rsidRPr="00A54E41">
        <w:rPr>
          <w:sz w:val="28"/>
          <w:szCs w:val="28"/>
        </w:rPr>
        <w:t xml:space="preserve">струм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54E41">
        <w:rPr>
          <w:sz w:val="28"/>
          <w:szCs w:val="28"/>
        </w:rPr>
        <w:t>протікає</w:t>
      </w:r>
      <w:proofErr w:type="spellEnd"/>
      <w:r w:rsidRPr="00A54E41"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друкованому</w:t>
      </w:r>
      <w:r w:rsidRPr="00A54E41">
        <w:rPr>
          <w:sz w:val="28"/>
          <w:szCs w:val="28"/>
        </w:rPr>
        <w:t xml:space="preserve"> </w:t>
      </w:r>
      <w:proofErr w:type="spellStart"/>
      <w:r w:rsidRPr="00A54E41">
        <w:rPr>
          <w:sz w:val="28"/>
          <w:szCs w:val="28"/>
        </w:rPr>
        <w:t>провіднику</w:t>
      </w:r>
      <w:proofErr w:type="spellEnd"/>
      <w:r w:rsidRPr="00A54E41">
        <w:rPr>
          <w:sz w:val="28"/>
          <w:szCs w:val="28"/>
        </w:rPr>
        <w:t>.</w:t>
      </w:r>
    </w:p>
    <w:p w:rsidR="0014439A" w:rsidRDefault="0014439A" w:rsidP="0014439A">
      <w:pPr>
        <w:pStyle w:val="af3"/>
        <w:spacing w:before="0" w:after="0" w:line="360" w:lineRule="auto"/>
        <w:ind w:firstLine="709"/>
        <w:jc w:val="both"/>
      </w:pPr>
      <w:proofErr w:type="gramStart"/>
      <w:r>
        <w:rPr>
          <w:sz w:val="28"/>
          <w:szCs w:val="28"/>
          <w:lang w:val="ru-RU"/>
        </w:rPr>
        <w:t>З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формули</w:t>
      </w:r>
      <w:proofErr w:type="spellEnd"/>
      <w:r>
        <w:rPr>
          <w:sz w:val="28"/>
          <w:szCs w:val="28"/>
          <w:lang w:val="ru-RU"/>
        </w:rPr>
        <w:t xml:space="preserve"> 2.6</w:t>
      </w:r>
      <w:r w:rsidRPr="00A54E41">
        <w:rPr>
          <w:sz w:val="28"/>
          <w:szCs w:val="28"/>
          <w:lang w:val="ru-RU"/>
        </w:rPr>
        <w:t xml:space="preserve"> </w:t>
      </w:r>
      <w:proofErr w:type="spellStart"/>
      <w:r w:rsidRPr="00A54E41">
        <w:rPr>
          <w:sz w:val="28"/>
          <w:szCs w:val="28"/>
          <w:lang w:val="ru-RU"/>
        </w:rPr>
        <w:t>витікає</w:t>
      </w:r>
      <w:proofErr w:type="spellEnd"/>
      <w:r w:rsidRPr="00A54E41">
        <w:rPr>
          <w:sz w:val="28"/>
          <w:szCs w:val="28"/>
          <w:lang w:val="ru-RU"/>
        </w:rPr>
        <w:t xml:space="preserve">, </w:t>
      </w:r>
      <w:proofErr w:type="spellStart"/>
      <w:r w:rsidRPr="00A54E41">
        <w:rPr>
          <w:sz w:val="28"/>
          <w:szCs w:val="28"/>
          <w:lang w:val="ru-RU"/>
        </w:rPr>
        <w:t>що</w:t>
      </w:r>
      <w:proofErr w:type="spellEnd"/>
      <w:r w:rsidRPr="00A54E41">
        <w:rPr>
          <w:sz w:val="28"/>
          <w:szCs w:val="28"/>
          <w:lang w:val="ru-RU"/>
        </w:rPr>
        <w:t xml:space="preserve"> для </w:t>
      </w:r>
      <w:proofErr w:type="spellStart"/>
      <w:r w:rsidRPr="00A54E41">
        <w:rPr>
          <w:sz w:val="28"/>
          <w:szCs w:val="28"/>
          <w:lang w:val="ru-RU"/>
        </w:rPr>
        <w:t>стабільної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 w:rsidRPr="00A54E41">
        <w:rPr>
          <w:sz w:val="28"/>
          <w:szCs w:val="28"/>
          <w:lang w:val="ru-RU"/>
        </w:rPr>
        <w:t>роботи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друкованих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 w:rsidRPr="00A54E41">
        <w:rPr>
          <w:sz w:val="28"/>
          <w:szCs w:val="28"/>
          <w:lang w:val="ru-RU"/>
        </w:rPr>
        <w:t>провідників</w:t>
      </w:r>
      <w:proofErr w:type="spellEnd"/>
      <w:r w:rsidRPr="00A54E41">
        <w:rPr>
          <w:sz w:val="28"/>
          <w:szCs w:val="28"/>
          <w:lang w:val="ru-RU"/>
        </w:rPr>
        <w:t xml:space="preserve"> повинна </w:t>
      </w:r>
      <w:proofErr w:type="spellStart"/>
      <w:r w:rsidRPr="00A54E41">
        <w:rPr>
          <w:sz w:val="28"/>
          <w:szCs w:val="28"/>
          <w:lang w:val="ru-RU"/>
        </w:rPr>
        <w:t>дотримуватися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наступна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нерівність</w:t>
      </w:r>
      <w:proofErr w:type="spellEnd"/>
      <w:r>
        <w:rPr>
          <w:sz w:val="28"/>
          <w:szCs w:val="28"/>
          <w:lang w:val="ru-RU"/>
        </w:rPr>
        <w:t>:</w:t>
      </w:r>
    </w:p>
    <w:p w:rsidR="0014439A" w:rsidRPr="0009009E" w:rsidRDefault="0014439A" w:rsidP="0014439A">
      <w:pPr>
        <w:pStyle w:val="af3"/>
        <w:spacing w:before="0" w:after="0" w:line="360" w:lineRule="auto"/>
        <w:ind w:firstLine="709"/>
        <w:jc w:val="both"/>
        <w:rPr>
          <w:sz w:val="28"/>
          <w:szCs w:val="28"/>
        </w:rPr>
      </w:pPr>
      <w:r w:rsidRPr="0009009E">
        <w:rPr>
          <w:sz w:val="28"/>
          <w:szCs w:val="28"/>
        </w:rPr>
        <w:t xml:space="preserve">Отримуємо </w:t>
      </w:r>
      <w:r w:rsidRPr="00A27CFE">
        <w:rPr>
          <w:i/>
          <w:sz w:val="28"/>
          <w:szCs w:val="28"/>
          <w:lang w:val="en-US"/>
        </w:rPr>
        <w:t>b</w:t>
      </w:r>
      <w:r w:rsidRPr="0009009E">
        <w:rPr>
          <w:i/>
          <w:sz w:val="28"/>
          <w:szCs w:val="28"/>
        </w:rPr>
        <w:t xml:space="preserve">≥ </w:t>
      </w:r>
      <w:r w:rsidRPr="00BA3392">
        <w:rPr>
          <w:i/>
          <w:sz w:val="28"/>
          <w:szCs w:val="28"/>
        </w:rPr>
        <w:t>0</w:t>
      </w:r>
      <w:r w:rsidRPr="0009009E">
        <w:rPr>
          <w:i/>
          <w:sz w:val="28"/>
          <w:szCs w:val="28"/>
        </w:rPr>
        <w:t>, 6 мм</w:t>
      </w:r>
    </w:p>
    <w:p w:rsidR="000A3369" w:rsidRDefault="0014439A" w:rsidP="0014439A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9009E">
        <w:rPr>
          <w:rFonts w:ascii="Times New Roman" w:hAnsi="Times New Roman"/>
          <w:sz w:val="28"/>
          <w:szCs w:val="28"/>
          <w:lang w:val="uk-UA"/>
        </w:rPr>
        <w:t>Прийма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09009E">
        <w:rPr>
          <w:rFonts w:ascii="Times New Roman" w:hAnsi="Times New Roman"/>
          <w:sz w:val="28"/>
          <w:szCs w:val="28"/>
          <w:lang w:val="uk-UA"/>
        </w:rPr>
        <w:t>мо</w:t>
      </w:r>
      <w:r w:rsidR="0074525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7CF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09009E">
        <w:rPr>
          <w:rFonts w:ascii="Times New Roman" w:hAnsi="Times New Roman"/>
          <w:i/>
          <w:sz w:val="28"/>
          <w:szCs w:val="28"/>
          <w:lang w:val="uk-UA"/>
        </w:rPr>
        <w:t xml:space="preserve">= </w:t>
      </w:r>
      <w:r w:rsidRPr="00BA3392">
        <w:rPr>
          <w:rFonts w:ascii="Times New Roman" w:hAnsi="Times New Roman"/>
          <w:i/>
          <w:sz w:val="28"/>
          <w:szCs w:val="28"/>
          <w:lang w:val="uk-UA"/>
        </w:rPr>
        <w:t>1,5</w:t>
      </w:r>
      <w:r>
        <w:rPr>
          <w:rFonts w:ascii="Times New Roman" w:hAnsi="Times New Roman"/>
          <w:i/>
          <w:sz w:val="28"/>
          <w:szCs w:val="28"/>
          <w:lang w:val="uk-UA"/>
        </w:rPr>
        <w:t>мм.</w:t>
      </w:r>
    </w:p>
    <w:p w:rsidR="000A3369" w:rsidRDefault="0074525A" w:rsidP="0074525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Необхідності у розрахунку за змінним струмом немає. Пристрій не включає в себе мікросхеми.</w:t>
      </w: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A27B6" w:rsidRDefault="00CA27B6" w:rsidP="00CA27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74525A" w:rsidRPr="0074525A">
        <w:rPr>
          <w:rFonts w:ascii="Times New Roman" w:hAnsi="Times New Roman" w:cs="Times New Roman"/>
          <w:b/>
          <w:sz w:val="28"/>
          <w:szCs w:val="28"/>
          <w:lang w:val="uk-UA"/>
        </w:rPr>
        <w:t>.4 Розміщення начіпних елементів та трасування друкованих з’єднань</w:t>
      </w:r>
    </w:p>
    <w:p w:rsidR="00CA27B6" w:rsidRPr="00CA27B6" w:rsidRDefault="00CA27B6" w:rsidP="00CA27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Трасування – це процес прокладання на 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друкованій 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платі друко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ваних провідників, які будуть з’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єднувати </w:t>
      </w:r>
      <w:proofErr w:type="spellStart"/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радіоєлементи</w:t>
      </w:r>
      <w:proofErr w:type="spellEnd"/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між собою у заданій послідовності.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Існує 3 </w:t>
      </w:r>
      <w:r w:rsidR="00EC162F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трасування</w:t>
      </w:r>
      <w:r w:rsidR="00EC162F">
        <w:rPr>
          <w:rFonts w:ascii="Times New Roman" w:hAnsi="Times New Roman" w:cs="Times New Roman"/>
          <w:sz w:val="28"/>
          <w:szCs w:val="28"/>
          <w:lang w:val="uk-UA"/>
        </w:rPr>
        <w:t xml:space="preserve"> друкованих з’єднань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ручний. Розробник сам виконує трасування </w:t>
      </w:r>
      <w:proofErr w:type="spellStart"/>
      <w:r w:rsidRPr="008C0A6D"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спеціальних систем автоматичного проектування(САПР).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ab/>
        <w:t>автом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>атичний. Розробник задає програ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мі необхідні параметри та обмеженн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я, і програ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ма сама виконує трасування </w:t>
      </w:r>
      <w:proofErr w:type="spellStart"/>
      <w:r w:rsidRPr="008C0A6D">
        <w:rPr>
          <w:rFonts w:ascii="Times New Roman" w:hAnsi="Times New Roman" w:cs="Times New Roman"/>
          <w:sz w:val="28"/>
          <w:szCs w:val="28"/>
          <w:lang w:val="uk-UA"/>
        </w:rPr>
        <w:t>ДП</w:t>
      </w:r>
      <w:proofErr w:type="spellEnd"/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згідно вказаних параметрів. Після виконання трасування розробник пере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іряє результат, та, за необхідн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істю, змінює параметри, і програ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ма перероблює трасування.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інтерактивний. Автоматика під наглядом розробника виконує чорнове трасування складних ділянок плати під наглядом розробника. Цей метод 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як для повністю ручного трасування, так і для корегування автоматичного.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Трасування друкованої плати, як правило, є заключним етапом розробки 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>електронного пристрою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27B6" w:rsidRPr="008C0A6D" w:rsidRDefault="00EC162F" w:rsidP="008C0A6D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трудомістких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завдань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загальній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проблемі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автоматизації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>електронної апаратури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кількома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чинниками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A27B6" w:rsidRPr="008C0A6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A27B6" w:rsidRPr="008C0A6D">
        <w:rPr>
          <w:rFonts w:ascii="Times New Roman" w:hAnsi="Times New Roman" w:cs="Times New Roman"/>
          <w:sz w:val="28"/>
          <w:szCs w:val="28"/>
        </w:rPr>
        <w:t>ізноманіттям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r w:rsidR="00497460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r w:rsidR="00497460">
        <w:rPr>
          <w:rFonts w:ascii="Times New Roman" w:hAnsi="Times New Roman" w:cs="Times New Roman"/>
          <w:sz w:val="28"/>
          <w:szCs w:val="28"/>
          <w:lang w:val="uk-UA"/>
        </w:rPr>
        <w:t>прокладення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7B6" w:rsidRPr="008C0A6D">
        <w:rPr>
          <w:rFonts w:ascii="Times New Roman" w:hAnsi="Times New Roman" w:cs="Times New Roman"/>
          <w:sz w:val="28"/>
          <w:szCs w:val="28"/>
          <w:lang w:val="uk-UA"/>
        </w:rPr>
        <w:t>з'єднань, для кожного з яких при алгоритмічній вирішенні завдання застосовуються специфічні критерії оптимізації та обмеження. З математичної точки зору трасування – найскладніше завдання вибору з величезної кількості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7B6" w:rsidRPr="008C0A6D">
        <w:rPr>
          <w:rFonts w:ascii="Times New Roman" w:hAnsi="Times New Roman" w:cs="Times New Roman"/>
          <w:sz w:val="28"/>
          <w:szCs w:val="28"/>
          <w:lang w:val="uk-UA"/>
        </w:rPr>
        <w:t>варіантів оптимального рішення.</w:t>
      </w:r>
    </w:p>
    <w:p w:rsidR="008C0A6D" w:rsidRP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C0A6D" w:rsidRP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97460" w:rsidRPr="008C0A6D" w:rsidRDefault="00497460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C0A6D" w:rsidRP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Одночасна оптимізації всіх з'єднань при трасуванні за рахунок перебору всіх варіантів в даний час неможлива. Тому розробляються в основному локально оптимальні методи трасування, коли траса оптимальна лише на даному кроці за наявності раніше проведених з'єднань. 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>Основне завдання трасування формулюється наступним чином: за заданою схемою з'єднань прокласти необхідні провідники на площині (платі, кристалі і т. д.), щоб реалізувати задані технічні з'єднання з урахуванням заздалегідь заданих обмежень. Основними є обмеження на ширину провідників і мінімальні відстані між ними.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Вихідною інформацією для рішення задачі трасування сполук зазвичай є список ланцюгів, параметри конструкції елементів і комутаційного поля, а також дані по розміщенню елементів. Критеріями трасування можуть бути відсоток реалізованих сполук, сумарна довжина провідників, число перетинів провідників, число монтажних шарів, число </w:t>
      </w:r>
      <w:proofErr w:type="spellStart"/>
      <w:r w:rsidRPr="008C0A6D">
        <w:rPr>
          <w:rFonts w:ascii="Times New Roman" w:hAnsi="Times New Roman" w:cs="Times New Roman"/>
          <w:sz w:val="28"/>
          <w:szCs w:val="28"/>
          <w:lang w:val="uk-UA"/>
        </w:rPr>
        <w:t>міжшарових</w:t>
      </w:r>
      <w:proofErr w:type="spellEnd"/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переходів, рівномірність розподілу провідників, мінімальна область трасування і т. д. Часто ці критерії є взаємовиключними, тому оцінка якості трасування ведеться по домінуючому критерію при виконанні обмежень за іншими критеріями або застосовують адитивну або мультиплікативну форм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у оціночної функції.</w:t>
      </w:r>
    </w:p>
    <w:p w:rsidR="000A3369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розміщенні на друкованій платі компонентів необхідно враховувати різноманітні фактори та виявляти найбільш оптимальні позиції. Неможливо розмістити рядом з елементом</w:t>
      </w:r>
      <w:r w:rsidRPr="004974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який виділяє багато тепла</w:t>
      </w:r>
      <w:r w:rsidRPr="004974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974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ту яких температура оказує негативний вплив. Можливо виділити декілька важливих критеріїв:</w:t>
      </w:r>
    </w:p>
    <w:p w:rsid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Мінімізація довжини зв’язків.</w:t>
      </w:r>
    </w:p>
    <w:p w:rsidR="00497460" w:rsidRP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Близьке розміщення елементів</w:t>
      </w:r>
      <w:r w:rsidRPr="004974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 мають багато зв’язків між собою.</w:t>
      </w:r>
    </w:p>
    <w:p w:rsid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Мінімізація перетинань ліній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зв’яку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7460" w:rsidRP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Якнайменша довжина друкованих провідників.</w:t>
      </w:r>
    </w:p>
    <w:p w:rsidR="000A3369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Максимальне спрощення конфігурації провідників.</w:t>
      </w:r>
    </w:p>
    <w:p w:rsidR="000A3369" w:rsidRDefault="000A3369" w:rsidP="0049746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9746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9746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Pr="00497460" w:rsidRDefault="00497460" w:rsidP="00497460">
      <w:pPr>
        <w:spacing w:line="360" w:lineRule="auto"/>
        <w:ind w:firstLine="851"/>
        <w:contextualSpacing/>
        <w:rPr>
          <w:rFonts w:ascii="Times New Roman" w:hAnsi="Times New Roman"/>
          <w:sz w:val="28"/>
          <w:szCs w:val="28"/>
          <w:lang w:val="uk-UA"/>
        </w:rPr>
      </w:pPr>
      <w:r w:rsidRPr="00290C09">
        <w:rPr>
          <w:rFonts w:ascii="Times New Roman" w:hAnsi="Times New Roman"/>
          <w:sz w:val="28"/>
          <w:szCs w:val="28"/>
          <w:lang w:val="uk-UA"/>
        </w:rPr>
        <w:lastRenderedPageBreak/>
        <w:t>Розміщення начіпних елементів на друкованій пла</w:t>
      </w:r>
      <w:r>
        <w:rPr>
          <w:rFonts w:ascii="Times New Roman" w:hAnsi="Times New Roman"/>
          <w:sz w:val="28"/>
          <w:szCs w:val="28"/>
          <w:lang w:val="uk-UA"/>
        </w:rPr>
        <w:t>ті необхідно виконувати згідно ГОСТ 23752-79 та з урахуванням вимог</w:t>
      </w:r>
      <w:r w:rsidRPr="0049746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складених при аналізі технічного завдання. </w:t>
      </w:r>
      <w:r w:rsidRPr="00290C09">
        <w:rPr>
          <w:rFonts w:ascii="Times New Roman" w:hAnsi="Times New Roman"/>
          <w:sz w:val="28"/>
          <w:szCs w:val="28"/>
          <w:lang w:val="uk-UA"/>
        </w:rPr>
        <w:t>Відстань між</w:t>
      </w:r>
      <w:r>
        <w:rPr>
          <w:rFonts w:ascii="Times New Roman" w:hAnsi="Times New Roman"/>
          <w:sz w:val="28"/>
          <w:szCs w:val="28"/>
          <w:lang w:val="uk-UA"/>
        </w:rPr>
        <w:t xml:space="preserve"> елементами згідно ГО</w:t>
      </w:r>
      <w:r w:rsidRPr="00290C09">
        <w:rPr>
          <w:rFonts w:ascii="Times New Roman" w:hAnsi="Times New Roman"/>
          <w:sz w:val="28"/>
          <w:szCs w:val="28"/>
          <w:lang w:val="uk-UA"/>
        </w:rPr>
        <w:t>СТ 23752-79</w:t>
      </w:r>
      <w:r>
        <w:rPr>
          <w:rFonts w:ascii="Times New Roman" w:hAnsi="Times New Roman"/>
          <w:sz w:val="28"/>
          <w:szCs w:val="28"/>
          <w:lang w:val="uk-UA"/>
        </w:rPr>
        <w:t xml:space="preserve"> повинна бути: у</w:t>
      </w:r>
      <w:r w:rsidRPr="00290C09">
        <w:rPr>
          <w:rFonts w:ascii="Times New Roman" w:hAnsi="Times New Roman"/>
          <w:sz w:val="28"/>
          <w:szCs w:val="28"/>
          <w:lang w:val="uk-UA"/>
        </w:rPr>
        <w:t xml:space="preserve"> торці не менш 1,5 мм, між корпусами не менш 1 мм.</w:t>
      </w:r>
    </w:p>
    <w:p w:rsidR="000A3369" w:rsidRDefault="00371473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Площа друкованої плати складається з зон під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електрорадіоелементи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крайових полів по периметру плати</w:t>
      </w:r>
      <w:r w:rsidRPr="003714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 використовуються у якості технічних зон під маркування та свердлення монтажних отворів.</w:t>
      </w:r>
    </w:p>
    <w:p w:rsidR="00371473" w:rsidRPr="00371473" w:rsidRDefault="00371473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Трасування друкованої плати було виконано за допомогою САПР програми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DipTrace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3369" w:rsidRDefault="000A3369" w:rsidP="00371473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Pr="001D3781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847AB" w:rsidRDefault="00717552" w:rsidP="00717552">
      <w:pPr>
        <w:tabs>
          <w:tab w:val="left" w:pos="1218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47A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Pr="00717552">
        <w:rPr>
          <w:rFonts w:ascii="Times New Roman" w:hAnsi="Times New Roman" w:cs="Times New Roman"/>
          <w:b/>
          <w:sz w:val="28"/>
          <w:szCs w:val="28"/>
          <w:lang w:val="uk-UA"/>
        </w:rPr>
        <w:t>. Охорона праці</w:t>
      </w:r>
    </w:p>
    <w:p w:rsidR="00717552" w:rsidRPr="005847AB" w:rsidRDefault="00717552" w:rsidP="00717552">
      <w:pPr>
        <w:tabs>
          <w:tab w:val="left" w:pos="1218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552" w:rsidRDefault="00717552" w:rsidP="00717552">
      <w:pPr>
        <w:tabs>
          <w:tab w:val="left" w:pos="1218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47AB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717552">
        <w:rPr>
          <w:rFonts w:ascii="Times New Roman" w:hAnsi="Times New Roman" w:cs="Times New Roman"/>
          <w:b/>
          <w:sz w:val="28"/>
          <w:szCs w:val="28"/>
          <w:lang w:val="uk-UA"/>
        </w:rPr>
        <w:t>.1 Охорона праці при вигото</w:t>
      </w:r>
      <w:r w:rsidR="001E542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717552">
        <w:rPr>
          <w:rFonts w:ascii="Times New Roman" w:hAnsi="Times New Roman" w:cs="Times New Roman"/>
          <w:b/>
          <w:sz w:val="28"/>
          <w:szCs w:val="28"/>
          <w:lang w:val="uk-UA"/>
        </w:rPr>
        <w:t>ленні плати</w:t>
      </w:r>
    </w:p>
    <w:p w:rsidR="001E542A" w:rsidRPr="00717552" w:rsidRDefault="001E542A" w:rsidP="00717552">
      <w:pPr>
        <w:tabs>
          <w:tab w:val="left" w:pos="1218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При механічній обробці матеріалів виникає ряд небезпечних і шкідливих виробничих факторів :</w:t>
      </w:r>
    </w:p>
    <w:p w:rsidR="00717552" w:rsidRPr="00717552" w:rsidRDefault="00717552" w:rsidP="00717552">
      <w:pPr>
        <w:pStyle w:val="a9"/>
        <w:numPr>
          <w:ilvl w:val="0"/>
          <w:numId w:val="1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частини виробничого устаткування,що рухаються</w:t>
      </w:r>
      <w:r w:rsidRPr="00717552">
        <w:rPr>
          <w:rFonts w:ascii="Times New Roman" w:hAnsi="Times New Roman"/>
          <w:sz w:val="28"/>
          <w:szCs w:val="28"/>
        </w:rPr>
        <w:t xml:space="preserve"> ;</w:t>
      </w:r>
    </w:p>
    <w:p w:rsidR="00717552" w:rsidRPr="00717552" w:rsidRDefault="00717552" w:rsidP="00717552">
      <w:pPr>
        <w:pStyle w:val="a9"/>
        <w:numPr>
          <w:ilvl w:val="0"/>
          <w:numId w:val="1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різальні інструменти </w:t>
      </w:r>
      <w:r w:rsidRPr="00717552">
        <w:rPr>
          <w:rFonts w:ascii="Times New Roman" w:hAnsi="Times New Roman"/>
          <w:sz w:val="28"/>
          <w:szCs w:val="28"/>
          <w:lang w:val="en-US"/>
        </w:rPr>
        <w:t>;</w:t>
      </w:r>
    </w:p>
    <w:p w:rsidR="00717552" w:rsidRPr="00717552" w:rsidRDefault="00717552" w:rsidP="00717552">
      <w:pPr>
        <w:pStyle w:val="a9"/>
        <w:numPr>
          <w:ilvl w:val="0"/>
          <w:numId w:val="2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висока температура поверхні деталі, що оброблюється </w:t>
      </w:r>
      <w:r w:rsidRPr="00717552">
        <w:rPr>
          <w:rFonts w:ascii="Times New Roman" w:hAnsi="Times New Roman"/>
          <w:sz w:val="28"/>
          <w:szCs w:val="28"/>
        </w:rPr>
        <w:t>;</w:t>
      </w:r>
    </w:p>
    <w:p w:rsidR="00717552" w:rsidRPr="00717552" w:rsidRDefault="00717552" w:rsidP="00717552">
      <w:pPr>
        <w:pStyle w:val="a9"/>
        <w:numPr>
          <w:ilvl w:val="0"/>
          <w:numId w:val="2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пил, шум , вібрація</w:t>
      </w:r>
      <w:r w:rsidRPr="00717552">
        <w:rPr>
          <w:rFonts w:ascii="Times New Roman" w:hAnsi="Times New Roman"/>
          <w:sz w:val="28"/>
          <w:szCs w:val="28"/>
          <w:lang w:val="en-US"/>
        </w:rPr>
        <w:t xml:space="preserve">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Суча</w:t>
      </w:r>
      <w:r>
        <w:rPr>
          <w:rFonts w:ascii="Times New Roman" w:hAnsi="Times New Roman"/>
          <w:sz w:val="28"/>
          <w:szCs w:val="28"/>
          <w:lang w:val="uk-UA"/>
        </w:rPr>
        <w:t xml:space="preserve">сна технологія виготовлення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717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друкованих плат) складається з великого числа операцій. При виготовленні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можуть виникнути наступні небезпеки :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враження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електричним струмом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наявність статичної напруги</w:t>
      </w:r>
      <w:r w:rsidRPr="00717552">
        <w:rPr>
          <w:rFonts w:ascii="Times New Roman" w:hAnsi="Times New Roman"/>
          <w:sz w:val="28"/>
          <w:szCs w:val="28"/>
          <w:lang w:val="uk-UA"/>
        </w:rPr>
        <w:t>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- термічні і хімічні опіки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враження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шкірних покривів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- отруєння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- шум, вібрація ;</w:t>
      </w:r>
    </w:p>
    <w:p w:rsidR="001E542A" w:rsidRDefault="00717552" w:rsidP="0074525A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Вдихання хімічних речовин у будь-якому агрегатному стані (газ, пари, пил) призводить</w:t>
      </w:r>
      <w:r>
        <w:rPr>
          <w:rFonts w:ascii="Times New Roman" w:hAnsi="Times New Roman"/>
          <w:sz w:val="28"/>
          <w:szCs w:val="28"/>
          <w:lang w:val="uk-UA"/>
        </w:rPr>
        <w:t xml:space="preserve"> до враження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верхніх дихальни</w:t>
      </w:r>
      <w:r>
        <w:rPr>
          <w:rFonts w:ascii="Times New Roman" w:hAnsi="Times New Roman"/>
          <w:sz w:val="28"/>
          <w:szCs w:val="28"/>
          <w:lang w:val="uk-UA"/>
        </w:rPr>
        <w:t xml:space="preserve">х шляхів і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іінтоксикації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 в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смоктуванні речовин у кров. У травний тракт шкідливі речовини попадають при прийомі води, їжі і палінні на ділянках виготовлення друкованих плат. Нагрівання розчинів веде до інтенсивного паротворення і виділення газів, що захоплюють за собою частки розчину, а це приводить до збільшення забруднення атмосфери виробничих приміщень. Крім того, при різних операціях утворюються і надходять в атмосферу проміжні речовини, що можуть відноситися до речовин 1-го класу небезпеки. Так, хлоровані </w:t>
      </w:r>
    </w:p>
    <w:p w:rsidR="005E01ED" w:rsidRDefault="00717552" w:rsidP="001E542A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вуглеводні (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трихлоретилен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, тетрахлоретан) при дії на них сонячного світла чи відкритих джерел полум'я, утворюють нову речовину — газ фосген </w:t>
      </w:r>
    </w:p>
    <w:p w:rsidR="00057A4F" w:rsidRDefault="00717552" w:rsidP="00057A4F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lastRenderedPageBreak/>
        <w:t xml:space="preserve">(надзвичайно небезпечний), а при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реагентному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методі очищення відпрацьованих вод від з'єднань ціану може утворитися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хлорціан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. Добавляння кислоти в лужний ціаністий електроліт, змішування кислих і ціаністих стоків вентиляційних викидів може привести до утворення ціаністого водню. </w:t>
      </w:r>
    </w:p>
    <w:p w:rsidR="0074525A" w:rsidRDefault="00057A4F" w:rsidP="00E86019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Процеси знежирення, травлення, електрохімічної обробки і хімічного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фрезерування супроводжуються виділенням парів кислот і лугів і надходженням їх у зону подиху. При виконанні технологічних процесів виготовлення друкованих плат можуть виникнути наступні небезпеки і шкідливості: поразка електричним струмом,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вибухо-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і пожежонебезпека,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термоопік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>, хімічний опік, небезпека травмування механічним устаткуванням, поразка шкірних покривів і отруєння, шум, вібрація. Більшість матеріалів і речовин, застосовуваних при виготовленні друкованих плат, є небезпечними для здоров'я і життя людини. Шкідливі речовини і їхні пари можуть проникати в організм людини через органи подиху, шкіру і травний тракт ламп. Багато шкідливих речовин попадають в організм через шкіру, особливо небезпечні хромові композиції, концентровані кислоти, луги і розчинники</w:t>
      </w:r>
    </w:p>
    <w:p w:rsidR="00057A4F" w:rsidRDefault="00717552" w:rsidP="0074525A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У відділеннях готування електролітів завжди має місце висока концентрація пилу і парів токсичних речовин, особливо під час розпарювання матеріалів, дозування, готування розчинів, змішування сипучих компо</w:t>
      </w:r>
      <w:r w:rsidR="0074525A">
        <w:rPr>
          <w:rFonts w:ascii="Times New Roman" w:hAnsi="Times New Roman"/>
          <w:sz w:val="28"/>
          <w:szCs w:val="28"/>
          <w:lang w:val="uk-UA"/>
        </w:rPr>
        <w:t>нентів і транспортних операцій.</w:t>
      </w: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E01ED" w:rsidRDefault="00717552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lastRenderedPageBreak/>
        <w:t xml:space="preserve">При ціаністому мідненні і срібленні утворюються ціаністий водень, що надходить в атмосферу, у цих випадках відчувається запах мигдалю. Поява ціанідів у повітрі над ваннами — результат віднесення дрібних крапельок електроліту пухирцями газів (водню і кисню), що виділяються на електродах при електролітичній дисоціації, а також випару розчинів. Ціаністий водень утворюється в результаті контакту ціаністого розчину з вуглекислотою. У ваннах оксидування виявляються пари лугу, у ваннах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декопірування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— пари соляної кислоти, у ванні освітлення алюмінію азотною кислотою — оксиди азоту, у ваннах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кадмування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— оксиди кадмію; при нікелюванні — ціаністий водень, при хромуванні — хромовий ангідрид, при очищенні свинцевих</w:t>
      </w:r>
    </w:p>
    <w:p w:rsidR="001E542A" w:rsidRDefault="00717552" w:rsidP="00717552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анодів — пил свинцю. Однією з умов забезпечення безпеки праці є потоковість виробництва відповідно до технологічної послідовності окремих операцій, передбачаючи автоматизацію і механізацію процесів, а також централізація готування електроліту. Пульти оператора автоматичних ліній із програмним керуванням повинні бути віддалені від ванн на визначену відстань, що виключає вплив на працюючих небезпечного і шкідливого виробничих факторів. </w:t>
      </w:r>
    </w:p>
    <w:p w:rsidR="00717552" w:rsidRDefault="00717552" w:rsidP="001E542A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При неможливості автоматизації процесів повинна бути забезпечена комплексна механізація окремих операцій — підготовчих, транспортних, фінішних, зокрема, завантаження плат у ванни і їхні вивантаження. Застосування ручних робіт припустимо при відсутності в технологічному процесі речовин 1 і 2 класів небезпеки і з використанням засобів колективного й індивідуального захисту працюючих. Особлива увага повинна бути приділена заміні токсичних речовин менш токсичними чи нетоксичними, заміні шкідливих операцій менш шкідливими. Так, використання присадок і інгібіторів дозволяє знизити витрати на вентиляцію, а також значно зменшити виділення парів кислоти з поверхні гальванічних і травильних ванн (дзеркало ванни покривається шаром піни). Усі робочі місця повинні бути обладнані витяжною вентиляцією, а працюючі застосовувати засоби індивідуального захисту органів дихання, очей і шкірних покривів.</w:t>
      </w:r>
    </w:p>
    <w:p w:rsidR="001E542A" w:rsidRDefault="001E542A" w:rsidP="00717552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7552" w:rsidRPr="00717552" w:rsidRDefault="00717552" w:rsidP="00717552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7552" w:rsidRDefault="005E01ED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E542A">
        <w:rPr>
          <w:rFonts w:ascii="Times New Roman" w:hAnsi="Times New Roman"/>
          <w:b/>
          <w:sz w:val="28"/>
          <w:szCs w:val="28"/>
          <w:lang w:val="uk-UA"/>
        </w:rPr>
        <w:lastRenderedPageBreak/>
        <w:t>4.2</w:t>
      </w:r>
      <w:r w:rsidR="00717552" w:rsidRPr="001E542A">
        <w:rPr>
          <w:rFonts w:ascii="Times New Roman" w:hAnsi="Times New Roman"/>
          <w:b/>
          <w:sz w:val="28"/>
          <w:szCs w:val="28"/>
          <w:lang w:val="uk-UA"/>
        </w:rPr>
        <w:t xml:space="preserve"> Охор</w:t>
      </w:r>
      <w:r w:rsidR="00082288">
        <w:rPr>
          <w:rFonts w:ascii="Times New Roman" w:hAnsi="Times New Roman"/>
          <w:b/>
          <w:sz w:val="28"/>
          <w:szCs w:val="28"/>
          <w:lang w:val="uk-UA"/>
        </w:rPr>
        <w:t>она праці при виготовленні пристрою</w:t>
      </w:r>
    </w:p>
    <w:p w:rsidR="001E542A" w:rsidRPr="001E542A" w:rsidRDefault="001E542A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17552" w:rsidRPr="001715F3" w:rsidRDefault="00717552" w:rsidP="001715F3">
      <w:pPr>
        <w:tabs>
          <w:tab w:val="left" w:pos="1218"/>
        </w:tabs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Пайка - нероз'ємне з'єднання деталей за допомогою припою. Найбільш часто вживані припої - олов'яно-свинцеві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марки «</w:t>
      </w:r>
      <w:proofErr w:type="spellStart"/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ПОСК-50,що містить32%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свинцю. Процес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пайки супроводжується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01ED" w:rsidRPr="005E01ED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забрудненням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повітряного середовища, робочих поверхонь, одягу і шкіри рук працюючих свинцем, це може призвести до свинцевого отруєння організму і викликати зміни крові, нервової системи і судин. З метою попередження отруєнь свинцем ділянки пайки обладнуються відпо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 до санітарних норм та прави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л. У приміщеннях, де проводиться паяння припоєм, що містить </w:t>
      </w:r>
      <w:r w:rsidRPr="005E01ED">
        <w:rPr>
          <w:rStyle w:val="ad"/>
          <w:rFonts w:ascii="Times New Roman" w:hAnsi="Times New Roman" w:cs="Times New Roman"/>
          <w:color w:val="000000"/>
          <w:sz w:val="28"/>
          <w:szCs w:val="28"/>
          <w:u w:val="none"/>
          <w:lang w:val="uk-UA"/>
        </w:rPr>
        <w:t>свинець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щоб уникнути попадання свинцю в організм не дозволяється зберігати особисті речі, приймати їжу і курити, а також прати робочий одяг. Робоче місце пайки обладнується місцевою витяжною </w:t>
      </w:r>
      <w:hyperlink r:id="rId67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вентиляцією</w:t>
        </w:r>
      </w:hyperlink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забезпечує концентрацію свинцю в робочій зоні не більше гранично допустимої - 0,01 мг / м3.</w:t>
      </w:r>
    </w:p>
    <w:p w:rsidR="00717552" w:rsidRPr="00717552" w:rsidRDefault="00717552" w:rsidP="00717552">
      <w:pPr>
        <w:tabs>
          <w:tab w:val="left" w:pos="1218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запобігання опіків і </w:t>
      </w:r>
      <w:r w:rsidRPr="005E01ED">
        <w:rPr>
          <w:rStyle w:val="ad"/>
          <w:rFonts w:ascii="Times New Roman" w:hAnsi="Times New Roman" w:cs="Times New Roman"/>
          <w:color w:val="000000"/>
          <w:sz w:val="28"/>
          <w:szCs w:val="28"/>
          <w:u w:val="none"/>
          <w:lang w:val="uk-UA"/>
        </w:rPr>
        <w:t>забруднення</w:t>
      </w:r>
      <w:r w:rsidRPr="00717552">
        <w:rPr>
          <w:rStyle w:val="ad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свинцем шкіри рук працюючих повинні бути видан</w:t>
      </w:r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hyperlink r:id="rId68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серветки</w:t>
        </w:r>
      </w:hyperlink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видалення зайвого припою з жала паяльника, а також пінцети для підтримки припаюємо дроти і для подачі припою до місця пайки, якщо відсутня </w:t>
      </w:r>
      <w:hyperlink r:id="rId69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автоматична</w:t>
        </w:r>
      </w:hyperlink>
      <w:r w:rsidR="005E0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подача.</w:t>
      </w:r>
    </w:p>
    <w:p w:rsidR="00082288" w:rsidRPr="00717552" w:rsidRDefault="00717552" w:rsidP="0074525A">
      <w:pPr>
        <w:tabs>
          <w:tab w:val="left" w:pos="1218"/>
        </w:tabs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монтажних </w:t>
      </w:r>
      <w:hyperlink r:id="rId70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роботах</w:t>
        </w:r>
      </w:hyperlink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пов'язаних з небезпекою засмічення або опіку очей, передбачена видача працюючим захисних окулярів.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захисту від окислення місць пайки застосовують флюси: каніфольно-спиртової при пайку припоями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-40,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-61 і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-50, хлористий </w:t>
      </w:r>
      <w:hyperlink r:id="rId71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цинк</w:t>
        </w:r>
      </w:hyperlink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 пайці і лудінні припоями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-18 і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-30. Каніфоль подразнює шкіру, може викликати висипання, а хлористий цинк може викликати сильне роздратування, пропалювати шкіру і слизові оболонки.</w:t>
      </w: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17552" w:rsidRPr="00717552" w:rsidRDefault="00717552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Найбільш ефективними заходами, попереджувальними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професійні захворювання</w:t>
      </w:r>
      <w:r w:rsidR="005E0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паянні, є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механізація</w:t>
      </w:r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автоматизація паяльних робіт, впровадження нових </w:t>
      </w:r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технологічних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процесів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методом занурення,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вибірна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пайка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пайка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хвилею припою (із застосуванням друкованого монтажу), що дозволяє повністю виключити зіткнення шкіри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 свинцем і флюсами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01ED" w:rsidRPr="001E542A" w:rsidRDefault="00717552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Необхідно відзначити, що при об'ємному монтажі все частіше застосовують метод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накрутки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проводу на висновок з гострими кромками без подальшої пайки.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Накрутка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проводиться спеціальним </w:t>
      </w:r>
      <w:proofErr w:type="spellStart"/>
      <w:r w:rsidRPr="00717552">
        <w:rPr>
          <w:rFonts w:ascii="Times New Roman" w:hAnsi="Times New Roman" w:cs="Times New Roman"/>
          <w:sz w:val="28"/>
          <w:szCs w:val="28"/>
        </w:rPr>
        <w:t>пістолетом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створює десятикратну надійність з'єднання, і  такого монтажу в два з половиною рази вище, ніж при пайку. Цей метод виключає шкідливі для здоров'я випари свинцю, припою, флюсу та розчинників при промиванні місця пайки.</w:t>
      </w:r>
    </w:p>
    <w:p w:rsidR="00717552" w:rsidRPr="00082288" w:rsidRDefault="00717552" w:rsidP="0008228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Значна кількість паяльних робіт виконується вручну - паяльником, і для попередження професійних захворювань необхідно після закінчення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5E0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споліскувати руки однопроцентним розчином оцтової кислоти, мити їх гарячою</w:t>
      </w:r>
      <w:r w:rsidR="00082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водою з милом.</w:t>
      </w:r>
      <w:r w:rsidR="00082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Паяльні роботи повинні виконуватися робітниками в передбаченому для цієї мети спецодягу, що забороняється нести додому.</w:t>
      </w:r>
    </w:p>
    <w:p w:rsidR="00717552" w:rsidRPr="00717552" w:rsidRDefault="00717552" w:rsidP="00D3230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У приміщеннях, де проводиться пайка, забороняється зберігати спецодяг, особисті речі, приймати і зберігати їжу, питну воду, а також курити. Знаходитися в приміщеннях для прийому їжі, їдальнях і буфетах у робочому одязі забороняється.</w:t>
      </w:r>
    </w:p>
    <w:p w:rsidR="001E542A" w:rsidRPr="00717552" w:rsidRDefault="00717552" w:rsidP="00D3230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Після закінчення роботи необхідно прийняти теплий душ, почистити зуби зубним порошком і прополоскати порожнину рота водою.</w:t>
      </w:r>
    </w:p>
    <w:p w:rsidR="00D3230E" w:rsidRPr="0074525A" w:rsidRDefault="00717552" w:rsidP="0074525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Цій категорії працівників не рекомендується видавати молоко, тому що воно містить легко засвоюваний кальцій, підвищене введення якого в організм викликає негативний вплив на хід свинцевої інтоксикації. Тому при роботі зі свинцем і його з'єднаннями замість молока робітником необхідно видавати 8...10 г пектину у виді мармеладу чи концентрату пектину з чаєм.</w:t>
      </w:r>
    </w:p>
    <w:p w:rsidR="00E86019" w:rsidRDefault="00E86019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E86019" w:rsidRDefault="00E86019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717552" w:rsidRPr="00717552" w:rsidRDefault="00717552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lastRenderedPageBreak/>
        <w:t>При експлуатації пристрою, а так само при проведенні налагоджувальних і профілактичних робіт працівник може доторкнутися до провідників електричного струму, що знаходяться під напругою. У цьому випадку через тіло людини буде протікати струм, який може викликати порушення життєдіяльності функцій організму (втрата свідомості, зупинка дихання або припинення роботи серця). Таке ураження організму називають електричним ударом.</w:t>
      </w:r>
    </w:p>
    <w:p w:rsidR="00717552" w:rsidRPr="00717552" w:rsidRDefault="00717552" w:rsidP="001E542A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>Електричний струм, проходячи через тіло людини, надає біологічний, тепловий, механічний та хімічний вплив. Характер впливу і тяжкість ураження людини залежать від багатьох факторів, таких як напруга, сила струму, тривалість дії струму, його рід, шлях проходження і навко</w:t>
      </w:r>
      <w:r w:rsidR="00D3230E">
        <w:rPr>
          <w:szCs w:val="28"/>
        </w:rPr>
        <w:t xml:space="preserve">лишнє середовище, опір людини. </w:t>
      </w:r>
      <w:r w:rsidRPr="00717552">
        <w:rPr>
          <w:szCs w:val="28"/>
        </w:rPr>
        <w:t>Небезпечне для життя значення струму складає 0,1 А.</w:t>
      </w:r>
    </w:p>
    <w:p w:rsidR="00717552" w:rsidRPr="00717552" w:rsidRDefault="00717552" w:rsidP="005E01ED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 xml:space="preserve">Причиною поразки електричним струмом може з'явитися не тільки дотик людини до частин, що знаходяться під напругою, а й вплив на нього електричної дуги. У цьому випадку, як правило, відбуваються електричні опіки, з'являються електричні знаки, настає </w:t>
      </w:r>
      <w:proofErr w:type="spellStart"/>
      <w:r w:rsidRPr="00717552">
        <w:rPr>
          <w:szCs w:val="28"/>
        </w:rPr>
        <w:t>електрометалізація</w:t>
      </w:r>
      <w:proofErr w:type="spellEnd"/>
      <w:r w:rsidR="005E01ED">
        <w:rPr>
          <w:szCs w:val="28"/>
        </w:rPr>
        <w:t xml:space="preserve"> шкіри. Таке ураження організму </w:t>
      </w:r>
      <w:r w:rsidRPr="00717552">
        <w:rPr>
          <w:szCs w:val="28"/>
        </w:rPr>
        <w:t>отримало назву електричної травми.</w:t>
      </w:r>
    </w:p>
    <w:p w:rsidR="001E542A" w:rsidRDefault="00717552" w:rsidP="00D3230E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>За  наявно</w:t>
      </w:r>
      <w:r w:rsidR="005E01ED">
        <w:rPr>
          <w:szCs w:val="28"/>
        </w:rPr>
        <w:t xml:space="preserve">сті  небезпечних і шкідливих виробничих факторів </w:t>
      </w:r>
      <w:r w:rsidRPr="00717552">
        <w:rPr>
          <w:szCs w:val="28"/>
        </w:rPr>
        <w:t>розробл</w:t>
      </w:r>
      <w:r w:rsidR="005E01ED">
        <w:rPr>
          <w:szCs w:val="28"/>
        </w:rPr>
        <w:t>ений ряд заходів щодо забезпечення безпеки</w:t>
      </w:r>
      <w:r w:rsidRPr="00717552">
        <w:rPr>
          <w:szCs w:val="28"/>
        </w:rPr>
        <w:t xml:space="preserve"> праці.</w:t>
      </w:r>
    </w:p>
    <w:p w:rsidR="00717552" w:rsidRPr="00717552" w:rsidRDefault="005E01ED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>
        <w:rPr>
          <w:szCs w:val="28"/>
        </w:rPr>
        <w:t xml:space="preserve">Для забезпечення електробезпеки застосовуються окремо чи в сполученні один з одним наступні технічні способи і </w:t>
      </w:r>
      <w:r w:rsidR="00717552" w:rsidRPr="00717552">
        <w:rPr>
          <w:szCs w:val="28"/>
        </w:rPr>
        <w:t>засоби: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захисне  заземлення;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занулення;</w:t>
      </w:r>
    </w:p>
    <w:p w:rsidR="00717552" w:rsidRPr="00717552" w:rsidRDefault="005E01ED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>
        <w:rPr>
          <w:szCs w:val="28"/>
        </w:rPr>
        <w:t>мала</w:t>
      </w:r>
      <w:r w:rsidR="00717552" w:rsidRPr="00717552">
        <w:rPr>
          <w:szCs w:val="28"/>
        </w:rPr>
        <w:t xml:space="preserve"> напруга;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захисне  відключення;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ізоляція  струмоведучих  частин;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огороджувальні  пристрої;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попереджувальна  сигналізація;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ізольовані електрозахисті засоби (діе</w:t>
      </w:r>
      <w:r w:rsidR="00D3230E">
        <w:rPr>
          <w:szCs w:val="28"/>
        </w:rPr>
        <w:t xml:space="preserve">лектричні рукавички, ізольовані </w:t>
      </w:r>
      <w:r w:rsidRPr="00717552">
        <w:rPr>
          <w:szCs w:val="28"/>
        </w:rPr>
        <w:t>штанги, показники напруги).</w:t>
      </w:r>
    </w:p>
    <w:p w:rsidR="00D3230E" w:rsidRDefault="00D3230E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D3230E" w:rsidRDefault="00D3230E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lastRenderedPageBreak/>
        <w:t>Заземлення – це навмисне електричне з’єднання із землею або з її еквівалентом металевих струмопровідних елементів обладнання, які не повинні перебувати під напругою, але в процесі експлуатації можуть опинитися під напругою (пошкодження ізоляції, аварійні випадки і т.д.)</w:t>
      </w:r>
    </w:p>
    <w:p w:rsidR="001E542A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 xml:space="preserve">Якщо механічні струмопровідні частини електрообладнання приєднати до нульового дроту мережі, то замикання фази на корпус перетворюється в однофазне коротке замикання, яке викликає спрацьовування максимального струмового захисту та відключення устаткування. Таку міру захисту називають зануленням. Зануленням в електроустановках напругою до 1000 В є навмисне з'єднання частин електроустановки, що не перебувають під напругою, з </w:t>
      </w:r>
      <w:proofErr w:type="spellStart"/>
      <w:r w:rsidRPr="00FE4EBC">
        <w:rPr>
          <w:szCs w:val="28"/>
        </w:rPr>
        <w:t>глухозаземленою</w:t>
      </w:r>
      <w:proofErr w:type="spellEnd"/>
      <w:r w:rsidRPr="00FE4EBC">
        <w:rPr>
          <w:szCs w:val="28"/>
        </w:rPr>
        <w:t xml:space="preserve"> </w:t>
      </w:r>
      <w:proofErr w:type="spellStart"/>
      <w:r w:rsidRPr="00FE4EBC">
        <w:rPr>
          <w:szCs w:val="28"/>
        </w:rPr>
        <w:t>нейтраллю</w:t>
      </w:r>
      <w:proofErr w:type="spellEnd"/>
      <w:r w:rsidRPr="00FE4EBC">
        <w:rPr>
          <w:szCs w:val="28"/>
        </w:rPr>
        <w:t xml:space="preserve"> генератора або трансформатора в мережах трифазного струму, виводом джерела однофазного струму і середньою точкою джерела в мережах постійного струму.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 xml:space="preserve">Наявність статичної </w:t>
      </w:r>
      <w:r w:rsidR="001E542A" w:rsidRPr="00FE4EBC">
        <w:rPr>
          <w:szCs w:val="28"/>
        </w:rPr>
        <w:t>напруги</w:t>
      </w:r>
      <w:r w:rsidRPr="00FE4EBC">
        <w:rPr>
          <w:szCs w:val="28"/>
        </w:rPr>
        <w:t xml:space="preserve"> може спричинити вибух чи пожежу. На виробництвах застосовують наступні заходи безпеки:</w:t>
      </w:r>
    </w:p>
    <w:p w:rsidR="00717552" w:rsidRPr="00FE4EBC" w:rsidRDefault="00717552" w:rsidP="00FE4EBC">
      <w:pPr>
        <w:tabs>
          <w:tab w:val="left" w:pos="988"/>
        </w:tabs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  <w:lang w:val="uk-UA"/>
        </w:rPr>
      </w:pPr>
      <w:r w:rsidRPr="00FE4EB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E4EBC">
        <w:rPr>
          <w:rFonts w:ascii="Times New Roman" w:hAnsi="Times New Roman" w:cs="Times New Roman"/>
          <w:sz w:val="28"/>
          <w:szCs w:val="28"/>
        </w:rPr>
        <w:t>-</w:t>
      </w:r>
      <w:r w:rsidR="001E542A" w:rsidRPr="00FE4E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заземлення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устаткування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площадок,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електропровідност</w:t>
      </w:r>
      <w:r w:rsidR="001E542A" w:rsidRPr="00FE4EB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E542A"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E542A" w:rsidRPr="00FE4EB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1E542A" w:rsidRPr="00FE4EBC">
        <w:rPr>
          <w:rFonts w:ascii="Times New Roman" w:hAnsi="Times New Roman" w:cs="Times New Roman"/>
          <w:sz w:val="28"/>
          <w:szCs w:val="28"/>
        </w:rPr>
        <w:t>іалів</w:t>
      </w:r>
      <w:proofErr w:type="spellEnd"/>
      <w:r w:rsidR="001E542A" w:rsidRPr="00FE4E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нанесенням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антистати</w:t>
      </w:r>
      <w:r w:rsidRPr="00FE4EBC">
        <w:rPr>
          <w:rFonts w:ascii="Times New Roman" w:hAnsi="Times New Roman" w:cs="Times New Roman"/>
          <w:sz w:val="28"/>
          <w:szCs w:val="28"/>
          <w:lang w:val="uk-UA"/>
        </w:rPr>
        <w:t>ків</w:t>
      </w:r>
      <w:proofErr w:type="spellEnd"/>
      <w:r w:rsidRPr="00FE4EB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17552" w:rsidRPr="00FE4EBC" w:rsidRDefault="001E542A" w:rsidP="00FE4EBC">
      <w:pPr>
        <w:pStyle w:val="ae"/>
        <w:tabs>
          <w:tab w:val="left" w:pos="9214"/>
        </w:tabs>
        <w:suppressAutoHyphens/>
        <w:ind w:right="0" w:firstLine="851"/>
        <w:contextualSpacing/>
        <w:mirrorIndents/>
        <w:jc w:val="both"/>
        <w:rPr>
          <w:szCs w:val="28"/>
        </w:rPr>
      </w:pPr>
      <w:r w:rsidRPr="00FE4EBC">
        <w:rPr>
          <w:szCs w:val="28"/>
        </w:rPr>
        <w:t xml:space="preserve">- </w:t>
      </w:r>
      <w:r w:rsidR="00717552" w:rsidRPr="00FE4EBC">
        <w:rPr>
          <w:szCs w:val="28"/>
        </w:rPr>
        <w:t>іонізації повітря індукційними, високовольтними, радіоактивними нейтралізаторами;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mirrorIndents/>
        <w:jc w:val="both"/>
        <w:rPr>
          <w:szCs w:val="28"/>
        </w:rPr>
      </w:pPr>
      <w:r w:rsidRPr="00FE4EBC">
        <w:rPr>
          <w:szCs w:val="28"/>
        </w:rPr>
        <w:t>- забезпечення робітників за</w:t>
      </w:r>
      <w:r w:rsidR="001E542A" w:rsidRPr="00FE4EBC">
        <w:rPr>
          <w:szCs w:val="28"/>
        </w:rPr>
        <w:t xml:space="preserve">собами індивідуального захисту: </w:t>
      </w:r>
      <w:r w:rsidRPr="00FE4EBC">
        <w:rPr>
          <w:szCs w:val="28"/>
        </w:rPr>
        <w:t>струмопровідне взуття (шкіра або електропровідна гума), антистатичні халати, антистатичні браслети, кільця.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>Пожежа може виникнути при наявності джерела запалювання, кисню, горючої речовини. Горючі речовини у виробі: лакофарбове покриття корпуса та радіодеталі. Горючими компонентами є також будіве</w:t>
      </w:r>
      <w:r w:rsidRPr="00FE4EBC">
        <w:rPr>
          <w:szCs w:val="28"/>
        </w:rPr>
        <w:softHyphen/>
        <w:t>льні конструкції для акустичної і естетичної обробки приміщень, перегоро</w:t>
      </w:r>
      <w:r w:rsidRPr="00FE4EBC">
        <w:rPr>
          <w:szCs w:val="28"/>
        </w:rPr>
        <w:softHyphen/>
        <w:t>дки, двері, підлоги.</w:t>
      </w:r>
    </w:p>
    <w:p w:rsidR="00717552" w:rsidRPr="00717552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>Згідно ОНТП 24-86 таке приміщення відн</w:t>
      </w:r>
      <w:r w:rsidR="00BD2A2E" w:rsidRPr="00FE4EBC">
        <w:rPr>
          <w:szCs w:val="28"/>
        </w:rPr>
        <w:t>оситься до категорії «В» (</w:t>
      </w:r>
      <w:proofErr w:type="spellStart"/>
      <w:r w:rsidR="00FE4EBC" w:rsidRPr="00FE4EBC">
        <w:rPr>
          <w:szCs w:val="28"/>
        </w:rPr>
        <w:t>Пожежонебезпечне</w:t>
      </w:r>
      <w:proofErr w:type="spellEnd"/>
      <w:r w:rsidRPr="00FE4EBC">
        <w:rPr>
          <w:szCs w:val="28"/>
        </w:rPr>
        <w:t>).</w:t>
      </w:r>
    </w:p>
    <w:p w:rsidR="00D3230E" w:rsidRDefault="00D3230E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D3230E" w:rsidRDefault="00D3230E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717552" w:rsidRPr="00717552" w:rsidRDefault="00717552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lastRenderedPageBreak/>
        <w:t>Для зниження пожежної небезпеки для приміщень категорій «В» рекомендується установити первинні засоби пожежогасіння, а також систему автоматичної пожежної сигналізації на основі комбінованого ДІП-1, що призначений для виявлення вогнища пожежі в закритих приміщеннях по прояві  диму чи локальному підвищенню температури і розрахований для контролю площі до 150 м</w:t>
      </w:r>
      <w:r w:rsidRPr="00717552">
        <w:rPr>
          <w:szCs w:val="28"/>
          <w:vertAlign w:val="superscript"/>
        </w:rPr>
        <w:t>2</w:t>
      </w:r>
      <w:r w:rsidRPr="00717552">
        <w:rPr>
          <w:szCs w:val="28"/>
        </w:rPr>
        <w:t xml:space="preserve"> при висоті стелі до 4 метрів. Чутливість  сигналізатора до диму не більш 10 %, чутливість до температури – 70±10 </w:t>
      </w:r>
      <w:r w:rsidRPr="00717552">
        <w:rPr>
          <w:szCs w:val="28"/>
        </w:rPr>
        <w:sym w:font="Symbol" w:char="F0B0"/>
      </w:r>
      <w:r w:rsidRPr="00717552">
        <w:rPr>
          <w:szCs w:val="28"/>
        </w:rPr>
        <w:t>С.</w:t>
      </w:r>
    </w:p>
    <w:p w:rsidR="00717552" w:rsidRPr="00717552" w:rsidRDefault="00717552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 xml:space="preserve">Як первинні засоби пожежогасіння пропонується використовувати: </w:t>
      </w:r>
    </w:p>
    <w:p w:rsidR="00717552" w:rsidRPr="00717552" w:rsidRDefault="00717552" w:rsidP="00717552">
      <w:pPr>
        <w:pStyle w:val="ae"/>
        <w:numPr>
          <w:ilvl w:val="0"/>
          <w:numId w:val="3"/>
        </w:numPr>
        <w:tabs>
          <w:tab w:val="left" w:pos="9214"/>
        </w:tabs>
        <w:suppressAutoHyphens/>
        <w:ind w:left="0" w:right="0" w:firstLine="851"/>
        <w:jc w:val="both"/>
        <w:rPr>
          <w:szCs w:val="28"/>
        </w:rPr>
      </w:pPr>
      <w:r w:rsidRPr="00717552">
        <w:rPr>
          <w:szCs w:val="28"/>
        </w:rPr>
        <w:t>ручний вогнегасник ВВ-2, ВВ-5;</w:t>
      </w:r>
    </w:p>
    <w:p w:rsidR="00717552" w:rsidRPr="00717552" w:rsidRDefault="00717552" w:rsidP="00717552">
      <w:pPr>
        <w:pStyle w:val="ae"/>
        <w:numPr>
          <w:ilvl w:val="0"/>
          <w:numId w:val="3"/>
        </w:numPr>
        <w:tabs>
          <w:tab w:val="left" w:pos="9214"/>
        </w:tabs>
        <w:suppressAutoHyphens/>
        <w:ind w:left="0" w:right="0" w:firstLine="851"/>
        <w:jc w:val="both"/>
        <w:rPr>
          <w:szCs w:val="28"/>
        </w:rPr>
      </w:pPr>
      <w:r w:rsidRPr="00717552">
        <w:rPr>
          <w:szCs w:val="28"/>
        </w:rPr>
        <w:t>повітряно-пінний вогнегасник ВПП-5, ВПП-10;</w:t>
      </w:r>
    </w:p>
    <w:p w:rsidR="00717552" w:rsidRPr="00717552" w:rsidRDefault="00717552" w:rsidP="00717552">
      <w:pPr>
        <w:pStyle w:val="ae"/>
        <w:numPr>
          <w:ilvl w:val="0"/>
          <w:numId w:val="3"/>
        </w:numPr>
        <w:tabs>
          <w:tab w:val="left" w:pos="9214"/>
        </w:tabs>
        <w:suppressAutoHyphens/>
        <w:ind w:left="0" w:right="0" w:firstLine="851"/>
        <w:jc w:val="both"/>
        <w:rPr>
          <w:szCs w:val="28"/>
        </w:rPr>
      </w:pPr>
      <w:r w:rsidRPr="00717552">
        <w:rPr>
          <w:szCs w:val="28"/>
        </w:rPr>
        <w:t>азбестова полотнина 1,5×2 м.</w:t>
      </w:r>
    </w:p>
    <w:p w:rsidR="00717552" w:rsidRDefault="001E542A" w:rsidP="001E542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необхідно проводити регулярні інструктажі з техніки безпеки на виробництві.</w:t>
      </w:r>
    </w:p>
    <w:p w:rsidR="001E542A" w:rsidRDefault="001E542A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542A" w:rsidRDefault="001E542A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542A" w:rsidRDefault="00082288" w:rsidP="00082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8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Розрахунок </w:t>
      </w:r>
      <w:proofErr w:type="spellStart"/>
      <w:r w:rsidR="00FC42BA">
        <w:rPr>
          <w:rFonts w:ascii="Times New Roman" w:hAnsi="Times New Roman" w:cs="Times New Roman"/>
          <w:b/>
          <w:sz w:val="28"/>
          <w:szCs w:val="28"/>
        </w:rPr>
        <w:t>захисного</w:t>
      </w:r>
      <w:proofErr w:type="spellEnd"/>
      <w:r w:rsidR="00FC42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C42BA">
        <w:rPr>
          <w:rFonts w:ascii="Times New Roman" w:hAnsi="Times New Roman" w:cs="Times New Roman"/>
          <w:b/>
          <w:sz w:val="28"/>
          <w:szCs w:val="28"/>
        </w:rPr>
        <w:t>заземлення</w:t>
      </w:r>
      <w:proofErr w:type="spellEnd"/>
    </w:p>
    <w:p w:rsidR="00FC42BA" w:rsidRP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ахисне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заземлення призначене для захисту від ураження електричним струмом при дотиках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до метал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ічних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неструмопровідних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елементів</w:t>
      </w:r>
      <w:r w:rsidRPr="00FC42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 </w:t>
      </w:r>
      <w:r>
        <w:rPr>
          <w:rFonts w:ascii="Times New Roman" w:hAnsi="Times New Roman" w:cs="Times New Roman"/>
          <w:sz w:val="28"/>
          <w:szCs w:val="28"/>
          <w:lang w:val="uk-UA"/>
        </w:rPr>
        <w:t>напруга.</w:t>
      </w:r>
    </w:p>
    <w:p w:rsid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 стандарту</w:t>
      </w:r>
      <w:r w:rsidRPr="00FC42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опір заземлення має не перевищувати 4 Ом у діапазоні напруг до 1000 вольт.</w:t>
      </w:r>
    </w:p>
    <w:p w:rsidR="00FC42BA" w:rsidRP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самих несприятливих умовах опір розраховується за наступною формулою:</w:t>
      </w:r>
    </w:p>
    <w:p w:rsid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552700" cy="472415"/>
            <wp:effectExtent l="19050" t="0" r="0" b="0"/>
            <wp:docPr id="2" name="Рисунок 12" descr="http://www.managerhelp.org/images/books/317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nagerhelp.org/images/books/317/image019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074AE3">
        <w:rPr>
          <w:rFonts w:ascii="Times New Roman" w:hAnsi="Times New Roman" w:cs="Times New Roman"/>
          <w:sz w:val="28"/>
          <w:szCs w:val="28"/>
          <w:lang w:val="en-US"/>
        </w:rPr>
        <w:t>4.1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де: </w:t>
      </w:r>
      <w:r>
        <w:rPr>
          <w:noProof/>
        </w:rPr>
        <w:drawing>
          <wp:inline distT="0" distB="0" distL="0" distR="0">
            <wp:extent cx="180975" cy="200025"/>
            <wp:effectExtent l="19050" t="0" r="0" b="0"/>
            <wp:docPr id="15" name="Рисунок 15" descr="http://www.managerhelp.org/images/books/317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nagerhelp.org/images/books/317/image02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питомий опір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noProof/>
        </w:rPr>
        <w:drawing>
          <wp:inline distT="0" distB="0" distL="0" distR="0">
            <wp:extent cx="1247775" cy="295275"/>
            <wp:effectExtent l="19050" t="0" r="0" b="0"/>
            <wp:docPr id="5" name="Рисунок 18" descr="http://www.managerhelp.org/images/books/317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nagerhelp.org/images/books/317/image02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BA" w:rsidRPr="00A913BB" w:rsidRDefault="00FC42BA" w:rsidP="00FC42BA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913BB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A913BB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proofErr w:type="gramEnd"/>
      <w:r w:rsidR="00A913BB">
        <w:rPr>
          <w:rFonts w:ascii="Times New Roman" w:hAnsi="Times New Roman" w:cs="Times New Roman"/>
          <w:sz w:val="28"/>
          <w:szCs w:val="28"/>
          <w:lang w:val="uk-UA"/>
        </w:rPr>
        <w:t xml:space="preserve"> стержня</w:t>
      </w:r>
      <w:r w:rsidR="00A913BB" w:rsidRPr="00A913BB">
        <w:rPr>
          <w:rFonts w:ascii="Times New Roman" w:hAnsi="Times New Roman" w:cs="Times New Roman"/>
          <w:sz w:val="28"/>
          <w:szCs w:val="28"/>
        </w:rPr>
        <w:t xml:space="preserve">, 1.0 </w:t>
      </w:r>
      <w:r w:rsidR="00A913BB">
        <w:rPr>
          <w:rFonts w:ascii="Times New Roman" w:hAnsi="Times New Roman" w:cs="Times New Roman"/>
          <w:sz w:val="28"/>
          <w:szCs w:val="28"/>
        </w:rPr>
        <w:t>м</w:t>
      </w:r>
    </w:p>
    <w:p w:rsidR="00FC42BA" w:rsidRPr="00A913BB" w:rsidRDefault="00FC42BA" w:rsidP="00FC42BA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r w:rsidR="00A913BB" w:rsidRPr="00A913BB">
        <w:rPr>
          <w:rFonts w:ascii="Times New Roman" w:hAnsi="Times New Roman" w:cs="Times New Roman"/>
          <w:sz w:val="28"/>
          <w:szCs w:val="28"/>
        </w:rPr>
        <w:t>–</w:t>
      </w:r>
      <w:r w:rsidR="00A91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913BB">
        <w:rPr>
          <w:rFonts w:ascii="Times New Roman" w:hAnsi="Times New Roman" w:cs="Times New Roman"/>
          <w:sz w:val="28"/>
          <w:szCs w:val="28"/>
        </w:rPr>
        <w:t>д</w:t>
      </w:r>
      <w:r w:rsidR="00A913BB">
        <w:rPr>
          <w:rFonts w:ascii="Times New Roman" w:hAnsi="Times New Roman" w:cs="Times New Roman"/>
          <w:sz w:val="28"/>
          <w:szCs w:val="28"/>
          <w:lang w:val="uk-UA"/>
        </w:rPr>
        <w:t>іаметр</w:t>
      </w:r>
      <w:proofErr w:type="spellEnd"/>
      <w:proofErr w:type="gramEnd"/>
      <w:r w:rsidR="00A913BB">
        <w:rPr>
          <w:rFonts w:ascii="Times New Roman" w:hAnsi="Times New Roman" w:cs="Times New Roman"/>
          <w:sz w:val="28"/>
          <w:szCs w:val="28"/>
          <w:lang w:val="uk-UA"/>
        </w:rPr>
        <w:t xml:space="preserve"> стержня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r w:rsidR="00A913BB">
        <w:rPr>
          <w:rFonts w:ascii="Times New Roman" w:hAnsi="Times New Roman" w:cs="Times New Roman"/>
          <w:sz w:val="28"/>
          <w:szCs w:val="28"/>
        </w:rPr>
        <w:t>0,0016 м</w:t>
      </w:r>
    </w:p>
    <w:p w:rsidR="00FC42BA" w:rsidRPr="00A913BB" w:rsidRDefault="00FC42BA" w:rsidP="00FC42BA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r w:rsidR="00A913BB" w:rsidRPr="00A913BB">
        <w:rPr>
          <w:rFonts w:ascii="Times New Roman" w:hAnsi="Times New Roman" w:cs="Times New Roman"/>
          <w:sz w:val="28"/>
          <w:szCs w:val="28"/>
        </w:rPr>
        <w:t>–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3BB">
        <w:rPr>
          <w:rFonts w:ascii="Times New Roman" w:hAnsi="Times New Roman" w:cs="Times New Roman"/>
          <w:sz w:val="28"/>
          <w:szCs w:val="28"/>
          <w:lang w:val="uk-UA"/>
        </w:rPr>
        <w:t>відстань</w:t>
      </w:r>
      <w:proofErr w:type="gramEnd"/>
      <w:r w:rsidR="00A913BB">
        <w:rPr>
          <w:rFonts w:ascii="Times New Roman" w:hAnsi="Times New Roman" w:cs="Times New Roman"/>
          <w:sz w:val="28"/>
          <w:szCs w:val="28"/>
          <w:lang w:val="uk-UA"/>
        </w:rPr>
        <w:t xml:space="preserve"> від поверхні землі до середини стержня</w:t>
      </w:r>
      <w:r w:rsidR="00A913BB">
        <w:rPr>
          <w:rFonts w:ascii="Times New Roman" w:hAnsi="Times New Roman" w:cs="Times New Roman"/>
          <w:sz w:val="28"/>
          <w:szCs w:val="28"/>
        </w:rPr>
        <w:t>0,5 м</w:t>
      </w:r>
    </w:p>
    <w:p w:rsidR="00A913BB" w:rsidRPr="000E33BF" w:rsidRDefault="00074AE3" w:rsidP="00074AE3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c</w:t>
      </w:r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т</w:t>
      </w:r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m:oMath>
        <w:proofErr w:type="spellEnd"/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0.366</m:t>
        </m:r>
        <m:f>
          <m:f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(</m:t>
        </m:r>
        <m:func>
          <m:func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  <w:lang w:val="en-US"/>
              </w:rPr>
              <m:t>lg</m:t>
            </m:r>
          </m:fName>
          <m:e>
            <m:f>
              <m:fPr>
                <m:ctrlPr>
                  <w:rPr>
                    <w:rFonts w:ascii="Cambria Math" w:hAnsi="Cambria Math" w:cs="Helvetica"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Helvetica"/>
                    <w:sz w:val="28"/>
                    <w:szCs w:val="28"/>
                    <w:shd w:val="clear" w:color="auto" w:fill="FFFFFF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Helvetica"/>
                    <w:sz w:val="28"/>
                    <w:szCs w:val="28"/>
                    <w:shd w:val="clear" w:color="auto" w:fill="FFFFFF"/>
                  </w:rPr>
                  <m:t>0.0016</m:t>
                </m:r>
              </m:den>
            </m:f>
          </m:e>
        </m:func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+</m:t>
        </m:r>
        <m:f>
          <m:f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lg</m:t>
        </m:r>
        <m:f>
          <m:f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</m:t>
            </m:r>
          </m:den>
        </m:f>
        <w:proofErr w:type="gramStart"/>
      </m:oMath>
      <w:r w:rsidR="001A5A84" w:rsidRPr="000E33BF">
        <w:rPr>
          <w:rFonts w:ascii="Times New Roman" w:hAnsi="Times New Roman" w:cs="Times New Roman"/>
          <w:sz w:val="28"/>
          <w:szCs w:val="28"/>
          <w:shd w:val="clear" w:color="auto" w:fill="FFFFFF"/>
        </w:rPr>
        <w:t>)=</w:t>
      </w:r>
      <w:proofErr w:type="gramEnd"/>
      <w:r w:rsidR="000E33B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36.6*(0.022+0.23)=8.5 </w:t>
      </w:r>
      <w:r w:rsidR="000E33BF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</w:p>
    <w:p w:rsidR="001A5A84" w:rsidRDefault="001A5A84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одиночних заземлювачів знаходимо за формулою:</w:t>
      </w:r>
    </w:p>
    <w:p w:rsidR="001A5A84" w:rsidRPr="00074AE3" w:rsidRDefault="001A5A84" w:rsidP="001A5A84">
      <w:pPr>
        <w:ind w:firstLine="851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074A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477941"/>
            <wp:effectExtent l="19050" t="0" r="9525" b="0"/>
            <wp:docPr id="7" name="Рисунок 24" descr="http://www.managerhelp.org/images/books/317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nagerhelp.org/images/books/317/image02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  <w:t>(4.2)</w:t>
      </w:r>
    </w:p>
    <w:p w:rsidR="001A5A84" w:rsidRDefault="001A5A84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де: </w:t>
      </w:r>
      <w:r w:rsidR="00074AE3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н.з.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значення контурного заземлення. Нормується згідно ПУЕ-86 та дорівнює 4 Ом.</w:t>
      </w:r>
    </w:p>
    <w:p w:rsidR="00074AE3" w:rsidRPr="00074AE3" w:rsidRDefault="001A5A84" w:rsidP="00074AE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Ŋ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коеф</w:t>
      </w:r>
      <w:r>
        <w:rPr>
          <w:rFonts w:ascii="Times New Roman" w:hAnsi="Times New Roman" w:cs="Times New Roman"/>
          <w:sz w:val="28"/>
          <w:szCs w:val="28"/>
          <w:lang w:val="uk-UA"/>
        </w:rPr>
        <w:t>іцієнт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одного заземлювача. Для стержнів дорівнює 0.66</w:t>
      </w:r>
    </w:p>
    <w:p w:rsidR="001A5A84" w:rsidRPr="000E33BF" w:rsidRDefault="00074AE3" w:rsidP="00074AE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E33BF">
        <w:rPr>
          <w:rFonts w:ascii="Times New Roman" w:hAnsi="Times New Roman" w:cs="Times New Roman"/>
          <w:sz w:val="28"/>
          <w:szCs w:val="28"/>
          <w:lang w:val="en-US"/>
        </w:rPr>
        <w:t xml:space="preserve">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2.64</m:t>
            </m:r>
          </m:den>
        </m:f>
      </m:oMath>
      <w:r w:rsidR="000E33BF">
        <w:rPr>
          <w:rFonts w:ascii="Times New Roman" w:hAnsi="Times New Roman" w:cs="Times New Roman"/>
          <w:sz w:val="28"/>
          <w:szCs w:val="28"/>
        </w:rPr>
        <w:t>=3</w:t>
      </w:r>
    </w:p>
    <w:p w:rsidR="00074AE3" w:rsidRDefault="00074AE3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Оп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сполучної смуги для з’єднання стержнів розрахуємо за формулою 4.3</w:t>
      </w:r>
    </w:p>
    <w:p w:rsidR="00074AE3" w:rsidRDefault="00074AE3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74AE3" w:rsidRDefault="00074AE3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74AE3" w:rsidRDefault="00074AE3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74AE3" w:rsidRDefault="00074AE3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74AE3" w:rsidRPr="000E33BF" w:rsidRDefault="00074AE3" w:rsidP="00074AE3">
      <w:pPr>
        <w:ind w:firstLine="851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857375" cy="542925"/>
            <wp:effectExtent l="19050" t="0" r="9525" b="0"/>
            <wp:docPr id="55" name="Рисунок 55" descr="http://www.managerhelp.org/images/books/317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nagerhelp.org/images/books/317/image03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  <w:t> </w:t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>;</w:t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t>(4.3)</w:t>
      </w:r>
    </w:p>
    <w:p w:rsidR="00074AE3" w:rsidRPr="000E33BF" w:rsidRDefault="00074AE3" w:rsidP="00074AE3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де: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– довжина смуги</w:t>
      </w:r>
      <w:r w:rsidR="008970A4"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4AE3" w:rsidRDefault="00074AE3" w:rsidP="00074AE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відстань між стержнями.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Дорівнює 3.6 метра</w:t>
      </w:r>
    </w:p>
    <w:p w:rsidR="00074AE3" w:rsidRDefault="00074AE3" w:rsidP="00074AE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глибина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закладання смуги. Дорівнює 0.1 м.</w:t>
      </w:r>
    </w:p>
    <w:p w:rsidR="00074AE3" w:rsidRPr="000E33BF" w:rsidRDefault="00074AE3" w:rsidP="00074AE3">
      <w:pPr>
        <w:ind w:firstLine="127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 = 0.04</w:t>
      </w:r>
    </w:p>
    <w:p w:rsidR="008970A4" w:rsidRPr="000E33BF" w:rsidRDefault="008970A4" w:rsidP="00074AE3">
      <w:pPr>
        <w:ind w:firstLine="1276"/>
        <w:rPr>
          <w:rFonts w:ascii="Times New Roman" w:hAnsi="Times New Roman" w:cs="Times New Roman"/>
          <w:sz w:val="28"/>
          <w:szCs w:val="28"/>
          <w:lang w:val="en-US"/>
        </w:rPr>
      </w:pPr>
      <w:r w:rsidRPr="000E33BF">
        <w:rPr>
          <w:rFonts w:ascii="Times New Roman" w:hAnsi="Times New Roman" w:cs="Times New Roman"/>
          <w:sz w:val="28"/>
          <w:szCs w:val="28"/>
          <w:lang w:val="en-US"/>
        </w:rPr>
        <w:t>L=a*n=</w:t>
      </w:r>
      <w:r w:rsidR="000E33BF" w:rsidRPr="000E33BF">
        <w:rPr>
          <w:rFonts w:ascii="Times New Roman" w:hAnsi="Times New Roman" w:cs="Times New Roman"/>
          <w:sz w:val="28"/>
          <w:szCs w:val="28"/>
          <w:lang w:val="en-US"/>
        </w:rPr>
        <w:t>3</w:t>
      </w:r>
      <w:proofErr w:type="gramStart"/>
      <w:r w:rsidR="000E33BF" w:rsidRPr="000E33BF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="000E33BF" w:rsidRPr="000E33BF">
        <w:rPr>
          <w:rFonts w:ascii="Times New Roman" w:hAnsi="Times New Roman" w:cs="Times New Roman"/>
          <w:sz w:val="28"/>
          <w:szCs w:val="28"/>
          <w:lang w:val="en-US"/>
        </w:rPr>
        <w:t xml:space="preserve">*3= 10,8 </w:t>
      </w:r>
      <w:r w:rsidR="000E33BF" w:rsidRPr="000E33BF">
        <w:rPr>
          <w:rFonts w:ascii="Times New Roman" w:hAnsi="Times New Roman" w:cs="Times New Roman"/>
          <w:sz w:val="28"/>
          <w:szCs w:val="28"/>
        </w:rPr>
        <w:t>м</w:t>
      </w:r>
    </w:p>
    <w:p w:rsidR="00074AE3" w:rsidRDefault="008970A4" w:rsidP="00074AE3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0E33B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E33BF">
        <w:rPr>
          <w:rFonts w:ascii="Times New Roman" w:hAnsi="Times New Roman" w:cs="Times New Roman"/>
          <w:sz w:val="28"/>
          <w:szCs w:val="28"/>
          <w:vertAlign w:val="subscript"/>
        </w:rPr>
        <w:t>пол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</w:rPr>
          <m:t>=0</m:t>
        </m:r>
        <m:r>
          <w:rPr>
            <w:rFonts w:ascii="Cambria Math" w:hAnsi="Cambria Math" w:cs="Times New Roman"/>
            <w:sz w:val="28"/>
            <w:szCs w:val="28"/>
          </w:rPr>
          <m:t>.366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10,8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lg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*10,8</m:t>
            </m:r>
            <m:r>
              <w:rPr>
                <w:rFonts w:ascii="Cambria Math" w:hAnsi="Cambria Math" w:cs="Times New Roman"/>
                <w:sz w:val="28"/>
                <w:szCs w:val="28"/>
              </w:rPr>
              <m:t>(2)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0.04*0.1</m:t>
            </m:r>
          </m:den>
        </m:f>
      </m:oMath>
      <w:r w:rsidR="000E33BF" w:rsidRPr="00F654FB">
        <w:rPr>
          <w:rFonts w:ascii="Times New Roman" w:hAnsi="Times New Roman" w:cs="Times New Roman"/>
          <w:sz w:val="28"/>
          <w:szCs w:val="28"/>
        </w:rPr>
        <w:t>=</w:t>
      </w:r>
      <w:r w:rsidR="00F654FB" w:rsidRPr="00F654FB">
        <w:rPr>
          <w:rFonts w:ascii="Times New Roman" w:hAnsi="Times New Roman" w:cs="Times New Roman"/>
          <w:sz w:val="28"/>
          <w:szCs w:val="28"/>
        </w:rPr>
        <w:t xml:space="preserve">2.29 </w:t>
      </w:r>
      <w:r w:rsidR="00F654FB">
        <w:rPr>
          <w:rFonts w:ascii="Times New Roman" w:hAnsi="Times New Roman" w:cs="Times New Roman"/>
          <w:sz w:val="28"/>
          <w:szCs w:val="28"/>
        </w:rPr>
        <w:t>Ом.</w:t>
      </w:r>
    </w:p>
    <w:p w:rsidR="00F654FB" w:rsidRDefault="00F654FB" w:rsidP="00F654F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Розрахуємо опір штучного контурного заземлення за формулою 4.4.</w:t>
      </w:r>
    </w:p>
    <w:p w:rsidR="00F654FB" w:rsidRDefault="00F654FB" w:rsidP="00F654FB">
      <w:pPr>
        <w:ind w:firstLine="851"/>
        <w:rPr>
          <w:rFonts w:ascii="Helvetica" w:hAnsi="Helvetica" w:cs="Helvetica"/>
          <w:color w:val="666666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2095500" cy="482947"/>
            <wp:effectExtent l="19050" t="0" r="0" b="0"/>
            <wp:docPr id="6" name="Рисунок 12" descr="http://www.managerhelp.org/images/books/317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nagerhelp.org/images/books/317/image04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8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  <w:t>,</w:t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F654FB">
        <w:rPr>
          <w:rFonts w:ascii="Helvetica" w:hAnsi="Helvetica" w:cs="Helvetica"/>
          <w:color w:val="666666"/>
          <w:sz w:val="28"/>
          <w:szCs w:val="28"/>
          <w:shd w:val="clear" w:color="auto" w:fill="FFFFFF"/>
          <w:lang w:val="uk-UA"/>
        </w:rPr>
        <w:t>(4.4)</w:t>
      </w:r>
    </w:p>
    <w:p w:rsidR="00F654FB" w:rsidRDefault="00F654FB" w:rsidP="00F654F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е: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коефіцієнт використання з’єднуючої полоси у контурі з вертикальних електродів.</w:t>
      </w:r>
    </w:p>
    <w:p w:rsidR="00F654FB" w:rsidRDefault="00F654FB" w:rsidP="00F654F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к.з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w:proofErr w:type="spellEnd"/>
        <w:proofErr w:type="gramEnd"/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8.5*2,29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8,5*0,4+3*2,29*0,66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 w:rsidR="00057A4F">
        <w:rPr>
          <w:rFonts w:ascii="Times New Roman" w:hAnsi="Times New Roman" w:cs="Times New Roman"/>
          <w:sz w:val="28"/>
          <w:szCs w:val="28"/>
        </w:rPr>
        <w:t>2,45 Ом</w:t>
      </w:r>
    </w:p>
    <w:p w:rsidR="00057A4F" w:rsidRDefault="00057A4F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Даний показник задовольняє вимогам електробезпеки.</w:t>
      </w: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Pr="00FF35B7">
        <w:rPr>
          <w:rFonts w:ascii="Times New Roman" w:hAnsi="Times New Roman" w:cs="Times New Roman"/>
          <w:b/>
          <w:sz w:val="28"/>
          <w:szCs w:val="28"/>
          <w:lang w:val="uk-UA"/>
        </w:rPr>
        <w:t>исновки</w:t>
      </w: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Завданням на дипломну роботу було виконання топологічного проектування та моделювання електричних параметрів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колекторно-базовими зв’язками. Під час роботи я вдосконалив навички та знання в області моделювання електричних параметрів схем та у розробці топології друкованої плати.</w:t>
      </w: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Pr="00FF35B7" w:rsidRDefault="00FF35B7" w:rsidP="00FF35B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F35B7" w:rsidRPr="00FF35B7" w:rsidSect="00995203">
      <w:pgSz w:w="11906" w:h="16838"/>
      <w:pgMar w:top="1134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3ABB"/>
    <w:multiLevelType w:val="hybridMultilevel"/>
    <w:tmpl w:val="25BA9B02"/>
    <w:lvl w:ilvl="0" w:tplc="4F8876FC">
      <w:start w:val="4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34F71BC9"/>
    <w:multiLevelType w:val="hybridMultilevel"/>
    <w:tmpl w:val="680C30D2"/>
    <w:lvl w:ilvl="0" w:tplc="0DE80026">
      <w:numFmt w:val="bullet"/>
      <w:lvlText w:val="-"/>
      <w:lvlJc w:val="left"/>
      <w:pPr>
        <w:tabs>
          <w:tab w:val="num" w:pos="1260"/>
        </w:tabs>
        <w:ind w:left="12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625D4FD4"/>
    <w:multiLevelType w:val="hybridMultilevel"/>
    <w:tmpl w:val="DEE6A906"/>
    <w:lvl w:ilvl="0" w:tplc="6212EA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A46944"/>
    <w:multiLevelType w:val="hybridMultilevel"/>
    <w:tmpl w:val="3E26C7A6"/>
    <w:lvl w:ilvl="0" w:tplc="0B7042DE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0DB58D6"/>
    <w:multiLevelType w:val="hybridMultilevel"/>
    <w:tmpl w:val="43C08AB6"/>
    <w:lvl w:ilvl="0" w:tplc="19FAF7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6B9B"/>
    <w:rsid w:val="000072CD"/>
    <w:rsid w:val="00023A2E"/>
    <w:rsid w:val="0003545B"/>
    <w:rsid w:val="00047836"/>
    <w:rsid w:val="00050072"/>
    <w:rsid w:val="00057A4F"/>
    <w:rsid w:val="00074AE3"/>
    <w:rsid w:val="00082288"/>
    <w:rsid w:val="000A3369"/>
    <w:rsid w:val="000E2CE4"/>
    <w:rsid w:val="000E33BF"/>
    <w:rsid w:val="000E6FF2"/>
    <w:rsid w:val="000F3A23"/>
    <w:rsid w:val="00102168"/>
    <w:rsid w:val="001166F4"/>
    <w:rsid w:val="0014439A"/>
    <w:rsid w:val="0016169A"/>
    <w:rsid w:val="001715F3"/>
    <w:rsid w:val="00172CA5"/>
    <w:rsid w:val="001872DE"/>
    <w:rsid w:val="001A2D1F"/>
    <w:rsid w:val="001A5A84"/>
    <w:rsid w:val="001C7B26"/>
    <w:rsid w:val="001D3781"/>
    <w:rsid w:val="001E4B52"/>
    <w:rsid w:val="001E51B3"/>
    <w:rsid w:val="001E542A"/>
    <w:rsid w:val="001E7343"/>
    <w:rsid w:val="001F04A0"/>
    <w:rsid w:val="001F1756"/>
    <w:rsid w:val="002058CE"/>
    <w:rsid w:val="00217AC0"/>
    <w:rsid w:val="002267DB"/>
    <w:rsid w:val="00243938"/>
    <w:rsid w:val="002966C7"/>
    <w:rsid w:val="002C3352"/>
    <w:rsid w:val="002D510E"/>
    <w:rsid w:val="002E7A50"/>
    <w:rsid w:val="00310B16"/>
    <w:rsid w:val="00310BE5"/>
    <w:rsid w:val="00323561"/>
    <w:rsid w:val="003603B0"/>
    <w:rsid w:val="00371473"/>
    <w:rsid w:val="003901B2"/>
    <w:rsid w:val="00393A03"/>
    <w:rsid w:val="003B49BF"/>
    <w:rsid w:val="003C3FB5"/>
    <w:rsid w:val="003F632C"/>
    <w:rsid w:val="00427C25"/>
    <w:rsid w:val="00443F49"/>
    <w:rsid w:val="00444063"/>
    <w:rsid w:val="00451ED7"/>
    <w:rsid w:val="004612B2"/>
    <w:rsid w:val="004618F6"/>
    <w:rsid w:val="00470081"/>
    <w:rsid w:val="004843E1"/>
    <w:rsid w:val="0048452C"/>
    <w:rsid w:val="00487019"/>
    <w:rsid w:val="00487DE1"/>
    <w:rsid w:val="004916FF"/>
    <w:rsid w:val="00497460"/>
    <w:rsid w:val="004B7EF3"/>
    <w:rsid w:val="004E0CDA"/>
    <w:rsid w:val="004E4186"/>
    <w:rsid w:val="004F01C8"/>
    <w:rsid w:val="004F3252"/>
    <w:rsid w:val="00522916"/>
    <w:rsid w:val="005240BA"/>
    <w:rsid w:val="00532F42"/>
    <w:rsid w:val="0054538F"/>
    <w:rsid w:val="00566C15"/>
    <w:rsid w:val="005847AB"/>
    <w:rsid w:val="005B5340"/>
    <w:rsid w:val="005E01ED"/>
    <w:rsid w:val="00611105"/>
    <w:rsid w:val="00626E06"/>
    <w:rsid w:val="0063126E"/>
    <w:rsid w:val="00637ECC"/>
    <w:rsid w:val="00662E6B"/>
    <w:rsid w:val="00666B9B"/>
    <w:rsid w:val="006C4422"/>
    <w:rsid w:val="006C53F3"/>
    <w:rsid w:val="006D04ED"/>
    <w:rsid w:val="006E0FDA"/>
    <w:rsid w:val="00704B80"/>
    <w:rsid w:val="00717552"/>
    <w:rsid w:val="007344DE"/>
    <w:rsid w:val="00734895"/>
    <w:rsid w:val="0074525A"/>
    <w:rsid w:val="00746B40"/>
    <w:rsid w:val="00791E17"/>
    <w:rsid w:val="0079546C"/>
    <w:rsid w:val="007C25EC"/>
    <w:rsid w:val="007D6A0D"/>
    <w:rsid w:val="007E7967"/>
    <w:rsid w:val="008260F2"/>
    <w:rsid w:val="00851FF5"/>
    <w:rsid w:val="00856529"/>
    <w:rsid w:val="008928BA"/>
    <w:rsid w:val="008970A4"/>
    <w:rsid w:val="008B69D3"/>
    <w:rsid w:val="008C0A6D"/>
    <w:rsid w:val="008E2855"/>
    <w:rsid w:val="008F0CBB"/>
    <w:rsid w:val="009033E7"/>
    <w:rsid w:val="00916DD0"/>
    <w:rsid w:val="00952648"/>
    <w:rsid w:val="00966B6A"/>
    <w:rsid w:val="009825BA"/>
    <w:rsid w:val="00995203"/>
    <w:rsid w:val="009A2F0C"/>
    <w:rsid w:val="009C1EDD"/>
    <w:rsid w:val="009E69C9"/>
    <w:rsid w:val="009F24A4"/>
    <w:rsid w:val="00A14E6F"/>
    <w:rsid w:val="00A202B7"/>
    <w:rsid w:val="00A20333"/>
    <w:rsid w:val="00A3095B"/>
    <w:rsid w:val="00A34E62"/>
    <w:rsid w:val="00A61328"/>
    <w:rsid w:val="00A64F60"/>
    <w:rsid w:val="00A913BB"/>
    <w:rsid w:val="00AB12AC"/>
    <w:rsid w:val="00AC0D2A"/>
    <w:rsid w:val="00AD0D43"/>
    <w:rsid w:val="00AD383E"/>
    <w:rsid w:val="00AE4BAD"/>
    <w:rsid w:val="00B0207D"/>
    <w:rsid w:val="00B04DAA"/>
    <w:rsid w:val="00B10192"/>
    <w:rsid w:val="00B1464B"/>
    <w:rsid w:val="00B21717"/>
    <w:rsid w:val="00B43BD4"/>
    <w:rsid w:val="00B84282"/>
    <w:rsid w:val="00BB434D"/>
    <w:rsid w:val="00BD2A2E"/>
    <w:rsid w:val="00BE01DF"/>
    <w:rsid w:val="00BE2BDB"/>
    <w:rsid w:val="00C141EF"/>
    <w:rsid w:val="00C41278"/>
    <w:rsid w:val="00C61F2D"/>
    <w:rsid w:val="00C80DA9"/>
    <w:rsid w:val="00C85EA3"/>
    <w:rsid w:val="00CA27B6"/>
    <w:rsid w:val="00CA5E60"/>
    <w:rsid w:val="00CB0B3E"/>
    <w:rsid w:val="00CB1193"/>
    <w:rsid w:val="00CD4412"/>
    <w:rsid w:val="00D10FAD"/>
    <w:rsid w:val="00D1548D"/>
    <w:rsid w:val="00D3230E"/>
    <w:rsid w:val="00D3622B"/>
    <w:rsid w:val="00D508C3"/>
    <w:rsid w:val="00D601A4"/>
    <w:rsid w:val="00D754CB"/>
    <w:rsid w:val="00D81626"/>
    <w:rsid w:val="00D86A0E"/>
    <w:rsid w:val="00DA3D67"/>
    <w:rsid w:val="00DB4BBD"/>
    <w:rsid w:val="00DC5D4B"/>
    <w:rsid w:val="00E10F63"/>
    <w:rsid w:val="00E13703"/>
    <w:rsid w:val="00E2321A"/>
    <w:rsid w:val="00E43154"/>
    <w:rsid w:val="00E53ED9"/>
    <w:rsid w:val="00E56E98"/>
    <w:rsid w:val="00E67549"/>
    <w:rsid w:val="00E86019"/>
    <w:rsid w:val="00E921A6"/>
    <w:rsid w:val="00EA2E87"/>
    <w:rsid w:val="00EA4316"/>
    <w:rsid w:val="00EB0340"/>
    <w:rsid w:val="00EB3D88"/>
    <w:rsid w:val="00EC162F"/>
    <w:rsid w:val="00F16796"/>
    <w:rsid w:val="00F3519F"/>
    <w:rsid w:val="00F46C64"/>
    <w:rsid w:val="00F5576E"/>
    <w:rsid w:val="00F62045"/>
    <w:rsid w:val="00F654FB"/>
    <w:rsid w:val="00F74D75"/>
    <w:rsid w:val="00F75213"/>
    <w:rsid w:val="00F943EC"/>
    <w:rsid w:val="00FA622B"/>
    <w:rsid w:val="00FB3BF7"/>
    <w:rsid w:val="00FC42BA"/>
    <w:rsid w:val="00FE4EBC"/>
    <w:rsid w:val="00FF35B7"/>
    <w:rsid w:val="00FF4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3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43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unhideWhenUsed/>
    <w:rsid w:val="00FF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FF4C5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52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1F04A0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1F04A0"/>
    <w:rPr>
      <w:rFonts w:ascii="Calibri" w:eastAsia="Times New Roman" w:hAnsi="Calibri" w:cs="Times New Roman"/>
    </w:rPr>
  </w:style>
  <w:style w:type="paragraph" w:customStyle="1" w:styleId="ab">
    <w:name w:val="Рисунок"/>
    <w:basedOn w:val="a9"/>
    <w:next w:val="ac"/>
    <w:rsid w:val="002966C7"/>
    <w:pPr>
      <w:keepNext/>
      <w:tabs>
        <w:tab w:val="right" w:pos="8640"/>
      </w:tabs>
      <w:overflowPunct w:val="0"/>
      <w:autoSpaceDE w:val="0"/>
      <w:autoSpaceDN w:val="0"/>
      <w:adjustRightInd w:val="0"/>
      <w:spacing w:after="280" w:line="240" w:lineRule="auto"/>
      <w:ind w:firstLine="737"/>
      <w:jc w:val="center"/>
      <w:textAlignment w:val="baseline"/>
    </w:pPr>
    <w:rPr>
      <w:rFonts w:ascii="Times New Roman" w:hAnsi="Times New Roman"/>
      <w:spacing w:val="-2"/>
      <w:sz w:val="24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2966C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Hyperlink"/>
    <w:rsid w:val="00717552"/>
    <w:rPr>
      <w:color w:val="000080"/>
      <w:u w:val="single"/>
    </w:rPr>
  </w:style>
  <w:style w:type="paragraph" w:customStyle="1" w:styleId="ae">
    <w:name w:val="дипломній"/>
    <w:basedOn w:val="a"/>
    <w:rsid w:val="00717552"/>
    <w:pPr>
      <w:tabs>
        <w:tab w:val="left" w:pos="9180"/>
      </w:tabs>
      <w:spacing w:after="0" w:line="360" w:lineRule="auto"/>
      <w:ind w:right="360" w:firstLine="900"/>
    </w:pPr>
    <w:rPr>
      <w:rFonts w:ascii="Times New Roman" w:eastAsia="Times New Roman" w:hAnsi="Times New Roman" w:cs="Times New Roman"/>
      <w:iCs/>
      <w:color w:val="000000"/>
      <w:sz w:val="28"/>
      <w:szCs w:val="24"/>
      <w:lang w:val="uk-UA"/>
    </w:rPr>
  </w:style>
  <w:style w:type="character" w:styleId="af">
    <w:name w:val="Placeholder Text"/>
    <w:basedOn w:val="a0"/>
    <w:uiPriority w:val="99"/>
    <w:semiHidden/>
    <w:rsid w:val="00A913BB"/>
    <w:rPr>
      <w:color w:val="808080"/>
    </w:rPr>
  </w:style>
  <w:style w:type="paragraph" w:customStyle="1" w:styleId="af0">
    <w:name w:val="текст Знак"/>
    <w:basedOn w:val="a"/>
    <w:link w:val="af1"/>
    <w:rsid w:val="0014439A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4"/>
      <w:lang w:val="uk-UA"/>
    </w:rPr>
  </w:style>
  <w:style w:type="character" w:customStyle="1" w:styleId="af1">
    <w:name w:val="текст Знак Знак"/>
    <w:link w:val="af0"/>
    <w:rsid w:val="0014439A"/>
    <w:rPr>
      <w:rFonts w:ascii="Times New Roman" w:eastAsia="Times New Roman" w:hAnsi="Times New Roman" w:cs="Times New Roman"/>
      <w:sz w:val="20"/>
      <w:szCs w:val="24"/>
      <w:lang w:val="uk-UA"/>
    </w:rPr>
  </w:style>
  <w:style w:type="paragraph" w:customStyle="1" w:styleId="af2">
    <w:name w:val="текст где"/>
    <w:basedOn w:val="af0"/>
    <w:rsid w:val="0014439A"/>
    <w:pPr>
      <w:ind w:left="284" w:hanging="284"/>
    </w:pPr>
  </w:style>
  <w:style w:type="paragraph" w:customStyle="1" w:styleId="af3">
    <w:name w:val="формула вправо"/>
    <w:basedOn w:val="a"/>
    <w:rsid w:val="0014439A"/>
    <w:pPr>
      <w:spacing w:before="180" w:after="18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4">
    <w:name w:val="List Paragraph"/>
    <w:basedOn w:val="a"/>
    <w:qFormat/>
    <w:rsid w:val="00497460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8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99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15218">
                                  <w:marLeft w:val="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2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431578">
                                          <w:marLeft w:val="-1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996580">
                                          <w:marLeft w:val="-1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7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6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1244">
                                  <w:marLeft w:val="0"/>
                                  <w:marRight w:val="0"/>
                                  <w:marTop w:val="1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57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5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322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3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994155">
                              <w:marLeft w:val="0"/>
                              <w:marRight w:val="0"/>
                              <w:marTop w:val="1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83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4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535995">
                                      <w:marLeft w:val="0"/>
                                      <w:marRight w:val="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59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68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3072">
              <w:marLeft w:val="310"/>
              <w:marRight w:val="3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09564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606810">
              <w:marLeft w:val="310"/>
              <w:marRight w:val="3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6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739348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628194">
              <w:marLeft w:val="310"/>
              <w:marRight w:val="3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0510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wm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oleObject" Target="embeddings/oleObject2.bin"/><Relationship Id="rId47" Type="http://schemas.openxmlformats.org/officeDocument/2006/relationships/image" Target="media/image38.wmf"/><Relationship Id="rId50" Type="http://schemas.openxmlformats.org/officeDocument/2006/relationships/oleObject" Target="embeddings/oleObject6.bin"/><Relationship Id="rId55" Type="http://schemas.openxmlformats.org/officeDocument/2006/relationships/image" Target="media/image42.wmf"/><Relationship Id="rId63" Type="http://schemas.openxmlformats.org/officeDocument/2006/relationships/image" Target="media/image46.wmf"/><Relationship Id="rId68" Type="http://schemas.openxmlformats.org/officeDocument/2006/relationships/hyperlink" Target="http://ua-referat.com/&#1057;&#1077;&#1088;&#1074;&#1077;&#1090;&#1082;&#1080;" TargetMode="External"/><Relationship Id="rId76" Type="http://schemas.openxmlformats.org/officeDocument/2006/relationships/image" Target="media/image52.png"/><Relationship Id="rId7" Type="http://schemas.openxmlformats.org/officeDocument/2006/relationships/image" Target="media/image2.png"/><Relationship Id="rId71" Type="http://schemas.openxmlformats.org/officeDocument/2006/relationships/hyperlink" Target="http://ua-referat.com/&#1062;&#1080;&#1085;&#108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oleObject" Target="embeddings/oleObject1.bin"/><Relationship Id="rId45" Type="http://schemas.openxmlformats.org/officeDocument/2006/relationships/image" Target="media/image37.wmf"/><Relationship Id="rId53" Type="http://schemas.openxmlformats.org/officeDocument/2006/relationships/image" Target="media/image41.wmf"/><Relationship Id="rId58" Type="http://schemas.openxmlformats.org/officeDocument/2006/relationships/oleObject" Target="embeddings/oleObject10.bin"/><Relationship Id="rId66" Type="http://schemas.openxmlformats.org/officeDocument/2006/relationships/oleObject" Target="embeddings/oleObject14.bin"/><Relationship Id="rId74" Type="http://schemas.openxmlformats.org/officeDocument/2006/relationships/image" Target="media/image50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w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image" Target="media/image47.wmf"/><Relationship Id="rId73" Type="http://schemas.openxmlformats.org/officeDocument/2006/relationships/image" Target="media/image49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wmf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9.bin"/><Relationship Id="rId64" Type="http://schemas.openxmlformats.org/officeDocument/2006/relationships/oleObject" Target="embeddings/oleObject13.bin"/><Relationship Id="rId69" Type="http://schemas.openxmlformats.org/officeDocument/2006/relationships/hyperlink" Target="http://ua-referat.com/&#1040;&#1074;&#1090;&#1086;&#1084;&#1072;&#1090;&#1080;&#1082;&#1072;" TargetMode="External"/><Relationship Id="rId77" Type="http://schemas.openxmlformats.org/officeDocument/2006/relationships/image" Target="media/image53.png"/><Relationship Id="rId8" Type="http://schemas.openxmlformats.org/officeDocument/2006/relationships/image" Target="media/image3.png"/><Relationship Id="rId51" Type="http://schemas.openxmlformats.org/officeDocument/2006/relationships/image" Target="media/image40.wmf"/><Relationship Id="rId72" Type="http://schemas.openxmlformats.org/officeDocument/2006/relationships/image" Target="media/image48.png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oleObject" Target="embeddings/oleObject4.bin"/><Relationship Id="rId59" Type="http://schemas.openxmlformats.org/officeDocument/2006/relationships/image" Target="media/image44.wmf"/><Relationship Id="rId67" Type="http://schemas.openxmlformats.org/officeDocument/2006/relationships/hyperlink" Target="http://ua-referat.com/&#1042;&#1077;&#1085;&#1090;&#1080;&#1083;&#1103;&#1094;&#1110;&#1103;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5.wmf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2.bin"/><Relationship Id="rId70" Type="http://schemas.openxmlformats.org/officeDocument/2006/relationships/hyperlink" Target="http://ua-referat.com/&#1088;&#1086;&#1073;&#1086;&#1090;&#1072;" TargetMode="External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39.wmf"/><Relationship Id="rId57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65E1B-B685-419A-A77E-63AA3B6D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51</Pages>
  <Words>6306</Words>
  <Characters>35949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Anime</dc:creator>
  <cp:lastModifiedBy>Anime</cp:lastModifiedBy>
  <cp:revision>6</cp:revision>
  <dcterms:created xsi:type="dcterms:W3CDTF">2018-06-17T11:49:00Z</dcterms:created>
  <dcterms:modified xsi:type="dcterms:W3CDTF">2018-06-17T15:28:00Z</dcterms:modified>
</cp:coreProperties>
</file>