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2C" w:rsidRPr="003D389C" w:rsidRDefault="001A492C" w:rsidP="001A49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4DB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СТУП</w:t>
      </w:r>
    </w:p>
    <w:p w:rsidR="001A492C" w:rsidRDefault="001A492C" w:rsidP="001A492C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 ключами напівпровідникового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перетворювача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здійснюється системою імпульсно-фазового управління СІФУ. СІФУ перетворювача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працює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взаємопов'язане з його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силовою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частиною, що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необхідними законами управління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перетворювача, його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захисту та технологічного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 приводним електродвигуном. Будь-яка система управління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перетворювачем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складається з двох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частин: логічні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частини, яка визначає алгоритм освіти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імпульсів, зв'язок з алгоритмами блоків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захисту і блоків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технологічної автоматики та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підсилювальної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частини, що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посилення по потужності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силовими ключами (транзисторами або тиристорами) перетворювача, а також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потенційний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поділ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силової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схеми і системи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управління.</w:t>
      </w:r>
    </w:p>
    <w:p w:rsidR="001A492C" w:rsidRPr="00F64DB7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DB7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даного дипломного проекту є </w:t>
      </w:r>
      <w:r>
        <w:rPr>
          <w:rFonts w:ascii="Times New Roman" w:hAnsi="Times New Roman" w:cs="Times New Roman"/>
          <w:sz w:val="28"/>
          <w:szCs w:val="28"/>
          <w:lang w:val="uk-UA"/>
        </w:rPr>
        <w:t>моделювання електричних параметрів та топологічне проектування системи імпульсно-фазового управління.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Підсилювальна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 та управління, як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своїми параметрами (тривалістю, амплітудою і крутизною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переднього фронту) відповідати параметрам управління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силовими ключами перетворювача. Наприклад, імпульс, що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надходить на затвор IGBT-транзистора, повинен виконувати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включення з максимальною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швидкодією. Для тиристора оптимальним з точки зору</w:t>
      </w:r>
      <w:r w:rsidRPr="0089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зменшення часу його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включення, і обмеження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втрат у ньому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від струму управління є імпульс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має: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амплітуду струму не меншу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номінального струму управління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застосовуваного тиристора;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тривалість, що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наростання анодного струму тиристора до струму його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утримання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незалежно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від характеру навантаження (практично цей час має бути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tупр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&gt; 1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мс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-крутість</w:t>
      </w:r>
      <w:proofErr w:type="spellEnd"/>
      <w:r w:rsidRPr="00572402">
        <w:rPr>
          <w:rFonts w:ascii="Times New Roman" w:hAnsi="Times New Roman" w:cs="Times New Roman"/>
          <w:sz w:val="28"/>
          <w:szCs w:val="28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переднього фронту порядку 10 А / с або</w:t>
      </w:r>
      <w:r w:rsidRPr="0057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tфр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= 0,05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мс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Короткий пік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значної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амплітуди на початку імпульс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уtфр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призначений для чіткого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включення тиристора з високою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швидкодією. Наступний за піком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“підтримуючий”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імпульс повинен забезпечувати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знаходження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робочої точки вхідної вольт-амперної характеристики тиристора в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гарантованого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управління. Тривалість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імпульсу на рівні струму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“підтримки”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має бути приблизно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рівна 50.100мс, і може бути заповнена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високочастотною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напругою.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Для збільшення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стійкості тиристора до швидкості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анодної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напруги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бажано при вимкненому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тиристорі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мати на електроді,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управляє, напругу негативного зсуву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uсм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= 0,5.1,5 Ст.</w:t>
      </w:r>
    </w:p>
    <w:p w:rsidR="001A492C" w:rsidRPr="00475F53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СІФУ перетворювачі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аналого-імпульсними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цифровими,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виконуватися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одно-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і багатоканальними. Принцип побудови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канальних систем зменшує число паралельних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каналів фазового зсуву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вихідних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імпульсів, знижує число операцій по перетворенню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інформації та підвищує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точність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перетворення. Складність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канальних систем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діапазоном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регулювання кута проводить стану силового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вентелі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(ключа). Розглянемо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узагальнену структуру одно-канальних систем управління. Одними функціональними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елементами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узагальненої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структурної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схеми є: пристрій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синхронізації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фазосдвигающий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uk-UA"/>
        </w:rPr>
        <w:t>стрій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ФСП; розподільник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РІ; формувач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вихідного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імпульсу ФМI. У систему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входити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вхідний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пристрій ВП і пристрої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кутів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ПУК.</w:t>
      </w:r>
    </w:p>
    <w:p w:rsidR="001A492C" w:rsidRDefault="001A492C" w:rsidP="001A49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492C" w:rsidRPr="00153AD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1.АНАЛ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ІЗ ТЕХНІЧНОГО ЗАВДАННЯ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 Загальні відомості </w:t>
      </w:r>
    </w:p>
    <w:p w:rsidR="001A492C" w:rsidRPr="0089031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імпульсно-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фазового управління (СІФУ) призначена для вироблення імпульсів управління, що подаються на керуючі переходи тиристорів силової схеми випрямляча.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До складу СІФУ входять:</w:t>
      </w:r>
    </w:p>
    <w:p w:rsidR="001A492C" w:rsidRPr="009C6547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- формувач прямокут</w:t>
      </w:r>
      <w:r>
        <w:rPr>
          <w:rFonts w:ascii="Times New Roman" w:hAnsi="Times New Roman" w:cs="Times New Roman"/>
          <w:sz w:val="28"/>
          <w:szCs w:val="28"/>
          <w:lang w:val="uk-UA"/>
        </w:rPr>
        <w:t>них імпульсів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492C" w:rsidRPr="009C6547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- генератор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пилоподібної напруги ГПН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492C" w:rsidRPr="009C6547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компаратор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492C" w:rsidRPr="004243FE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-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 збігу і формувачі імпульсів</w:t>
      </w:r>
      <w:r w:rsidRPr="009C65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43F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43FE">
        <w:rPr>
          <w:rFonts w:ascii="Times New Roman" w:hAnsi="Times New Roman" w:cs="Times New Roman"/>
          <w:sz w:val="28"/>
          <w:szCs w:val="28"/>
        </w:rPr>
        <w:t>]</w:t>
      </w:r>
    </w:p>
    <w:p w:rsidR="001A492C" w:rsidRPr="009C6547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7">
        <w:rPr>
          <w:rFonts w:ascii="Times New Roman" w:hAnsi="Times New Roman" w:cs="Times New Roman"/>
          <w:sz w:val="28"/>
          <w:szCs w:val="28"/>
          <w:lang w:val="uk-UA"/>
        </w:rPr>
        <w:t>Структурна схема пристрою представлена ​​на рисунку 1.</w:t>
      </w:r>
      <w:r w:rsidRPr="009C6547">
        <w:rPr>
          <w:rFonts w:ascii="Times New Roman" w:hAnsi="Times New Roman" w:cs="Times New Roman"/>
          <w:sz w:val="28"/>
          <w:szCs w:val="28"/>
        </w:rPr>
        <w:t>1.</w:t>
      </w:r>
    </w:p>
    <w:p w:rsidR="001A492C" w:rsidRPr="00AC14FE" w:rsidRDefault="001A492C" w:rsidP="001A492C">
      <w:pPr>
        <w:spacing w:after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36770" cy="2484755"/>
            <wp:effectExtent l="0" t="0" r="0" b="0"/>
            <wp:docPr id="10" name="Рисунок 1" descr="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1.1 - </w:t>
      </w:r>
      <w:r w:rsidRPr="007509AA">
        <w:rPr>
          <w:rFonts w:ascii="Times New Roman" w:hAnsi="Times New Roman" w:cs="Times New Roman"/>
          <w:sz w:val="28"/>
          <w:szCs w:val="28"/>
          <w:lang w:val="uk-UA"/>
        </w:rPr>
        <w:t>Загальна структурна схема СІФУ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схеми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наступні: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пристрій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синхронізації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ПС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виробляє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послідовність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частоти для синхронізації (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тактування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>) всіх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канальної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управління;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фазосдвигающий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пристрій ФСП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керуючий сигнал в імпульсний сигнал відповідної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фази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опорних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моментів (моментів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синхронізації);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розподільник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 РІ виділяє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послідовності на силові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ключі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перетворювача в відповідний  алгоритм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роботи;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lastRenderedPageBreak/>
        <w:t>- формувач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 ФІ формує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параметри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вихідних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імпульсів,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відповідають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характеристикам силових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ключів;</w:t>
      </w:r>
    </w:p>
    <w:p w:rsidR="001A492C" w:rsidRPr="009659A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пристрій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кутів ПУК 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злагодження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фазових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положень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імпульсів і </w:t>
      </w:r>
      <w:proofErr w:type="spellStart"/>
      <w:r w:rsidRPr="009659AB">
        <w:rPr>
          <w:rFonts w:ascii="Times New Roman" w:hAnsi="Times New Roman" w:cs="Times New Roman"/>
          <w:sz w:val="28"/>
          <w:szCs w:val="28"/>
          <w:lang w:val="uk-UA"/>
        </w:rPr>
        <w:t>фазосдвигающого</w:t>
      </w:r>
      <w:proofErr w:type="spellEnd"/>
      <w:r w:rsidRPr="009659AB">
        <w:rPr>
          <w:rFonts w:ascii="Times New Roman" w:hAnsi="Times New Roman" w:cs="Times New Roman"/>
          <w:sz w:val="28"/>
          <w:szCs w:val="28"/>
          <w:lang w:val="uk-UA"/>
        </w:rPr>
        <w:t xml:space="preserve"> пристрою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опорних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моментів,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обмеження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граничних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кутів;</w:t>
      </w:r>
    </w:p>
    <w:p w:rsidR="001A492C" w:rsidRPr="000D7F5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9AB">
        <w:rPr>
          <w:rFonts w:ascii="Times New Roman" w:hAnsi="Times New Roman" w:cs="Times New Roman"/>
          <w:sz w:val="28"/>
          <w:szCs w:val="28"/>
          <w:lang w:val="uk-UA"/>
        </w:rPr>
        <w:t>- вхідний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пристрій ВП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перетворення сигналу управління (наприклад, зусилля, обмеження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діапазону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регулювання, лінеаризація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9AB">
        <w:rPr>
          <w:rFonts w:ascii="Times New Roman" w:hAnsi="Times New Roman" w:cs="Times New Roman"/>
          <w:sz w:val="28"/>
          <w:szCs w:val="28"/>
          <w:lang w:val="uk-UA"/>
        </w:rPr>
        <w:t>передавальної характеристики перетворювача і т.д.);</w:t>
      </w:r>
    </w:p>
    <w:p w:rsidR="001A492C" w:rsidRPr="00921FC0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Pr="00F64DB7">
        <w:rPr>
          <w:rFonts w:ascii="Times New Roman" w:hAnsi="Times New Roman" w:cs="Times New Roman"/>
          <w:b/>
          <w:sz w:val="28"/>
          <w:szCs w:val="28"/>
          <w:lang w:val="uk-UA"/>
        </w:rPr>
        <w:t>Аналіз схеми електричної принципової</w:t>
      </w:r>
    </w:p>
    <w:p w:rsidR="001A492C" w:rsidRPr="00921FC0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8520" cy="3302635"/>
            <wp:effectExtent l="0" t="0" r="5080" b="0"/>
            <wp:docPr id="6" name="Рисунок 2" descr="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C" w:rsidRPr="00F528C5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1.2 - Схема електрична принципова СІФУ</w:t>
      </w:r>
    </w:p>
    <w:p w:rsidR="001A492C" w:rsidRPr="00B93572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Сигнал, що поступає з УО на нуль-орган СИФУ знімається з резистора </w:t>
      </w:r>
      <w:r w:rsidRPr="00B935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B93572">
        <w:rPr>
          <w:rFonts w:ascii="Times New Roman" w:hAnsi="Times New Roman" w:cs="Times New Roman"/>
          <w:sz w:val="28"/>
          <w:szCs w:val="28"/>
          <w:lang w:val="uk-UA"/>
        </w:rPr>
        <w:t>емітерному</w:t>
      </w:r>
      <w:proofErr w:type="spellEnd"/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ланцюзі транзистора. У ліній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ному режимі роботи потенціал 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входу</w:t>
      </w:r>
      <w:r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операційного підсилювача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>
        <w:rPr>
          <w:rFonts w:ascii="Times New Roman" w:hAnsi="Times New Roman" w:cs="Times New Roman"/>
          <w:sz w:val="28"/>
          <w:szCs w:val="28"/>
          <w:lang w:val="uk-UA"/>
        </w:rPr>
        <w:t>1 практично дорівнює нулю, при цьому напруга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DA</w:t>
      </w:r>
      <w:r w:rsidRPr="00C021A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що поступає на СІ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ФУ, дорівнює падінню напруги на резисторі </w:t>
      </w:r>
      <w:r w:rsidRPr="00B93572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92C" w:rsidRPr="00762531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572">
        <w:rPr>
          <w:rFonts w:ascii="Times New Roman" w:hAnsi="Times New Roman" w:cs="Times New Roman"/>
          <w:sz w:val="28"/>
          <w:szCs w:val="28"/>
          <w:lang w:val="uk-UA"/>
        </w:rPr>
        <w:t>Відмінність схеми з транзистором в ланцюзі зворотного зв'язку полягає в тому, що струм в ланцюг резис</w:t>
      </w:r>
      <w:r>
        <w:rPr>
          <w:rFonts w:ascii="Times New Roman" w:hAnsi="Times New Roman" w:cs="Times New Roman"/>
          <w:sz w:val="28"/>
          <w:szCs w:val="28"/>
          <w:lang w:val="uk-UA"/>
        </w:rPr>
        <w:t>тора R6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поступає в основ</w:t>
      </w:r>
      <w:r>
        <w:rPr>
          <w:rFonts w:ascii="Times New Roman" w:hAnsi="Times New Roman" w:cs="Times New Roman"/>
          <w:sz w:val="28"/>
          <w:szCs w:val="28"/>
          <w:lang w:val="uk-UA"/>
        </w:rPr>
        <w:t>ному через перехід емітер — кол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ектор транзистора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uk-UA"/>
        </w:rPr>
        <w:t>1 від джерела напруги—15В.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В цьому випадку вихідний струм підсилювача, як рівний струму бази транзистора, в n 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разів менше струму з</w:t>
      </w:r>
      <w:r>
        <w:rPr>
          <w:rFonts w:ascii="Times New Roman" w:hAnsi="Times New Roman" w:cs="Times New Roman"/>
          <w:sz w:val="28"/>
          <w:szCs w:val="28"/>
          <w:lang w:val="uk-UA"/>
        </w:rPr>
        <w:t>воротного зв'язку. Підсилювач D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1 автоматично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формує така вихідна напруга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, при якому забезпечується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рівність струмів на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 xml:space="preserve"> вході</w:t>
      </w:r>
      <w:r>
        <w:rPr>
          <w:rFonts w:ascii="Times New Roman" w:hAnsi="Times New Roman" w:cs="Times New Roman"/>
          <w:sz w:val="28"/>
          <w:szCs w:val="28"/>
          <w:lang w:val="uk-UA"/>
        </w:rPr>
        <w:t>, що інвертується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При цьому неважливо, якої величини дос</w:t>
      </w:r>
      <w:r>
        <w:rPr>
          <w:rFonts w:ascii="Times New Roman" w:hAnsi="Times New Roman" w:cs="Times New Roman"/>
          <w:sz w:val="28"/>
          <w:szCs w:val="28"/>
          <w:lang w:val="uk-UA"/>
        </w:rPr>
        <w:t>ягне вихідна напруга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природньо</w:t>
      </w:r>
      <w:proofErr w:type="spellEnd"/>
      <w:r w:rsidRPr="00B93572">
        <w:rPr>
          <w:rFonts w:ascii="Times New Roman" w:hAnsi="Times New Roman" w:cs="Times New Roman"/>
          <w:sz w:val="28"/>
          <w:szCs w:val="28"/>
          <w:lang w:val="uk-UA"/>
        </w:rPr>
        <w:t>, до рівня насичення), оскільки корис</w:t>
      </w:r>
      <w:r>
        <w:rPr>
          <w:rFonts w:ascii="Times New Roman" w:hAnsi="Times New Roman" w:cs="Times New Roman"/>
          <w:sz w:val="28"/>
          <w:szCs w:val="28"/>
          <w:lang w:val="uk-UA"/>
        </w:rPr>
        <w:t>ний сигнал знімається з резистора R6</w:t>
      </w:r>
      <w:r w:rsidRPr="00B935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21AB">
        <w:rPr>
          <w:rFonts w:ascii="Times New Roman" w:hAnsi="Times New Roman" w:cs="Times New Roman"/>
          <w:sz w:val="28"/>
          <w:szCs w:val="28"/>
          <w:lang w:val="uk-UA"/>
        </w:rPr>
        <w:t>Чим більш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негативним стає </w:t>
      </w:r>
      <w:proofErr w:type="spellStart"/>
      <w:r w:rsidRPr="00C021AB">
        <w:rPr>
          <w:rFonts w:ascii="Times New Roman" w:hAnsi="Times New Roman" w:cs="Times New Roman"/>
          <w:sz w:val="28"/>
          <w:szCs w:val="28"/>
          <w:lang w:val="uk-UA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, тим більше зменшується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падіння напруги на резисторі R6</w:t>
      </w:r>
      <w:r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 і тим більше закривається транзистор.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21AB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обмеження мінімального кута регулювання</w:t>
      </w:r>
      <w:r w:rsidRPr="00C021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падіння напруги на резисторі R6 повинне залишатися постійним</w:t>
      </w:r>
      <w:r w:rsidRPr="00C021AB">
        <w:rPr>
          <w:rFonts w:ascii="Times New Roman" w:hAnsi="Times New Roman" w:cs="Times New Roman"/>
          <w:sz w:val="28"/>
          <w:szCs w:val="28"/>
          <w:lang w:val="uk-UA"/>
        </w:rPr>
        <w:t xml:space="preserve"> і рівним деякій мінімальній негативній величині.</w:t>
      </w:r>
    </w:p>
    <w:p w:rsidR="001A492C" w:rsidRPr="00762531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У режимі обмеження підсилювач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1 виходить з </w:t>
      </w:r>
      <w:proofErr w:type="spellStart"/>
      <w:r w:rsidRPr="00762531">
        <w:rPr>
          <w:rFonts w:ascii="Times New Roman" w:hAnsi="Times New Roman" w:cs="Times New Roman"/>
          <w:sz w:val="28"/>
          <w:szCs w:val="28"/>
          <w:lang w:val="uk-UA"/>
        </w:rPr>
        <w:t>лінейно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зони роботи, і його вихідна напруга досягає рівня насичення позитивної полярності. Цією напругою транзистор </w:t>
      </w:r>
      <w:r>
        <w:rPr>
          <w:rFonts w:ascii="Times New Roman" w:hAnsi="Times New Roman" w:cs="Times New Roman"/>
          <w:sz w:val="28"/>
          <w:szCs w:val="28"/>
          <w:lang w:val="en-US"/>
        </w:rPr>
        <w:t>VT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1 повністю за</w:t>
      </w:r>
      <w:r>
        <w:rPr>
          <w:rFonts w:ascii="Times New Roman" w:hAnsi="Times New Roman" w:cs="Times New Roman"/>
          <w:sz w:val="28"/>
          <w:szCs w:val="28"/>
          <w:lang w:val="uk-UA"/>
        </w:rPr>
        <w:t>чиняється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. Струм через резистор </w:t>
      </w:r>
      <w:r w:rsidRPr="00C021AB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визначається, з одного боку, резистором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і напругою живлення —15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, яке є постійним, з іншого боку — потенціалом входу</w:t>
      </w:r>
      <w:r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підсилювача </w:t>
      </w:r>
      <w:r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1. Оскільки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підсилювач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не знаходиться в лінійному режимі, потенціал входу</w:t>
      </w:r>
      <w:r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uk-UA"/>
        </w:rPr>
        <w:t>же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набувати довільного значення, проте повинен залишатися постійним при збільшенні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у бік негативної полярності, щоб струм через рез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стор </w:t>
      </w:r>
      <w:r w:rsidRPr="00E77140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залишався </w:t>
      </w:r>
      <w:proofErr w:type="spellStart"/>
      <w:r w:rsidRPr="00762531">
        <w:rPr>
          <w:rFonts w:ascii="Times New Roman" w:hAnsi="Times New Roman" w:cs="Times New Roman"/>
          <w:sz w:val="28"/>
          <w:szCs w:val="28"/>
          <w:lang w:val="uk-UA"/>
        </w:rPr>
        <w:t>незмінним.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>Це</w:t>
      </w:r>
      <w:proofErr w:type="spellEnd"/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малим диференціальним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опором ланцюжка з резистора R5 і діода V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>, анод якого через вихід мікросхеми у вузлі захисту і блоку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 має практично нульовий потенці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>ал.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збільшення струму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б</w:t>
      </w:r>
      <w:proofErr w:type="spellEnd"/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компенсується збільшенням струму 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VD</w:t>
      </w:r>
      <w:r w:rsidRPr="0076253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і за рахунок малого опору V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входу</w:t>
      </w:r>
      <w:r>
        <w:rPr>
          <w:rFonts w:ascii="Times New Roman" w:hAnsi="Times New Roman" w:cs="Times New Roman"/>
          <w:sz w:val="28"/>
          <w:szCs w:val="28"/>
          <w:lang w:val="uk-UA"/>
        </w:rPr>
        <w:t>, що інвертує</w:t>
      </w:r>
      <w:r w:rsidRPr="00E77140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залишається постійним.</w:t>
      </w:r>
    </w:p>
    <w:p w:rsidR="00000000" w:rsidRDefault="001A492C" w:rsidP="001A49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Струм через резистор </w:t>
      </w:r>
      <w:r w:rsidRPr="005C484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резистором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9 і напругою живлення—15В, резистором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7 і </w:t>
      </w:r>
      <w:proofErr w:type="spellStart"/>
      <w:r w:rsidRPr="00762531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пругой</w:t>
      </w:r>
      <w:proofErr w:type="spellEnd"/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насичення підсилювача, напругою входу</w:t>
      </w:r>
      <w:r>
        <w:rPr>
          <w:rFonts w:ascii="Times New Roman" w:hAnsi="Times New Roman" w:cs="Times New Roman"/>
          <w:sz w:val="28"/>
          <w:szCs w:val="28"/>
          <w:lang w:val="uk-UA"/>
        </w:rPr>
        <w:t>, що інвертує,підсилювача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, яке в цьому режимі дорівнює падінню на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уги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на діоді </w:t>
      </w:r>
      <w:r>
        <w:rPr>
          <w:rFonts w:ascii="Times New Roman" w:hAnsi="Times New Roman" w:cs="Times New Roman"/>
          <w:sz w:val="28"/>
          <w:szCs w:val="28"/>
          <w:lang w:val="en-US"/>
        </w:rPr>
        <w:t>VD</w:t>
      </w:r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2 і тому при збільшенні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вх</w:t>
      </w:r>
      <w:proofErr w:type="spellEnd"/>
      <w:r w:rsidRPr="00762531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практично постійним.</w:t>
      </w:r>
    </w:p>
    <w:p w:rsidR="00B5614B" w:rsidRDefault="00B5614B" w:rsidP="00B5614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614B" w:rsidRDefault="00B5614B" w:rsidP="00B5614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614B" w:rsidRPr="00427569" w:rsidRDefault="00B5614B" w:rsidP="00B5614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1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1.5 </w:t>
      </w:r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Аналіз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контрукторсько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2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технологічних аналогів</w:t>
      </w:r>
    </w:p>
    <w:p w:rsidR="00B5614B" w:rsidRDefault="00B5614B" w:rsidP="00B561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6DF9">
        <w:rPr>
          <w:rFonts w:ascii="Times New Roman" w:eastAsia="Calibri" w:hAnsi="Times New Roman" w:cs="Times New Roman"/>
          <w:sz w:val="28"/>
          <w:szCs w:val="28"/>
          <w:lang w:val="uk-UA"/>
        </w:rPr>
        <w:t>Аналіз аналогічних конструкцій проводиться з метою визначення їх переваг, які необхідно використовувати при розробці нового виробу і недоліків, на усунення яких буде потрібно спрямувати зусилля розробнику.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372C1">
        <w:rPr>
          <w:rFonts w:ascii="Times New Roman" w:eastAsia="Calibri" w:hAnsi="Times New Roman" w:cs="Times New Roman"/>
          <w:sz w:val="28"/>
          <w:szCs w:val="28"/>
          <w:lang w:val="uk-UA"/>
        </w:rPr>
        <w:t>Порівняльна характеристика з іншими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F372C1">
        <w:rPr>
          <w:rFonts w:ascii="Times New Roman" w:eastAsia="Calibri" w:hAnsi="Times New Roman" w:cs="Times New Roman"/>
          <w:sz w:val="28"/>
          <w:szCs w:val="28"/>
          <w:lang w:val="uk-UA"/>
        </w:rPr>
        <w:t>ФУ представлена в таблиці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1.10.</w:t>
      </w:r>
    </w:p>
    <w:p w:rsidR="00B5614B" w:rsidRPr="00F41C48" w:rsidRDefault="00B5614B" w:rsidP="00B561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Таблиця 1.10 - </w:t>
      </w:r>
      <w:r w:rsidRPr="007C2915">
        <w:rPr>
          <w:rFonts w:ascii="Times New Roman" w:eastAsia="Calibri" w:hAnsi="Times New Roman" w:cs="Times New Roman"/>
          <w:sz w:val="28"/>
          <w:szCs w:val="28"/>
          <w:lang w:val="uk-UA"/>
        </w:rPr>
        <w:t>Порівняльна характеристика з іншими СІФУ</w:t>
      </w:r>
    </w:p>
    <w:tbl>
      <w:tblPr>
        <w:tblStyle w:val="a5"/>
        <w:tblW w:w="9781" w:type="dxa"/>
        <w:tblInd w:w="108" w:type="dxa"/>
        <w:tblLayout w:type="fixed"/>
        <w:tblLook w:val="04A0"/>
      </w:tblPr>
      <w:tblGrid>
        <w:gridCol w:w="4395"/>
        <w:gridCol w:w="1275"/>
        <w:gridCol w:w="993"/>
        <w:gridCol w:w="1275"/>
        <w:gridCol w:w="1843"/>
      </w:tblGrid>
      <w:tr w:rsidR="00B5614B" w:rsidTr="005479C2">
        <w:tc>
          <w:tcPr>
            <w:tcW w:w="4395" w:type="dxa"/>
          </w:tcPr>
          <w:p w:rsidR="00B5614B" w:rsidRPr="00145E70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</w:t>
            </w:r>
          </w:p>
        </w:tc>
        <w:tc>
          <w:tcPr>
            <w:tcW w:w="1275" w:type="dxa"/>
          </w:tcPr>
          <w:p w:rsidR="00B5614B" w:rsidRPr="00145E70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ПИФУ-12М</w:t>
            </w:r>
          </w:p>
        </w:tc>
        <w:tc>
          <w:tcPr>
            <w:tcW w:w="993" w:type="dxa"/>
          </w:tcPr>
          <w:p w:rsidR="00B5614B" w:rsidRPr="00145E70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ФИ-1</w:t>
            </w:r>
          </w:p>
        </w:tc>
        <w:tc>
          <w:tcPr>
            <w:tcW w:w="1275" w:type="dxa"/>
          </w:tcPr>
          <w:p w:rsidR="00B5614B" w:rsidRPr="00145E70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E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Figl-83</w:t>
            </w:r>
          </w:p>
        </w:tc>
        <w:tc>
          <w:tcPr>
            <w:tcW w:w="1843" w:type="dxa"/>
          </w:tcPr>
          <w:p w:rsidR="00B5614B" w:rsidRPr="00145E70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РЛ68И97К50</w:t>
            </w:r>
          </w:p>
        </w:tc>
      </w:tr>
      <w:tr w:rsidR="00B5614B" w:rsidTr="005479C2">
        <w:tc>
          <w:tcPr>
            <w:tcW w:w="4395" w:type="dxa"/>
          </w:tcPr>
          <w:p w:rsidR="00B5614B" w:rsidRPr="00145E70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5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огоджене спільне управління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84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B5614B" w:rsidRPr="0002186E" w:rsidTr="005479C2">
        <w:tc>
          <w:tcPr>
            <w:tcW w:w="439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ідсутність необхідності в перемиканні груп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84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B5614B" w:rsidTr="005479C2">
        <w:tc>
          <w:tcPr>
            <w:tcW w:w="439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днозначність статичних характеристик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9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84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B5614B" w:rsidTr="005479C2">
        <w:tc>
          <w:tcPr>
            <w:tcW w:w="439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Безперервність в управлінні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275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843" w:type="dxa"/>
          </w:tcPr>
          <w:p w:rsidR="00B5614B" w:rsidRPr="0002186E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B5614B" w:rsidTr="005479C2">
        <w:tc>
          <w:tcPr>
            <w:tcW w:w="4395" w:type="dxa"/>
          </w:tcPr>
          <w:p w:rsidR="00B5614B" w:rsidRPr="00695513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Гранична швидкодія</w:t>
            </w:r>
          </w:p>
        </w:tc>
        <w:tc>
          <w:tcPr>
            <w:tcW w:w="1275" w:type="dxa"/>
          </w:tcPr>
          <w:p w:rsidR="00B5614B" w:rsidRPr="00695513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993" w:type="dxa"/>
          </w:tcPr>
          <w:p w:rsidR="00B5614B" w:rsidRPr="00695513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275" w:type="dxa"/>
          </w:tcPr>
          <w:p w:rsidR="00B5614B" w:rsidRPr="00695513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843" w:type="dxa"/>
          </w:tcPr>
          <w:p w:rsidR="00B5614B" w:rsidRPr="00695513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B5614B" w:rsidTr="005479C2">
        <w:tc>
          <w:tcPr>
            <w:tcW w:w="4395" w:type="dxa"/>
          </w:tcPr>
          <w:p w:rsidR="00B5614B" w:rsidRPr="007F477D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 пристрою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корпусу)</w:t>
            </w:r>
          </w:p>
        </w:tc>
        <w:tc>
          <w:tcPr>
            <w:tcW w:w="127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67.3</w:t>
            </w:r>
          </w:p>
        </w:tc>
        <w:tc>
          <w:tcPr>
            <w:tcW w:w="993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127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1843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35.8</w:t>
            </w:r>
          </w:p>
        </w:tc>
      </w:tr>
      <w:tr w:rsidR="00B5614B" w:rsidTr="005479C2">
        <w:tc>
          <w:tcPr>
            <w:tcW w:w="4395" w:type="dxa"/>
          </w:tcPr>
          <w:p w:rsidR="00B5614B" w:rsidRPr="000A71CB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Економічність</w:t>
            </w:r>
          </w:p>
        </w:tc>
        <w:tc>
          <w:tcPr>
            <w:tcW w:w="127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993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27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843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B5614B" w:rsidTr="005479C2">
        <w:tc>
          <w:tcPr>
            <w:tcW w:w="439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Напрацювання на відмову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тис.год</w:t>
            </w:r>
            <w:proofErr w:type="spellEnd"/>
          </w:p>
        </w:tc>
        <w:tc>
          <w:tcPr>
            <w:tcW w:w="127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</w:t>
            </w:r>
          </w:p>
        </w:tc>
        <w:tc>
          <w:tcPr>
            <w:tcW w:w="993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890</w:t>
            </w:r>
          </w:p>
        </w:tc>
        <w:tc>
          <w:tcPr>
            <w:tcW w:w="1275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930</w:t>
            </w:r>
          </w:p>
        </w:tc>
        <w:tc>
          <w:tcPr>
            <w:tcW w:w="1843" w:type="dxa"/>
          </w:tcPr>
          <w:p w:rsidR="00B5614B" w:rsidRPr="00A6773B" w:rsidRDefault="00B5614B" w:rsidP="005479C2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</w:tr>
    </w:tbl>
    <w:p w:rsidR="00B5614B" w:rsidRDefault="00B5614B" w:rsidP="001A49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73B">
        <w:rPr>
          <w:rFonts w:ascii="Times New Roman" w:hAnsi="Times New Roman" w:cs="Times New Roman"/>
          <w:sz w:val="28"/>
          <w:szCs w:val="28"/>
          <w:lang w:val="uk-UA"/>
        </w:rPr>
        <w:t>Виходячи результатів порівняльної таблиці, можна зробити виводи, що наш пристрій переважає всіма чинник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ами. У нашому випадку (див.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1.10</w:t>
      </w:r>
      <w:r w:rsidRPr="00A6773B">
        <w:rPr>
          <w:rFonts w:ascii="Times New Roman" w:hAnsi="Times New Roman" w:cs="Times New Roman"/>
          <w:sz w:val="28"/>
          <w:szCs w:val="28"/>
          <w:lang w:val="uk-UA"/>
        </w:rPr>
        <w:t>) всі важливі аспекти об'єднані в один пристрій, який включ</w:t>
      </w:r>
      <w:r>
        <w:rPr>
          <w:rFonts w:ascii="Times New Roman" w:hAnsi="Times New Roman" w:cs="Times New Roman"/>
          <w:sz w:val="28"/>
          <w:szCs w:val="28"/>
          <w:lang w:val="uk-UA"/>
        </w:rPr>
        <w:t>ає відповідність економічності,</w:t>
      </w:r>
      <w:r w:rsidRPr="00A6773B">
        <w:rPr>
          <w:rFonts w:ascii="Times New Roman" w:hAnsi="Times New Roman" w:cs="Times New Roman"/>
          <w:sz w:val="28"/>
          <w:szCs w:val="28"/>
          <w:lang w:val="uk-UA"/>
        </w:rPr>
        <w:t xml:space="preserve"> зручності використання,  доступності і простоти в конструюванні і багатосерійному виробництві.</w:t>
      </w:r>
    </w:p>
    <w:p w:rsidR="001A492C" w:rsidRDefault="001A492C" w:rsidP="001A492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1.4 </w:t>
      </w:r>
      <w:r w:rsidRPr="00F64D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елементної бази</w:t>
      </w:r>
    </w:p>
    <w:p w:rsidR="001A492C" w:rsidRPr="003E2871" w:rsidRDefault="001A492C" w:rsidP="001A492C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E036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Розглянемо більш детально використані </w:t>
      </w:r>
      <w:proofErr w:type="spellStart"/>
      <w:r w:rsidRPr="00E0367C">
        <w:rPr>
          <w:rFonts w:ascii="Times New Roman" w:eastAsia="Calibri" w:hAnsi="Times New Roman" w:cs="Times New Roman"/>
          <w:sz w:val="28"/>
          <w:szCs w:val="28"/>
          <w:lang w:val="uk-UA"/>
        </w:rPr>
        <w:t>ЕРЕ</w:t>
      </w:r>
      <w:proofErr w:type="spellEnd"/>
      <w:r w:rsidRPr="00E0367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3390D">
        <w:rPr>
          <w:rFonts w:ascii="Times New Roman" w:hAnsi="Times New Roman" w:cs="Times New Roman"/>
          <w:sz w:val="28"/>
          <w:szCs w:val="28"/>
          <w:lang w:val="uk-UA"/>
        </w:rPr>
        <w:t xml:space="preserve">Працює схема на операційному підсилювачі </w:t>
      </w:r>
      <w:r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PGA103U</w:t>
      </w:r>
      <w:r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PGA103U - Програмований підсилювач для загальних потреб.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Зусилля 1, 10 або 100 в цифровій формі вибирають два входи. Виробник: </w:t>
      </w:r>
      <w:r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Texas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Instruments</w:t>
      </w:r>
      <w:r w:rsidRPr="00E33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Розміри ОП зображені на рисунку 1.3, характеристики наведені в таблиці 1.3</w:t>
      </w:r>
    </w:p>
    <w:p w:rsidR="001A492C" w:rsidRPr="003E2871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Таблиця 1.3 - </w:t>
      </w:r>
      <w:r>
        <w:rPr>
          <w:b w:val="0"/>
          <w:sz w:val="28"/>
          <w:szCs w:val="28"/>
          <w:lang w:val="uk-UA"/>
        </w:rPr>
        <w:t>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</w:t>
      </w:r>
      <w:r>
        <w:rPr>
          <w:b w:val="0"/>
          <w:sz w:val="28"/>
          <w:szCs w:val="28"/>
          <w:lang w:val="uk-UA"/>
        </w:rPr>
        <w:t xml:space="preserve"> ОП 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PGA</w:t>
      </w:r>
      <w:r w:rsidRPr="004514A2">
        <w:rPr>
          <w:b w:val="0"/>
          <w:color w:val="000000"/>
          <w:sz w:val="28"/>
          <w:szCs w:val="28"/>
          <w:shd w:val="clear" w:color="auto" w:fill="FFFFFF"/>
          <w:lang w:val="uk-UA"/>
        </w:rPr>
        <w:t>103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U</w:t>
      </w:r>
    </w:p>
    <w:tbl>
      <w:tblPr>
        <w:tblStyle w:val="a5"/>
        <w:tblW w:w="0" w:type="auto"/>
        <w:tblInd w:w="108" w:type="dxa"/>
        <w:tblLook w:val="04A0"/>
      </w:tblPr>
      <w:tblGrid>
        <w:gridCol w:w="6379"/>
        <w:gridCol w:w="2977"/>
      </w:tblGrid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Характеристика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Значення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Тип підсилювача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Програмування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Число каналів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Швидкість наростання вихідної напруги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В/нс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</w:tr>
      <w:tr w:rsidR="001A492C" w:rsidTr="005479C2">
        <w:tc>
          <w:tcPr>
            <w:tcW w:w="6379" w:type="dxa"/>
          </w:tcPr>
          <w:p w:rsidR="001A492C" w:rsidRPr="003E2871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sz w:val="28"/>
                <w:szCs w:val="28"/>
                <w:lang w:val="uk-UA"/>
              </w:rPr>
              <w:t xml:space="preserve">Частота, </w:t>
            </w:r>
            <w:proofErr w:type="spellStart"/>
            <w:r w:rsidRPr="003E2871">
              <w:rPr>
                <w:b w:val="0"/>
                <w:sz w:val="28"/>
                <w:szCs w:val="28"/>
                <w:lang w:val="uk-UA"/>
              </w:rPr>
              <w:t>МГц</w:t>
            </w:r>
            <w:proofErr w:type="spellEnd"/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1.5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Струм - вхідного зсуву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нА</w:t>
            </w:r>
            <w:proofErr w:type="spellEnd"/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50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Струм вихідний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мА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2.6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Струм вихідний / канал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мА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25</w:t>
            </w:r>
          </w:p>
        </w:tc>
      </w:tr>
      <w:tr w:rsidR="001A492C" w:rsidTr="005479C2">
        <w:tc>
          <w:tcPr>
            <w:tcW w:w="6379" w:type="dxa"/>
          </w:tcPr>
          <w:p w:rsidR="001A492C" w:rsidRPr="003E2871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871"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Напруга живлення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, В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9...36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Температурний діапазон,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-40...+85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Тип корпуса</w:t>
            </w:r>
          </w:p>
        </w:tc>
        <w:tc>
          <w:tcPr>
            <w:tcW w:w="2977" w:type="dxa"/>
          </w:tcPr>
          <w:p w:rsidR="001A492C" w:rsidRPr="004C7F4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so8</w:t>
            </w:r>
          </w:p>
        </w:tc>
      </w:tr>
    </w:tbl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765176" cy="2020736"/>
            <wp:effectExtent l="0" t="0" r="0" b="0"/>
            <wp:docPr id="4" name="Рисунок 4" descr="черте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черте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96" cy="20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Рисунок 1.3 - Розміри ОП 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PGA</w:t>
      </w:r>
      <w:r w:rsidRPr="004514A2">
        <w:rPr>
          <w:b w:val="0"/>
          <w:color w:val="000000"/>
          <w:sz w:val="28"/>
          <w:szCs w:val="28"/>
          <w:shd w:val="clear" w:color="auto" w:fill="FFFFFF"/>
          <w:lang w:val="uk-UA"/>
        </w:rPr>
        <w:t>103</w:t>
      </w:r>
      <w:r w:rsidRPr="00482C85">
        <w:rPr>
          <w:b w:val="0"/>
          <w:color w:val="000000"/>
          <w:sz w:val="28"/>
          <w:szCs w:val="28"/>
          <w:shd w:val="clear" w:color="auto" w:fill="FFFFFF"/>
        </w:rPr>
        <w:t>U</w:t>
      </w:r>
    </w:p>
    <w:p w:rsidR="001A492C" w:rsidRPr="0089031F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B0614">
        <w:rPr>
          <w:b w:val="0"/>
          <w:sz w:val="28"/>
          <w:szCs w:val="28"/>
          <w:lang w:val="uk-UA"/>
        </w:rPr>
        <w:lastRenderedPageBreak/>
        <w:t>У</w:t>
      </w:r>
      <w:r w:rsidRPr="003D1AA7">
        <w:rPr>
          <w:b w:val="0"/>
          <w:sz w:val="28"/>
          <w:szCs w:val="28"/>
          <w:lang w:val="uk-UA"/>
        </w:rPr>
        <w:t xml:space="preserve"> схемі бу</w:t>
      </w:r>
      <w:r w:rsidRPr="00AB0614">
        <w:rPr>
          <w:b w:val="0"/>
          <w:sz w:val="28"/>
          <w:szCs w:val="28"/>
          <w:lang w:val="uk-UA"/>
        </w:rPr>
        <w:t>в</w:t>
      </w:r>
      <w:r>
        <w:rPr>
          <w:b w:val="0"/>
          <w:sz w:val="28"/>
          <w:szCs w:val="28"/>
          <w:lang w:val="uk-UA"/>
        </w:rPr>
        <w:t xml:space="preserve"> </w:t>
      </w:r>
      <w:r w:rsidRPr="003D1AA7">
        <w:rPr>
          <w:b w:val="0"/>
          <w:sz w:val="28"/>
          <w:szCs w:val="28"/>
          <w:lang w:val="uk-UA"/>
        </w:rPr>
        <w:t>обран</w:t>
      </w:r>
      <w:r>
        <w:rPr>
          <w:b w:val="0"/>
          <w:sz w:val="28"/>
          <w:szCs w:val="28"/>
          <w:lang w:val="uk-UA"/>
        </w:rPr>
        <w:t>ий</w:t>
      </w:r>
      <w:r w:rsidRPr="003D1AA7">
        <w:rPr>
          <w:b w:val="0"/>
          <w:sz w:val="28"/>
          <w:szCs w:val="28"/>
          <w:lang w:val="uk-UA"/>
        </w:rPr>
        <w:t xml:space="preserve"> біполярний, високочастотний </w:t>
      </w:r>
      <w:r w:rsidRPr="00AB0614">
        <w:rPr>
          <w:b w:val="0"/>
          <w:sz w:val="28"/>
          <w:szCs w:val="28"/>
          <w:lang w:val="uk-UA"/>
        </w:rPr>
        <w:t>р</w:t>
      </w:r>
      <w:r w:rsidRPr="003D1AA7">
        <w:rPr>
          <w:b w:val="0"/>
          <w:sz w:val="28"/>
          <w:szCs w:val="28"/>
          <w:lang w:val="uk-UA"/>
        </w:rPr>
        <w:t>-</w:t>
      </w:r>
      <w:r w:rsidRPr="00AB0614">
        <w:rPr>
          <w:b w:val="0"/>
          <w:sz w:val="28"/>
          <w:szCs w:val="28"/>
          <w:lang w:val="en-US"/>
        </w:rPr>
        <w:t>n</w:t>
      </w:r>
      <w:r w:rsidRPr="003D1AA7">
        <w:rPr>
          <w:b w:val="0"/>
          <w:sz w:val="28"/>
          <w:szCs w:val="28"/>
          <w:lang w:val="uk-UA"/>
        </w:rPr>
        <w:t>-</w:t>
      </w:r>
      <w:r w:rsidRPr="00AB0614">
        <w:rPr>
          <w:b w:val="0"/>
          <w:sz w:val="28"/>
          <w:szCs w:val="28"/>
          <w:lang w:val="en-US"/>
        </w:rPr>
        <w:t>p</w:t>
      </w:r>
      <w:r w:rsidRPr="003D1AA7">
        <w:rPr>
          <w:b w:val="0"/>
          <w:sz w:val="28"/>
          <w:szCs w:val="28"/>
          <w:lang w:val="uk-UA"/>
        </w:rPr>
        <w:t xml:space="preserve"> транзистор</w:t>
      </w:r>
      <w:r>
        <w:rPr>
          <w:b w:val="0"/>
          <w:sz w:val="28"/>
          <w:szCs w:val="28"/>
          <w:lang w:val="uk-UA"/>
        </w:rPr>
        <w:t xml:space="preserve"> </w:t>
      </w:r>
      <w:r w:rsidRPr="003D1AA7">
        <w:rPr>
          <w:b w:val="0"/>
          <w:color w:val="000000"/>
          <w:sz w:val="28"/>
          <w:szCs w:val="28"/>
          <w:lang w:val="uk-UA"/>
        </w:rPr>
        <w:t>2</w:t>
      </w:r>
      <w:r w:rsidRPr="005220CE">
        <w:rPr>
          <w:b w:val="0"/>
          <w:color w:val="000000"/>
          <w:sz w:val="28"/>
          <w:szCs w:val="28"/>
          <w:lang w:val="en-US"/>
        </w:rPr>
        <w:t>SB</w:t>
      </w:r>
      <w:r w:rsidRPr="003D1AA7">
        <w:rPr>
          <w:b w:val="0"/>
          <w:color w:val="000000"/>
          <w:sz w:val="28"/>
          <w:szCs w:val="28"/>
          <w:lang w:val="uk-UA"/>
        </w:rPr>
        <w:t>649</w:t>
      </w:r>
      <w:r w:rsidRPr="005220CE">
        <w:rPr>
          <w:b w:val="0"/>
          <w:color w:val="000000"/>
          <w:sz w:val="28"/>
          <w:szCs w:val="28"/>
          <w:lang w:val="en-US"/>
        </w:rPr>
        <w:t>AC</w:t>
      </w:r>
      <w:r>
        <w:rPr>
          <w:b w:val="0"/>
          <w:color w:val="000000"/>
          <w:sz w:val="28"/>
          <w:szCs w:val="28"/>
          <w:lang w:val="uk-UA"/>
        </w:rPr>
        <w:t xml:space="preserve">, фірми </w:t>
      </w:r>
      <w:proofErr w:type="spellStart"/>
      <w:r>
        <w:rPr>
          <w:b w:val="0"/>
          <w:color w:val="000000"/>
          <w:sz w:val="28"/>
          <w:szCs w:val="28"/>
          <w:lang w:val="uk-UA"/>
        </w:rPr>
        <w:t>Uni</w:t>
      </w:r>
      <w:proofErr w:type="spellEnd"/>
      <w:r>
        <w:rPr>
          <w:b w:val="0"/>
          <w:color w:val="000000"/>
          <w:sz w:val="28"/>
          <w:szCs w:val="28"/>
          <w:lang w:val="en-US"/>
        </w:rPr>
        <w:t>s</w:t>
      </w:r>
      <w:proofErr w:type="spellStart"/>
      <w:r>
        <w:rPr>
          <w:b w:val="0"/>
          <w:color w:val="000000"/>
          <w:sz w:val="28"/>
          <w:szCs w:val="28"/>
          <w:lang w:val="uk-UA"/>
        </w:rPr>
        <w:t>onic</w:t>
      </w:r>
      <w:proofErr w:type="spellEnd"/>
      <w:r>
        <w:rPr>
          <w:b w:val="0"/>
          <w:sz w:val="28"/>
          <w:szCs w:val="28"/>
          <w:lang w:val="uk-UA"/>
        </w:rPr>
        <w:t>. Розміри</w:t>
      </w:r>
      <w:r w:rsidRPr="003D1AA7">
        <w:rPr>
          <w:b w:val="0"/>
          <w:sz w:val="28"/>
          <w:szCs w:val="28"/>
          <w:lang w:val="uk-UA"/>
        </w:rPr>
        <w:t xml:space="preserve"> транзистора </w:t>
      </w:r>
      <w:r>
        <w:rPr>
          <w:b w:val="0"/>
          <w:sz w:val="28"/>
          <w:szCs w:val="28"/>
          <w:lang w:val="uk-UA"/>
        </w:rPr>
        <w:t>відображений на рисунку 1.</w:t>
      </w:r>
      <w:r w:rsidRPr="0089031F">
        <w:rPr>
          <w:b w:val="0"/>
          <w:sz w:val="28"/>
          <w:szCs w:val="28"/>
          <w:lang w:val="uk-UA"/>
        </w:rPr>
        <w:t>4</w:t>
      </w:r>
      <w:r w:rsidRPr="00AB0614">
        <w:rPr>
          <w:b w:val="0"/>
          <w:sz w:val="28"/>
          <w:szCs w:val="28"/>
          <w:lang w:val="uk-UA"/>
        </w:rPr>
        <w:t>.</w:t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lang w:val="uk-UA"/>
        </w:rPr>
      </w:pPr>
      <w:r w:rsidRPr="003D1AA7">
        <w:rPr>
          <w:b w:val="0"/>
          <w:noProof/>
          <w:color w:val="000000"/>
          <w:sz w:val="55"/>
          <w:szCs w:val="55"/>
        </w:rPr>
        <w:drawing>
          <wp:inline distT="0" distB="0" distL="0" distR="0">
            <wp:extent cx="1820555" cy="1602890"/>
            <wp:effectExtent l="0" t="0" r="0" b="0"/>
            <wp:docPr id="2" name="Рисунок 2" descr="C:\Users\Student\Desktop\32132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udent\Desktop\3213213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27" cy="16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C" w:rsidRPr="00F26173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uk-UA"/>
        </w:rPr>
        <w:t>Рисунок 1.</w:t>
      </w:r>
      <w:r w:rsidRPr="00C52B36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  <w:lang w:val="uk-UA"/>
        </w:rPr>
        <w:t xml:space="preserve"> - Розміри транзистора </w:t>
      </w:r>
      <w:r w:rsidRPr="003D1AA7">
        <w:rPr>
          <w:b w:val="0"/>
          <w:color w:val="000000"/>
          <w:sz w:val="28"/>
          <w:szCs w:val="28"/>
          <w:lang w:val="uk-UA"/>
        </w:rPr>
        <w:t>2</w:t>
      </w:r>
      <w:r w:rsidRPr="00AB0614">
        <w:rPr>
          <w:b w:val="0"/>
          <w:color w:val="000000"/>
          <w:sz w:val="28"/>
          <w:szCs w:val="28"/>
        </w:rPr>
        <w:t>SB</w:t>
      </w:r>
      <w:r w:rsidRPr="003D1AA7">
        <w:rPr>
          <w:b w:val="0"/>
          <w:color w:val="000000"/>
          <w:sz w:val="28"/>
          <w:szCs w:val="28"/>
          <w:lang w:val="uk-UA"/>
        </w:rPr>
        <w:t>649</w:t>
      </w:r>
      <w:r w:rsidRPr="00AB0614">
        <w:rPr>
          <w:b w:val="0"/>
          <w:color w:val="000000"/>
          <w:sz w:val="28"/>
          <w:szCs w:val="28"/>
        </w:rPr>
        <w:t>AC</w:t>
      </w:r>
    </w:p>
    <w:p w:rsidR="001A492C" w:rsidRPr="00F26173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>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 транзистора наведені в таблиці </w:t>
      </w:r>
      <w:r>
        <w:rPr>
          <w:b w:val="0"/>
          <w:sz w:val="28"/>
          <w:szCs w:val="28"/>
          <w:lang w:val="uk-UA"/>
        </w:rPr>
        <w:t>1.</w:t>
      </w:r>
      <w:r w:rsidRPr="00C52B36">
        <w:rPr>
          <w:b w:val="0"/>
          <w:sz w:val="28"/>
          <w:szCs w:val="28"/>
        </w:rPr>
        <w:t>4</w:t>
      </w:r>
    </w:p>
    <w:p w:rsidR="001A492C" w:rsidRPr="00F26173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>Таблиця 1.</w:t>
      </w:r>
      <w:r>
        <w:rPr>
          <w:b w:val="0"/>
          <w:sz w:val="28"/>
          <w:szCs w:val="28"/>
          <w:lang w:val="en-US"/>
        </w:rPr>
        <w:t>4</w:t>
      </w:r>
      <w:r>
        <w:rPr>
          <w:b w:val="0"/>
          <w:sz w:val="28"/>
          <w:szCs w:val="28"/>
          <w:lang w:val="uk-UA"/>
        </w:rPr>
        <w:t xml:space="preserve"> - 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 транзистора </w:t>
      </w:r>
      <w:r w:rsidRPr="003D1AA7">
        <w:rPr>
          <w:b w:val="0"/>
          <w:color w:val="000000"/>
          <w:sz w:val="28"/>
          <w:szCs w:val="28"/>
          <w:lang w:val="uk-UA"/>
        </w:rPr>
        <w:t>2</w:t>
      </w:r>
      <w:r w:rsidRPr="00AB0614">
        <w:rPr>
          <w:b w:val="0"/>
          <w:color w:val="000000"/>
          <w:sz w:val="28"/>
          <w:szCs w:val="28"/>
        </w:rPr>
        <w:t>SB</w:t>
      </w:r>
      <w:r w:rsidRPr="003D1AA7">
        <w:rPr>
          <w:b w:val="0"/>
          <w:color w:val="000000"/>
          <w:sz w:val="28"/>
          <w:szCs w:val="28"/>
          <w:lang w:val="uk-UA"/>
        </w:rPr>
        <w:t>649</w:t>
      </w:r>
      <w:r w:rsidRPr="00AB0614">
        <w:rPr>
          <w:b w:val="0"/>
          <w:color w:val="000000"/>
          <w:sz w:val="28"/>
          <w:szCs w:val="28"/>
        </w:rPr>
        <w:t>AC</w:t>
      </w:r>
    </w:p>
    <w:tbl>
      <w:tblPr>
        <w:tblStyle w:val="a5"/>
        <w:tblW w:w="0" w:type="auto"/>
        <w:tblInd w:w="108" w:type="dxa"/>
        <w:tblLook w:val="04A0"/>
      </w:tblPr>
      <w:tblGrid>
        <w:gridCol w:w="6804"/>
        <w:gridCol w:w="2552"/>
      </w:tblGrid>
      <w:tr w:rsidR="001A492C" w:rsidTr="005479C2">
        <w:trPr>
          <w:trHeight w:val="379"/>
        </w:trPr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Характеристика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Значення</w:t>
            </w:r>
            <w:proofErr w:type="spellEnd"/>
          </w:p>
        </w:tc>
      </w:tr>
      <w:tr w:rsidR="001A492C" w:rsidTr="005479C2">
        <w:trPr>
          <w:trHeight w:val="301"/>
        </w:trPr>
        <w:tc>
          <w:tcPr>
            <w:tcW w:w="6804" w:type="dxa"/>
          </w:tcPr>
          <w:p w:rsidR="001A492C" w:rsidRPr="00682538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2552" w:type="dxa"/>
          </w:tcPr>
          <w:p w:rsidR="001A492C" w:rsidRPr="00682538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  <w:lang w:val="en-US"/>
              </w:rPr>
              <w:t>p</w:t>
            </w:r>
            <w:r w:rsidRPr="00C52B36">
              <w:rPr>
                <w:b w:val="0"/>
                <w:sz w:val="28"/>
                <w:szCs w:val="28"/>
              </w:rPr>
              <w:t>-</w:t>
            </w:r>
            <w:r w:rsidRPr="00682538">
              <w:rPr>
                <w:b w:val="0"/>
                <w:sz w:val="28"/>
                <w:szCs w:val="28"/>
                <w:lang w:val="en-US"/>
              </w:rPr>
              <w:t>n</w:t>
            </w:r>
            <w:r w:rsidRPr="00C52B36">
              <w:rPr>
                <w:b w:val="0"/>
                <w:sz w:val="28"/>
                <w:szCs w:val="28"/>
              </w:rPr>
              <w:t>-</w:t>
            </w:r>
            <w:r w:rsidRPr="00682538">
              <w:rPr>
                <w:b w:val="0"/>
                <w:sz w:val="28"/>
                <w:szCs w:val="28"/>
                <w:lang w:val="en-US"/>
              </w:rPr>
              <w:t>p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</w:rPr>
              <w:t>Максимальна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C2239">
              <w:rPr>
                <w:b w:val="0"/>
                <w:sz w:val="28"/>
                <w:szCs w:val="28"/>
                <w:lang w:val="uk-UA"/>
              </w:rPr>
              <w:t>розсіювана</w:t>
            </w:r>
            <w:proofErr w:type="spellEnd"/>
            <w:r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b w:val="0"/>
                <w:sz w:val="28"/>
                <w:szCs w:val="28"/>
                <w:lang w:val="uk-UA"/>
              </w:rPr>
              <w:t>потужність</w:t>
            </w:r>
            <w:r>
              <w:rPr>
                <w:b w:val="0"/>
                <w:sz w:val="28"/>
                <w:szCs w:val="28"/>
              </w:rPr>
              <w:t>, Вт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</w:rPr>
              <w:t xml:space="preserve">Максимально допустима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напруга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колектор-база</w:t>
            </w:r>
            <w:proofErr w:type="spellEnd"/>
            <w:r>
              <w:rPr>
                <w:b w:val="0"/>
                <w:sz w:val="28"/>
                <w:szCs w:val="28"/>
              </w:rPr>
              <w:t>, В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180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82538">
              <w:rPr>
                <w:b w:val="0"/>
                <w:sz w:val="28"/>
                <w:szCs w:val="28"/>
              </w:rPr>
              <w:t xml:space="preserve">Максимально допустима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напруга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колектор-емітер</w:t>
            </w:r>
            <w:proofErr w:type="spellEnd"/>
            <w:r>
              <w:rPr>
                <w:b w:val="0"/>
                <w:sz w:val="28"/>
                <w:szCs w:val="28"/>
              </w:rPr>
              <w:t>, В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160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2538">
              <w:rPr>
                <w:b w:val="0"/>
                <w:sz w:val="28"/>
                <w:szCs w:val="28"/>
              </w:rPr>
              <w:t>Максимальний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постійний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струм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колектора</w:t>
            </w:r>
            <w:proofErr w:type="spellEnd"/>
            <w:r>
              <w:rPr>
                <w:b w:val="0"/>
                <w:sz w:val="28"/>
                <w:szCs w:val="28"/>
              </w:rPr>
              <w:t>, А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2538">
              <w:rPr>
                <w:b w:val="0"/>
                <w:sz w:val="28"/>
                <w:szCs w:val="28"/>
              </w:rPr>
              <w:t>Гранична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температура pn-переходу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150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2538">
              <w:rPr>
                <w:b w:val="0"/>
                <w:sz w:val="28"/>
                <w:szCs w:val="28"/>
              </w:rPr>
              <w:t>Гранична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частота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коефіцієнта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82538">
              <w:rPr>
                <w:b w:val="0"/>
                <w:sz w:val="28"/>
                <w:szCs w:val="28"/>
              </w:rPr>
              <w:t>передачі</w:t>
            </w:r>
            <w:proofErr w:type="spellEnd"/>
            <w:r w:rsidRPr="00682538">
              <w:rPr>
                <w:b w:val="0"/>
                <w:sz w:val="28"/>
                <w:szCs w:val="28"/>
              </w:rPr>
              <w:t xml:space="preserve"> струму</w:t>
            </w:r>
            <w:r>
              <w:rPr>
                <w:b w:val="0"/>
                <w:sz w:val="28"/>
                <w:szCs w:val="28"/>
              </w:rPr>
              <w:t>, МГц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140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Корпус транзистора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ТО126</w:t>
            </w:r>
          </w:p>
        </w:tc>
      </w:tr>
      <w:tr w:rsidR="001A492C" w:rsidTr="005479C2">
        <w:tc>
          <w:tcPr>
            <w:tcW w:w="6804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Робоча температура,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552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-40...+85</w:t>
            </w:r>
          </w:p>
        </w:tc>
      </w:tr>
    </w:tbl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F26173">
        <w:rPr>
          <w:b w:val="0"/>
          <w:sz w:val="28"/>
          <w:szCs w:val="28"/>
          <w:lang w:val="uk-UA"/>
        </w:rPr>
        <w:t>Діоди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VD</w:t>
      </w:r>
      <w:r w:rsidRPr="00F26173">
        <w:rPr>
          <w:b w:val="0"/>
          <w:sz w:val="28"/>
          <w:szCs w:val="28"/>
          <w:lang w:val="uk-UA"/>
        </w:rPr>
        <w:t xml:space="preserve">1 </w:t>
      </w:r>
      <w:r>
        <w:rPr>
          <w:b w:val="0"/>
          <w:sz w:val="28"/>
          <w:szCs w:val="28"/>
          <w:lang w:val="uk-UA"/>
        </w:rPr>
        <w:t xml:space="preserve">та </w:t>
      </w:r>
      <w:r>
        <w:rPr>
          <w:b w:val="0"/>
          <w:sz w:val="28"/>
          <w:szCs w:val="28"/>
          <w:lang w:val="en-US"/>
        </w:rPr>
        <w:t>VD</w:t>
      </w:r>
      <w:r w:rsidRPr="00F26173">
        <w:rPr>
          <w:b w:val="0"/>
          <w:sz w:val="28"/>
          <w:szCs w:val="28"/>
          <w:lang w:val="uk-UA"/>
        </w:rPr>
        <w:t>2 були вибрані виходячи технічного завдання і призначення пристрою, а саме 1</w:t>
      </w:r>
      <w:r w:rsidRPr="002337D3">
        <w:rPr>
          <w:b w:val="0"/>
          <w:sz w:val="28"/>
          <w:szCs w:val="28"/>
        </w:rPr>
        <w:t>N</w:t>
      </w:r>
      <w:r w:rsidRPr="00F26173">
        <w:rPr>
          <w:b w:val="0"/>
          <w:sz w:val="28"/>
          <w:szCs w:val="28"/>
          <w:lang w:val="uk-UA"/>
        </w:rPr>
        <w:t>4148. Діоди 1</w:t>
      </w:r>
      <w:r>
        <w:rPr>
          <w:b w:val="0"/>
          <w:sz w:val="28"/>
          <w:szCs w:val="28"/>
        </w:rPr>
        <w:t>N</w:t>
      </w:r>
      <w:r w:rsidRPr="00F26173">
        <w:rPr>
          <w:b w:val="0"/>
          <w:sz w:val="28"/>
          <w:szCs w:val="28"/>
          <w:lang w:val="uk-UA"/>
        </w:rPr>
        <w:t>4148 кремнієв</w:t>
      </w:r>
      <w:r>
        <w:rPr>
          <w:b w:val="0"/>
          <w:sz w:val="28"/>
          <w:szCs w:val="28"/>
          <w:lang w:val="uk-UA"/>
        </w:rPr>
        <w:t>і</w:t>
      </w:r>
      <w:r w:rsidRPr="00F372C1">
        <w:rPr>
          <w:b w:val="0"/>
          <w:sz w:val="28"/>
          <w:szCs w:val="28"/>
          <w:lang w:val="uk-UA"/>
        </w:rPr>
        <w:t>, імпульсн</w:t>
      </w:r>
      <w:r>
        <w:rPr>
          <w:b w:val="0"/>
          <w:sz w:val="28"/>
          <w:szCs w:val="28"/>
          <w:lang w:val="uk-UA"/>
        </w:rPr>
        <w:t>і</w:t>
      </w:r>
      <w:r w:rsidRPr="00F372C1">
        <w:rPr>
          <w:b w:val="0"/>
          <w:sz w:val="28"/>
          <w:szCs w:val="28"/>
          <w:lang w:val="uk-UA"/>
        </w:rPr>
        <w:t>.  Призначені для вживання в імпульсних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пристроях.  Випускаються в скляному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корпусі з гнучкими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виводами.  Для позначення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полярності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діодів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використовуються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умовна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Pr="00F372C1">
        <w:rPr>
          <w:b w:val="0"/>
          <w:sz w:val="28"/>
          <w:szCs w:val="28"/>
          <w:lang w:val="uk-UA"/>
        </w:rPr>
        <w:t>маркіровка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кільцевими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смугами на корпусі з боку катодного виводу. Маса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>діода</w:t>
      </w:r>
      <w:r>
        <w:rPr>
          <w:b w:val="0"/>
          <w:sz w:val="28"/>
          <w:szCs w:val="28"/>
          <w:lang w:val="uk-UA"/>
        </w:rPr>
        <w:t xml:space="preserve"> </w:t>
      </w:r>
      <w:r w:rsidRPr="00F372C1">
        <w:rPr>
          <w:b w:val="0"/>
          <w:sz w:val="28"/>
          <w:szCs w:val="28"/>
          <w:lang w:val="uk-UA"/>
        </w:rPr>
        <w:t xml:space="preserve">не більше 0,15 р. Тип корпусу: </w:t>
      </w:r>
      <w:proofErr w:type="spellStart"/>
      <w:r w:rsidRPr="002337D3">
        <w:rPr>
          <w:b w:val="0"/>
          <w:sz w:val="28"/>
          <w:szCs w:val="28"/>
        </w:rPr>
        <w:t>Sod</w:t>
      </w:r>
      <w:proofErr w:type="spellEnd"/>
      <w:r w:rsidRPr="00F372C1">
        <w:rPr>
          <w:b w:val="0"/>
          <w:sz w:val="28"/>
          <w:szCs w:val="28"/>
          <w:lang w:val="uk-UA"/>
        </w:rPr>
        <w:t>27 (</w:t>
      </w:r>
      <w:proofErr w:type="spellStart"/>
      <w:r w:rsidRPr="002337D3">
        <w:rPr>
          <w:b w:val="0"/>
          <w:sz w:val="28"/>
          <w:szCs w:val="28"/>
        </w:rPr>
        <w:t>Do</w:t>
      </w:r>
      <w:proofErr w:type="spellEnd"/>
      <w:r w:rsidRPr="00F372C1">
        <w:rPr>
          <w:b w:val="0"/>
          <w:sz w:val="28"/>
          <w:szCs w:val="28"/>
          <w:lang w:val="uk-UA"/>
        </w:rPr>
        <w:t xml:space="preserve">-35). </w:t>
      </w:r>
      <w:r w:rsidRPr="00AE14E7">
        <w:rPr>
          <w:b w:val="0"/>
          <w:sz w:val="28"/>
          <w:szCs w:val="28"/>
          <w:lang w:val="uk-UA"/>
        </w:rPr>
        <w:t xml:space="preserve">Виробник: </w:t>
      </w:r>
      <w:proofErr w:type="spellStart"/>
      <w:r w:rsidRPr="002337D3">
        <w:rPr>
          <w:b w:val="0"/>
          <w:sz w:val="28"/>
          <w:szCs w:val="28"/>
          <w:lang w:val="en-US"/>
        </w:rPr>
        <w:t>Diotec</w:t>
      </w:r>
      <w:proofErr w:type="spellEnd"/>
      <w:r w:rsidRPr="00153ADC">
        <w:rPr>
          <w:b w:val="0"/>
          <w:sz w:val="28"/>
          <w:szCs w:val="28"/>
          <w:lang w:val="uk-UA"/>
        </w:rPr>
        <w:t xml:space="preserve"> </w:t>
      </w:r>
      <w:r w:rsidRPr="002337D3">
        <w:rPr>
          <w:b w:val="0"/>
          <w:sz w:val="28"/>
          <w:szCs w:val="28"/>
          <w:lang w:val="en-US"/>
        </w:rPr>
        <w:t>Semiconductor</w:t>
      </w:r>
      <w:r w:rsidRPr="00AE14E7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 xml:space="preserve"> Розміри діодів відображений на рисунку 1.</w:t>
      </w:r>
      <w:r w:rsidRPr="00AE14E7"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  <w:lang w:val="uk-UA"/>
        </w:rPr>
        <w:t>.</w:t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  <w:lang w:val="uk-UA"/>
        </w:rPr>
      </w:pPr>
      <w:r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2657139" cy="13012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29" cy="130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Рисунок 1.</w:t>
      </w:r>
      <w:r w:rsidRPr="00C52B36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  <w:lang w:val="uk-UA"/>
        </w:rPr>
        <w:t xml:space="preserve"> - Розміри діодів </w:t>
      </w:r>
      <w:r w:rsidRPr="002337D3">
        <w:rPr>
          <w:b w:val="0"/>
          <w:sz w:val="28"/>
          <w:szCs w:val="28"/>
        </w:rPr>
        <w:t>1N4148</w:t>
      </w:r>
    </w:p>
    <w:p w:rsidR="001A492C" w:rsidRPr="00F26173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 </w:t>
      </w:r>
      <w:r>
        <w:rPr>
          <w:b w:val="0"/>
          <w:sz w:val="28"/>
          <w:szCs w:val="28"/>
          <w:lang w:val="uk-UA"/>
        </w:rPr>
        <w:t>діодів</w:t>
      </w:r>
      <w:r w:rsidRPr="003D1AA7">
        <w:rPr>
          <w:b w:val="0"/>
          <w:sz w:val="28"/>
          <w:szCs w:val="28"/>
          <w:lang w:val="uk-UA"/>
        </w:rPr>
        <w:t xml:space="preserve"> наведені в таблиці </w:t>
      </w:r>
      <w:r>
        <w:rPr>
          <w:b w:val="0"/>
          <w:sz w:val="28"/>
          <w:szCs w:val="28"/>
          <w:lang w:val="uk-UA"/>
        </w:rPr>
        <w:t>1.</w:t>
      </w:r>
      <w:r w:rsidRPr="00C52B36">
        <w:rPr>
          <w:b w:val="0"/>
          <w:sz w:val="28"/>
          <w:szCs w:val="28"/>
        </w:rPr>
        <w:t>5</w:t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Таблиця 1.</w:t>
      </w:r>
      <w:r>
        <w:rPr>
          <w:b w:val="0"/>
          <w:sz w:val="28"/>
          <w:szCs w:val="28"/>
          <w:lang w:val="en-US"/>
        </w:rPr>
        <w:t>5</w:t>
      </w:r>
      <w:r>
        <w:rPr>
          <w:b w:val="0"/>
          <w:sz w:val="28"/>
          <w:szCs w:val="28"/>
          <w:lang w:val="uk-UA"/>
        </w:rPr>
        <w:t xml:space="preserve"> - Експлуатаційні</w:t>
      </w:r>
      <w:r w:rsidRPr="003D1AA7">
        <w:rPr>
          <w:b w:val="0"/>
          <w:sz w:val="28"/>
          <w:szCs w:val="28"/>
          <w:lang w:val="uk-UA"/>
        </w:rPr>
        <w:t xml:space="preserve"> характеристики </w:t>
      </w:r>
      <w:r>
        <w:rPr>
          <w:b w:val="0"/>
          <w:sz w:val="28"/>
          <w:szCs w:val="28"/>
          <w:lang w:val="uk-UA"/>
        </w:rPr>
        <w:t xml:space="preserve">діодів </w:t>
      </w:r>
      <w:r w:rsidRPr="002337D3">
        <w:rPr>
          <w:b w:val="0"/>
          <w:sz w:val="28"/>
          <w:szCs w:val="28"/>
        </w:rPr>
        <w:t>1N4148</w:t>
      </w:r>
    </w:p>
    <w:tbl>
      <w:tblPr>
        <w:tblStyle w:val="a5"/>
        <w:tblW w:w="0" w:type="auto"/>
        <w:tblInd w:w="108" w:type="dxa"/>
        <w:tblLook w:val="04A0"/>
      </w:tblPr>
      <w:tblGrid>
        <w:gridCol w:w="6379"/>
        <w:gridCol w:w="2977"/>
      </w:tblGrid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Значення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</w:t>
            </w:r>
            <w:r w:rsidRPr="00A91280">
              <w:rPr>
                <w:b w:val="0"/>
                <w:sz w:val="28"/>
                <w:szCs w:val="28"/>
                <w:lang w:val="uk-UA"/>
              </w:rPr>
              <w:t>рямий середній струм</w:t>
            </w:r>
            <w:r>
              <w:rPr>
                <w:b w:val="0"/>
                <w:sz w:val="28"/>
                <w:szCs w:val="28"/>
                <w:lang w:val="uk-UA"/>
              </w:rPr>
              <w:t>, мА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150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</w:t>
            </w:r>
            <w:r w:rsidRPr="00A91280">
              <w:rPr>
                <w:b w:val="0"/>
                <w:sz w:val="28"/>
                <w:szCs w:val="28"/>
                <w:lang w:val="uk-UA"/>
              </w:rPr>
              <w:t>рямий піковий струм</w:t>
            </w:r>
            <w:r>
              <w:rPr>
                <w:b w:val="0"/>
                <w:sz w:val="28"/>
                <w:szCs w:val="28"/>
                <w:lang w:val="uk-UA"/>
              </w:rPr>
              <w:t>, мА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500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Є</w:t>
            </w:r>
            <w:r w:rsidRPr="00A91280">
              <w:rPr>
                <w:b w:val="0"/>
                <w:sz w:val="28"/>
                <w:szCs w:val="28"/>
                <w:lang w:val="uk-UA"/>
              </w:rPr>
              <w:t>мкість переходу</w:t>
            </w:r>
            <w:r>
              <w:rPr>
                <w:b w:val="0"/>
                <w:sz w:val="28"/>
                <w:szCs w:val="28"/>
                <w:lang w:val="uk-UA"/>
              </w:rPr>
              <w:t>, пФ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Ш</w:t>
            </w:r>
            <w:r w:rsidRPr="00A91280">
              <w:rPr>
                <w:b w:val="0"/>
                <w:sz w:val="28"/>
                <w:szCs w:val="28"/>
                <w:lang w:val="uk-UA"/>
              </w:rPr>
              <w:t>видкість перемикання менш</w:t>
            </w:r>
            <w:r>
              <w:rPr>
                <w:b w:val="0"/>
                <w:sz w:val="28"/>
                <w:szCs w:val="28"/>
                <w:lang w:val="uk-UA"/>
              </w:rPr>
              <w:t>е, нс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</w:t>
            </w:r>
            <w:r w:rsidRPr="00A91280">
              <w:rPr>
                <w:b w:val="0"/>
                <w:sz w:val="28"/>
                <w:szCs w:val="28"/>
                <w:lang w:val="uk-UA"/>
              </w:rPr>
              <w:t>ікова зворотна напруга, що не повторюється</w:t>
            </w:r>
            <w:r>
              <w:rPr>
                <w:b w:val="0"/>
                <w:sz w:val="28"/>
                <w:szCs w:val="28"/>
                <w:lang w:val="uk-UA"/>
              </w:rPr>
              <w:t>, В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100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</w:t>
            </w:r>
            <w:r w:rsidRPr="00A91280">
              <w:rPr>
                <w:b w:val="0"/>
                <w:sz w:val="28"/>
                <w:szCs w:val="28"/>
                <w:lang w:val="uk-UA"/>
              </w:rPr>
              <w:t>начення зворотної напруги, що діє</w:t>
            </w:r>
            <w:r>
              <w:rPr>
                <w:b w:val="0"/>
                <w:sz w:val="28"/>
                <w:szCs w:val="28"/>
                <w:lang w:val="uk-UA"/>
              </w:rPr>
              <w:t>, В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53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Пікова зворотна напруга, В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75</w:t>
            </w:r>
          </w:p>
        </w:tc>
      </w:tr>
      <w:tr w:rsidR="001A492C" w:rsidTr="005479C2">
        <w:tc>
          <w:tcPr>
            <w:tcW w:w="6379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Робоча температура, 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2977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-50...+165</w:t>
            </w:r>
          </w:p>
        </w:tc>
      </w:tr>
    </w:tbl>
    <w:p w:rsidR="001A492C" w:rsidRPr="00BF1364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</w:rPr>
      </w:pPr>
      <w:r w:rsidRPr="00707EA9">
        <w:rPr>
          <w:b w:val="0"/>
          <w:sz w:val="28"/>
          <w:szCs w:val="28"/>
          <w:lang w:val="uk-UA"/>
        </w:rPr>
        <w:t>Зворотний струм сильно залежить як від зворотної</w:t>
      </w:r>
      <w:r>
        <w:rPr>
          <w:b w:val="0"/>
          <w:sz w:val="28"/>
          <w:szCs w:val="28"/>
          <w:lang w:val="uk-UA"/>
        </w:rPr>
        <w:t xml:space="preserve"> напруги, так і від температури, ця залежність наведена в таблиці 1.</w:t>
      </w:r>
      <w:r w:rsidRPr="00C52B36">
        <w:rPr>
          <w:b w:val="0"/>
          <w:sz w:val="28"/>
          <w:szCs w:val="28"/>
        </w:rPr>
        <w:t>6</w:t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Таблиця 1.</w:t>
      </w:r>
      <w:r w:rsidRPr="00C52B3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  <w:lang w:val="uk-UA"/>
        </w:rPr>
        <w:t xml:space="preserve"> - Залежність струму від напруги та температури.</w:t>
      </w:r>
    </w:p>
    <w:tbl>
      <w:tblPr>
        <w:tblStyle w:val="a5"/>
        <w:tblW w:w="0" w:type="auto"/>
        <w:tblInd w:w="-567" w:type="dxa"/>
        <w:tblLook w:val="04A0"/>
      </w:tblPr>
      <w:tblGrid>
        <w:gridCol w:w="3190"/>
        <w:gridCol w:w="3190"/>
        <w:gridCol w:w="3191"/>
      </w:tblGrid>
      <w:tr w:rsidR="001A492C" w:rsidTr="005479C2">
        <w:tc>
          <w:tcPr>
            <w:tcW w:w="3190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Т=25</w:t>
            </w:r>
            <w:r w:rsidRPr="00682538">
              <w:rPr>
                <w:b w:val="0"/>
                <w:sz w:val="28"/>
                <w:szCs w:val="28"/>
                <w:shd w:val="clear" w:color="auto" w:fill="FFFFFF"/>
              </w:rPr>
              <w:t>°C</w:t>
            </w:r>
          </w:p>
        </w:tc>
        <w:tc>
          <w:tcPr>
            <w:tcW w:w="3191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Т=150</w:t>
            </w:r>
          </w:p>
        </w:tc>
      </w:tr>
      <w:tr w:rsidR="001A492C" w:rsidTr="005479C2">
        <w:tc>
          <w:tcPr>
            <w:tcW w:w="3190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20В</w:t>
            </w:r>
          </w:p>
        </w:tc>
        <w:tc>
          <w:tcPr>
            <w:tcW w:w="3190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0.025мкА</w:t>
            </w:r>
          </w:p>
        </w:tc>
        <w:tc>
          <w:tcPr>
            <w:tcW w:w="3191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30мкА</w:t>
            </w:r>
          </w:p>
        </w:tc>
      </w:tr>
      <w:tr w:rsidR="001A492C" w:rsidTr="005479C2">
        <w:tc>
          <w:tcPr>
            <w:tcW w:w="3190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70В</w:t>
            </w:r>
          </w:p>
        </w:tc>
        <w:tc>
          <w:tcPr>
            <w:tcW w:w="3190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5мкА</w:t>
            </w:r>
          </w:p>
        </w:tc>
        <w:tc>
          <w:tcPr>
            <w:tcW w:w="3191" w:type="dxa"/>
          </w:tcPr>
          <w:p w:rsidR="001A492C" w:rsidRDefault="001A492C" w:rsidP="005479C2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50мкА</w:t>
            </w:r>
          </w:p>
        </w:tc>
      </w:tr>
    </w:tbl>
    <w:p w:rsidR="001A492C" w:rsidRPr="000E1432" w:rsidRDefault="001A492C" w:rsidP="001A492C">
      <w:pPr>
        <w:pStyle w:val="a6"/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896D99">
        <w:rPr>
          <w:sz w:val="28"/>
          <w:szCs w:val="28"/>
          <w:lang w:val="ru-RU"/>
        </w:rPr>
        <w:t>Резистори</w:t>
      </w:r>
      <w:proofErr w:type="spellEnd"/>
      <w:r w:rsidRPr="000E1432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0E1432">
        <w:rPr>
          <w:rFonts w:eastAsia="Calibri"/>
          <w:sz w:val="28"/>
          <w:szCs w:val="28"/>
          <w:lang w:val="uk-UA"/>
        </w:rPr>
        <w:t>R1 -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10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 xml:space="preserve">2 -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4.7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>3,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 xml:space="preserve">6 -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27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sz w:val="28"/>
          <w:szCs w:val="28"/>
          <w:lang w:val="en-US"/>
        </w:rPr>
        <w:t>R</w:t>
      </w:r>
      <w:r w:rsidRPr="000E1432">
        <w:rPr>
          <w:sz w:val="28"/>
          <w:szCs w:val="28"/>
          <w:lang w:val="ru-RU"/>
        </w:rPr>
        <w:t xml:space="preserve">4 -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-25 (С1-4) 0.25 Вт, 36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color w:val="000000"/>
          <w:sz w:val="28"/>
          <w:szCs w:val="28"/>
          <w:lang w:val="en-US"/>
        </w:rPr>
        <w:t>R</w:t>
      </w:r>
      <w:r w:rsidRPr="000E1432">
        <w:rPr>
          <w:color w:val="000000"/>
          <w:sz w:val="28"/>
          <w:szCs w:val="28"/>
          <w:lang w:val="ru-RU"/>
        </w:rPr>
        <w:t xml:space="preserve">5 -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1.2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color w:val="000000"/>
          <w:sz w:val="28"/>
          <w:szCs w:val="28"/>
          <w:lang w:val="en-US"/>
        </w:rPr>
        <w:t>R</w:t>
      </w:r>
      <w:r w:rsidRPr="000E1432">
        <w:rPr>
          <w:color w:val="000000"/>
          <w:sz w:val="28"/>
          <w:szCs w:val="28"/>
          <w:lang w:val="ru-RU"/>
        </w:rPr>
        <w:t xml:space="preserve">7 -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6.8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color w:val="000000"/>
          <w:sz w:val="28"/>
          <w:szCs w:val="28"/>
          <w:lang w:val="en-US"/>
        </w:rPr>
        <w:t>R</w:t>
      </w:r>
      <w:r w:rsidRPr="000E1432">
        <w:rPr>
          <w:color w:val="000000"/>
          <w:sz w:val="28"/>
          <w:szCs w:val="28"/>
          <w:lang w:val="ru-RU"/>
        </w:rPr>
        <w:t xml:space="preserve">8 -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-25 (С1-4) 0.25 Вт, 68 кОм, 5%</w:t>
      </w:r>
      <w:r w:rsidRPr="000E1432">
        <w:rPr>
          <w:color w:val="000000"/>
          <w:sz w:val="28"/>
          <w:szCs w:val="28"/>
          <w:lang w:val="uk-UA"/>
        </w:rPr>
        <w:t xml:space="preserve">; </w:t>
      </w:r>
      <w:r w:rsidRPr="000E1432">
        <w:rPr>
          <w:color w:val="000000"/>
          <w:sz w:val="28"/>
          <w:szCs w:val="28"/>
          <w:lang w:val="en-US"/>
        </w:rPr>
        <w:t>R</w:t>
      </w:r>
      <w:r w:rsidRPr="000E1432">
        <w:rPr>
          <w:color w:val="000000"/>
          <w:sz w:val="28"/>
          <w:szCs w:val="28"/>
          <w:lang w:val="ru-RU"/>
        </w:rPr>
        <w:t xml:space="preserve">9 - </w:t>
      </w:r>
      <w:r w:rsidRPr="000E1432">
        <w:rPr>
          <w:color w:val="000000"/>
          <w:sz w:val="28"/>
          <w:szCs w:val="28"/>
        </w:rPr>
        <w:t>CF</w:t>
      </w:r>
      <w:r w:rsidRPr="000E1432">
        <w:rPr>
          <w:color w:val="000000"/>
          <w:sz w:val="28"/>
          <w:szCs w:val="28"/>
          <w:lang w:val="ru-RU"/>
        </w:rPr>
        <w:t>-100 (С1-4) 1 Вт, 2.7 кОм, 5%</w:t>
      </w:r>
      <w:r w:rsidRPr="000E1432">
        <w:rPr>
          <w:color w:val="000000"/>
          <w:sz w:val="28"/>
          <w:szCs w:val="28"/>
          <w:lang w:val="uk-UA"/>
        </w:rPr>
        <w:t>.</w:t>
      </w:r>
    </w:p>
    <w:p w:rsidR="001A492C" w:rsidRPr="004C2239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4C2239">
        <w:rPr>
          <w:b w:val="0"/>
          <w:color w:val="000000"/>
          <w:sz w:val="28"/>
          <w:szCs w:val="28"/>
          <w:lang w:val="uk-UA"/>
        </w:rPr>
        <w:t>Резистори з вуглецевим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провідним шаром призначені для роботи в ланцюгах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постійного, змінного і імпульсного струму. Є заміною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вітчизняних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lastRenderedPageBreak/>
        <w:t>резисторів С1-4.Номінальна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потужність: 0.25 Вт, 0.5 Вт, 1 Вт, 2 Вт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Діапазон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>номінальних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 xml:space="preserve">опорів: 1 Ом - 10 </w:t>
      </w:r>
      <w:proofErr w:type="spellStart"/>
      <w:r w:rsidRPr="004C2239">
        <w:rPr>
          <w:b w:val="0"/>
          <w:color w:val="000000"/>
          <w:sz w:val="28"/>
          <w:szCs w:val="28"/>
          <w:lang w:val="uk-UA"/>
        </w:rPr>
        <w:t>МОм</w:t>
      </w:r>
      <w:proofErr w:type="spellEnd"/>
      <w:r w:rsidRPr="004C2239">
        <w:rPr>
          <w:b w:val="0"/>
          <w:color w:val="000000"/>
          <w:sz w:val="28"/>
          <w:szCs w:val="28"/>
          <w:lang w:val="uk-UA"/>
        </w:rPr>
        <w:t>; ряд E24; Діапазон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4C2239">
        <w:rPr>
          <w:b w:val="0"/>
          <w:color w:val="000000"/>
          <w:sz w:val="28"/>
          <w:szCs w:val="28"/>
          <w:lang w:val="uk-UA"/>
        </w:rPr>
        <w:t xml:space="preserve">робочих температур: -55 ...+125°C. </w:t>
      </w:r>
      <w:r w:rsidRPr="004C2239">
        <w:rPr>
          <w:rFonts w:eastAsia="Calibri"/>
          <w:b w:val="0"/>
          <w:sz w:val="28"/>
          <w:szCs w:val="28"/>
          <w:lang w:val="uk-UA"/>
        </w:rPr>
        <w:t xml:space="preserve">При виборі резисторів, перш за все, звертаємо увагу на їх габарити, вартість і надійність, яка обумовлена напрацюванням на відмову. Виходячи з того, що сучасні інтегральні технології далеко просунулися вперед, в порівнянні з минулими роками, ми маємо резистори, які характеризуються: високою надійністю і низькою собівартістю, компактними розмірами і великою різновидом. </w:t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color w:val="00000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753958" cy="17524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58" cy="175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2C" w:rsidRPr="00BF1364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val="uk-UA"/>
        </w:rPr>
        <w:t>Рисунок 1.</w:t>
      </w:r>
      <w:r w:rsidRPr="00C52B36">
        <w:rPr>
          <w:b w:val="0"/>
          <w:color w:val="000000"/>
          <w:sz w:val="28"/>
          <w:szCs w:val="28"/>
        </w:rPr>
        <w:t>6</w:t>
      </w:r>
      <w:r>
        <w:rPr>
          <w:b w:val="0"/>
          <w:color w:val="000000"/>
          <w:sz w:val="28"/>
          <w:szCs w:val="28"/>
          <w:lang w:val="uk-UA"/>
        </w:rPr>
        <w:t xml:space="preserve"> - </w:t>
      </w:r>
      <w:r>
        <w:rPr>
          <w:b w:val="0"/>
          <w:sz w:val="28"/>
          <w:szCs w:val="28"/>
          <w:lang w:val="uk-UA"/>
        </w:rPr>
        <w:t>Розміри резисторів</w:t>
      </w:r>
      <w:r w:rsidRPr="00FB3BA9">
        <w:rPr>
          <w:b w:val="0"/>
          <w:sz w:val="28"/>
          <w:szCs w:val="28"/>
          <w:lang w:val="en-US"/>
        </w:rPr>
        <w:t>CF</w:t>
      </w:r>
      <w:r w:rsidRPr="00FB3BA9">
        <w:rPr>
          <w:b w:val="0"/>
          <w:sz w:val="28"/>
          <w:szCs w:val="28"/>
        </w:rPr>
        <w:t>-25,100(</w:t>
      </w:r>
      <w:r w:rsidRPr="00FB3BA9">
        <w:rPr>
          <w:b w:val="0"/>
          <w:sz w:val="28"/>
          <w:szCs w:val="28"/>
          <w:lang w:val="en-US"/>
        </w:rPr>
        <w:t>C</w:t>
      </w:r>
      <w:r w:rsidRPr="00FB3BA9">
        <w:rPr>
          <w:b w:val="0"/>
          <w:sz w:val="28"/>
          <w:szCs w:val="28"/>
        </w:rPr>
        <w:t>1-4)</w:t>
      </w:r>
    </w:p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>Таблиця 1.</w:t>
      </w:r>
      <w:r w:rsidRPr="00C52B36">
        <w:rPr>
          <w:b w:val="0"/>
          <w:color w:val="000000"/>
          <w:sz w:val="28"/>
          <w:szCs w:val="28"/>
        </w:rPr>
        <w:t>7</w:t>
      </w:r>
      <w:r>
        <w:rPr>
          <w:b w:val="0"/>
          <w:color w:val="000000"/>
          <w:sz w:val="28"/>
          <w:szCs w:val="28"/>
          <w:lang w:val="uk-UA"/>
        </w:rPr>
        <w:t xml:space="preserve"> - Електричні параметри резисторів </w:t>
      </w:r>
      <w:r w:rsidRPr="00FB3BA9">
        <w:rPr>
          <w:b w:val="0"/>
          <w:sz w:val="28"/>
          <w:szCs w:val="28"/>
          <w:lang w:val="en-US"/>
        </w:rPr>
        <w:t>CF</w:t>
      </w:r>
      <w:r w:rsidRPr="00FB3BA9">
        <w:rPr>
          <w:b w:val="0"/>
          <w:sz w:val="28"/>
          <w:szCs w:val="28"/>
        </w:rPr>
        <w:t>-25,100(</w:t>
      </w:r>
      <w:r w:rsidRPr="00FB3BA9">
        <w:rPr>
          <w:b w:val="0"/>
          <w:sz w:val="28"/>
          <w:szCs w:val="28"/>
          <w:lang w:val="en-US"/>
        </w:rPr>
        <w:t>C</w:t>
      </w:r>
      <w:r w:rsidRPr="00FB3BA9">
        <w:rPr>
          <w:b w:val="0"/>
          <w:sz w:val="28"/>
          <w:szCs w:val="28"/>
        </w:rPr>
        <w:t>1-4)</w:t>
      </w:r>
    </w:p>
    <w:tbl>
      <w:tblPr>
        <w:tblpPr w:leftFromText="180" w:rightFromText="180" w:vertAnchor="text" w:horzAnchor="margin" w:tblpX="108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2694"/>
      </w:tblGrid>
      <w:tr w:rsidR="001A492C" w:rsidTr="005479C2">
        <w:trPr>
          <w:trHeight w:val="5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Робочий діапазон температур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-55 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 … +125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  <w:t>О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1A492C" w:rsidTr="005479C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Максимальна робоча напруга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V</w:t>
            </w:r>
          </w:p>
        </w:tc>
      </w:tr>
      <w:tr w:rsidR="001A492C" w:rsidTr="005479C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Максимальне перенавантаження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600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V</w:t>
            </w:r>
          </w:p>
        </w:tc>
      </w:tr>
      <w:tr w:rsidR="001A492C" w:rsidTr="005479C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Діелектрична </w:t>
            </w:r>
            <w:proofErr w:type="spellStart"/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витримуюча</w:t>
            </w:r>
            <w:proofErr w:type="spellEnd"/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 V</w:t>
            </w:r>
          </w:p>
        </w:tc>
      </w:tr>
      <w:tr w:rsidR="001A492C" w:rsidTr="005479C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Діапазон опору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2C" w:rsidRPr="00E00297" w:rsidRDefault="001A492C" w:rsidP="005479C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1Ω … 10</w:t>
            </w:r>
            <w:r w:rsidRPr="00E002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MΩ   (E24)</w:t>
            </w:r>
          </w:p>
        </w:tc>
      </w:tr>
    </w:tbl>
    <w:p w:rsidR="001A492C" w:rsidRDefault="001A492C" w:rsidP="001A492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rPr>
          <w:b w:val="0"/>
          <w:color w:val="000000"/>
          <w:sz w:val="28"/>
          <w:szCs w:val="28"/>
          <w:lang w:val="uk-UA"/>
        </w:rPr>
      </w:pPr>
    </w:p>
    <w:p w:rsidR="001A492C" w:rsidRPr="005B46DE" w:rsidRDefault="001A492C" w:rsidP="001A492C">
      <w:pPr>
        <w:spacing w:after="0" w:line="360" w:lineRule="auto"/>
        <w:ind w:firstLine="709"/>
        <w:rPr>
          <w:lang w:val="uk-UA"/>
        </w:rPr>
      </w:pPr>
    </w:p>
    <w:p w:rsidR="001A492C" w:rsidRPr="005B46DE" w:rsidRDefault="001A492C" w:rsidP="001A492C">
      <w:pPr>
        <w:spacing w:after="0" w:line="360" w:lineRule="auto"/>
        <w:ind w:firstLine="709"/>
        <w:rPr>
          <w:lang w:val="uk-UA"/>
        </w:rPr>
      </w:pPr>
    </w:p>
    <w:p w:rsidR="001A492C" w:rsidRPr="005B46DE" w:rsidRDefault="001A492C" w:rsidP="001A492C">
      <w:pPr>
        <w:spacing w:after="0" w:line="360" w:lineRule="auto"/>
        <w:ind w:firstLine="709"/>
        <w:rPr>
          <w:lang w:val="uk-UA"/>
        </w:rPr>
      </w:pPr>
    </w:p>
    <w:p w:rsidR="001A492C" w:rsidRPr="00BF1364" w:rsidRDefault="001A492C" w:rsidP="001A492C">
      <w:pPr>
        <w:pStyle w:val="2"/>
        <w:spacing w:before="303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Таблиця 1.</w:t>
      </w:r>
      <w:r w:rsidRPr="00C52B3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5B46D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- Температурний коефіцієнт опору резисторів </w:t>
      </w:r>
      <w:r w:rsidRPr="005B46D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CF</w:t>
      </w:r>
      <w:r w:rsidRPr="005B46DE">
        <w:rPr>
          <w:rFonts w:ascii="Times New Roman" w:hAnsi="Times New Roman" w:cs="Times New Roman"/>
          <w:b w:val="0"/>
          <w:color w:val="auto"/>
          <w:sz w:val="28"/>
          <w:szCs w:val="28"/>
        </w:rPr>
        <w:t>-25,100(</w:t>
      </w:r>
      <w:r w:rsidRPr="005B46D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C</w:t>
      </w:r>
      <w:r w:rsidRPr="005B46DE">
        <w:rPr>
          <w:rFonts w:ascii="Times New Roman" w:hAnsi="Times New Roman" w:cs="Times New Roman"/>
          <w:b w:val="0"/>
          <w:color w:val="auto"/>
          <w:sz w:val="28"/>
          <w:szCs w:val="28"/>
        </w:rPr>
        <w:t>1-4)</w:t>
      </w:r>
    </w:p>
    <w:tbl>
      <w:tblPr>
        <w:tblW w:w="0" w:type="auto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44"/>
        <w:gridCol w:w="1975"/>
        <w:gridCol w:w="1585"/>
      </w:tblGrid>
      <w:tr w:rsidR="001A492C" w:rsidRPr="005B46DE" w:rsidTr="005479C2">
        <w:tc>
          <w:tcPr>
            <w:tcW w:w="3244" w:type="dxa"/>
            <w:vMerge w:val="restart"/>
            <w:shd w:val="clear" w:color="auto" w:fill="auto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Діапазон номінального</w:t>
            </w:r>
          </w:p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опіру</w:t>
            </w:r>
            <w:proofErr w:type="spellEnd"/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, Ом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TK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, 10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-6</w:t>
            </w:r>
            <w:r w:rsidRPr="005B46DE">
              <w:rPr>
                <w:rStyle w:val="apple-converted-space"/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1/°С,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</w:t>
            </w:r>
            <w:proofErr w:type="spellStart"/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інтервалі</w:t>
            </w:r>
            <w:proofErr w:type="spellEnd"/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температур</w:t>
            </w:r>
          </w:p>
        </w:tc>
      </w:tr>
      <w:tr w:rsidR="001A492C" w:rsidRPr="005B46DE" w:rsidTr="005479C2">
        <w:tc>
          <w:tcPr>
            <w:tcW w:w="3244" w:type="dxa"/>
            <w:vMerge/>
            <w:shd w:val="clear" w:color="auto" w:fill="auto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55</w:t>
            </w: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...+20°C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bCs/>
                <w:sz w:val="28"/>
                <w:szCs w:val="28"/>
              </w:rPr>
              <w:t>+20...+125°C</w:t>
            </w:r>
          </w:p>
        </w:tc>
      </w:tr>
      <w:tr w:rsidR="001A492C" w:rsidRPr="005B46DE" w:rsidTr="005479C2">
        <w:tc>
          <w:tcPr>
            <w:tcW w:w="3244" w:type="dxa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 xml:space="preserve">До 10 </w:t>
            </w:r>
            <w:proofErr w:type="spellStart"/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B46D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5B46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75" w:type="dxa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±1000</w:t>
            </w:r>
          </w:p>
        </w:tc>
        <w:tc>
          <w:tcPr>
            <w:tcW w:w="1585" w:type="dxa"/>
            <w:vAlign w:val="center"/>
            <w:hideMark/>
          </w:tcPr>
          <w:p w:rsidR="001A492C" w:rsidRPr="005B46DE" w:rsidRDefault="001A492C" w:rsidP="005479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±600</w:t>
            </w:r>
          </w:p>
        </w:tc>
      </w:tr>
    </w:tbl>
    <w:tbl>
      <w:tblPr>
        <w:tblStyle w:val="a5"/>
        <w:tblW w:w="0" w:type="auto"/>
        <w:tblInd w:w="1242" w:type="dxa"/>
        <w:tblLook w:val="04A0"/>
      </w:tblPr>
      <w:tblGrid>
        <w:gridCol w:w="3261"/>
        <w:gridCol w:w="1984"/>
        <w:gridCol w:w="1559"/>
      </w:tblGrid>
      <w:tr w:rsidR="001A492C" w:rsidTr="005479C2">
        <w:tc>
          <w:tcPr>
            <w:tcW w:w="3261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- 0.1×10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984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559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1A492C" w:rsidTr="005479C2">
        <w:tc>
          <w:tcPr>
            <w:tcW w:w="3261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- 1×10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984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</w:tr>
      <w:tr w:rsidR="001A492C" w:rsidTr="005479C2">
        <w:tc>
          <w:tcPr>
            <w:tcW w:w="3261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 1×10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1984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559" w:type="dxa"/>
          </w:tcPr>
          <w:p w:rsidR="001A492C" w:rsidRPr="0042756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46DE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</w:tr>
    </w:tbl>
    <w:p w:rsidR="001A492C" w:rsidRPr="004C2239" w:rsidRDefault="001A492C" w:rsidP="001A49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власних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2239">
        <w:rPr>
          <w:rFonts w:ascii="Times New Roman" w:hAnsi="Times New Roman" w:cs="Times New Roman"/>
          <w:sz w:val="28"/>
          <w:szCs w:val="28"/>
          <w:lang w:val="uk-UA"/>
        </w:rPr>
        <w:t>шумів резистора - 1; 5 мкВ / В</w:t>
      </w:r>
    </w:p>
    <w:p w:rsidR="001A492C" w:rsidRPr="004C2239" w:rsidRDefault="001A492C" w:rsidP="001A492C">
      <w:pPr>
        <w:pStyle w:val="2"/>
        <w:spacing w:before="303"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4C223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Таблиця 1.9 - Граничні характеристики резисторів</w:t>
      </w:r>
      <w:r w:rsidRPr="004C2239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CF-25,100(C1-4)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3"/>
        <w:gridCol w:w="3138"/>
      </w:tblGrid>
      <w:tr w:rsidR="001A492C" w:rsidRPr="004C2239" w:rsidTr="005479C2">
        <w:tc>
          <w:tcPr>
            <w:tcW w:w="9371" w:type="dxa"/>
            <w:gridSpan w:val="2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Робоча температура (навколишнього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середовища):</w:t>
            </w:r>
          </w:p>
        </w:tc>
      </w:tr>
      <w:tr w:rsidR="001A492C" w:rsidRPr="004C2239" w:rsidTr="005479C2">
        <w:tc>
          <w:tcPr>
            <w:tcW w:w="6233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номінальному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навантаженні</w:t>
            </w:r>
          </w:p>
        </w:tc>
        <w:tc>
          <w:tcPr>
            <w:tcW w:w="3138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-60...+70°С</w:t>
            </w:r>
          </w:p>
        </w:tc>
      </w:tr>
      <w:tr w:rsidR="001A492C" w:rsidRPr="004C2239" w:rsidTr="005479C2">
        <w:tc>
          <w:tcPr>
            <w:tcW w:w="6233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зниженні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навантаження до 0,1 </w:t>
            </w:r>
            <w:proofErr w:type="spellStart"/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н</w:t>
            </w:r>
            <w:proofErr w:type="spellEnd"/>
          </w:p>
        </w:tc>
        <w:tc>
          <w:tcPr>
            <w:tcW w:w="3138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-60...+125°С</w:t>
            </w:r>
          </w:p>
        </w:tc>
      </w:tr>
      <w:tr w:rsidR="001A492C" w:rsidRPr="004C2239" w:rsidTr="005479C2">
        <w:tc>
          <w:tcPr>
            <w:tcW w:w="6233" w:type="dxa"/>
            <w:tcBorders>
              <w:bottom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вологість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 при Т = +35°С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98%</w:t>
            </w:r>
          </w:p>
        </w:tc>
      </w:tr>
      <w:tr w:rsidR="001A492C" w:rsidRPr="004C2239" w:rsidTr="005479C2">
        <w:tc>
          <w:tcPr>
            <w:tcW w:w="6233" w:type="dxa"/>
            <w:tcBorders>
              <w:bottom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атмосферний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тиск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133 Па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(1 мм </w:t>
            </w:r>
            <w:proofErr w:type="spellStart"/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рт</w:t>
            </w:r>
            <w:proofErr w:type="spellEnd"/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ст.)</w:t>
            </w:r>
          </w:p>
        </w:tc>
      </w:tr>
      <w:tr w:rsidR="001A492C" w:rsidRPr="004C2239" w:rsidTr="005479C2">
        <w:tc>
          <w:tcPr>
            <w:tcW w:w="9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(граничне) змінного і постійного струму:</w:t>
            </w:r>
          </w:p>
        </w:tc>
      </w:tr>
      <w:tr w:rsidR="001A492C" w:rsidRPr="004C2239" w:rsidTr="005479C2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0,125 Вт</w:t>
            </w:r>
          </w:p>
        </w:tc>
        <w:tc>
          <w:tcPr>
            <w:tcW w:w="3138" w:type="dxa"/>
            <w:tcBorders>
              <w:top w:val="single" w:sz="4" w:space="0" w:color="auto"/>
            </w:tcBorders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В</w:t>
            </w:r>
          </w:p>
        </w:tc>
      </w:tr>
      <w:tr w:rsidR="001A492C" w:rsidRPr="004C2239" w:rsidTr="005479C2">
        <w:trPr>
          <w:trHeight w:val="430"/>
        </w:trPr>
        <w:tc>
          <w:tcPr>
            <w:tcW w:w="0" w:type="auto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 Вт</w:t>
            </w:r>
          </w:p>
        </w:tc>
        <w:tc>
          <w:tcPr>
            <w:tcW w:w="3138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 В</w:t>
            </w:r>
          </w:p>
        </w:tc>
      </w:tr>
      <w:tr w:rsidR="001A492C" w:rsidRPr="004C2239" w:rsidTr="005479C2">
        <w:trPr>
          <w:trHeight w:val="412"/>
        </w:trPr>
        <w:tc>
          <w:tcPr>
            <w:tcW w:w="0" w:type="auto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 Вт</w:t>
            </w:r>
          </w:p>
        </w:tc>
        <w:tc>
          <w:tcPr>
            <w:tcW w:w="3138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 В</w:t>
            </w:r>
          </w:p>
        </w:tc>
      </w:tr>
      <w:tr w:rsidR="001A492C" w:rsidRPr="004C2239" w:rsidTr="005479C2">
        <w:trPr>
          <w:trHeight w:val="381"/>
        </w:trPr>
        <w:tc>
          <w:tcPr>
            <w:tcW w:w="0" w:type="auto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Вт</w:t>
            </w:r>
          </w:p>
        </w:tc>
        <w:tc>
          <w:tcPr>
            <w:tcW w:w="3138" w:type="dxa"/>
            <w:vAlign w:val="center"/>
            <w:hideMark/>
          </w:tcPr>
          <w:p w:rsidR="001A492C" w:rsidRPr="004C2239" w:rsidRDefault="001A492C" w:rsidP="005479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В</w:t>
            </w:r>
          </w:p>
        </w:tc>
      </w:tr>
    </w:tbl>
    <w:tbl>
      <w:tblPr>
        <w:tblStyle w:val="a5"/>
        <w:tblW w:w="0" w:type="auto"/>
        <w:tblInd w:w="108" w:type="dxa"/>
        <w:tblLook w:val="04A0"/>
      </w:tblPr>
      <w:tblGrid>
        <w:gridCol w:w="6237"/>
        <w:gridCol w:w="3119"/>
      </w:tblGrid>
      <w:tr w:rsidR="001A492C" w:rsidRPr="004C2239" w:rsidTr="005479C2">
        <w:tc>
          <w:tcPr>
            <w:tcW w:w="6237" w:type="dxa"/>
          </w:tcPr>
          <w:p w:rsidR="001A492C" w:rsidRPr="004C223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Вт</w:t>
            </w:r>
          </w:p>
        </w:tc>
        <w:tc>
          <w:tcPr>
            <w:tcW w:w="3119" w:type="dxa"/>
          </w:tcPr>
          <w:p w:rsidR="001A492C" w:rsidRPr="004C223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 В</w:t>
            </w:r>
          </w:p>
        </w:tc>
      </w:tr>
      <w:tr w:rsidR="001A492C" w:rsidRPr="004C2239" w:rsidTr="005479C2">
        <w:tc>
          <w:tcPr>
            <w:tcW w:w="6237" w:type="dxa"/>
          </w:tcPr>
          <w:p w:rsidR="001A492C" w:rsidRPr="004C223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Напрацювання на відмову (максимальна)</w:t>
            </w:r>
          </w:p>
        </w:tc>
        <w:tc>
          <w:tcPr>
            <w:tcW w:w="3119" w:type="dxa"/>
          </w:tcPr>
          <w:p w:rsidR="001A492C" w:rsidRPr="004C223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тис. годин</w:t>
            </w:r>
          </w:p>
        </w:tc>
      </w:tr>
      <w:tr w:rsidR="001A492C" w:rsidRPr="004C2239" w:rsidTr="005479C2">
        <w:tc>
          <w:tcPr>
            <w:tcW w:w="6237" w:type="dxa"/>
          </w:tcPr>
          <w:p w:rsidR="001A492C" w:rsidRPr="004C223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зберігання</w:t>
            </w:r>
          </w:p>
        </w:tc>
        <w:tc>
          <w:tcPr>
            <w:tcW w:w="3119" w:type="dxa"/>
          </w:tcPr>
          <w:p w:rsidR="001A492C" w:rsidRPr="004C2239" w:rsidRDefault="001A492C" w:rsidP="005479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років</w:t>
            </w:r>
          </w:p>
        </w:tc>
      </w:tr>
    </w:tbl>
    <w:p w:rsidR="001A492C" w:rsidRPr="004C7252" w:rsidRDefault="001A492C" w:rsidP="001A49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492C" w:rsidRDefault="001A492C">
      <w:pPr>
        <w:rPr>
          <w:lang w:val="uk-UA"/>
        </w:rPr>
      </w:pPr>
      <w:r>
        <w:rPr>
          <w:lang w:val="uk-UA"/>
        </w:rPr>
        <w:br w:type="page"/>
      </w:r>
    </w:p>
    <w:p w:rsidR="001A492C" w:rsidRPr="00A75BCE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МОДЕЛЮВАННЯ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ELECTRONICWORKBENCH</w:t>
      </w:r>
    </w:p>
    <w:p w:rsidR="001A492C" w:rsidRPr="00A75BCE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BCE"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схеми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Electronic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WorkBench</w:t>
      </w:r>
      <w:proofErr w:type="spellEnd"/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розділі необхідно зібрати схему у </w:t>
      </w:r>
      <w:r>
        <w:rPr>
          <w:rFonts w:ascii="Times New Roman" w:hAnsi="Times New Roman" w:cs="Times New Roman"/>
          <w:sz w:val="28"/>
          <w:szCs w:val="28"/>
          <w:lang w:val="en-US"/>
        </w:rPr>
        <w:t>Electronic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WorkBench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цього необхідно відкрити програму та у відповідному вікні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Ці вікна знаходяться на панелі інструментів. </w:t>
      </w:r>
    </w:p>
    <w:p w:rsidR="001A492C" w:rsidRDefault="001A492C" w:rsidP="001A49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5228" cy="419379"/>
            <wp:effectExtent l="19050" t="0" r="672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71" cy="4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3.1 - Панель інструментів</w:t>
      </w:r>
    </w:p>
    <w:p w:rsidR="001A492C" w:rsidRPr="007444DB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CE">
        <w:rPr>
          <w:rFonts w:ascii="Times New Roman" w:hAnsi="Times New Roman" w:cs="Times New Roman"/>
          <w:sz w:val="28"/>
          <w:szCs w:val="28"/>
          <w:lang w:val="uk-UA"/>
        </w:rPr>
        <w:t xml:space="preserve">При установці </w:t>
      </w:r>
      <w:proofErr w:type="spellStart"/>
      <w:r w:rsidRPr="00A75BCE"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 w:rsidRPr="00A75BCE">
        <w:rPr>
          <w:rFonts w:ascii="Times New Roman" w:hAnsi="Times New Roman" w:cs="Times New Roman"/>
          <w:sz w:val="28"/>
          <w:szCs w:val="28"/>
          <w:lang w:val="uk-UA"/>
        </w:rPr>
        <w:t xml:space="preserve"> враховуют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всі номінали і характеристики, а також потрібно обирати у бібліотеці відповідні елементи. У моєму випадку було замінено транзистор та операційний підсилювач, тому як вони були відсутні в бібліотеці. Замість транзистора </w:t>
      </w:r>
      <w:r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E92529">
        <w:rPr>
          <w:rFonts w:ascii="Times New Roman" w:hAnsi="Times New Roman" w:cs="Times New Roman"/>
          <w:color w:val="000000"/>
          <w:sz w:val="28"/>
          <w:szCs w:val="28"/>
        </w:rPr>
        <w:t>SB</w:t>
      </w:r>
      <w:r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649</w:t>
      </w:r>
      <w:r w:rsidRPr="00E92529">
        <w:rPr>
          <w:rFonts w:ascii="Times New Roman" w:hAnsi="Times New Roman" w:cs="Times New Roman"/>
          <w:color w:val="000000"/>
          <w:sz w:val="28"/>
          <w:szCs w:val="28"/>
        </w:rPr>
        <w:t>AC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був обраний транзистор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SB</w:t>
      </w:r>
      <w:r w:rsidRPr="00E92529">
        <w:rPr>
          <w:rFonts w:ascii="Times New Roman" w:hAnsi="Times New Roman" w:cs="Times New Roman"/>
          <w:color w:val="000000"/>
          <w:sz w:val="28"/>
          <w:szCs w:val="28"/>
          <w:lang w:val="uk-UA"/>
        </w:rPr>
        <w:t>674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замість операційного підсилювача </w:t>
      </w:r>
      <w:r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PGA</w:t>
      </w:r>
      <w:r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103</w:t>
      </w:r>
      <w:r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LF</w:t>
      </w:r>
      <w:r w:rsidRPr="00E92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347.</w:t>
      </w:r>
      <w:r w:rsidRPr="007444DB">
        <w:rPr>
          <w:rFonts w:ascii="Times New Roman" w:hAnsi="Times New Roman" w:cs="Times New Roman"/>
          <w:sz w:val="28"/>
          <w:szCs w:val="28"/>
          <w:lang w:val="uk-UA"/>
        </w:rPr>
        <w:t>Після побудови схеми необхід</w:t>
      </w:r>
      <w:r>
        <w:rPr>
          <w:rFonts w:ascii="Times New Roman" w:hAnsi="Times New Roman" w:cs="Times New Roman"/>
          <w:sz w:val="28"/>
          <w:szCs w:val="28"/>
          <w:lang w:val="uk-UA"/>
        </w:rPr>
        <w:t>но встановити джерело живлення,</w:t>
      </w:r>
      <w:r w:rsidRPr="007444DB">
        <w:rPr>
          <w:rFonts w:ascii="Times New Roman" w:hAnsi="Times New Roman" w:cs="Times New Roman"/>
          <w:sz w:val="28"/>
          <w:szCs w:val="28"/>
          <w:lang w:val="uk-UA"/>
        </w:rPr>
        <w:t xml:space="preserve"> осцилограф</w:t>
      </w:r>
      <w:r>
        <w:rPr>
          <w:rFonts w:ascii="Times New Roman" w:hAnsi="Times New Roman" w:cs="Times New Roman"/>
          <w:sz w:val="28"/>
          <w:szCs w:val="28"/>
          <w:lang w:val="uk-UA"/>
        </w:rPr>
        <w:t>, генератор імпульсів</w:t>
      </w:r>
      <w:r w:rsidRPr="007444DB">
        <w:rPr>
          <w:rFonts w:ascii="Times New Roman" w:hAnsi="Times New Roman" w:cs="Times New Roman"/>
          <w:sz w:val="28"/>
          <w:szCs w:val="28"/>
          <w:lang w:val="uk-UA"/>
        </w:rPr>
        <w:t xml:space="preserve"> і запустити роботу схеми.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схема не працювала із за помилки з підключенням джерела живлення та генератора імпульсів. </w:t>
      </w:r>
      <w:r w:rsidRPr="00C67404">
        <w:rPr>
          <w:rFonts w:ascii="Times New Roman" w:hAnsi="Times New Roman" w:cs="Times New Roman"/>
          <w:sz w:val="28"/>
          <w:szCs w:val="28"/>
          <w:lang w:val="uk-UA"/>
        </w:rPr>
        <w:t>Вирішується проблема дуже просто, для цього необхідно підключити джерело живлення і генератор імпульсів послідовно і між ними поставити резистор з опором в 1 Ом.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42946" cy="823383"/>
            <wp:effectExtent l="19050" t="0" r="5154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702" cy="82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3.2 - Послідовне підключення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цього запускаємо схему.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20068" cy="3048000"/>
            <wp:effectExtent l="19050" t="0" r="4432" b="0"/>
            <wp:docPr id="1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20" cy="305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3.3 - Підключення до схеми осцилографа 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Знімаємо показники з осцилографа.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4209" cy="3668358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39" cy="367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3.4 - Результати осцилографа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8E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>осцилографа, можна зробити висновок</w:t>
      </w:r>
      <w:r w:rsidRPr="00B628E3">
        <w:rPr>
          <w:rFonts w:ascii="Times New Roman" w:hAnsi="Times New Roman" w:cs="Times New Roman"/>
          <w:sz w:val="28"/>
          <w:szCs w:val="28"/>
          <w:lang w:val="uk-UA"/>
        </w:rPr>
        <w:t xml:space="preserve"> про не дос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татньо гарну </w:t>
      </w:r>
      <w:r w:rsidRPr="00B628E3">
        <w:rPr>
          <w:rFonts w:ascii="Times New Roman" w:hAnsi="Times New Roman" w:cs="Times New Roman"/>
          <w:sz w:val="28"/>
          <w:szCs w:val="28"/>
          <w:lang w:val="uk-UA"/>
        </w:rPr>
        <w:t>роботу схеми, а саме наявність перешкод на каналі B, це легко виправляється додатковими фільтрами, а саме резисторами, конденсаторами, котушками індуктивності.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5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3.2 Робоча точка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стабілізації</w:t>
      </w:r>
      <w:r w:rsidRPr="00446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транзистора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53C">
        <w:rPr>
          <w:rFonts w:ascii="Times New Roman" w:hAnsi="Times New Roman" w:cs="Times New Roman"/>
          <w:sz w:val="28"/>
          <w:szCs w:val="28"/>
          <w:lang w:val="uk-UA"/>
        </w:rPr>
        <w:t>Аналіз роботи будь-якого підсилювального пристрою зручно починати з вивчення його вольт-амперних характеристик. Основною характеристикою, використовуваною при такому аналізі, є вихідна характеристика, що є залежністю вихідного струму від вихідної напруги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9212" cy="2549563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62" cy="254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3.5 - </w:t>
      </w:r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 допустима </w:t>
      </w:r>
      <w:proofErr w:type="spellStart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середня</w:t>
      </w:r>
      <w:proofErr w:type="spellEnd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розсіювана</w:t>
      </w:r>
      <w:proofErr w:type="spellEnd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потужність</w:t>
      </w:r>
      <w:proofErr w:type="spellEnd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33D4">
        <w:rPr>
          <w:rFonts w:ascii="Times New Roman" w:hAnsi="Times New Roman" w:cs="Times New Roman"/>
          <w:sz w:val="28"/>
          <w:szCs w:val="28"/>
          <w:shd w:val="clear" w:color="auto" w:fill="FFFFFF"/>
        </w:rPr>
        <w:t>колектора</w:t>
      </w:r>
      <w:proofErr w:type="spellEnd"/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0413" cy="2624865"/>
            <wp:effectExtent l="19050" t="0" r="4737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6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3.6 - </w:t>
      </w:r>
      <w:r w:rsidRPr="00D133D4">
        <w:rPr>
          <w:rFonts w:ascii="Times New Roman" w:hAnsi="Times New Roman" w:cs="Times New Roman"/>
          <w:sz w:val="28"/>
          <w:szCs w:val="28"/>
        </w:rPr>
        <w:t xml:space="preserve">Область </w:t>
      </w:r>
      <w:proofErr w:type="spellStart"/>
      <w:r w:rsidRPr="00D133D4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D1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3D4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87637" cy="2377440"/>
            <wp:effectExtent l="19050" t="0" r="3163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86" cy="23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Pr="00D133D4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3.7 - Вихідні характеристики транзистора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26">
        <w:rPr>
          <w:rFonts w:ascii="Times New Roman" w:hAnsi="Times New Roman" w:cs="Times New Roman"/>
          <w:sz w:val="28"/>
          <w:szCs w:val="28"/>
          <w:lang w:val="uk-UA"/>
        </w:rPr>
        <w:t>Вихідними характеристиками біполярного транзистора в схемі включення із загальним колектором називаються залежності струму колектора від напруги колектор-емітер при постійному значенні струму бази.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1765" cy="2495774"/>
            <wp:effectExtent l="19050" t="0" r="618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48" cy="249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3.8 - </w:t>
      </w:r>
      <w:r w:rsidRPr="00207F26">
        <w:rPr>
          <w:rFonts w:ascii="Times New Roman" w:hAnsi="Times New Roman" w:cs="Times New Roman"/>
          <w:sz w:val="28"/>
          <w:szCs w:val="28"/>
          <w:lang w:val="uk-UA"/>
        </w:rPr>
        <w:t>Перехідна характеристика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транзистора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EF5">
        <w:rPr>
          <w:rFonts w:ascii="Times New Roman" w:hAnsi="Times New Roman" w:cs="Times New Roman"/>
          <w:sz w:val="28"/>
          <w:szCs w:val="28"/>
          <w:lang w:val="uk-UA"/>
        </w:rPr>
        <w:t>Перехідна характеристика є відгуком лінійної системи на ступінчасту зміну сигналу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вході системи. Вона описує процес встановлення сигналу  на виході лінійною системи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 xml:space="preserve"> з часом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 xml:space="preserve"> після подачі на вхід одиничного імпульсу.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95728" cy="237744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62" cy="23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3.9 - 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>Коефіцієнт передачі постійного струму в порівнянні із струмом колектора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 xml:space="preserve">ідношення зміни вихідного струму до зміни вхідного струму, що викликала його, в режимі короткого замикання по змінному струму на виході транзистора в схемі із загальним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>колектором.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8177" cy="2420471"/>
            <wp:effectExtent l="19050" t="0" r="8823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81" cy="242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3.10 - П</w:t>
      </w:r>
      <w:r w:rsidRPr="006E2EF5">
        <w:rPr>
          <w:rFonts w:ascii="Times New Roman" w:hAnsi="Times New Roman" w:cs="Times New Roman"/>
          <w:sz w:val="28"/>
          <w:szCs w:val="28"/>
          <w:lang w:val="uk-UA"/>
        </w:rPr>
        <w:t>ропускна спроможність в порівнянні із струмом колектора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 знайдемо робочу точку стабілізації транзистора, для цього необхідно зняти показники вольт-амперної характеристики. Підключаємо вольтметр та амперметр. Отримані результати наведені у рисунках 3.11 та 3.12.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07940" cy="3141233"/>
            <wp:effectExtent l="19050" t="0" r="0" b="0"/>
            <wp:docPr id="8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73" cy="316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3.11 - Підключення вольтметру до виводів транзистора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5290" cy="3216537"/>
            <wp:effectExtent l="19050" t="0" r="2410" b="0"/>
            <wp:docPr id="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543" cy="322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3.12 - Підключення амперметру до виводів транзистора</w:t>
      </w:r>
    </w:p>
    <w:p w:rsidR="001A492C" w:rsidRPr="0099067D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отриманих результатів можна побудувати графік стабілізації робочої точки біполярного транзистора зі спільним колектором. Графік стабілізації наведений на рисунку 3.13. </w:t>
      </w:r>
    </w:p>
    <w:p w:rsidR="001A492C" w:rsidRDefault="001A492C" w:rsidP="001A492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94664" cy="3377902"/>
            <wp:effectExtent l="19050" t="0" r="0" b="0"/>
            <wp:docPr id="15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088" cy="337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3.13 - Графік стабілізації робочої  точки транзистора</w:t>
      </w:r>
    </w:p>
    <w:p w:rsidR="001A492C" w:rsidRDefault="001A492C" w:rsidP="001A49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CF9">
        <w:rPr>
          <w:rFonts w:ascii="Times New Roman" w:hAnsi="Times New Roman" w:cs="Times New Roman"/>
          <w:sz w:val="28"/>
          <w:szCs w:val="28"/>
          <w:lang w:val="uk-UA"/>
        </w:rPr>
        <w:t>Так само були детально вивчені характеристики біполярного транзистора, зрештою був побудований графік стабілізації робочої крапки, завдяки вольт-амперним характеристикам транзистора.</w:t>
      </w:r>
    </w:p>
    <w:p w:rsidR="001A492C" w:rsidRDefault="001A49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A492C" w:rsidRPr="00AB1B8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ТОПОЛОГІЧНЕ ПРОЕКТУВАННЯ</w:t>
      </w:r>
    </w:p>
    <w:p w:rsidR="001A492C" w:rsidRPr="00E1785D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r w:rsidRPr="0099067D">
        <w:rPr>
          <w:rFonts w:ascii="Times New Roman" w:hAnsi="Times New Roman" w:cs="Times New Roman"/>
          <w:b/>
          <w:sz w:val="28"/>
          <w:szCs w:val="28"/>
          <w:lang w:val="uk-UA"/>
        </w:rPr>
        <w:t>задачі</w:t>
      </w:r>
      <w:r w:rsidRPr="001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7D">
        <w:rPr>
          <w:rFonts w:ascii="Times New Roman" w:hAnsi="Times New Roman" w:cs="Times New Roman"/>
          <w:b/>
          <w:sz w:val="28"/>
          <w:szCs w:val="28"/>
          <w:lang w:val="uk-UA"/>
        </w:rPr>
        <w:t>трасування</w:t>
      </w:r>
      <w:r w:rsidRPr="001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67D">
        <w:rPr>
          <w:rFonts w:ascii="Times New Roman" w:hAnsi="Times New Roman" w:cs="Times New Roman"/>
          <w:b/>
          <w:sz w:val="28"/>
          <w:szCs w:val="28"/>
          <w:lang w:val="uk-UA"/>
        </w:rPr>
        <w:t>друкованої плати</w:t>
      </w:r>
    </w:p>
    <w:p w:rsidR="001A492C" w:rsidRPr="00B47E4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Зіставляючи схему електричну принципову і компонуючи елементи, можна чітко визначитися з місцем розташування елементів на платі. Для досягнення високої якості трасування був зроблений конструкторсько-технологічний розрахунок.</w:t>
      </w:r>
    </w:p>
    <w:p w:rsidR="001A492C" w:rsidRPr="00B47E4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При трасуванні з'єднань необхідно виконувати основні вимоги ДСТ 10317-79, ДСТ 2.41778.</w:t>
      </w:r>
    </w:p>
    <w:p w:rsidR="001A492C" w:rsidRPr="00B47E4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Спочатку на поверхню друкованої плати паралельно її сторонам наноситься координатна сітка. У лівому нижньому куті плати приймаємо початок координат. Цей кут називається базою. Основ</w:t>
      </w:r>
      <w:r>
        <w:rPr>
          <w:rFonts w:ascii="Times New Roman" w:hAnsi="Times New Roman" w:cs="Times New Roman"/>
          <w:sz w:val="28"/>
          <w:szCs w:val="28"/>
          <w:lang w:val="uk-UA"/>
        </w:rPr>
        <w:t>ний  крок координатної сітки 1.25</w:t>
      </w:r>
      <w:r w:rsidRPr="00B47E4F">
        <w:rPr>
          <w:rFonts w:ascii="Times New Roman" w:hAnsi="Times New Roman" w:cs="Times New Roman"/>
          <w:sz w:val="28"/>
          <w:szCs w:val="28"/>
          <w:lang w:val="uk-UA"/>
        </w:rPr>
        <w:t xml:space="preserve"> мм. Центри отворів і контактних площадок варто розташовувати у вузлах координатної сітки. Для збільшення надійності контактних площадок при експлуатації виробу приймається округла форма.</w:t>
      </w:r>
    </w:p>
    <w:p w:rsidR="001A492C" w:rsidRPr="00B47E4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Пряме розведення є найпростішим способом трасування. У цьому випадку траси прокладаються по найкоротшому шляху, що зв'язує ці крапки. Траси проходять поруч із уже прокладеними трасами, огинаючи їх.</w:t>
      </w:r>
    </w:p>
    <w:p w:rsidR="001A492C" w:rsidRPr="00B47E4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Метод має наступні недоліки: надмірна заплутаність отриманого малюнка друкованого монтажу; низька ефективність у складних схемах; значне збільшення сумарних довжин зв'язків; наявність великої кількості перехідних отворів. Тому цей метод розведення рекомендується застосовувати для нескладних схем.</w:t>
      </w:r>
    </w:p>
    <w:p w:rsidR="001A492C" w:rsidRPr="00B47E4F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>У даному випадку для зменшення довжини провідників їх розташовують у взаємно перпендикулярних площинах. Зв'язок здійснюється за допомогою металізованих перехідних отворів.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E4F">
        <w:rPr>
          <w:rFonts w:ascii="Times New Roman" w:hAnsi="Times New Roman" w:cs="Times New Roman"/>
          <w:sz w:val="28"/>
          <w:szCs w:val="28"/>
          <w:lang w:val="uk-UA"/>
        </w:rPr>
        <w:t xml:space="preserve">Трасування плати виконувалося в середовищі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DipTrace</w:t>
      </w:r>
      <w:proofErr w:type="spellEnd"/>
      <w:r w:rsidRPr="00B47E4F">
        <w:rPr>
          <w:rFonts w:ascii="Times New Roman" w:hAnsi="Times New Roman" w:cs="Times New Roman"/>
          <w:sz w:val="28"/>
          <w:szCs w:val="28"/>
          <w:lang w:val="uk-UA"/>
        </w:rPr>
        <w:t xml:space="preserve">. Застосовувалася 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трасування  </w:t>
      </w:r>
      <w:r>
        <w:rPr>
          <w:rFonts w:ascii="Times New Roman" w:hAnsi="Times New Roman" w:cs="Times New Roman"/>
          <w:sz w:val="28"/>
          <w:szCs w:val="28"/>
          <w:lang w:val="en-US"/>
        </w:rPr>
        <w:t>PCB</w:t>
      </w:r>
      <w:r w:rsidRPr="0089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Layout</w:t>
      </w:r>
      <w:r w:rsidRPr="00B47E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89990" cy="3704033"/>
            <wp:effectExtent l="19050" t="0" r="81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12" cy="370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Pr="006C766B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4.1 - Запуск програми трасування </w:t>
      </w:r>
    </w:p>
    <w:p w:rsidR="001A492C" w:rsidRPr="00A76F37" w:rsidRDefault="001A492C" w:rsidP="001A492C">
      <w:pPr>
        <w:pStyle w:val="a6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C766B">
        <w:rPr>
          <w:sz w:val="28"/>
          <w:szCs w:val="28"/>
          <w:lang w:val="uk-UA"/>
        </w:rPr>
        <w:t xml:space="preserve">Після вибираємо радіоелементи з розділу </w:t>
      </w:r>
      <w:proofErr w:type="spellStart"/>
      <w:r w:rsidRPr="006C766B">
        <w:rPr>
          <w:sz w:val="28"/>
          <w:szCs w:val="28"/>
          <w:lang w:val="uk-UA"/>
        </w:rPr>
        <w:t>Components</w:t>
      </w:r>
      <w:proofErr w:type="spellEnd"/>
      <w:r w:rsidRPr="006C766B">
        <w:rPr>
          <w:sz w:val="28"/>
          <w:szCs w:val="28"/>
          <w:lang w:val="uk-UA"/>
        </w:rPr>
        <w:t xml:space="preserve"> і уручну розставляємо їх на платі.</w:t>
      </w:r>
    </w:p>
    <w:p w:rsidR="001A492C" w:rsidRDefault="001A492C" w:rsidP="001A492C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9622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4.2 - Розташування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платі</w:t>
      </w:r>
    </w:p>
    <w:p w:rsidR="001A492C" w:rsidRPr="000039DD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У подальших діях можна скористатися </w:t>
      </w:r>
      <w:proofErr w:type="spellStart"/>
      <w:r w:rsidRPr="000039DD">
        <w:rPr>
          <w:rFonts w:ascii="Times New Roman" w:hAnsi="Times New Roman" w:cs="Times New Roman"/>
          <w:sz w:val="28"/>
          <w:szCs w:val="28"/>
          <w:lang w:val="uk-UA"/>
        </w:rPr>
        <w:t>автотрасуванням</w:t>
      </w:r>
      <w:proofErr w:type="spellEnd"/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. У панелі інструментів вибирається пункт </w:t>
      </w:r>
      <w:proofErr w:type="spellStart"/>
      <w:r w:rsidRPr="000039DD">
        <w:rPr>
          <w:rFonts w:ascii="Times New Roman" w:hAnsi="Times New Roman" w:cs="Times New Roman"/>
          <w:sz w:val="28"/>
          <w:szCs w:val="28"/>
          <w:lang w:val="uk-UA"/>
        </w:rPr>
        <w:t>Route</w:t>
      </w:r>
      <w:proofErr w:type="spellEnd"/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9DD">
        <w:rPr>
          <w:rFonts w:ascii="Times New Roman" w:hAnsi="Times New Roman" w:cs="Times New Roman"/>
          <w:sz w:val="28"/>
          <w:szCs w:val="28"/>
          <w:lang w:val="uk-UA"/>
        </w:rPr>
        <w:t>Manual</w:t>
      </w:r>
      <w:proofErr w:type="spellEnd"/>
      <w:r w:rsidRPr="000039DD">
        <w:rPr>
          <w:rFonts w:ascii="Times New Roman" w:hAnsi="Times New Roman" w:cs="Times New Roman"/>
          <w:sz w:val="28"/>
          <w:szCs w:val="28"/>
          <w:lang w:val="uk-UA"/>
        </w:rPr>
        <w:t xml:space="preserve"> і у вікні справа, вибираються параметри провідника.</w:t>
      </w:r>
    </w:p>
    <w:p w:rsidR="001A492C" w:rsidRDefault="001A492C" w:rsidP="001A492C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05355" cy="2915285"/>
            <wp:effectExtent l="19050" t="0" r="444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4.3 - </w:t>
      </w:r>
      <w:r>
        <w:rPr>
          <w:rFonts w:ascii="Times New Roman" w:hAnsi="Times New Roman" w:cs="Times New Roman"/>
          <w:sz w:val="28"/>
          <w:szCs w:val="28"/>
          <w:lang w:val="uk-UA"/>
        </w:rPr>
        <w:t>Параметри провідника</w:t>
      </w:r>
    </w:p>
    <w:p w:rsidR="001A492C" w:rsidRDefault="001A492C" w:rsidP="001A49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32F3D">
        <w:rPr>
          <w:rFonts w:ascii="Times New Roman" w:hAnsi="Times New Roman" w:cs="Times New Roman"/>
          <w:sz w:val="28"/>
          <w:szCs w:val="28"/>
          <w:lang w:val="uk-UA"/>
        </w:rPr>
        <w:t xml:space="preserve">Оскільки на схемі присутні провідники землі і живлення, ширина вибирається наступним способом. Натисненням подвійним </w:t>
      </w:r>
      <w:proofErr w:type="spellStart"/>
      <w:r w:rsidRPr="00832F3D">
        <w:rPr>
          <w:rFonts w:ascii="Times New Roman" w:hAnsi="Times New Roman" w:cs="Times New Roman"/>
          <w:sz w:val="28"/>
          <w:szCs w:val="28"/>
          <w:lang w:val="uk-UA"/>
        </w:rPr>
        <w:t>кліком</w:t>
      </w:r>
      <w:proofErr w:type="spellEnd"/>
      <w:r w:rsidRPr="00832F3D">
        <w:rPr>
          <w:rFonts w:ascii="Times New Roman" w:hAnsi="Times New Roman" w:cs="Times New Roman"/>
          <w:sz w:val="28"/>
          <w:szCs w:val="28"/>
          <w:lang w:val="uk-UA"/>
        </w:rPr>
        <w:t xml:space="preserve"> ЛКМ, і у вікні, що з'явилося, пишеться та ширина яка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розраховувались</w:t>
      </w:r>
      <w:r w:rsidRPr="00832F3D">
        <w:rPr>
          <w:rFonts w:ascii="Times New Roman" w:hAnsi="Times New Roman" w:cs="Times New Roman"/>
          <w:sz w:val="28"/>
          <w:szCs w:val="28"/>
          <w:lang w:val="uk-UA"/>
        </w:rPr>
        <w:t xml:space="preserve"> в другому розділі.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6330" cy="2829261"/>
            <wp:effectExtent l="19050" t="0" r="57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00" cy="28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4.4 - Редагування параметрів провідника землі та живлення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33863" cy="3692297"/>
            <wp:effectExtent l="19050" t="0" r="0" b="0"/>
            <wp:docPr id="1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383" cy="369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4.5 - </w:t>
      </w:r>
      <w:r>
        <w:rPr>
          <w:rFonts w:ascii="Times New Roman" w:hAnsi="Times New Roman" w:cs="Times New Roman"/>
          <w:sz w:val="28"/>
          <w:szCs w:val="28"/>
          <w:lang w:val="uk-UA"/>
        </w:rPr>
        <w:t>Розведення плати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розведення</w:t>
      </w:r>
      <w:r w:rsidRPr="00A2318B">
        <w:rPr>
          <w:rFonts w:ascii="Times New Roman" w:hAnsi="Times New Roman" w:cs="Times New Roman"/>
          <w:sz w:val="28"/>
          <w:szCs w:val="28"/>
          <w:lang w:val="uk-UA"/>
        </w:rPr>
        <w:t xml:space="preserve"> плати необхідно зняти шар із зображенням елементів оскільки в даному випадку, ми робимо трасування. Для цього у вікні справа вибираємо </w:t>
      </w:r>
      <w:proofErr w:type="spellStart"/>
      <w:r w:rsidRPr="00A2318B">
        <w:rPr>
          <w:rFonts w:ascii="Times New Roman" w:hAnsi="Times New Roman" w:cs="Times New Roman"/>
          <w:sz w:val="28"/>
          <w:szCs w:val="28"/>
          <w:lang w:val="uk-UA"/>
        </w:rPr>
        <w:t>Layers</w:t>
      </w:r>
      <w:proofErr w:type="spellEnd"/>
      <w:r w:rsidRPr="00A2318B">
        <w:rPr>
          <w:rFonts w:ascii="Times New Roman" w:hAnsi="Times New Roman" w:cs="Times New Roman"/>
          <w:sz w:val="28"/>
          <w:szCs w:val="28"/>
          <w:lang w:val="uk-UA"/>
        </w:rPr>
        <w:t xml:space="preserve"> -&gt; Тор </w:t>
      </w:r>
      <w:proofErr w:type="spellStart"/>
      <w:r w:rsidRPr="00A2318B">
        <w:rPr>
          <w:rFonts w:ascii="Times New Roman" w:hAnsi="Times New Roman" w:cs="Times New Roman"/>
          <w:sz w:val="28"/>
          <w:szCs w:val="28"/>
          <w:lang w:val="uk-UA"/>
        </w:rPr>
        <w:t>Silk</w:t>
      </w:r>
      <w:proofErr w:type="spellEnd"/>
      <w:r w:rsidRPr="00A231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3802" cy="3313356"/>
            <wp:effectExtent l="19050" t="0" r="7248" b="0"/>
            <wp:docPr id="14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052" cy="331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4.6 - Розведення плати без шару елементів</w:t>
      </w:r>
    </w:p>
    <w:p w:rsidR="001A492C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Перевірка помилок трасування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Check</w:t>
      </w:r>
      <w:r w:rsidRPr="00890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Design</w:t>
      </w:r>
      <w:r w:rsidRPr="00DC6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запускається після трасування і показує всі можливі помилки, якщо вони є (червоні і сині кола).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Знаходиться перевірка помилок знаходиться у панелі інструментів.</w:t>
      </w:r>
    </w:p>
    <w:p w:rsidR="001A492C" w:rsidRPr="005208B4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6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4.2 Розміщення </w:t>
      </w:r>
      <w:proofErr w:type="spellStart"/>
      <w:r w:rsidRPr="00DC6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ЕРЕ</w:t>
      </w:r>
      <w:proofErr w:type="spellEnd"/>
      <w:r w:rsidRPr="00DC6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платі</w:t>
      </w:r>
    </w:p>
    <w:p w:rsidR="001A492C" w:rsidRPr="00AB3C83" w:rsidRDefault="001A492C" w:rsidP="001A49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розміщенням радіоелементів все набагато простіше, виходячи з файлу трасування, можна прибрати шар провідників і отримати очікуваний результат. Для цього необхідно справа у вікні властивостей шарів, прибрати галочку "</w:t>
      </w:r>
      <w:proofErr w:type="spellStart"/>
      <w:r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Top</w:t>
      </w:r>
      <w:proofErr w:type="spellEnd"/>
      <w:r w:rsidRPr="00AB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". </w:t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86972" cy="3657600"/>
            <wp:effectExtent l="19050" t="0" r="8928" b="0"/>
            <wp:docPr id="7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274" cy="365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2C" w:rsidRDefault="001A492C" w:rsidP="001A49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4.7 - Розміщення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платі</w:t>
      </w:r>
    </w:p>
    <w:p w:rsidR="001A492C" w:rsidRPr="001A492C" w:rsidRDefault="001A492C" w:rsidP="001A492C">
      <w:pPr>
        <w:spacing w:line="36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у ході топологічного проектування було розроблено трасування провідників та розміщення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платі. У роботі з трасуванням необхідно було самостійно розташувати провідники живлення, але в цілому робота авто трасування була задовільна. Після трасування була проведена перевірка на можливі помилки, але все було гаразд.</w:t>
      </w:r>
    </w:p>
    <w:sectPr w:rsidR="001A492C" w:rsidRPr="001A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492C"/>
    <w:rsid w:val="001A492C"/>
    <w:rsid w:val="00B5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A49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9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9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1A49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1A4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1A4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1A4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2018-06-12T13:44:00Z</dcterms:created>
  <dcterms:modified xsi:type="dcterms:W3CDTF">2018-06-12T14:18:00Z</dcterms:modified>
</cp:coreProperties>
</file>