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9AD" w:rsidRDefault="00FD29AD" w:rsidP="00FD29AD">
      <w:pPr>
        <w:spacing w:line="360" w:lineRule="auto"/>
        <w:jc w:val="center"/>
        <w:rPr>
          <w:sz w:val="28"/>
          <w:szCs w:val="28"/>
          <w:lang w:val="uk-UA"/>
        </w:rPr>
      </w:pPr>
    </w:p>
    <w:p w:rsidR="00FD29AD" w:rsidRDefault="00FD29AD" w:rsidP="00FD29AD">
      <w:pPr>
        <w:spacing w:line="360" w:lineRule="auto"/>
        <w:jc w:val="center"/>
        <w:rPr>
          <w:sz w:val="28"/>
          <w:szCs w:val="28"/>
          <w:lang w:val="uk-UA"/>
        </w:rPr>
      </w:pPr>
    </w:p>
    <w:p w:rsidR="00FD29AD" w:rsidRDefault="00FD29AD" w:rsidP="00FD29AD">
      <w:pPr>
        <w:spacing w:line="360" w:lineRule="auto"/>
        <w:jc w:val="center"/>
        <w:rPr>
          <w:sz w:val="28"/>
          <w:szCs w:val="28"/>
          <w:lang w:val="uk-UA"/>
        </w:rPr>
      </w:pPr>
    </w:p>
    <w:p w:rsidR="00FD29AD" w:rsidRDefault="00FD29AD" w:rsidP="00FD29AD">
      <w:pPr>
        <w:spacing w:line="360" w:lineRule="auto"/>
        <w:jc w:val="center"/>
        <w:rPr>
          <w:sz w:val="28"/>
          <w:szCs w:val="28"/>
          <w:lang w:val="uk-UA"/>
        </w:rPr>
      </w:pPr>
    </w:p>
    <w:p w:rsidR="00FD29AD" w:rsidRDefault="00FD29AD" w:rsidP="00FD29AD">
      <w:pPr>
        <w:spacing w:line="360" w:lineRule="auto"/>
        <w:jc w:val="center"/>
        <w:rPr>
          <w:sz w:val="28"/>
          <w:szCs w:val="28"/>
          <w:lang w:val="uk-UA"/>
        </w:rPr>
      </w:pPr>
    </w:p>
    <w:p w:rsidR="00FD29AD" w:rsidRDefault="00FD29AD" w:rsidP="00FD29AD">
      <w:pPr>
        <w:spacing w:line="360" w:lineRule="auto"/>
        <w:jc w:val="center"/>
        <w:rPr>
          <w:sz w:val="28"/>
          <w:szCs w:val="28"/>
          <w:lang w:val="uk-UA"/>
        </w:rPr>
      </w:pPr>
    </w:p>
    <w:p w:rsidR="00FD29AD" w:rsidRDefault="00297D0C" w:rsidP="00297D0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Дипломний</w:t>
      </w:r>
      <w:r w:rsidR="005E7177">
        <w:rPr>
          <w:sz w:val="28"/>
          <w:szCs w:val="28"/>
          <w:lang w:val="uk-UA"/>
        </w:rPr>
        <w:t xml:space="preserve"> проект на тему: Розробити </w:t>
      </w:r>
      <w:proofErr w:type="spellStart"/>
      <w:r w:rsidR="005E7177">
        <w:rPr>
          <w:sz w:val="28"/>
          <w:szCs w:val="28"/>
          <w:lang w:val="uk-UA"/>
        </w:rPr>
        <w:t>комп</w:t>
      </w:r>
      <w:proofErr w:type="spellEnd"/>
      <w:r w:rsidR="005E7177" w:rsidRPr="005E7177">
        <w:rPr>
          <w:sz w:val="28"/>
          <w:szCs w:val="28"/>
          <w:lang w:val="uk-UA"/>
        </w:rPr>
        <w:t>’</w:t>
      </w:r>
      <w:bookmarkStart w:id="0" w:name="_GoBack"/>
      <w:bookmarkEnd w:id="0"/>
      <w:proofErr w:type="spellStart"/>
      <w:r>
        <w:rPr>
          <w:sz w:val="28"/>
          <w:szCs w:val="28"/>
          <w:lang w:val="uk-UA"/>
        </w:rPr>
        <w:t>ютерно</w:t>
      </w:r>
      <w:proofErr w:type="spellEnd"/>
      <w:r w:rsidR="005E71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proofErr w:type="spellStart"/>
      <w:r>
        <w:rPr>
          <w:sz w:val="28"/>
          <w:szCs w:val="28"/>
          <w:lang w:val="uk-UA"/>
        </w:rPr>
        <w:t>інтегоровану</w:t>
      </w:r>
      <w:proofErr w:type="spellEnd"/>
      <w:r>
        <w:rPr>
          <w:sz w:val="28"/>
          <w:szCs w:val="28"/>
          <w:lang w:val="uk-UA"/>
        </w:rPr>
        <w:t xml:space="preserve"> систему управління першим випарним апаратом у виробництві аміачної </w:t>
      </w:r>
      <w:proofErr w:type="spellStart"/>
      <w:r>
        <w:rPr>
          <w:sz w:val="28"/>
          <w:szCs w:val="28"/>
          <w:lang w:val="uk-UA"/>
        </w:rPr>
        <w:t>силітри</w:t>
      </w:r>
      <w:proofErr w:type="spellEnd"/>
      <w:r>
        <w:rPr>
          <w:sz w:val="28"/>
          <w:szCs w:val="28"/>
          <w:lang w:val="uk-UA"/>
        </w:rPr>
        <w:t xml:space="preserve"> і виконати параметричний синтез АСР співвідношення витрати свіжого розчину та пари з корекцією за температурою кипіння плаву аміачної </w:t>
      </w:r>
      <w:proofErr w:type="spellStart"/>
      <w:r>
        <w:rPr>
          <w:sz w:val="28"/>
          <w:szCs w:val="28"/>
          <w:lang w:val="uk-UA"/>
        </w:rPr>
        <w:t>силітри</w:t>
      </w:r>
      <w:proofErr w:type="spellEnd"/>
      <w:r>
        <w:rPr>
          <w:sz w:val="28"/>
          <w:szCs w:val="28"/>
          <w:lang w:val="uk-UA"/>
        </w:rPr>
        <w:t>.</w:t>
      </w:r>
    </w:p>
    <w:p w:rsidR="00297D0C" w:rsidRDefault="00297D0C" w:rsidP="00297D0C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Виконав студент групи АТП-14д</w:t>
      </w:r>
      <w:r w:rsidRPr="00297D0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,</w:t>
      </w:r>
      <w:proofErr w:type="spellStart"/>
      <w:r>
        <w:rPr>
          <w:sz w:val="28"/>
          <w:szCs w:val="28"/>
          <w:lang w:val="uk-UA"/>
        </w:rPr>
        <w:t>Іжболдін</w:t>
      </w:r>
      <w:proofErr w:type="spellEnd"/>
      <w:r>
        <w:rPr>
          <w:sz w:val="28"/>
          <w:szCs w:val="28"/>
          <w:lang w:val="uk-UA"/>
        </w:rPr>
        <w:t xml:space="preserve"> Олександр Валерійович</w:t>
      </w:r>
    </w:p>
    <w:p w:rsidR="00297D0C" w:rsidRPr="00297D0C" w:rsidRDefault="00297D0C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FD29AD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FD29AD" w:rsidRPr="00297D0C" w:rsidRDefault="00FD29AD" w:rsidP="00751A20">
      <w:pPr>
        <w:spacing w:line="360" w:lineRule="auto"/>
        <w:jc w:val="both"/>
        <w:rPr>
          <w:sz w:val="28"/>
          <w:szCs w:val="28"/>
          <w:lang w:val="uk-UA"/>
        </w:rPr>
      </w:pPr>
    </w:p>
    <w:p w:rsidR="00EA08D7" w:rsidRPr="008B18EF" w:rsidRDefault="00EA08D7" w:rsidP="00751A2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E95D44" w:rsidRDefault="00A660AB" w:rsidP="00A660AB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EA08D7">
        <w:rPr>
          <w:b/>
          <w:sz w:val="28"/>
          <w:szCs w:val="28"/>
          <w:lang w:val="uk-UA"/>
        </w:rPr>
        <w:lastRenderedPageBreak/>
        <w:t>РОЗДІЛ 2. АНАЛІЗ ТЕХНОЛОГІЧНОГО ПРОЦЕСУ УПАРЮВАННЯ АМІАЧНОЇ СЕЛІТРИ</w:t>
      </w:r>
      <w:r>
        <w:rPr>
          <w:b/>
          <w:sz w:val="28"/>
          <w:szCs w:val="28"/>
          <w:lang w:val="uk-UA"/>
        </w:rPr>
        <w:t xml:space="preserve"> У ВИРОБНИЦТВІ АМІАЧНОЙ СЕЛІТРИ</w:t>
      </w:r>
      <w:r>
        <w:rPr>
          <w:b/>
          <w:sz w:val="28"/>
          <w:szCs w:val="28"/>
          <w:lang w:val="uk-UA"/>
        </w:rPr>
        <w:br/>
      </w:r>
    </w:p>
    <w:p w:rsidR="00ED614E" w:rsidRPr="00ED614E" w:rsidRDefault="008B18EF" w:rsidP="00751A20">
      <w:pPr>
        <w:pStyle w:val="21"/>
        <w:spacing w:after="0" w:line="360" w:lineRule="auto"/>
        <w:ind w:left="0" w:firstLine="708"/>
        <w:jc w:val="both"/>
        <w:rPr>
          <w:sz w:val="28"/>
          <w:szCs w:val="28"/>
          <w:lang w:val="uk-UA"/>
        </w:rPr>
      </w:pPr>
      <w:r w:rsidRPr="008B18EF">
        <w:rPr>
          <w:b/>
          <w:sz w:val="28"/>
          <w:szCs w:val="28"/>
          <w:lang w:val="uk-UA"/>
        </w:rPr>
        <w:t xml:space="preserve">2.1. Опис технологічного </w:t>
      </w:r>
      <w:proofErr w:type="spellStart"/>
      <w:r w:rsidRPr="008B18EF">
        <w:rPr>
          <w:b/>
          <w:sz w:val="28"/>
          <w:szCs w:val="28"/>
          <w:lang w:val="uk-UA"/>
        </w:rPr>
        <w:t>процессу</w:t>
      </w:r>
      <w:proofErr w:type="spellEnd"/>
      <w:r w:rsidR="00751A20">
        <w:rPr>
          <w:sz w:val="28"/>
          <w:szCs w:val="28"/>
          <w:lang w:val="uk-UA"/>
        </w:rPr>
        <w:tab/>
      </w:r>
      <w:r w:rsidR="00A660AB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br/>
        <w:t xml:space="preserve"> </w:t>
      </w:r>
      <w:r>
        <w:rPr>
          <w:sz w:val="28"/>
          <w:szCs w:val="28"/>
          <w:lang w:val="uk-UA"/>
        </w:rPr>
        <w:tab/>
      </w:r>
      <w:r w:rsidR="00ED614E" w:rsidRPr="00ED614E">
        <w:rPr>
          <w:sz w:val="28"/>
          <w:szCs w:val="28"/>
          <w:lang w:val="uk-UA"/>
        </w:rPr>
        <w:t>Н</w:t>
      </w:r>
      <w:r w:rsidR="0050035E">
        <w:rPr>
          <w:sz w:val="28"/>
          <w:szCs w:val="28"/>
          <w:lang w:val="uk-UA"/>
        </w:rPr>
        <w:t xml:space="preserve">а </w:t>
      </w:r>
      <w:proofErr w:type="spellStart"/>
      <w:r w:rsidR="0050035E">
        <w:rPr>
          <w:sz w:val="28"/>
          <w:szCs w:val="28"/>
          <w:lang w:val="uk-UA"/>
        </w:rPr>
        <w:t>гранбаші</w:t>
      </w:r>
      <w:proofErr w:type="spellEnd"/>
      <w:r w:rsidR="00ED614E" w:rsidRPr="00ED614E">
        <w:rPr>
          <w:sz w:val="28"/>
          <w:szCs w:val="28"/>
          <w:lang w:val="uk-UA"/>
        </w:rPr>
        <w:t xml:space="preserve"> №3 процес випарювання протікає по такій схемі: з напірного бака поз. 402 розч</w:t>
      </w:r>
      <w:r w:rsidR="0050035E">
        <w:rPr>
          <w:sz w:val="28"/>
          <w:szCs w:val="28"/>
          <w:lang w:val="uk-UA"/>
        </w:rPr>
        <w:t xml:space="preserve">ин </w:t>
      </w:r>
      <w:proofErr w:type="spellStart"/>
      <w:r w:rsidR="0050035E">
        <w:rPr>
          <w:sz w:val="28"/>
          <w:szCs w:val="28"/>
          <w:lang w:val="uk-UA"/>
        </w:rPr>
        <w:t>амселітри</w:t>
      </w:r>
      <w:proofErr w:type="spellEnd"/>
      <w:r w:rsidR="0050035E">
        <w:rPr>
          <w:sz w:val="28"/>
          <w:szCs w:val="28"/>
          <w:lang w:val="uk-UA"/>
        </w:rPr>
        <w:t xml:space="preserve"> надходить в </w:t>
      </w:r>
      <w:proofErr w:type="spellStart"/>
      <w:r w:rsidR="0050035E">
        <w:rPr>
          <w:sz w:val="28"/>
          <w:szCs w:val="28"/>
          <w:lang w:val="uk-UA"/>
        </w:rPr>
        <w:t>випарий</w:t>
      </w:r>
      <w:proofErr w:type="spellEnd"/>
      <w:r w:rsidR="0050035E">
        <w:rPr>
          <w:sz w:val="28"/>
          <w:szCs w:val="28"/>
          <w:lang w:val="uk-UA"/>
        </w:rPr>
        <w:t xml:space="preserve"> апарат поз. 601/1</w:t>
      </w:r>
      <w:r w:rsidR="00ED614E" w:rsidRPr="00ED614E">
        <w:rPr>
          <w:sz w:val="28"/>
          <w:szCs w:val="28"/>
          <w:lang w:val="uk-UA"/>
        </w:rPr>
        <w:t xml:space="preserve">. </w:t>
      </w:r>
      <w:r w:rsidR="0050035E">
        <w:rPr>
          <w:sz w:val="28"/>
          <w:szCs w:val="28"/>
          <w:lang w:val="uk-UA"/>
        </w:rPr>
        <w:t>Т</w:t>
      </w:r>
      <w:r w:rsidR="00ED614E">
        <w:rPr>
          <w:sz w:val="28"/>
          <w:szCs w:val="28"/>
          <w:lang w:val="uk-UA"/>
        </w:rPr>
        <w:t>емпература розчину - 110-16</w:t>
      </w:r>
      <w:r w:rsidR="00ED614E" w:rsidRPr="00ED614E">
        <w:rPr>
          <w:sz w:val="28"/>
          <w:szCs w:val="28"/>
          <w:lang w:val="uk-UA"/>
        </w:rPr>
        <w:t>0</w:t>
      </w:r>
      <w:r w:rsidR="00ED614E">
        <w:rPr>
          <w:sz w:val="28"/>
          <w:szCs w:val="28"/>
          <w:lang w:val="uk-UA"/>
        </w:rPr>
        <w:t xml:space="preserve"> </w:t>
      </w:r>
      <w:r w:rsidR="009D1305" w:rsidRPr="009D1305">
        <w:rPr>
          <w:sz w:val="28"/>
          <w:szCs w:val="28"/>
          <w:lang w:val="uk-UA"/>
        </w:rPr>
        <w:t>°</w:t>
      </w:r>
      <w:r w:rsidR="00ED614E" w:rsidRPr="00ED614E">
        <w:rPr>
          <w:sz w:val="28"/>
          <w:szCs w:val="28"/>
          <w:lang w:val="uk-UA"/>
        </w:rPr>
        <w:t>С (поз.</w:t>
      </w:r>
      <w:r w:rsidR="0050035E">
        <w:rPr>
          <w:sz w:val="28"/>
          <w:szCs w:val="28"/>
          <w:lang w:val="uk-UA"/>
        </w:rPr>
        <w:t xml:space="preserve">TIR-49). Упарювання розчину в </w:t>
      </w:r>
      <w:proofErr w:type="spellStart"/>
      <w:r w:rsidR="0050035E">
        <w:rPr>
          <w:sz w:val="28"/>
          <w:szCs w:val="28"/>
          <w:lang w:val="uk-UA"/>
        </w:rPr>
        <w:t>ви</w:t>
      </w:r>
      <w:r w:rsidR="00ED614E" w:rsidRPr="00ED614E">
        <w:rPr>
          <w:sz w:val="28"/>
          <w:szCs w:val="28"/>
          <w:lang w:val="uk-UA"/>
        </w:rPr>
        <w:t>парном</w:t>
      </w:r>
      <w:proofErr w:type="spellEnd"/>
      <w:r w:rsidR="00ED614E" w:rsidRPr="00ED614E">
        <w:rPr>
          <w:sz w:val="28"/>
          <w:szCs w:val="28"/>
          <w:lang w:val="uk-UA"/>
        </w:rPr>
        <w:t xml:space="preserve"> </w:t>
      </w:r>
      <w:proofErr w:type="spellStart"/>
      <w:r w:rsidR="00ED614E" w:rsidRPr="00ED614E">
        <w:rPr>
          <w:sz w:val="28"/>
          <w:szCs w:val="28"/>
          <w:lang w:val="uk-UA"/>
        </w:rPr>
        <w:t>апараті</w:t>
      </w:r>
      <w:proofErr w:type="spellEnd"/>
      <w:r w:rsidR="00ED614E" w:rsidRPr="00ED614E">
        <w:rPr>
          <w:sz w:val="28"/>
          <w:szCs w:val="28"/>
          <w:lang w:val="uk-UA"/>
        </w:rPr>
        <w:t xml:space="preserve"> проводиться під вакуумом не менш 0,052 МПа (400 мм </w:t>
      </w:r>
      <w:proofErr w:type="spellStart"/>
      <w:r w:rsidR="00ED614E" w:rsidRPr="00ED614E">
        <w:rPr>
          <w:sz w:val="28"/>
          <w:szCs w:val="28"/>
          <w:lang w:val="uk-UA"/>
        </w:rPr>
        <w:t>рт</w:t>
      </w:r>
      <w:proofErr w:type="spellEnd"/>
      <w:r w:rsidR="00ED614E" w:rsidRPr="00ED614E">
        <w:rPr>
          <w:sz w:val="28"/>
          <w:szCs w:val="28"/>
          <w:lang w:val="uk-UA"/>
        </w:rPr>
        <w:t>. ст.) (поз.PIR</w:t>
      </w:r>
      <w:r w:rsidR="00C16B12">
        <w:rPr>
          <w:sz w:val="28"/>
          <w:szCs w:val="28"/>
          <w:lang w:val="uk-UA"/>
        </w:rPr>
        <w:t xml:space="preserve">AL-101). У </w:t>
      </w:r>
      <w:proofErr w:type="spellStart"/>
      <w:r w:rsidR="00C16B12">
        <w:rPr>
          <w:sz w:val="28"/>
          <w:szCs w:val="28"/>
          <w:lang w:val="uk-UA"/>
        </w:rPr>
        <w:t>міжтрубний</w:t>
      </w:r>
      <w:proofErr w:type="spellEnd"/>
      <w:r w:rsidR="00C16B12">
        <w:rPr>
          <w:sz w:val="28"/>
          <w:szCs w:val="28"/>
          <w:lang w:val="uk-UA"/>
        </w:rPr>
        <w:t xml:space="preserve"> простір випарного</w:t>
      </w:r>
      <w:r w:rsidR="00ED614E" w:rsidRPr="00ED614E">
        <w:rPr>
          <w:sz w:val="28"/>
          <w:szCs w:val="28"/>
          <w:lang w:val="uk-UA"/>
        </w:rPr>
        <w:t xml:space="preserve"> ап</w:t>
      </w:r>
      <w:r w:rsidR="002D5F89">
        <w:rPr>
          <w:sz w:val="28"/>
          <w:szCs w:val="28"/>
          <w:lang w:val="uk-UA"/>
        </w:rPr>
        <w:t>а</w:t>
      </w:r>
      <w:r w:rsidR="00C16B12">
        <w:rPr>
          <w:sz w:val="28"/>
          <w:szCs w:val="28"/>
          <w:lang w:val="uk-UA"/>
        </w:rPr>
        <w:t>рату</w:t>
      </w:r>
      <w:r w:rsidR="002D5F89">
        <w:rPr>
          <w:sz w:val="28"/>
          <w:szCs w:val="28"/>
          <w:lang w:val="uk-UA"/>
        </w:rPr>
        <w:t xml:space="preserve"> подається </w:t>
      </w:r>
      <w:proofErr w:type="spellStart"/>
      <w:r w:rsidR="002D5F89">
        <w:rPr>
          <w:sz w:val="28"/>
          <w:szCs w:val="28"/>
          <w:lang w:val="uk-UA"/>
        </w:rPr>
        <w:t>насичений</w:t>
      </w:r>
      <w:r w:rsidR="00ED614E" w:rsidRPr="00ED614E">
        <w:rPr>
          <w:sz w:val="28"/>
          <w:szCs w:val="28"/>
          <w:lang w:val="uk-UA"/>
        </w:rPr>
        <w:t>ний</w:t>
      </w:r>
      <w:proofErr w:type="spellEnd"/>
      <w:r w:rsidR="00ED614E" w:rsidRPr="00ED614E">
        <w:rPr>
          <w:sz w:val="28"/>
          <w:szCs w:val="28"/>
          <w:lang w:val="uk-UA"/>
        </w:rPr>
        <w:t xml:space="preserve"> пар тиском не більш 1,2 МПа (12 </w:t>
      </w:r>
      <w:proofErr w:type="spellStart"/>
      <w:r w:rsidR="00ED614E" w:rsidRPr="00ED614E">
        <w:rPr>
          <w:sz w:val="28"/>
          <w:szCs w:val="28"/>
          <w:lang w:val="uk-UA"/>
        </w:rPr>
        <w:t>кгс</w:t>
      </w:r>
      <w:proofErr w:type="spellEnd"/>
      <w:r w:rsidR="00ED614E" w:rsidRPr="00ED614E">
        <w:rPr>
          <w:sz w:val="28"/>
          <w:szCs w:val="28"/>
          <w:lang w:val="uk-UA"/>
        </w:rPr>
        <w:t xml:space="preserve">/см2) (поз. PIRC-110, поз. PI-110а, поз.PI-117-1,2) і температурою не більше 195 </w:t>
      </w:r>
      <w:r w:rsidR="009D1305" w:rsidRPr="009D1305">
        <w:rPr>
          <w:sz w:val="28"/>
          <w:szCs w:val="28"/>
          <w:lang w:val="uk-UA"/>
        </w:rPr>
        <w:t>°</w:t>
      </w:r>
      <w:r w:rsidR="00ED614E" w:rsidRPr="00ED614E">
        <w:rPr>
          <w:sz w:val="28"/>
          <w:szCs w:val="28"/>
          <w:lang w:val="uk-UA"/>
        </w:rPr>
        <w:t xml:space="preserve">С (поз.TIRAH-107) з парового зволожувача поз. 607, встановленого на другому поверсі прибудови до </w:t>
      </w:r>
      <w:proofErr w:type="spellStart"/>
      <w:r w:rsidR="00ED614E" w:rsidRPr="00ED614E">
        <w:rPr>
          <w:sz w:val="28"/>
          <w:szCs w:val="28"/>
          <w:lang w:val="uk-UA"/>
        </w:rPr>
        <w:t>гранбашне</w:t>
      </w:r>
      <w:proofErr w:type="spellEnd"/>
      <w:r w:rsidR="00ED614E" w:rsidRPr="00ED614E">
        <w:rPr>
          <w:sz w:val="28"/>
          <w:szCs w:val="28"/>
          <w:lang w:val="uk-UA"/>
        </w:rPr>
        <w:t xml:space="preserve"> №3.</w:t>
      </w:r>
    </w:p>
    <w:p w:rsidR="00ED614E" w:rsidRPr="00ED614E" w:rsidRDefault="00C16B12" w:rsidP="00751A20">
      <w:pPr>
        <w:pStyle w:val="21"/>
        <w:spacing w:after="0" w:line="360" w:lineRule="auto"/>
        <w:ind w:left="0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Паровий конденсат з випарних апаратів поз. 601/1</w:t>
      </w:r>
      <w:r w:rsidR="00ED614E" w:rsidRPr="00ED614E">
        <w:rPr>
          <w:sz w:val="28"/>
          <w:szCs w:val="28"/>
          <w:lang w:val="uk-UA"/>
        </w:rPr>
        <w:t xml:space="preserve"> через </w:t>
      </w:r>
      <w:proofErr w:type="spellStart"/>
      <w:r w:rsidR="00ED614E" w:rsidRPr="00ED614E">
        <w:rPr>
          <w:sz w:val="28"/>
          <w:szCs w:val="28"/>
          <w:lang w:val="uk-UA"/>
        </w:rPr>
        <w:t>відокремлювач</w:t>
      </w:r>
      <w:proofErr w:type="spellEnd"/>
      <w:r w:rsidR="00ED614E" w:rsidRPr="00ED614E">
        <w:rPr>
          <w:sz w:val="28"/>
          <w:szCs w:val="28"/>
          <w:lang w:val="uk-UA"/>
        </w:rPr>
        <w:t xml:space="preserve"> парового конденсату поз. 608, встановлений на п'ятому поверсі прибудови, видається в </w:t>
      </w:r>
      <w:proofErr w:type="spellStart"/>
      <w:r w:rsidR="00ED614E" w:rsidRPr="00ED614E">
        <w:rPr>
          <w:sz w:val="28"/>
          <w:szCs w:val="28"/>
          <w:lang w:val="uk-UA"/>
        </w:rPr>
        <w:t>парозволожувач</w:t>
      </w:r>
      <w:proofErr w:type="spellEnd"/>
      <w:r w:rsidR="00ED614E" w:rsidRPr="00ED614E">
        <w:rPr>
          <w:sz w:val="28"/>
          <w:szCs w:val="28"/>
          <w:lang w:val="uk-UA"/>
        </w:rPr>
        <w:t xml:space="preserve"> поз. 607. В аварійних випадках передбачена дренажна лінія парового конденсату в оборотну воду. Частина парового конденсату </w:t>
      </w:r>
      <w:r>
        <w:rPr>
          <w:sz w:val="28"/>
          <w:szCs w:val="28"/>
          <w:lang w:val="uk-UA"/>
        </w:rPr>
        <w:t>з випарного апарату поз. 601/1</w:t>
      </w:r>
      <w:r w:rsidR="00ED614E" w:rsidRPr="00ED614E">
        <w:rPr>
          <w:sz w:val="28"/>
          <w:szCs w:val="28"/>
          <w:lang w:val="uk-UA"/>
        </w:rPr>
        <w:t xml:space="preserve"> через </w:t>
      </w:r>
      <w:proofErr w:type="spellStart"/>
      <w:r w:rsidR="00ED614E" w:rsidRPr="00ED614E">
        <w:rPr>
          <w:sz w:val="28"/>
          <w:szCs w:val="28"/>
          <w:lang w:val="uk-UA"/>
        </w:rPr>
        <w:t>конденсатовідвідник</w:t>
      </w:r>
      <w:proofErr w:type="spellEnd"/>
      <w:r w:rsidR="00ED614E" w:rsidRPr="00ED614E">
        <w:rPr>
          <w:sz w:val="28"/>
          <w:szCs w:val="28"/>
          <w:lang w:val="uk-UA"/>
        </w:rPr>
        <w:t xml:space="preserve"> надходить в розширювач парового конденсату поз. 52. Соковий пар з сепараторів </w:t>
      </w:r>
      <w:proofErr w:type="spellStart"/>
      <w:r w:rsidR="00ED614E" w:rsidRPr="00ED614E">
        <w:rPr>
          <w:sz w:val="28"/>
          <w:szCs w:val="28"/>
          <w:lang w:val="uk-UA"/>
        </w:rPr>
        <w:t>выпарных</w:t>
      </w:r>
      <w:proofErr w:type="spellEnd"/>
      <w:r w:rsidR="00ED614E" w:rsidRPr="00ED614E">
        <w:rPr>
          <w:sz w:val="28"/>
          <w:szCs w:val="28"/>
          <w:lang w:val="uk-UA"/>
        </w:rPr>
        <w:t xml:space="preserve"> апаратів III ступеня надходить в загальні сепаратори поз. 405/1,2 для остаточного відділення крапель </w:t>
      </w:r>
      <w:proofErr w:type="spellStart"/>
      <w:r w:rsidR="00ED614E" w:rsidRPr="00ED614E">
        <w:rPr>
          <w:sz w:val="28"/>
          <w:szCs w:val="28"/>
          <w:lang w:val="uk-UA"/>
        </w:rPr>
        <w:t>амселітри</w:t>
      </w:r>
      <w:proofErr w:type="spellEnd"/>
      <w:r w:rsidR="00ED614E" w:rsidRPr="00ED614E">
        <w:rPr>
          <w:sz w:val="28"/>
          <w:szCs w:val="28"/>
          <w:lang w:val="uk-UA"/>
        </w:rPr>
        <w:t xml:space="preserve"> від сокового пара.</w:t>
      </w:r>
    </w:p>
    <w:p w:rsidR="00ED614E" w:rsidRPr="00ED614E" w:rsidRDefault="00ED614E" w:rsidP="00751A20">
      <w:pPr>
        <w:pStyle w:val="21"/>
        <w:spacing w:after="0" w:line="360" w:lineRule="auto"/>
        <w:ind w:left="0" w:firstLine="708"/>
        <w:jc w:val="both"/>
        <w:rPr>
          <w:sz w:val="28"/>
          <w:szCs w:val="28"/>
          <w:lang w:val="uk-UA"/>
        </w:rPr>
      </w:pPr>
      <w:r w:rsidRPr="00ED614E">
        <w:rPr>
          <w:sz w:val="28"/>
          <w:szCs w:val="28"/>
          <w:lang w:val="uk-UA"/>
        </w:rPr>
        <w:t xml:space="preserve">Плав </w:t>
      </w:r>
      <w:proofErr w:type="spellStart"/>
      <w:r w:rsidRPr="00ED614E">
        <w:rPr>
          <w:sz w:val="28"/>
          <w:szCs w:val="28"/>
          <w:lang w:val="uk-UA"/>
        </w:rPr>
        <w:t>амселітри</w:t>
      </w:r>
      <w:proofErr w:type="spellEnd"/>
      <w:r w:rsidRPr="00ED614E">
        <w:rPr>
          <w:sz w:val="28"/>
          <w:szCs w:val="28"/>
          <w:lang w:val="uk-UA"/>
        </w:rPr>
        <w:t xml:space="preserve"> з масовою часткою NH4NO3 98,0-98,5%, аміаку не більше 0,2% (поз.GO-150.1) і температурою 160-170 </w:t>
      </w:r>
      <w:r w:rsidR="009D1305" w:rsidRPr="009D1305">
        <w:rPr>
          <w:sz w:val="28"/>
          <w:szCs w:val="28"/>
          <w:lang w:val="uk-UA"/>
        </w:rPr>
        <w:t>°</w:t>
      </w:r>
      <w:r w:rsidRPr="00ED614E">
        <w:rPr>
          <w:sz w:val="28"/>
          <w:szCs w:val="28"/>
          <w:lang w:val="uk-UA"/>
        </w:rPr>
        <w:t>С (поз.TIRAHL-100-1,2) з нижньої частини сепаратор</w:t>
      </w:r>
      <w:r w:rsidR="00C16B12">
        <w:rPr>
          <w:sz w:val="28"/>
          <w:szCs w:val="28"/>
          <w:lang w:val="uk-UA"/>
        </w:rPr>
        <w:t>а випарного апарату поз. 601/1</w:t>
      </w:r>
      <w:r w:rsidRPr="00ED614E">
        <w:rPr>
          <w:sz w:val="28"/>
          <w:szCs w:val="28"/>
          <w:lang w:val="uk-UA"/>
        </w:rPr>
        <w:t xml:space="preserve"> надходить в </w:t>
      </w:r>
      <w:proofErr w:type="spellStart"/>
      <w:r w:rsidRPr="00ED614E">
        <w:rPr>
          <w:sz w:val="28"/>
          <w:szCs w:val="28"/>
          <w:lang w:val="uk-UA"/>
        </w:rPr>
        <w:t>гідрозатвор-донейтрализатор</w:t>
      </w:r>
      <w:proofErr w:type="spellEnd"/>
      <w:r w:rsidRPr="00ED614E">
        <w:rPr>
          <w:sz w:val="28"/>
          <w:szCs w:val="28"/>
          <w:lang w:val="uk-UA"/>
        </w:rPr>
        <w:t xml:space="preserve"> поз. 602/1,2.Для підтримки заданої температури плаву аміачної селітри після випарного апарату поз.601/1,2 передбачена система автоматичного регулювання температури </w:t>
      </w:r>
      <w:proofErr w:type="spellStart"/>
      <w:r w:rsidRPr="00ED614E">
        <w:rPr>
          <w:sz w:val="28"/>
          <w:szCs w:val="28"/>
          <w:lang w:val="uk-UA"/>
        </w:rPr>
        <w:t>плава</w:t>
      </w:r>
      <w:proofErr w:type="spellEnd"/>
      <w:r w:rsidRPr="00ED614E">
        <w:rPr>
          <w:sz w:val="28"/>
          <w:szCs w:val="28"/>
          <w:lang w:val="uk-UA"/>
        </w:rPr>
        <w:t xml:space="preserve"> шляхом автоматичної зміни "завдання" регулятору тиску пари, що надходить у</w:t>
      </w:r>
      <w:r w:rsidR="009D1305">
        <w:rPr>
          <w:sz w:val="28"/>
          <w:szCs w:val="28"/>
          <w:lang w:val="uk-UA"/>
        </w:rPr>
        <w:t xml:space="preserve"> паро зволожувач(поз.607)</w:t>
      </w:r>
      <w:r w:rsidRPr="00ED614E">
        <w:rPr>
          <w:sz w:val="28"/>
          <w:szCs w:val="28"/>
          <w:lang w:val="uk-UA"/>
        </w:rPr>
        <w:t xml:space="preserve">. </w:t>
      </w:r>
    </w:p>
    <w:p w:rsidR="00ED614E" w:rsidRPr="00ED614E" w:rsidRDefault="00ED614E" w:rsidP="00751A20">
      <w:pPr>
        <w:pStyle w:val="21"/>
        <w:spacing w:after="0" w:line="360" w:lineRule="auto"/>
        <w:ind w:left="0" w:firstLine="708"/>
        <w:jc w:val="both"/>
        <w:rPr>
          <w:sz w:val="28"/>
          <w:szCs w:val="28"/>
          <w:lang w:val="uk-UA"/>
        </w:rPr>
      </w:pPr>
      <w:r w:rsidRPr="00ED614E">
        <w:rPr>
          <w:sz w:val="28"/>
          <w:szCs w:val="28"/>
          <w:lang w:val="uk-UA"/>
        </w:rPr>
        <w:lastRenderedPageBreak/>
        <w:t xml:space="preserve">Для промивання устаткування і комунікацій від </w:t>
      </w:r>
      <w:proofErr w:type="spellStart"/>
      <w:r w:rsidRPr="00ED614E">
        <w:rPr>
          <w:sz w:val="28"/>
          <w:szCs w:val="28"/>
          <w:lang w:val="uk-UA"/>
        </w:rPr>
        <w:t>плава</w:t>
      </w:r>
      <w:proofErr w:type="spellEnd"/>
      <w:r w:rsidRPr="00ED614E">
        <w:rPr>
          <w:sz w:val="28"/>
          <w:szCs w:val="28"/>
          <w:lang w:val="uk-UA"/>
        </w:rPr>
        <w:t xml:space="preserve"> при зупинці є схема подачі конденсату сокового пара з лінії нагнітання на</w:t>
      </w:r>
      <w:r w:rsidR="00C16B12">
        <w:rPr>
          <w:sz w:val="28"/>
          <w:szCs w:val="28"/>
          <w:lang w:val="uk-UA"/>
        </w:rPr>
        <w:t>соса поз. 20/1,2 в сепаратори випарних апарату поз. 601/1</w:t>
      </w:r>
      <w:r w:rsidRPr="00ED614E">
        <w:rPr>
          <w:sz w:val="28"/>
          <w:szCs w:val="28"/>
          <w:lang w:val="uk-UA"/>
        </w:rPr>
        <w:t xml:space="preserve">, в лінію надходження </w:t>
      </w:r>
      <w:proofErr w:type="spellStart"/>
      <w:r w:rsidRPr="00ED614E">
        <w:rPr>
          <w:sz w:val="28"/>
          <w:szCs w:val="28"/>
          <w:lang w:val="uk-UA"/>
        </w:rPr>
        <w:t>упаренного</w:t>
      </w:r>
      <w:proofErr w:type="spellEnd"/>
      <w:r w:rsidRPr="00ED614E">
        <w:rPr>
          <w:sz w:val="28"/>
          <w:szCs w:val="28"/>
          <w:lang w:val="uk-UA"/>
        </w:rPr>
        <w:t xml:space="preserve"> розчину з напірного ба</w:t>
      </w:r>
      <w:r w:rsidR="0091389F">
        <w:rPr>
          <w:sz w:val="28"/>
          <w:szCs w:val="28"/>
          <w:lang w:val="uk-UA"/>
        </w:rPr>
        <w:t>ка поз. 402, в трубну частина випарного апарату поз. 601/1</w:t>
      </w:r>
      <w:r w:rsidRPr="00ED614E">
        <w:rPr>
          <w:sz w:val="28"/>
          <w:szCs w:val="28"/>
          <w:lang w:val="uk-UA"/>
        </w:rPr>
        <w:t>, сепараційних частина випарного апарату з падаючою плівкою поз. 603.</w:t>
      </w:r>
    </w:p>
    <w:p w:rsidR="00ED614E" w:rsidRPr="00ED614E" w:rsidRDefault="00ED614E" w:rsidP="00751A20">
      <w:pPr>
        <w:pStyle w:val="21"/>
        <w:spacing w:after="0" w:line="360" w:lineRule="auto"/>
        <w:ind w:left="0" w:firstLine="708"/>
        <w:jc w:val="both"/>
        <w:rPr>
          <w:sz w:val="28"/>
          <w:szCs w:val="28"/>
          <w:lang w:val="uk-UA"/>
        </w:rPr>
      </w:pPr>
      <w:r w:rsidRPr="00ED614E">
        <w:rPr>
          <w:sz w:val="28"/>
          <w:szCs w:val="28"/>
          <w:lang w:val="uk-UA"/>
        </w:rPr>
        <w:t>Промивка теплообмінних поверхон</w:t>
      </w:r>
      <w:r w:rsidR="0091389F">
        <w:rPr>
          <w:sz w:val="28"/>
          <w:szCs w:val="28"/>
          <w:lang w:val="uk-UA"/>
        </w:rPr>
        <w:t>ь випарного апарату поз. 601/1</w:t>
      </w:r>
      <w:r w:rsidRPr="00ED614E">
        <w:rPr>
          <w:sz w:val="28"/>
          <w:szCs w:val="28"/>
          <w:lang w:val="uk-UA"/>
        </w:rPr>
        <w:t xml:space="preserve"> проводиться наступним чином:</w:t>
      </w:r>
    </w:p>
    <w:p w:rsidR="00C54911" w:rsidRDefault="00372EAD" w:rsidP="00C54911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1295400</wp:posOffset>
            </wp:positionV>
            <wp:extent cx="5867400" cy="3657600"/>
            <wp:effectExtent l="19050" t="0" r="0" b="0"/>
            <wp:wrapTight wrapText="bothSides">
              <wp:wrapPolygon edited="0">
                <wp:start x="-70" y="0"/>
                <wp:lineTo x="-70" y="21488"/>
                <wp:lineTo x="21600" y="21488"/>
                <wp:lineTo x="21600" y="0"/>
                <wp:lineTo x="-70" y="0"/>
              </wp:wrapPolygon>
            </wp:wrapTight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14E" w:rsidRPr="00ED614E">
        <w:rPr>
          <w:sz w:val="28"/>
          <w:szCs w:val="28"/>
          <w:lang w:val="uk-UA"/>
        </w:rPr>
        <w:t>1) циркуляційний кислий розчин з бака кислого конденсату поз. 123 насосом поз. 613 подається в нижню частину випарного апарату поз. 601/1,2, піднімається по трубках в сепаратор і повертається в бак кислого конденс</w:t>
      </w:r>
      <w:r w:rsidR="00ED614E">
        <w:rPr>
          <w:sz w:val="28"/>
          <w:szCs w:val="28"/>
          <w:lang w:val="uk-UA"/>
        </w:rPr>
        <w:t>ату поз. 123</w:t>
      </w:r>
      <w:r w:rsidR="00C54911">
        <w:rPr>
          <w:sz w:val="28"/>
          <w:szCs w:val="28"/>
          <w:lang w:val="uk-UA"/>
        </w:rPr>
        <w:t xml:space="preserve">. </w:t>
      </w:r>
      <w:r w:rsidR="004230B3">
        <w:rPr>
          <w:sz w:val="28"/>
          <w:szCs w:val="28"/>
          <w:lang w:val="uk-UA"/>
        </w:rPr>
        <w:t>На рис.2.1.</w:t>
      </w:r>
      <w:r w:rsidR="00C54911" w:rsidRPr="00C54911">
        <w:rPr>
          <w:sz w:val="28"/>
          <w:szCs w:val="28"/>
          <w:lang w:val="uk-UA"/>
        </w:rPr>
        <w:t xml:space="preserve"> </w:t>
      </w:r>
      <w:r w:rsidR="00C54911">
        <w:rPr>
          <w:sz w:val="28"/>
          <w:szCs w:val="28"/>
          <w:lang w:val="uk-UA"/>
        </w:rPr>
        <w:t>зображена мнемосхема згідно опису аміачної селітри.</w:t>
      </w:r>
    </w:p>
    <w:p w:rsidR="00372EAD" w:rsidRDefault="004230B3" w:rsidP="00372EAD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Рис.2.1</w:t>
      </w:r>
      <w:r w:rsidR="00C54911">
        <w:rPr>
          <w:sz w:val="28"/>
          <w:szCs w:val="28"/>
          <w:lang w:val="uk-UA"/>
        </w:rPr>
        <w:t xml:space="preserve">. Мнемосхема </w:t>
      </w:r>
      <w:proofErr w:type="spellStart"/>
      <w:r w:rsidR="00C54911">
        <w:rPr>
          <w:sz w:val="28"/>
          <w:szCs w:val="28"/>
          <w:lang w:val="uk-UA"/>
        </w:rPr>
        <w:t>ам</w:t>
      </w:r>
      <w:proofErr w:type="spellEnd"/>
      <w:r w:rsidR="00C54911">
        <w:rPr>
          <w:sz w:val="28"/>
          <w:szCs w:val="28"/>
          <w:lang w:val="uk-UA"/>
        </w:rPr>
        <w:t xml:space="preserve">. селітри у інтелектуальній програмі </w:t>
      </w:r>
      <w:r w:rsidR="00C54911">
        <w:rPr>
          <w:sz w:val="28"/>
          <w:szCs w:val="28"/>
          <w:lang w:val="en-US"/>
        </w:rPr>
        <w:t>Trace</w:t>
      </w:r>
      <w:r w:rsidR="00C54911" w:rsidRPr="00C54911">
        <w:rPr>
          <w:sz w:val="28"/>
          <w:szCs w:val="28"/>
          <w:lang w:val="uk-UA"/>
        </w:rPr>
        <w:t xml:space="preserve"> </w:t>
      </w:r>
      <w:r w:rsidR="00C54911">
        <w:rPr>
          <w:sz w:val="28"/>
          <w:szCs w:val="28"/>
          <w:lang w:val="en-US"/>
        </w:rPr>
        <w:t>Mode</w:t>
      </w:r>
      <w:r w:rsidR="00C54911">
        <w:rPr>
          <w:sz w:val="28"/>
          <w:szCs w:val="28"/>
          <w:lang w:val="uk-UA"/>
        </w:rPr>
        <w:tab/>
      </w:r>
      <w:r w:rsidR="00C54911">
        <w:rPr>
          <w:sz w:val="28"/>
          <w:szCs w:val="28"/>
          <w:lang w:val="uk-UA"/>
        </w:rPr>
        <w:br/>
        <w:t xml:space="preserve">На мнемосхемі </w:t>
      </w:r>
      <w:proofErr w:type="spellStart"/>
      <w:r w:rsidR="00C54911">
        <w:rPr>
          <w:sz w:val="28"/>
          <w:szCs w:val="28"/>
          <w:lang w:val="uk-UA"/>
        </w:rPr>
        <w:t>зображен</w:t>
      </w:r>
      <w:proofErr w:type="spellEnd"/>
      <w:r w:rsidR="00C54911">
        <w:rPr>
          <w:sz w:val="28"/>
          <w:szCs w:val="28"/>
          <w:lang w:val="uk-UA"/>
        </w:rPr>
        <w:t xml:space="preserve"> випарний апарат з сепаратором у виробництві аміачної селітри. </w:t>
      </w:r>
    </w:p>
    <w:p w:rsidR="00372EAD" w:rsidRDefault="00372EAD" w:rsidP="00372EAD">
      <w:pPr>
        <w:spacing w:line="360" w:lineRule="auto"/>
        <w:ind w:left="708"/>
        <w:rPr>
          <w:b/>
          <w:sz w:val="28"/>
          <w:szCs w:val="28"/>
          <w:lang w:val="uk-UA"/>
        </w:rPr>
      </w:pPr>
    </w:p>
    <w:p w:rsidR="00372EAD" w:rsidRDefault="00372EAD" w:rsidP="00372EAD">
      <w:pPr>
        <w:spacing w:line="360" w:lineRule="auto"/>
        <w:ind w:left="708"/>
        <w:rPr>
          <w:b/>
          <w:sz w:val="28"/>
          <w:szCs w:val="28"/>
          <w:lang w:val="uk-UA"/>
        </w:rPr>
      </w:pPr>
    </w:p>
    <w:p w:rsidR="008B18EF" w:rsidRPr="008B18EF" w:rsidRDefault="00F81842" w:rsidP="00372EAD">
      <w:pPr>
        <w:spacing w:line="360" w:lineRule="auto"/>
        <w:ind w:left="70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2.</w:t>
      </w:r>
      <w:r w:rsidR="00C54911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  <w:lang w:val="uk-UA"/>
        </w:rPr>
        <w:t>.</w:t>
      </w:r>
      <w:r w:rsidR="008B18EF" w:rsidRPr="0014627F">
        <w:rPr>
          <w:b/>
          <w:sz w:val="28"/>
          <w:szCs w:val="28"/>
          <w:lang w:val="uk-UA"/>
        </w:rPr>
        <w:t xml:space="preserve">  Розробка структурної схеми та її опис</w:t>
      </w:r>
      <w:r w:rsidR="00A660AB">
        <w:rPr>
          <w:b/>
          <w:sz w:val="28"/>
          <w:szCs w:val="28"/>
          <w:lang w:val="uk-UA"/>
        </w:rPr>
        <w:tab/>
      </w:r>
      <w:r w:rsidR="00A660AB">
        <w:rPr>
          <w:b/>
          <w:sz w:val="28"/>
          <w:szCs w:val="28"/>
          <w:lang w:val="uk-UA"/>
        </w:rPr>
        <w:br/>
      </w:r>
    </w:p>
    <w:p w:rsidR="009D1305" w:rsidRDefault="008B18EF" w:rsidP="00751A2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Аналіз технологічного процесу як об’єкта керування показує, що температурний режим установки визначається кількістю теплоти, яка до неї надходить із паро-рідиною сумішшю за рахунок кип’ятильника із </w:t>
      </w:r>
      <w:proofErr w:type="spellStart"/>
      <w:r w:rsidRPr="00B9792D">
        <w:rPr>
          <w:sz w:val="28"/>
          <w:szCs w:val="28"/>
          <w:lang w:val="uk-UA"/>
        </w:rPr>
        <w:t>упарюючим</w:t>
      </w:r>
      <w:proofErr w:type="spellEnd"/>
      <w:r w:rsidRPr="00B9792D">
        <w:rPr>
          <w:sz w:val="28"/>
          <w:szCs w:val="28"/>
          <w:lang w:val="uk-UA"/>
        </w:rPr>
        <w:t xml:space="preserve"> розчином. Крім того, температура кипіння залежить від тиску пари, який створюється у верхній частині апарата і від властивостей рідини, концентрації упареної речовини і знач</w:t>
      </w:r>
      <w:r>
        <w:rPr>
          <w:sz w:val="28"/>
          <w:szCs w:val="28"/>
          <w:lang w:val="uk-UA"/>
        </w:rPr>
        <w:t>но меншою мірою від зміни рівня</w:t>
      </w:r>
      <w:r w:rsidRPr="00B9792D">
        <w:rPr>
          <w:sz w:val="28"/>
          <w:szCs w:val="28"/>
          <w:lang w:val="uk-UA"/>
        </w:rPr>
        <w:t xml:space="preserve">. </w:t>
      </w:r>
      <w:r w:rsidR="009D1305">
        <w:rPr>
          <w:sz w:val="28"/>
          <w:szCs w:val="28"/>
          <w:lang w:val="uk-UA"/>
        </w:rPr>
        <w:br/>
        <w:t xml:space="preserve"> </w:t>
      </w:r>
      <w:r w:rsidR="009D1305">
        <w:rPr>
          <w:sz w:val="28"/>
          <w:szCs w:val="28"/>
          <w:lang w:val="uk-UA"/>
        </w:rPr>
        <w:tab/>
      </w:r>
      <w:r w:rsidRPr="00B9792D">
        <w:rPr>
          <w:sz w:val="28"/>
          <w:szCs w:val="28"/>
          <w:lang w:val="uk-UA"/>
        </w:rPr>
        <w:t xml:space="preserve">Як правило, температурний режим установки забезпечують зміною витрат перегрітої пари або другого теплоносія, рівень – зміною стоку упареного розчину, а тиск – зміною витрат вторинної пари. </w:t>
      </w:r>
    </w:p>
    <w:p w:rsidR="008B18EF" w:rsidRPr="00B9792D" w:rsidRDefault="008B18EF" w:rsidP="00751A2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Сильним збуренням є зміна навантаження та концентрація цільової речовини. Це можна побачити на структурно-логічній схемі випарного апа</w:t>
      </w:r>
      <w:r w:rsidR="009D1305">
        <w:rPr>
          <w:sz w:val="28"/>
          <w:szCs w:val="28"/>
          <w:lang w:val="uk-UA"/>
        </w:rPr>
        <w:t>ра</w:t>
      </w:r>
      <w:r w:rsidR="004230B3">
        <w:rPr>
          <w:sz w:val="28"/>
          <w:szCs w:val="28"/>
          <w:lang w:val="uk-UA"/>
        </w:rPr>
        <w:t>ту, яка представлена на рис. 2.</w:t>
      </w:r>
      <w:r w:rsidR="004230B3" w:rsidRPr="004230B3">
        <w:rPr>
          <w:sz w:val="28"/>
          <w:szCs w:val="28"/>
        </w:rPr>
        <w:t>2</w:t>
      </w:r>
      <w:r w:rsidRPr="00B9792D">
        <w:rPr>
          <w:sz w:val="28"/>
          <w:szCs w:val="28"/>
          <w:lang w:val="uk-UA"/>
        </w:rPr>
        <w:t>.</w:t>
      </w:r>
    </w:p>
    <w:p w:rsidR="008B18EF" w:rsidRPr="00B9792D" w:rsidRDefault="00F81842" w:rsidP="00372EAD">
      <w:pPr>
        <w:spacing w:line="360" w:lineRule="auto"/>
        <w:ind w:firstLine="180"/>
        <w:jc w:val="center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drawing>
          <wp:inline distT="0" distB="0" distL="0" distR="0">
            <wp:extent cx="4716912" cy="2508226"/>
            <wp:effectExtent l="19050" t="0" r="7488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70" cy="251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EF" w:rsidRPr="00B9792D" w:rsidRDefault="00A660AB" w:rsidP="00A660AB">
      <w:pPr>
        <w:autoSpaceDE w:val="0"/>
        <w:autoSpaceDN w:val="0"/>
        <w:adjustRightInd w:val="0"/>
        <w:spacing w:line="360" w:lineRule="auto"/>
        <w:ind w:firstLine="18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F81842">
        <w:rPr>
          <w:sz w:val="28"/>
          <w:szCs w:val="28"/>
          <w:lang w:val="uk-UA"/>
        </w:rPr>
        <w:t>2</w:t>
      </w:r>
      <w:r w:rsidR="008B18EF" w:rsidRPr="00B9792D">
        <w:rPr>
          <w:sz w:val="28"/>
          <w:szCs w:val="28"/>
        </w:rPr>
        <w:t>.</w:t>
      </w:r>
      <w:r w:rsidR="004230B3" w:rsidRPr="003715D9">
        <w:rPr>
          <w:sz w:val="28"/>
          <w:szCs w:val="28"/>
        </w:rPr>
        <w:t>2</w:t>
      </w:r>
      <w:r w:rsidR="008B18EF" w:rsidRPr="00B9792D">
        <w:rPr>
          <w:sz w:val="28"/>
          <w:szCs w:val="28"/>
          <w:lang w:val="uk-UA"/>
        </w:rPr>
        <w:t>.</w:t>
      </w:r>
      <w:r w:rsidR="008B18EF" w:rsidRPr="00B9792D">
        <w:rPr>
          <w:sz w:val="28"/>
          <w:szCs w:val="28"/>
        </w:rPr>
        <w:t xml:space="preserve"> </w:t>
      </w:r>
      <w:r w:rsidR="008B18EF" w:rsidRPr="00B9792D">
        <w:rPr>
          <w:sz w:val="28"/>
          <w:szCs w:val="28"/>
          <w:lang w:val="uk-UA"/>
        </w:rPr>
        <w:t>Структурно-логічна схема випарного апарату з сепаратором</w:t>
      </w:r>
    </w:p>
    <w:p w:rsidR="008B18EF" w:rsidRPr="0014627F" w:rsidRDefault="008B18EF" w:rsidP="00751A20">
      <w:pPr>
        <w:autoSpaceDE w:val="0"/>
        <w:autoSpaceDN w:val="0"/>
        <w:adjustRightInd w:val="0"/>
        <w:spacing w:line="360" w:lineRule="auto"/>
        <w:ind w:right="27" w:firstLine="720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Температура Т кипіння має сильну дію на концентрацію Q </w:t>
      </w:r>
      <w:r w:rsidRPr="00B9792D">
        <w:rPr>
          <w:sz w:val="28"/>
          <w:szCs w:val="28"/>
        </w:rPr>
        <w:t>упаренного</w:t>
      </w:r>
      <w:r w:rsidRPr="00B9792D">
        <w:rPr>
          <w:sz w:val="28"/>
          <w:szCs w:val="28"/>
          <w:lang w:val="uk-UA"/>
        </w:rPr>
        <w:t xml:space="preserve"> розчину, рівень рідини L і тиск Р.  Рівень може супроводити зміні тиску Р і мало впливає на температуру Т. Зміна тиску сильно впливає на рівень і температуру кипіння. Концентрація Q призводить до зміни температури кипіння. Отже, вихідні параметри установки є взаємно зв'язаними. </w:t>
      </w:r>
      <w:r w:rsidR="00A660AB">
        <w:rPr>
          <w:sz w:val="28"/>
          <w:szCs w:val="28"/>
          <w:lang w:val="uk-UA"/>
        </w:rPr>
        <w:br/>
      </w:r>
    </w:p>
    <w:p w:rsidR="00B9792D" w:rsidRDefault="00D9468C" w:rsidP="00751A20">
      <w:pPr>
        <w:pStyle w:val="21"/>
        <w:spacing w:after="0" w:line="360" w:lineRule="auto"/>
        <w:ind w:left="0" w:firstLine="708"/>
        <w:jc w:val="both"/>
        <w:rPr>
          <w:b/>
          <w:sz w:val="28"/>
          <w:szCs w:val="28"/>
          <w:lang w:val="uk-UA"/>
        </w:rPr>
      </w:pPr>
      <w:r w:rsidRPr="00D9468C">
        <w:rPr>
          <w:b/>
          <w:sz w:val="28"/>
          <w:szCs w:val="28"/>
          <w:lang w:val="uk-UA"/>
        </w:rPr>
        <w:lastRenderedPageBreak/>
        <w:t>2.3. Функціональна схема автоматизації випарної установи</w:t>
      </w:r>
      <w:r w:rsidR="00A660AB">
        <w:rPr>
          <w:b/>
          <w:sz w:val="28"/>
          <w:szCs w:val="28"/>
          <w:lang w:val="uk-UA"/>
        </w:rPr>
        <w:t xml:space="preserve"> у виробництві аміачної селітри</w:t>
      </w:r>
      <w:r w:rsidR="00A660AB">
        <w:rPr>
          <w:b/>
          <w:sz w:val="28"/>
          <w:szCs w:val="28"/>
          <w:lang w:val="uk-UA"/>
        </w:rPr>
        <w:tab/>
      </w:r>
      <w:r w:rsidR="00A660AB">
        <w:rPr>
          <w:b/>
          <w:sz w:val="28"/>
          <w:szCs w:val="28"/>
          <w:lang w:val="uk-UA"/>
        </w:rPr>
        <w:br/>
      </w:r>
    </w:p>
    <w:p w:rsidR="003A50B1" w:rsidRPr="003A50B1" w:rsidRDefault="00372EAD" w:rsidP="00D07608">
      <w:pPr>
        <w:pStyle w:val="2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2465705</wp:posOffset>
            </wp:positionV>
            <wp:extent cx="4674870" cy="3735070"/>
            <wp:effectExtent l="19050" t="0" r="0" b="0"/>
            <wp:wrapSquare wrapText="bothSides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0B1" w:rsidRPr="003A50B1">
        <w:rPr>
          <w:sz w:val="28"/>
          <w:szCs w:val="28"/>
          <w:lang w:val="uk-UA"/>
        </w:rPr>
        <w:t xml:space="preserve">Якщо сильним </w:t>
      </w:r>
      <w:proofErr w:type="spellStart"/>
      <w:r w:rsidR="003A50B1" w:rsidRPr="003A50B1">
        <w:rPr>
          <w:sz w:val="28"/>
          <w:szCs w:val="28"/>
          <w:lang w:val="uk-UA"/>
        </w:rPr>
        <w:t>збурюючим</w:t>
      </w:r>
      <w:proofErr w:type="spellEnd"/>
      <w:r w:rsidR="003A50B1" w:rsidRPr="003A50B1">
        <w:rPr>
          <w:sz w:val="28"/>
          <w:szCs w:val="28"/>
          <w:lang w:val="uk-UA"/>
        </w:rPr>
        <w:t xml:space="preserve"> параметром є витрата F</w:t>
      </w:r>
      <w:r w:rsidR="003A50B1" w:rsidRPr="003A50B1">
        <w:rPr>
          <w:sz w:val="20"/>
          <w:lang w:val="uk-UA"/>
        </w:rPr>
        <w:t>P</w:t>
      </w:r>
      <w:r w:rsidR="003A50B1" w:rsidRPr="003A50B1">
        <w:rPr>
          <w:sz w:val="28"/>
          <w:szCs w:val="28"/>
          <w:lang w:val="uk-UA"/>
        </w:rPr>
        <w:t xml:space="preserve"> свіжого розчину, то</w:t>
      </w:r>
      <w:r w:rsidR="00751A20">
        <w:rPr>
          <w:sz w:val="28"/>
          <w:szCs w:val="28"/>
          <w:lang w:val="uk-UA"/>
        </w:rPr>
        <w:t xml:space="preserve"> з метою економії витрати пари</w:t>
      </w:r>
      <w:r w:rsidR="003A50B1" w:rsidRPr="003A50B1">
        <w:rPr>
          <w:sz w:val="28"/>
          <w:szCs w:val="28"/>
          <w:lang w:val="uk-UA"/>
        </w:rPr>
        <w:t xml:space="preserve">, використовують АСР співвідношення між витратами свіжого розчину та пари як показано на рис. </w:t>
      </w:r>
      <w:r w:rsidR="004230B3">
        <w:rPr>
          <w:sz w:val="28"/>
          <w:szCs w:val="28"/>
          <w:lang w:val="uk-UA"/>
        </w:rPr>
        <w:t>2.</w:t>
      </w:r>
      <w:r w:rsidR="004230B3" w:rsidRPr="004230B3">
        <w:rPr>
          <w:sz w:val="28"/>
          <w:szCs w:val="28"/>
        </w:rPr>
        <w:t>3</w:t>
      </w:r>
      <w:r w:rsidR="003A50B1" w:rsidRPr="003A50B1">
        <w:rPr>
          <w:sz w:val="28"/>
          <w:szCs w:val="28"/>
          <w:lang w:val="uk-UA"/>
        </w:rPr>
        <w:t xml:space="preserve">. </w:t>
      </w:r>
      <w:r w:rsidR="00D07608">
        <w:rPr>
          <w:sz w:val="28"/>
          <w:szCs w:val="28"/>
          <w:lang w:val="uk-UA"/>
        </w:rPr>
        <w:br/>
      </w:r>
      <w:r w:rsidR="003A50B1" w:rsidRPr="003A50B1">
        <w:rPr>
          <w:sz w:val="28"/>
          <w:szCs w:val="28"/>
          <w:lang w:val="uk-UA"/>
        </w:rPr>
        <w:t xml:space="preserve">Сигнали з вимірювальних перетворювачів </w:t>
      </w:r>
      <w:r w:rsidR="00751A20">
        <w:rPr>
          <w:sz w:val="28"/>
          <w:szCs w:val="28"/>
          <w:lang w:val="uk-UA"/>
        </w:rPr>
        <w:t>1</w:t>
      </w:r>
      <w:r w:rsidR="003A50B1" w:rsidRPr="003A50B1">
        <w:rPr>
          <w:sz w:val="28"/>
          <w:szCs w:val="28"/>
          <w:lang w:val="uk-UA"/>
        </w:rPr>
        <w:t xml:space="preserve"> і </w:t>
      </w:r>
      <w:r w:rsidR="00751A20">
        <w:rPr>
          <w:sz w:val="28"/>
          <w:szCs w:val="28"/>
          <w:lang w:val="uk-UA"/>
        </w:rPr>
        <w:t>6</w:t>
      </w:r>
      <w:r w:rsidR="003A50B1" w:rsidRPr="003A50B1">
        <w:rPr>
          <w:sz w:val="28"/>
          <w:szCs w:val="28"/>
          <w:lang w:val="uk-UA"/>
        </w:rPr>
        <w:t xml:space="preserve"> поступають на регулятор співвідношення </w:t>
      </w:r>
      <w:r w:rsidR="00751A20">
        <w:rPr>
          <w:sz w:val="28"/>
          <w:szCs w:val="28"/>
          <w:lang w:val="uk-UA"/>
        </w:rPr>
        <w:t>3</w:t>
      </w:r>
      <w:r w:rsidR="003A50B1" w:rsidRPr="003A50B1">
        <w:rPr>
          <w:sz w:val="28"/>
          <w:szCs w:val="28"/>
          <w:lang w:val="uk-UA"/>
        </w:rPr>
        <w:t xml:space="preserve">, який змінює витрату </w:t>
      </w:r>
      <w:proofErr w:type="spellStart"/>
      <w:r w:rsidR="003A50B1" w:rsidRPr="003A50B1">
        <w:rPr>
          <w:sz w:val="28"/>
          <w:szCs w:val="28"/>
          <w:lang w:val="uk-UA"/>
        </w:rPr>
        <w:t>гріючої</w:t>
      </w:r>
      <w:proofErr w:type="spellEnd"/>
      <w:r w:rsidR="003A50B1" w:rsidRPr="003A50B1">
        <w:rPr>
          <w:sz w:val="28"/>
          <w:szCs w:val="28"/>
          <w:lang w:val="uk-UA"/>
        </w:rPr>
        <w:t xml:space="preserve"> пари регулюючим органом </w:t>
      </w:r>
      <w:r w:rsidR="00751A20">
        <w:rPr>
          <w:sz w:val="28"/>
          <w:szCs w:val="28"/>
          <w:lang w:val="uk-UA"/>
        </w:rPr>
        <w:t>5</w:t>
      </w:r>
      <w:r w:rsidR="003A50B1" w:rsidRPr="003A50B1">
        <w:rPr>
          <w:sz w:val="28"/>
          <w:szCs w:val="28"/>
          <w:lang w:val="uk-UA"/>
        </w:rPr>
        <w:t xml:space="preserve">. </w:t>
      </w:r>
      <w:r w:rsidR="00751A20">
        <w:rPr>
          <w:sz w:val="28"/>
          <w:szCs w:val="28"/>
          <w:lang w:val="uk-UA"/>
        </w:rPr>
        <w:t xml:space="preserve"> </w:t>
      </w:r>
      <w:r w:rsidR="00751A20">
        <w:rPr>
          <w:sz w:val="28"/>
          <w:szCs w:val="28"/>
          <w:lang w:val="uk-UA"/>
        </w:rPr>
        <w:br/>
        <w:t xml:space="preserve"> </w:t>
      </w:r>
      <w:r w:rsidR="00751A20">
        <w:rPr>
          <w:sz w:val="28"/>
          <w:szCs w:val="28"/>
          <w:lang w:val="uk-UA"/>
        </w:rPr>
        <w:tab/>
      </w:r>
      <w:r w:rsidR="00D07608" w:rsidRPr="003A50B1">
        <w:rPr>
          <w:sz w:val="28"/>
          <w:szCs w:val="28"/>
          <w:lang w:val="uk-UA"/>
        </w:rPr>
        <w:t xml:space="preserve">Для однокорпусних випарних установок стабілізація рівня упареного розчину і температури свіжого розчину на вході в апарат, як правило, стабілізуються </w:t>
      </w:r>
      <w:proofErr w:type="spellStart"/>
      <w:r w:rsidR="00D07608" w:rsidRPr="003A50B1">
        <w:rPr>
          <w:sz w:val="28"/>
          <w:szCs w:val="28"/>
          <w:lang w:val="uk-UA"/>
        </w:rPr>
        <w:t>одноконтурними</w:t>
      </w:r>
      <w:proofErr w:type="spellEnd"/>
      <w:r w:rsidR="00D07608" w:rsidRPr="003A50B1">
        <w:rPr>
          <w:sz w:val="28"/>
          <w:szCs w:val="28"/>
          <w:lang w:val="uk-UA"/>
        </w:rPr>
        <w:t xml:space="preserve"> АСР.</w:t>
      </w:r>
      <w:r w:rsidR="00D07608">
        <w:rPr>
          <w:sz w:val="28"/>
          <w:szCs w:val="28"/>
          <w:lang w:val="uk-UA"/>
        </w:rPr>
        <w:tab/>
      </w:r>
      <w:r w:rsidR="004230B3">
        <w:rPr>
          <w:sz w:val="28"/>
          <w:szCs w:val="28"/>
          <w:lang w:val="uk-UA"/>
        </w:rPr>
        <w:br/>
        <w:t xml:space="preserve"> </w:t>
      </w:r>
      <w:r w:rsidR="004230B3">
        <w:rPr>
          <w:sz w:val="28"/>
          <w:szCs w:val="28"/>
          <w:lang w:val="uk-UA"/>
        </w:rPr>
        <w:tab/>
        <w:t>Рис.2.</w:t>
      </w:r>
      <w:r w:rsidR="004230B3" w:rsidRPr="003715D9">
        <w:rPr>
          <w:sz w:val="28"/>
          <w:szCs w:val="28"/>
          <w:lang w:val="uk-UA"/>
        </w:rPr>
        <w:t>3</w:t>
      </w:r>
      <w:r w:rsidR="00751A20">
        <w:rPr>
          <w:sz w:val="28"/>
          <w:szCs w:val="28"/>
          <w:lang w:val="uk-UA"/>
        </w:rPr>
        <w:t>. Функціональна схема автоматизації АСК с</w:t>
      </w:r>
      <w:r w:rsidR="00751A20" w:rsidRPr="00B9792D">
        <w:rPr>
          <w:sz w:val="28"/>
          <w:szCs w:val="28"/>
          <w:lang w:val="uk-UA"/>
        </w:rPr>
        <w:t>піввідношення витрати свіжого розчину та пари з корекцією за температурою</w:t>
      </w:r>
      <w:r w:rsidR="00751A20">
        <w:rPr>
          <w:sz w:val="28"/>
          <w:szCs w:val="28"/>
          <w:lang w:val="uk-UA"/>
        </w:rPr>
        <w:t xml:space="preserve"> плаву аміачної селітри.</w:t>
      </w:r>
    </w:p>
    <w:p w:rsidR="003A50B1" w:rsidRPr="003A50B1" w:rsidRDefault="00751A20" w:rsidP="00751A20">
      <w:pPr>
        <w:pStyle w:val="21"/>
        <w:spacing w:after="0" w:line="360" w:lineRule="auto"/>
        <w:ind w:left="0" w:firstLine="708"/>
        <w:jc w:val="both"/>
        <w:rPr>
          <w:sz w:val="28"/>
          <w:szCs w:val="28"/>
          <w:lang w:val="uk-UA"/>
        </w:rPr>
      </w:pPr>
      <w:r w:rsidRPr="003A50B1">
        <w:rPr>
          <w:sz w:val="28"/>
          <w:szCs w:val="28"/>
          <w:lang w:val="uk-UA"/>
        </w:rPr>
        <w:t xml:space="preserve">З метою поліпшення якості технологічного процесу у систему співвідношення потоків можна вводити </w:t>
      </w:r>
      <w:proofErr w:type="spellStart"/>
      <w:r w:rsidRPr="003A50B1">
        <w:rPr>
          <w:sz w:val="28"/>
          <w:szCs w:val="28"/>
          <w:lang w:val="uk-UA"/>
        </w:rPr>
        <w:t>корегуючий</w:t>
      </w:r>
      <w:proofErr w:type="spellEnd"/>
      <w:r w:rsidRPr="003A50B1">
        <w:rPr>
          <w:sz w:val="28"/>
          <w:szCs w:val="28"/>
          <w:lang w:val="uk-UA"/>
        </w:rPr>
        <w:t xml:space="preserve"> контур за температурою кипіння (поз. </w:t>
      </w:r>
      <w:r>
        <w:rPr>
          <w:sz w:val="28"/>
          <w:szCs w:val="28"/>
          <w:lang w:val="uk-UA"/>
        </w:rPr>
        <w:t>8</w:t>
      </w:r>
      <w:r w:rsidRPr="003A50B1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10</w:t>
      </w:r>
      <w:r w:rsidRPr="003A50B1">
        <w:rPr>
          <w:sz w:val="28"/>
          <w:szCs w:val="28"/>
          <w:lang w:val="uk-UA"/>
        </w:rPr>
        <w:t xml:space="preserve">). </w:t>
      </w:r>
      <w:r>
        <w:rPr>
          <w:sz w:val="28"/>
          <w:szCs w:val="28"/>
          <w:lang w:val="uk-UA"/>
        </w:rPr>
        <w:tab/>
      </w:r>
    </w:p>
    <w:p w:rsidR="003A50B1" w:rsidRPr="003A50B1" w:rsidRDefault="003A50B1" w:rsidP="00751A20">
      <w:pPr>
        <w:pStyle w:val="21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3A50B1">
        <w:rPr>
          <w:sz w:val="28"/>
          <w:szCs w:val="28"/>
          <w:lang w:val="uk-UA"/>
        </w:rPr>
        <w:t xml:space="preserve"> </w:t>
      </w:r>
    </w:p>
    <w:p w:rsidR="004B66E1" w:rsidRDefault="00372EAD" w:rsidP="00372EA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4B66E1">
        <w:rPr>
          <w:b/>
          <w:sz w:val="28"/>
          <w:szCs w:val="28"/>
          <w:lang w:val="uk-UA"/>
        </w:rPr>
        <w:lastRenderedPageBreak/>
        <w:t>РОЗДІЛ 3. СИНТЕЗ АСР СПІВВІДНОШЕННЯ ВИТРАТИ СВІЖОГО РОЗЧИНУ ТА ПАРИ З КОРЕКЦІЄЮ ЗА ТЕМПЕРАТУРОЮ КИПІННЯ У ВИЧЕРПНІЙ ЧАСТИНІ ВИПАРНОЇ УСТАНОВКИ У ВИРОБНИЦТВІ АМІАЧНОЇ СЕЛІТРИ</w:t>
      </w:r>
    </w:p>
    <w:p w:rsidR="00372EAD" w:rsidRPr="004B66E1" w:rsidRDefault="00372EAD" w:rsidP="00372EAD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4B66E1" w:rsidRPr="00B9792D" w:rsidRDefault="004B66E1" w:rsidP="004C615E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B66E1" w:rsidRPr="00034D5F" w:rsidRDefault="000E6347" w:rsidP="00751A20">
      <w:pPr>
        <w:spacing w:line="360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3.2</w:t>
      </w:r>
      <w:r w:rsidR="004B66E1" w:rsidRPr="0014627F">
        <w:rPr>
          <w:b/>
          <w:sz w:val="28"/>
          <w:szCs w:val="28"/>
          <w:lang w:val="uk-UA"/>
        </w:rPr>
        <w:t>. Синтез АСР співвідношення витрати свіжого розчину та пари з корекцією за температурою кипіння</w:t>
      </w:r>
      <w:r w:rsidR="00474F22">
        <w:rPr>
          <w:b/>
          <w:sz w:val="28"/>
          <w:szCs w:val="28"/>
          <w:lang w:val="uk-UA"/>
        </w:rPr>
        <w:tab/>
      </w:r>
      <w:r w:rsidR="00474F22">
        <w:rPr>
          <w:b/>
          <w:sz w:val="28"/>
          <w:szCs w:val="28"/>
          <w:lang w:val="uk-UA"/>
        </w:rPr>
        <w:br/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</w:rPr>
        <w:t xml:space="preserve">Для </w:t>
      </w:r>
      <w:proofErr w:type="spellStart"/>
      <w:r w:rsidRPr="00B9792D">
        <w:rPr>
          <w:sz w:val="28"/>
          <w:szCs w:val="28"/>
        </w:rPr>
        <w:t>виведення</w:t>
      </w:r>
      <w:proofErr w:type="spellEnd"/>
      <w:r w:rsidRPr="00B9792D">
        <w:rPr>
          <w:sz w:val="28"/>
          <w:szCs w:val="28"/>
        </w:rPr>
        <w:t xml:space="preserve"> </w:t>
      </w:r>
      <w:proofErr w:type="spellStart"/>
      <w:r w:rsidRPr="00B9792D">
        <w:rPr>
          <w:sz w:val="28"/>
          <w:szCs w:val="28"/>
        </w:rPr>
        <w:t>математично</w:t>
      </w:r>
      <w:proofErr w:type="spellEnd"/>
      <w:r w:rsidRPr="00B9792D">
        <w:rPr>
          <w:sz w:val="28"/>
          <w:szCs w:val="28"/>
          <w:lang w:val="uk-UA"/>
        </w:rPr>
        <w:t>ї моделі об</w:t>
      </w:r>
      <w:r w:rsidRPr="00B9792D">
        <w:rPr>
          <w:sz w:val="28"/>
          <w:szCs w:val="28"/>
        </w:rPr>
        <w:t>’</w:t>
      </w:r>
      <w:proofErr w:type="spellStart"/>
      <w:r w:rsidRPr="00B9792D">
        <w:rPr>
          <w:sz w:val="28"/>
          <w:szCs w:val="28"/>
          <w:lang w:val="uk-UA"/>
        </w:rPr>
        <w:t>єкта</w:t>
      </w:r>
      <w:proofErr w:type="spellEnd"/>
      <w:r w:rsidRPr="00B9792D">
        <w:rPr>
          <w:sz w:val="28"/>
          <w:szCs w:val="28"/>
          <w:lang w:val="uk-UA"/>
        </w:rPr>
        <w:t xml:space="preserve"> управління скористуємося теоретичними основами математичного моделювання процесу випарювання, наведеними в розділі 3. 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Для розрахунку параметрів випарного апарата з сепаратором необхідні наступні вихідні дані: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</w:rPr>
        <w:t>–</w:t>
      </w:r>
      <w:r w:rsidRPr="00B9792D">
        <w:rPr>
          <w:sz w:val="28"/>
          <w:szCs w:val="28"/>
          <w:lang w:val="uk-UA"/>
        </w:rPr>
        <w:t xml:space="preserve"> витрата </w:t>
      </w:r>
      <w:proofErr w:type="gramStart"/>
      <w:r w:rsidRPr="00B9792D">
        <w:rPr>
          <w:sz w:val="28"/>
          <w:szCs w:val="28"/>
          <w:lang w:val="uk-UA"/>
        </w:rPr>
        <w:t>св</w:t>
      </w:r>
      <w:proofErr w:type="gramEnd"/>
      <w:r w:rsidRPr="00B9792D">
        <w:rPr>
          <w:sz w:val="28"/>
          <w:szCs w:val="28"/>
          <w:lang w:val="uk-UA"/>
        </w:rPr>
        <w:t xml:space="preserve">іжого розчину </w:t>
      </w:r>
      <w:r w:rsidRPr="00B9792D">
        <w:rPr>
          <w:sz w:val="28"/>
          <w:szCs w:val="28"/>
        </w:rPr>
        <w:t xml:space="preserve">–  </w:t>
      </w:r>
      <w:proofErr w:type="spellStart"/>
      <w:r w:rsidRPr="00B9792D">
        <w:rPr>
          <w:sz w:val="28"/>
          <w:szCs w:val="28"/>
        </w:rPr>
        <w:t>Fpo</w:t>
      </w:r>
      <w:proofErr w:type="spellEnd"/>
      <w:r w:rsidRPr="00B9792D">
        <w:rPr>
          <w:position w:val="-7"/>
          <w:sz w:val="28"/>
          <w:szCs w:val="28"/>
        </w:rPr>
        <w:t xml:space="preserve"> </w:t>
      </w:r>
      <w:r w:rsidRPr="00B9792D">
        <w:rPr>
          <w:sz w:val="28"/>
          <w:szCs w:val="28"/>
        </w:rPr>
        <w:t xml:space="preserve">= </w:t>
      </w:r>
      <w:r w:rsidR="002C7453">
        <w:rPr>
          <w:sz w:val="28"/>
          <w:szCs w:val="28"/>
          <w:lang w:val="uk-UA"/>
        </w:rPr>
        <w:t>45</w:t>
      </w:r>
      <w:r w:rsidRPr="00B9792D">
        <w:rPr>
          <w:sz w:val="28"/>
          <w:szCs w:val="28"/>
        </w:rPr>
        <w:t xml:space="preserve"> м</w:t>
      </w:r>
      <w:r w:rsidRPr="00B9792D">
        <w:rPr>
          <w:sz w:val="28"/>
          <w:szCs w:val="28"/>
          <w:vertAlign w:val="superscript"/>
        </w:rPr>
        <w:t>3</w:t>
      </w:r>
      <w:r w:rsidRPr="00B9792D">
        <w:rPr>
          <w:sz w:val="28"/>
          <w:szCs w:val="28"/>
        </w:rPr>
        <w:t>/год;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– концентрація аміачної селітри – </w:t>
      </w:r>
      <w:proofErr w:type="spellStart"/>
      <w:r w:rsidRPr="00B9792D">
        <w:rPr>
          <w:sz w:val="28"/>
          <w:szCs w:val="28"/>
          <w:lang w:val="en-US"/>
        </w:rPr>
        <w:t>Qpo</w:t>
      </w:r>
      <w:proofErr w:type="spellEnd"/>
      <w:r>
        <w:rPr>
          <w:sz w:val="28"/>
          <w:szCs w:val="28"/>
          <w:lang w:val="uk-UA"/>
        </w:rPr>
        <w:t xml:space="preserve"> = </w:t>
      </w:r>
      <w:r w:rsidRPr="00BD777B">
        <w:rPr>
          <w:sz w:val="28"/>
          <w:szCs w:val="28"/>
          <w:lang w:val="uk-UA"/>
        </w:rPr>
        <w:t>90</w:t>
      </w:r>
      <w:r w:rsidRPr="00B9792D">
        <w:rPr>
          <w:sz w:val="28"/>
          <w:szCs w:val="28"/>
          <w:lang w:val="uk-UA"/>
        </w:rPr>
        <w:t xml:space="preserve"> %;</w:t>
      </w:r>
    </w:p>
    <w:p w:rsidR="0014627F" w:rsidRPr="004B338E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– температура свіжого розчину – </w:t>
      </w:r>
      <w:proofErr w:type="spellStart"/>
      <w:r w:rsidRPr="00B9792D">
        <w:rPr>
          <w:sz w:val="28"/>
          <w:szCs w:val="28"/>
          <w:lang w:val="en-US"/>
        </w:rPr>
        <w:t>Tpo</w:t>
      </w:r>
      <w:proofErr w:type="spellEnd"/>
      <w:r>
        <w:rPr>
          <w:sz w:val="28"/>
          <w:szCs w:val="28"/>
          <w:lang w:val="uk-UA"/>
        </w:rPr>
        <w:t xml:space="preserve"> = </w:t>
      </w:r>
      <w:r w:rsidRPr="00BD777B">
        <w:rPr>
          <w:sz w:val="28"/>
          <w:szCs w:val="28"/>
          <w:lang w:val="uk-UA"/>
        </w:rPr>
        <w:t>13</w:t>
      </w:r>
      <w:r w:rsidRPr="004B338E">
        <w:rPr>
          <w:sz w:val="28"/>
          <w:szCs w:val="28"/>
          <w:lang w:val="uk-UA"/>
        </w:rPr>
        <w:t>0</w:t>
      </w:r>
      <w:r w:rsidRPr="00B9792D">
        <w:rPr>
          <w:sz w:val="28"/>
          <w:szCs w:val="28"/>
          <w:lang w:val="uk-UA"/>
        </w:rPr>
        <w:t xml:space="preserve"> </w:t>
      </w:r>
      <w:proofErr w:type="spellStart"/>
      <w:r w:rsidRPr="00B9792D">
        <w:rPr>
          <w:sz w:val="28"/>
          <w:szCs w:val="28"/>
          <w:vertAlign w:val="superscript"/>
          <w:lang w:val="uk-UA"/>
        </w:rPr>
        <w:t>о</w:t>
      </w:r>
      <w:r w:rsidRPr="00B9792D">
        <w:rPr>
          <w:sz w:val="28"/>
          <w:szCs w:val="28"/>
          <w:lang w:val="uk-UA"/>
        </w:rPr>
        <w:t>С</w:t>
      </w:r>
      <w:proofErr w:type="spellEnd"/>
      <w:r w:rsidRPr="00B9792D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</w:rPr>
      </w:pPr>
      <w:r w:rsidRPr="00B9792D">
        <w:rPr>
          <w:sz w:val="28"/>
          <w:szCs w:val="28"/>
        </w:rPr>
        <w:t xml:space="preserve">– </w:t>
      </w:r>
      <w:r w:rsidRPr="00B9792D">
        <w:rPr>
          <w:sz w:val="28"/>
          <w:szCs w:val="28"/>
          <w:lang w:val="uk-UA"/>
        </w:rPr>
        <w:t xml:space="preserve">концентрація аміачної селітри на виході випарної установки – </w:t>
      </w:r>
      <w:proofErr w:type="spellStart"/>
      <w:r w:rsidRPr="00B9792D">
        <w:rPr>
          <w:sz w:val="28"/>
          <w:szCs w:val="28"/>
          <w:lang w:val="en-US"/>
        </w:rPr>
        <w:t>Qo</w:t>
      </w:r>
      <w:proofErr w:type="spellEnd"/>
      <w:r w:rsidRPr="00B9792D">
        <w:rPr>
          <w:sz w:val="28"/>
          <w:szCs w:val="28"/>
        </w:rPr>
        <w:t xml:space="preserve"> = </w:t>
      </w:r>
      <w:r w:rsidRPr="00B9792D">
        <w:rPr>
          <w:sz w:val="28"/>
          <w:szCs w:val="28"/>
          <w:lang w:val="uk-UA"/>
        </w:rPr>
        <w:t>98%</w:t>
      </w:r>
      <w:r w:rsidRPr="00B9792D">
        <w:rPr>
          <w:sz w:val="28"/>
          <w:szCs w:val="28"/>
        </w:rPr>
        <w:t>;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</w:rPr>
        <w:t xml:space="preserve">– </w:t>
      </w:r>
      <w:proofErr w:type="gramStart"/>
      <w:r w:rsidRPr="00B9792D">
        <w:rPr>
          <w:sz w:val="28"/>
          <w:szCs w:val="28"/>
          <w:lang w:val="uk-UA"/>
        </w:rPr>
        <w:t>р</w:t>
      </w:r>
      <w:proofErr w:type="gramEnd"/>
      <w:r w:rsidRPr="00B9792D">
        <w:rPr>
          <w:sz w:val="28"/>
          <w:szCs w:val="28"/>
          <w:lang w:val="uk-UA"/>
        </w:rPr>
        <w:t xml:space="preserve">івень рідини </w:t>
      </w:r>
      <w:r w:rsidRPr="00B9792D">
        <w:rPr>
          <w:sz w:val="28"/>
          <w:szCs w:val="28"/>
        </w:rPr>
        <w:t xml:space="preserve">в </w:t>
      </w:r>
      <w:proofErr w:type="spellStart"/>
      <w:r w:rsidRPr="00B9792D">
        <w:rPr>
          <w:sz w:val="28"/>
          <w:szCs w:val="28"/>
        </w:rPr>
        <w:t>апарат</w:t>
      </w:r>
      <w:proofErr w:type="spellEnd"/>
      <w:r w:rsidRPr="00B9792D">
        <w:rPr>
          <w:sz w:val="28"/>
          <w:szCs w:val="28"/>
          <w:lang w:val="uk-UA"/>
        </w:rPr>
        <w:t xml:space="preserve">і – </w:t>
      </w:r>
      <w:r w:rsidRPr="00B9792D">
        <w:rPr>
          <w:sz w:val="28"/>
          <w:szCs w:val="28"/>
          <w:lang w:val="en-US"/>
        </w:rPr>
        <w:t>Lo</w:t>
      </w:r>
      <w:r w:rsidRPr="00B9792D">
        <w:rPr>
          <w:sz w:val="28"/>
          <w:szCs w:val="28"/>
          <w:lang w:val="uk-UA"/>
        </w:rPr>
        <w:t xml:space="preserve"> = </w:t>
      </w:r>
      <w:r w:rsidRPr="00BD777B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Pr="00BD777B">
        <w:rPr>
          <w:sz w:val="28"/>
          <w:szCs w:val="28"/>
        </w:rPr>
        <w:t>33</w:t>
      </w:r>
      <w:r w:rsidRPr="00B9792D">
        <w:rPr>
          <w:sz w:val="28"/>
          <w:szCs w:val="28"/>
          <w:lang w:val="uk-UA"/>
        </w:rPr>
        <w:t xml:space="preserve"> м;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</w:rPr>
        <w:t>–</w:t>
      </w:r>
      <w:r w:rsidRPr="00B9792D">
        <w:rPr>
          <w:sz w:val="28"/>
          <w:szCs w:val="28"/>
          <w:lang w:val="uk-UA"/>
        </w:rPr>
        <w:t xml:space="preserve"> оптимальна температура кипіння – То = </w:t>
      </w:r>
      <w:r>
        <w:rPr>
          <w:sz w:val="28"/>
          <w:szCs w:val="28"/>
          <w:lang w:val="uk-UA"/>
        </w:rPr>
        <w:t>165</w:t>
      </w:r>
      <w:r w:rsidRPr="00B9792D">
        <w:rPr>
          <w:sz w:val="28"/>
          <w:szCs w:val="28"/>
          <w:lang w:val="uk-UA"/>
        </w:rPr>
        <w:t xml:space="preserve"> </w:t>
      </w:r>
      <w:proofErr w:type="spellStart"/>
      <w:r w:rsidRPr="00B9792D">
        <w:rPr>
          <w:sz w:val="28"/>
          <w:szCs w:val="28"/>
          <w:vertAlign w:val="superscript"/>
          <w:lang w:val="uk-UA"/>
        </w:rPr>
        <w:t>о</w:t>
      </w:r>
      <w:r w:rsidRPr="00B9792D">
        <w:rPr>
          <w:sz w:val="28"/>
          <w:szCs w:val="28"/>
          <w:lang w:val="uk-UA"/>
        </w:rPr>
        <w:t>С</w:t>
      </w:r>
      <w:proofErr w:type="spellEnd"/>
      <w:r w:rsidRPr="00B9792D">
        <w:rPr>
          <w:sz w:val="28"/>
          <w:szCs w:val="28"/>
          <w:lang w:val="uk-UA"/>
        </w:rPr>
        <w:t>;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</w:rPr>
        <w:t>–</w:t>
      </w:r>
      <w:r w:rsidRPr="00B9792D">
        <w:rPr>
          <w:sz w:val="28"/>
          <w:szCs w:val="28"/>
          <w:lang w:val="uk-UA"/>
        </w:rPr>
        <w:t xml:space="preserve"> тиск в установці – </w:t>
      </w:r>
      <w:r w:rsidRPr="00B9792D">
        <w:rPr>
          <w:sz w:val="28"/>
          <w:szCs w:val="28"/>
          <w:lang w:val="en-US"/>
        </w:rPr>
        <w:t>Po</w:t>
      </w:r>
      <w:r w:rsidRPr="00B9792D">
        <w:rPr>
          <w:sz w:val="28"/>
          <w:szCs w:val="28"/>
        </w:rPr>
        <w:t xml:space="preserve"> = 0,052 </w:t>
      </w:r>
      <w:r w:rsidRPr="00B9792D">
        <w:rPr>
          <w:sz w:val="28"/>
          <w:szCs w:val="28"/>
          <w:lang w:val="uk-UA"/>
        </w:rPr>
        <w:t>МПа;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</w:rPr>
        <w:t>–</w:t>
      </w:r>
      <w:r w:rsidRPr="00B9792D">
        <w:rPr>
          <w:sz w:val="28"/>
          <w:szCs w:val="28"/>
          <w:lang w:val="uk-UA"/>
        </w:rPr>
        <w:t xml:space="preserve"> висота установки – </w:t>
      </w:r>
      <w:smartTag w:uri="urn:schemas-microsoft-com:office:smarttags" w:element="metricconverter">
        <w:smartTagPr>
          <w:attr w:name="ProductID" w:val="11,163 м"/>
        </w:smartTagPr>
        <w:r w:rsidRPr="00B9792D">
          <w:rPr>
            <w:sz w:val="28"/>
            <w:szCs w:val="28"/>
            <w:lang w:val="uk-UA"/>
          </w:rPr>
          <w:t>11,163 м</w:t>
        </w:r>
      </w:smartTag>
      <w:r w:rsidRPr="00B9792D">
        <w:rPr>
          <w:sz w:val="28"/>
          <w:szCs w:val="28"/>
          <w:lang w:val="uk-UA"/>
        </w:rPr>
        <w:t>;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</w:rPr>
        <w:t>–</w:t>
      </w:r>
      <w:r w:rsidRPr="00B9792D">
        <w:rPr>
          <w:sz w:val="28"/>
          <w:szCs w:val="28"/>
          <w:lang w:val="uk-UA"/>
        </w:rPr>
        <w:t xml:space="preserve"> внутрішній діаметр установки – </w:t>
      </w:r>
      <w:smartTag w:uri="urn:schemas-microsoft-com:office:smarttags" w:element="metricconverter">
        <w:smartTagPr>
          <w:attr w:name="ProductID" w:val="0,6 м"/>
        </w:smartTagPr>
        <w:r w:rsidRPr="00B9792D">
          <w:rPr>
            <w:sz w:val="28"/>
            <w:szCs w:val="28"/>
            <w:lang w:val="uk-UA"/>
          </w:rPr>
          <w:t>0,6 м</w:t>
        </w:r>
      </w:smartTag>
      <w:r w:rsidRPr="00B9792D">
        <w:rPr>
          <w:sz w:val="28"/>
          <w:szCs w:val="28"/>
          <w:lang w:val="uk-UA"/>
        </w:rPr>
        <w:t>.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Для розробки математичних моделей випарного апарату необхідно виконати наступні розрахунки.</w:t>
      </w:r>
    </w:p>
    <w:p w:rsidR="002C7453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Витрати упареного розчину:</w:t>
      </w:r>
    </w:p>
    <w:p w:rsidR="0014627F" w:rsidRDefault="004D23BD" w:rsidP="00751A20">
      <w:pPr>
        <w:spacing w:line="360" w:lineRule="auto"/>
        <w:ind w:firstLine="709"/>
        <w:jc w:val="center"/>
        <w:rPr>
          <w:position w:val="-24"/>
          <w:sz w:val="28"/>
          <w:szCs w:val="28"/>
          <w:lang w:val="uk-UA"/>
        </w:rPr>
      </w:pPr>
      <w:r w:rsidRPr="004D23BD">
        <w:rPr>
          <w:position w:val="-34"/>
          <w:sz w:val="28"/>
          <w:szCs w:val="28"/>
          <w:lang w:val="uk-UA"/>
        </w:rPr>
        <w:object w:dxaOrig="4720" w:dyaOrig="800">
          <v:shape id="_x0000_i1026" type="#_x0000_t75" style="width:231pt;height:39pt" o:ole="">
            <v:imagedata r:id="rId12" o:title=""/>
          </v:shape>
          <o:OLEObject Type="Embed" ProgID="Equation.3" ShapeID="_x0000_i1026" DrawAspect="Content" ObjectID="_1590388806" r:id="rId13"/>
        </w:object>
      </w:r>
    </w:p>
    <w:p w:rsidR="0014627F" w:rsidRDefault="0014627F" w:rsidP="00751A2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9792D">
        <w:rPr>
          <w:position w:val="-7"/>
          <w:sz w:val="28"/>
          <w:szCs w:val="28"/>
          <w:lang w:val="uk-UA"/>
        </w:rPr>
        <w:t>Кількість випареної води:</w:t>
      </w:r>
      <w:r w:rsidRPr="00B9792D">
        <w:rPr>
          <w:sz w:val="28"/>
          <w:szCs w:val="28"/>
          <w:lang w:val="uk-UA"/>
        </w:rPr>
        <w:t xml:space="preserve">  </w:t>
      </w:r>
    </w:p>
    <w:p w:rsidR="00092690" w:rsidRPr="00B9792D" w:rsidRDefault="00034D5F" w:rsidP="00751A20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034D5F">
        <w:rPr>
          <w:position w:val="-16"/>
          <w:sz w:val="28"/>
          <w:szCs w:val="28"/>
          <w:lang w:val="uk-UA"/>
        </w:rPr>
        <w:object w:dxaOrig="5400" w:dyaOrig="440">
          <v:shape id="_x0000_i1027" type="#_x0000_t75" style="width:270pt;height:22.5pt" o:ole="">
            <v:imagedata r:id="rId14" o:title=""/>
          </v:shape>
          <o:OLEObject Type="Embed" ProgID="Equation.3" ShapeID="_x0000_i1027" DrawAspect="Content" ObjectID="_1590388807" r:id="rId15"/>
        </w:objec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Кількість вторинної пари, яка створюється у випарній установці: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37"/>
      </w:tblGrid>
      <w:tr w:rsidR="0014627F" w:rsidRPr="00B9792D" w:rsidTr="00034D5F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14627F" w:rsidRPr="00B9792D" w:rsidRDefault="004D23BD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9792D">
              <w:rPr>
                <w:position w:val="-12"/>
                <w:sz w:val="28"/>
                <w:szCs w:val="28"/>
                <w:lang w:val="en-US"/>
              </w:rPr>
              <w:object w:dxaOrig="4940" w:dyaOrig="400">
                <v:shape id="_x0000_i1028" type="#_x0000_t75" style="width:246pt;height:19.5pt" o:ole="">
                  <v:imagedata r:id="rId16" o:title=""/>
                </v:shape>
                <o:OLEObject Type="Embed" ProgID="Equation.3" ShapeID="_x0000_i1028" DrawAspect="Content" ObjectID="_1590388808" r:id="rId17"/>
              </w:object>
            </w:r>
          </w:p>
        </w:tc>
      </w:tr>
    </w:tbl>
    <w:p w:rsidR="0014627F" w:rsidRPr="00B9792D" w:rsidRDefault="0014627F" w:rsidP="00751A20">
      <w:pPr>
        <w:spacing w:line="360" w:lineRule="auto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де 1.7 – коефіцієнт перетворення води в пару.                      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Знайдемо поперечний перетин </w:t>
      </w:r>
      <w:r w:rsidRPr="00B9792D">
        <w:rPr>
          <w:position w:val="-12"/>
          <w:sz w:val="28"/>
          <w:szCs w:val="28"/>
        </w:rPr>
        <w:object w:dxaOrig="360" w:dyaOrig="360">
          <v:shape id="_x0000_i1029" type="#_x0000_t75" style="width:18pt;height:18pt" o:ole="">
            <v:imagedata r:id="rId18" o:title=""/>
          </v:shape>
          <o:OLEObject Type="Embed" ProgID="Equation.3" ShapeID="_x0000_i1029" DrawAspect="Content" ObjectID="_1590388809" r:id="rId19"/>
        </w:object>
      </w:r>
      <w:r w:rsidRPr="00B9792D">
        <w:rPr>
          <w:sz w:val="28"/>
          <w:szCs w:val="28"/>
        </w:rPr>
        <w:t xml:space="preserve"> </w:t>
      </w:r>
      <w:r w:rsidRPr="00B9792D">
        <w:rPr>
          <w:sz w:val="28"/>
          <w:szCs w:val="28"/>
          <w:lang w:val="uk-UA"/>
        </w:rPr>
        <w:t>регулюючого органу, розміщеного у трубопроводі на виході вторинної пари: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34"/>
      </w:tblGrid>
      <w:tr w:rsidR="0014627F" w:rsidRPr="00B9792D" w:rsidTr="00034D5F">
        <w:trPr>
          <w:jc w:val="center"/>
        </w:trPr>
        <w:tc>
          <w:tcPr>
            <w:tcW w:w="4934" w:type="dxa"/>
            <w:shd w:val="clear" w:color="auto" w:fill="auto"/>
            <w:vAlign w:val="center"/>
          </w:tcPr>
          <w:p w:rsidR="0014627F" w:rsidRPr="00B9792D" w:rsidRDefault="004D23BD" w:rsidP="00751A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A7DDF">
              <w:rPr>
                <w:position w:val="-34"/>
                <w:sz w:val="28"/>
                <w:szCs w:val="28"/>
                <w:lang w:val="en-US"/>
              </w:rPr>
              <w:object w:dxaOrig="4400" w:dyaOrig="859">
                <v:shape id="_x0000_i1030" type="#_x0000_t75" style="width:219pt;height:42pt" o:ole="">
                  <v:imagedata r:id="rId20" o:title=""/>
                </v:shape>
                <o:OLEObject Type="Embed" ProgID="Equation.3" ShapeID="_x0000_i1030" DrawAspect="Content" ObjectID="_1590388810" r:id="rId21"/>
              </w:object>
            </w:r>
          </w:p>
        </w:tc>
      </w:tr>
    </w:tbl>
    <w:p w:rsidR="0014627F" w:rsidRDefault="0014627F" w:rsidP="000E634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де </w:t>
      </w:r>
      <w:r w:rsidR="00034D5F" w:rsidRPr="00B9792D">
        <w:rPr>
          <w:position w:val="-10"/>
          <w:sz w:val="28"/>
          <w:szCs w:val="28"/>
          <w:lang w:val="en-US"/>
        </w:rPr>
        <w:object w:dxaOrig="1420" w:dyaOrig="340">
          <v:shape id="_x0000_i1031" type="#_x0000_t75" style="width:67.5pt;height:18pt" o:ole="">
            <v:imagedata r:id="rId22" o:title=""/>
          </v:shape>
          <o:OLEObject Type="Embed" ProgID="Equation.3" ShapeID="_x0000_i1031" DrawAspect="Content" ObjectID="_1590388811" r:id="rId23"/>
        </w:object>
      </w:r>
      <w:r w:rsidRPr="00B9792D">
        <w:rPr>
          <w:sz w:val="28"/>
          <w:szCs w:val="28"/>
          <w:lang w:val="uk-UA"/>
        </w:rPr>
        <w:t xml:space="preserve">; </w:t>
      </w:r>
      <w:r w:rsidR="000E6347">
        <w:rPr>
          <w:sz w:val="28"/>
          <w:szCs w:val="28"/>
          <w:lang w:val="uk-UA"/>
        </w:rPr>
        <w:t xml:space="preserve"> </w:t>
      </w:r>
      <w:r w:rsidRPr="00DA7DDF">
        <w:rPr>
          <w:position w:val="-12"/>
          <w:sz w:val="28"/>
          <w:szCs w:val="28"/>
          <w:lang w:val="en-US"/>
        </w:rPr>
        <w:object w:dxaOrig="980" w:dyaOrig="360">
          <v:shape id="_x0000_i1032" type="#_x0000_t75" style="width:48pt;height:18pt" o:ole="">
            <v:imagedata r:id="rId24" o:title=""/>
          </v:shape>
          <o:OLEObject Type="Embed" ProgID="Equation.3" ShapeID="_x0000_i1032" DrawAspect="Content" ObjectID="_1590388812" r:id="rId25"/>
        </w:object>
      </w:r>
      <w:r w:rsidRPr="00B9792D">
        <w:rPr>
          <w:sz w:val="28"/>
          <w:szCs w:val="28"/>
          <w:lang w:val="uk-UA"/>
        </w:rPr>
        <w:t xml:space="preserve">; </w:t>
      </w:r>
      <w:r w:rsidR="000E6347">
        <w:rPr>
          <w:sz w:val="28"/>
          <w:szCs w:val="28"/>
          <w:lang w:val="uk-UA"/>
        </w:rPr>
        <w:t xml:space="preserve"> </w:t>
      </w:r>
      <w:r w:rsidRPr="00B9792D">
        <w:rPr>
          <w:position w:val="-6"/>
          <w:sz w:val="28"/>
          <w:szCs w:val="28"/>
          <w:lang w:val="en-US"/>
        </w:rPr>
        <w:object w:dxaOrig="1160" w:dyaOrig="300">
          <v:shape id="_x0000_i1033" type="#_x0000_t75" style="width:58.5pt;height:16.5pt" o:ole="">
            <v:imagedata r:id="rId26" o:title=""/>
          </v:shape>
          <o:OLEObject Type="Embed" ProgID="Equation.3" ShapeID="_x0000_i1033" DrawAspect="Content" ObjectID="_1590388813" r:id="rId27"/>
        </w:object>
      </w:r>
      <w:r w:rsidRPr="00B9792D">
        <w:rPr>
          <w:sz w:val="28"/>
          <w:szCs w:val="28"/>
          <w:lang w:val="uk-UA"/>
        </w:rPr>
        <w:t xml:space="preserve">; </w:t>
      </w:r>
      <w:r w:rsidR="000E6347">
        <w:rPr>
          <w:sz w:val="28"/>
          <w:szCs w:val="28"/>
          <w:lang w:val="uk-UA"/>
        </w:rPr>
        <w:t xml:space="preserve"> </w:t>
      </w:r>
      <w:r w:rsidR="00034D5F" w:rsidRPr="00B9792D">
        <w:rPr>
          <w:position w:val="-6"/>
          <w:sz w:val="28"/>
          <w:szCs w:val="28"/>
          <w:lang w:val="en-US"/>
        </w:rPr>
        <w:object w:dxaOrig="3800" w:dyaOrig="300">
          <v:shape id="_x0000_i1034" type="#_x0000_t75" style="width:190.5pt;height:16.5pt" o:ole="">
            <v:imagedata r:id="rId28" o:title=""/>
          </v:shape>
          <o:OLEObject Type="Embed" ProgID="Equation.3" ShapeID="_x0000_i1034" DrawAspect="Content" ObjectID="_1590388814" r:id="rId29"/>
        </w:object>
      </w:r>
      <w:r w:rsidRPr="00B9792D">
        <w:rPr>
          <w:sz w:val="28"/>
          <w:szCs w:val="28"/>
          <w:lang w:val="uk-UA"/>
        </w:rPr>
        <w:t xml:space="preserve">; </w:t>
      </w:r>
    </w:p>
    <w:p w:rsidR="0014627F" w:rsidRPr="00B9792D" w:rsidRDefault="0014627F" w:rsidP="000E6347">
      <w:pPr>
        <w:spacing w:line="360" w:lineRule="auto"/>
        <w:ind w:left="708" w:firstLine="708"/>
        <w:jc w:val="both"/>
        <w:rPr>
          <w:sz w:val="28"/>
          <w:szCs w:val="28"/>
          <w:lang w:val="uk-UA"/>
        </w:rPr>
      </w:pPr>
      <w:r w:rsidRPr="00B9792D">
        <w:rPr>
          <w:position w:val="-6"/>
          <w:sz w:val="28"/>
          <w:szCs w:val="28"/>
          <w:lang w:val="en-US"/>
        </w:rPr>
        <w:object w:dxaOrig="999" w:dyaOrig="300">
          <v:shape id="_x0000_i1035" type="#_x0000_t75" style="width:49.5pt;height:16.5pt" o:ole="">
            <v:imagedata r:id="rId30" o:title=""/>
          </v:shape>
          <o:OLEObject Type="Embed" ProgID="Equation.3" ShapeID="_x0000_i1035" DrawAspect="Content" ObjectID="_1590388815" r:id="rId31"/>
        </w:object>
      </w:r>
      <w:r w:rsidRPr="00B9792D">
        <w:rPr>
          <w:sz w:val="28"/>
          <w:szCs w:val="28"/>
          <w:lang w:val="uk-UA"/>
        </w:rPr>
        <w:t xml:space="preserve">; </w:t>
      </w:r>
      <w:r w:rsidRPr="00B9792D">
        <w:rPr>
          <w:position w:val="-6"/>
          <w:sz w:val="28"/>
          <w:szCs w:val="28"/>
          <w:lang w:val="en-US"/>
        </w:rPr>
        <w:object w:dxaOrig="1180" w:dyaOrig="300">
          <v:shape id="_x0000_i1036" type="#_x0000_t75" style="width:60pt;height:16.5pt" o:ole="">
            <v:imagedata r:id="rId32" o:title=""/>
          </v:shape>
          <o:OLEObject Type="Embed" ProgID="Equation.3" ShapeID="_x0000_i1036" DrawAspect="Content" ObjectID="_1590388816" r:id="rId33"/>
        </w:object>
      </w:r>
      <w:r w:rsidRPr="00B9792D">
        <w:rPr>
          <w:sz w:val="28"/>
          <w:szCs w:val="28"/>
          <w:lang w:val="uk-UA"/>
        </w:rPr>
        <w:t xml:space="preserve">; </w:t>
      </w:r>
      <w:r w:rsidR="000E6347">
        <w:rPr>
          <w:sz w:val="28"/>
          <w:szCs w:val="28"/>
          <w:lang w:val="uk-UA"/>
        </w:rPr>
        <w:t xml:space="preserve"> </w:t>
      </w:r>
      <w:r w:rsidRPr="00B9792D">
        <w:rPr>
          <w:position w:val="-6"/>
          <w:sz w:val="28"/>
          <w:szCs w:val="28"/>
          <w:lang w:val="en-US"/>
        </w:rPr>
        <w:object w:dxaOrig="2560" w:dyaOrig="340">
          <v:shape id="_x0000_i1037" type="#_x0000_t75" style="width:127.5pt;height:18pt" o:ole="">
            <v:imagedata r:id="rId34" o:title=""/>
          </v:shape>
          <o:OLEObject Type="Embed" ProgID="Equation.3" ShapeID="_x0000_i1037" DrawAspect="Content" ObjectID="_1590388817" r:id="rId35"/>
        </w:object>
      </w:r>
      <w:r w:rsidRPr="00B9792D">
        <w:rPr>
          <w:sz w:val="28"/>
          <w:szCs w:val="28"/>
          <w:lang w:val="uk-UA"/>
        </w:rPr>
        <w:t>.</w:t>
      </w:r>
    </w:p>
    <w:p w:rsidR="0014627F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Поперечний перетин регулюючого органу на лінії стоку упареного розчину:</w:t>
      </w:r>
    </w:p>
    <w:p w:rsidR="0014627F" w:rsidRPr="00B9792D" w:rsidRDefault="004D23BD" w:rsidP="00751A2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26048">
        <w:rPr>
          <w:position w:val="-38"/>
          <w:sz w:val="28"/>
          <w:szCs w:val="28"/>
          <w:lang w:val="uk-UA"/>
        </w:rPr>
        <w:object w:dxaOrig="5260" w:dyaOrig="820">
          <v:shape id="_x0000_i1038" type="#_x0000_t75" style="width:262.5pt;height:40.5pt" o:ole="">
            <v:imagedata r:id="rId36" o:title=""/>
          </v:shape>
          <o:OLEObject Type="Embed" ProgID="Equation.3" ShapeID="_x0000_i1038" DrawAspect="Content" ObjectID="_1590388818" r:id="rId37"/>
        </w:object>
      </w:r>
    </w:p>
    <w:p w:rsidR="0014627F" w:rsidRDefault="0014627F" w:rsidP="00751A2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Об’єм упареного розчину у кубовій частині апарата:</w:t>
      </w:r>
    </w:p>
    <w:p w:rsidR="0014627F" w:rsidRPr="00B9792D" w:rsidRDefault="004D23BD" w:rsidP="00751A2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26048">
        <w:rPr>
          <w:position w:val="-26"/>
          <w:sz w:val="28"/>
          <w:szCs w:val="28"/>
          <w:lang w:val="uk-UA"/>
        </w:rPr>
        <w:object w:dxaOrig="3140" w:dyaOrig="720">
          <v:shape id="_x0000_i1039" type="#_x0000_t75" style="width:156pt;height:36pt" o:ole="">
            <v:imagedata r:id="rId38" o:title=""/>
          </v:shape>
          <o:OLEObject Type="Embed" ProgID="Equation.3" ShapeID="_x0000_i1039" DrawAspect="Content" ObjectID="_1590388819" r:id="rId39"/>
        </w:object>
      </w:r>
    </w:p>
    <w:p w:rsidR="0014627F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Кількість упареного розчину за його густини </w:t>
      </w:r>
      <w:r w:rsidRPr="00626048">
        <w:rPr>
          <w:position w:val="-12"/>
          <w:sz w:val="28"/>
          <w:szCs w:val="28"/>
          <w:lang w:val="en-US"/>
        </w:rPr>
        <w:object w:dxaOrig="1200" w:dyaOrig="360">
          <v:shape id="_x0000_i1040" type="#_x0000_t75" style="width:61.5pt;height:18pt" o:ole="">
            <v:imagedata r:id="rId40" o:title=""/>
          </v:shape>
          <o:OLEObject Type="Embed" ProgID="Equation.3" ShapeID="_x0000_i1040" DrawAspect="Content" ObjectID="_1590388820" r:id="rId41"/>
        </w:object>
      </w:r>
      <w:r w:rsidRPr="00B9792D">
        <w:rPr>
          <w:sz w:val="28"/>
          <w:szCs w:val="28"/>
          <w:lang w:val="uk-UA"/>
        </w:rPr>
        <w:t xml:space="preserve"> кг/м</w:t>
      </w:r>
      <w:r w:rsidRPr="00B9792D">
        <w:rPr>
          <w:sz w:val="28"/>
          <w:szCs w:val="28"/>
          <w:vertAlign w:val="superscript"/>
          <w:lang w:val="uk-UA"/>
        </w:rPr>
        <w:t>3</w:t>
      </w:r>
      <w:r w:rsidRPr="00B9792D">
        <w:rPr>
          <w:sz w:val="28"/>
          <w:szCs w:val="28"/>
        </w:rPr>
        <w:t>:</w:t>
      </w:r>
    </w:p>
    <w:p w:rsidR="0014627F" w:rsidRPr="00626048" w:rsidRDefault="004D23BD" w:rsidP="00751A2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26048">
        <w:rPr>
          <w:position w:val="-16"/>
          <w:sz w:val="28"/>
          <w:szCs w:val="28"/>
          <w:lang w:val="uk-UA"/>
        </w:rPr>
        <w:object w:dxaOrig="2960" w:dyaOrig="420">
          <v:shape id="_x0000_i1041" type="#_x0000_t75" style="width:148.5pt;height:21pt" o:ole="">
            <v:imagedata r:id="rId42" o:title=""/>
          </v:shape>
          <o:OLEObject Type="Embed" ProgID="Equation.3" ShapeID="_x0000_i1041" DrawAspect="Content" ObjectID="_1590388821" r:id="rId43"/>
        </w:object>
      </w:r>
      <w:r w:rsidR="0014627F">
        <w:rPr>
          <w:sz w:val="28"/>
          <w:szCs w:val="28"/>
          <w:lang w:val="uk-UA"/>
        </w:rPr>
        <w:t>;</w:t>
      </w:r>
    </w:p>
    <w:p w:rsidR="0014627F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З рівняння 3.13 знайдемо витрати теплоносія:</w:t>
      </w:r>
    </w:p>
    <w:p w:rsidR="0014627F" w:rsidRPr="00B9792D" w:rsidRDefault="004D23BD" w:rsidP="00751A2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26048">
        <w:rPr>
          <w:position w:val="-26"/>
          <w:sz w:val="28"/>
          <w:szCs w:val="28"/>
          <w:lang w:val="uk-UA"/>
        </w:rPr>
        <w:object w:dxaOrig="7640" w:dyaOrig="720">
          <v:shape id="_x0000_i1042" type="#_x0000_t75" style="width:381pt;height:36pt" o:ole="">
            <v:imagedata r:id="rId44" o:title=""/>
          </v:shape>
          <o:OLEObject Type="Embed" ProgID="Equation.3" ShapeID="_x0000_i1042" DrawAspect="Content" ObjectID="_1590388822" r:id="rId45"/>
        </w:object>
      </w:r>
    </w:p>
    <w:p w:rsidR="0014627F" w:rsidRDefault="0014627F" w:rsidP="00751A20">
      <w:pPr>
        <w:spacing w:line="360" w:lineRule="auto"/>
        <w:ind w:firstLine="707"/>
        <w:jc w:val="both"/>
        <w:rPr>
          <w:lang w:val="uk-UA"/>
        </w:rPr>
      </w:pPr>
      <w:r w:rsidRPr="00B9792D">
        <w:rPr>
          <w:sz w:val="28"/>
          <w:szCs w:val="28"/>
          <w:lang w:val="uk-UA"/>
        </w:rPr>
        <w:t xml:space="preserve">де </w:t>
      </w:r>
      <w:r w:rsidR="004D23BD" w:rsidRPr="004D23BD">
        <w:rPr>
          <w:position w:val="-14"/>
        </w:rPr>
        <w:object w:dxaOrig="2799" w:dyaOrig="420">
          <v:shape id="_x0000_i1043" type="#_x0000_t75" style="width:139.5pt;height:21pt" o:ole="">
            <v:imagedata r:id="rId46" o:title=""/>
          </v:shape>
          <o:OLEObject Type="Embed" ProgID="Equation.3" ShapeID="_x0000_i1043" DrawAspect="Content" ObjectID="_1590388823" r:id="rId47"/>
        </w:object>
      </w:r>
      <w:r>
        <w:rPr>
          <w:lang w:val="uk-UA"/>
        </w:rPr>
        <w:t>;</w:t>
      </w:r>
    </w:p>
    <w:p w:rsidR="0014627F" w:rsidRDefault="004D23BD" w:rsidP="00751A20">
      <w:pPr>
        <w:spacing w:line="360" w:lineRule="auto"/>
        <w:ind w:firstLine="707"/>
        <w:jc w:val="both"/>
        <w:rPr>
          <w:lang w:val="uk-UA"/>
        </w:rPr>
      </w:pPr>
      <w:r w:rsidRPr="003752AA">
        <w:rPr>
          <w:position w:val="-12"/>
        </w:rPr>
        <w:object w:dxaOrig="2740" w:dyaOrig="400">
          <v:shape id="_x0000_i1044" type="#_x0000_t75" style="width:136.5pt;height:19.5pt" o:ole="">
            <v:imagedata r:id="rId48" o:title=""/>
          </v:shape>
          <o:OLEObject Type="Embed" ProgID="Equation.3" ShapeID="_x0000_i1044" DrawAspect="Content" ObjectID="_1590388824" r:id="rId49"/>
        </w:object>
      </w:r>
    </w:p>
    <w:p w:rsidR="0014627F" w:rsidRPr="009565F2" w:rsidRDefault="0014627F" w:rsidP="00751A20">
      <w:pPr>
        <w:spacing w:line="360" w:lineRule="auto"/>
        <w:ind w:firstLine="707"/>
        <w:jc w:val="both"/>
        <w:rPr>
          <w:sz w:val="28"/>
          <w:szCs w:val="28"/>
          <w:lang w:val="uk-UA"/>
        </w:rPr>
      </w:pPr>
      <w:r w:rsidRPr="009565F2">
        <w:rPr>
          <w:position w:val="-12"/>
          <w:sz w:val="28"/>
          <w:szCs w:val="28"/>
          <w:lang w:val="uk-UA"/>
        </w:rPr>
        <w:object w:dxaOrig="1160" w:dyaOrig="360">
          <v:shape id="_x0000_i1045" type="#_x0000_t75" style="width:58.5pt;height:18pt" o:ole="">
            <v:imagedata r:id="rId50" o:title=""/>
          </v:shape>
          <o:OLEObject Type="Embed" ProgID="Equation.3" ShapeID="_x0000_i1045" DrawAspect="Content" ObjectID="_1590388825" r:id="rId51"/>
        </w:objec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Об’єм апарата (сепаратора), який заповнений вторинною парою: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305"/>
      </w:tblGrid>
      <w:tr w:rsidR="000C616F" w:rsidRPr="00B9792D" w:rsidTr="000C616F">
        <w:trPr>
          <w:jc w:val="center"/>
        </w:trPr>
        <w:tc>
          <w:tcPr>
            <w:tcW w:w="4305" w:type="dxa"/>
            <w:shd w:val="clear" w:color="auto" w:fill="auto"/>
            <w:vAlign w:val="center"/>
          </w:tcPr>
          <w:p w:rsidR="000C616F" w:rsidRPr="00B9792D" w:rsidRDefault="004D23BD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9792D">
              <w:rPr>
                <w:position w:val="-12"/>
                <w:sz w:val="28"/>
                <w:szCs w:val="28"/>
                <w:lang w:val="en-US"/>
              </w:rPr>
              <w:object w:dxaOrig="3960" w:dyaOrig="400">
                <v:shape id="_x0000_i1046" type="#_x0000_t75" style="width:198pt;height:19.5pt" o:ole="">
                  <v:imagedata r:id="rId52" o:title=""/>
                </v:shape>
                <o:OLEObject Type="Embed" ProgID="Equation.3" ShapeID="_x0000_i1046" DrawAspect="Content" ObjectID="_1590388826" r:id="rId53"/>
              </w:object>
            </w:r>
          </w:p>
        </w:tc>
      </w:tr>
    </w:tbl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Стала часу </w:t>
      </w:r>
      <w:r w:rsidR="000C616F" w:rsidRPr="00B9792D">
        <w:rPr>
          <w:position w:val="-6"/>
          <w:sz w:val="28"/>
          <w:szCs w:val="28"/>
        </w:rPr>
        <w:object w:dxaOrig="279" w:dyaOrig="320">
          <v:shape id="_x0000_i1047" type="#_x0000_t75" style="width:12pt;height:16.5pt" o:ole="">
            <v:imagedata r:id="rId54" o:title=""/>
          </v:shape>
          <o:OLEObject Type="Embed" ProgID="Equation.3" ShapeID="_x0000_i1047" DrawAspect="Content" ObjectID="_1590388827" r:id="rId55"/>
        </w:object>
      </w:r>
      <w:r w:rsidRPr="00B9792D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383"/>
      </w:tblGrid>
      <w:tr w:rsidR="000C616F" w:rsidRPr="00B9792D" w:rsidTr="000C616F">
        <w:trPr>
          <w:jc w:val="center"/>
        </w:trPr>
        <w:tc>
          <w:tcPr>
            <w:tcW w:w="3383" w:type="dxa"/>
            <w:shd w:val="clear" w:color="auto" w:fill="auto"/>
            <w:vAlign w:val="center"/>
          </w:tcPr>
          <w:p w:rsidR="000C616F" w:rsidRPr="00B9792D" w:rsidRDefault="004D23BD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C616F">
              <w:rPr>
                <w:position w:val="-34"/>
                <w:sz w:val="28"/>
                <w:szCs w:val="28"/>
                <w:lang w:val="en-US"/>
              </w:rPr>
              <w:object w:dxaOrig="3120" w:dyaOrig="780">
                <v:shape id="_x0000_i1048" type="#_x0000_t75" style="width:157.5pt;height:39pt" o:ole="">
                  <v:imagedata r:id="rId56" o:title=""/>
                </v:shape>
                <o:OLEObject Type="Embed" ProgID="Equation.3" ShapeID="_x0000_i1048" DrawAspect="Content" ObjectID="_1590388828" r:id="rId57"/>
              </w:object>
            </w:r>
          </w:p>
        </w:tc>
      </w:tr>
    </w:tbl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де </w:t>
      </w:r>
      <w:r w:rsidR="000C616F" w:rsidRPr="00B9792D">
        <w:rPr>
          <w:position w:val="-6"/>
          <w:sz w:val="28"/>
          <w:szCs w:val="28"/>
        </w:rPr>
        <w:object w:dxaOrig="880" w:dyaOrig="300">
          <v:shape id="_x0000_i1049" type="#_x0000_t75" style="width:43.5pt;height:16.5pt" o:ole="">
            <v:imagedata r:id="rId58" o:title=""/>
          </v:shape>
          <o:OLEObject Type="Embed" ProgID="Equation.3" ShapeID="_x0000_i1049" DrawAspect="Content" ObjectID="_1590388829" r:id="rId59"/>
        </w:object>
      </w:r>
      <w:r w:rsidRPr="00B9792D">
        <w:rPr>
          <w:sz w:val="28"/>
          <w:szCs w:val="28"/>
          <w:lang w:val="uk-UA"/>
        </w:rPr>
        <w:t>.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Для визначення сталої часу </w:t>
      </w:r>
      <w:r w:rsidR="000C616F" w:rsidRPr="00B9792D">
        <w:rPr>
          <w:position w:val="-6"/>
          <w:sz w:val="28"/>
          <w:szCs w:val="28"/>
        </w:rPr>
        <w:object w:dxaOrig="300" w:dyaOrig="320">
          <v:shape id="_x0000_i1050" type="#_x0000_t75" style="width:16.5pt;height:16.5pt" o:ole="">
            <v:imagedata r:id="rId60" o:title=""/>
          </v:shape>
          <o:OLEObject Type="Embed" ProgID="Equation.3" ShapeID="_x0000_i1050" DrawAspect="Content" ObjectID="_1590388830" r:id="rId61"/>
        </w:object>
      </w:r>
      <w:r w:rsidRPr="00B9792D">
        <w:rPr>
          <w:sz w:val="28"/>
          <w:szCs w:val="28"/>
          <w:lang w:val="uk-UA"/>
        </w:rPr>
        <w:t xml:space="preserve">спочатку знайдемо параметр </w:t>
      </w:r>
      <w:r w:rsidRPr="00B9792D">
        <w:rPr>
          <w:position w:val="-8"/>
          <w:sz w:val="28"/>
          <w:szCs w:val="28"/>
        </w:rPr>
        <w:object w:dxaOrig="279" w:dyaOrig="300">
          <v:shape id="_x0000_i1051" type="#_x0000_t75" style="width:15pt;height:15pt" o:ole="">
            <v:imagedata r:id="rId62" o:title=""/>
          </v:shape>
          <o:OLEObject Type="Embed" ProgID="Equation.3" ShapeID="_x0000_i1051" DrawAspect="Content" ObjectID="_1590388831" r:id="rId63"/>
        </w:object>
      </w:r>
      <w:r w:rsidRPr="00B9792D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475"/>
        <w:gridCol w:w="1701"/>
      </w:tblGrid>
      <w:tr w:rsidR="0014627F" w:rsidRPr="00B9792D" w:rsidTr="000C616F">
        <w:trPr>
          <w:jc w:val="center"/>
        </w:trPr>
        <w:tc>
          <w:tcPr>
            <w:tcW w:w="6475" w:type="dxa"/>
            <w:shd w:val="clear" w:color="auto" w:fill="auto"/>
            <w:vAlign w:val="center"/>
          </w:tcPr>
          <w:p w:rsidR="0014627F" w:rsidRPr="00B9792D" w:rsidRDefault="004D23BD" w:rsidP="00751A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C616F">
              <w:rPr>
                <w:position w:val="-56"/>
                <w:sz w:val="28"/>
                <w:szCs w:val="28"/>
                <w:lang w:val="en-US"/>
              </w:rPr>
              <w:object w:dxaOrig="5860" w:dyaOrig="1260">
                <v:shape id="_x0000_i1052" type="#_x0000_t75" style="width:294pt;height:63pt" o:ole="">
                  <v:imagedata r:id="rId64" o:title=""/>
                </v:shape>
                <o:OLEObject Type="Embed" ProgID="Equation.3" ShapeID="_x0000_i1052" DrawAspect="Content" ObjectID="_1590388832" r:id="rId65"/>
              </w:obje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627F" w:rsidRDefault="0014627F" w:rsidP="00751A20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0C616F" w:rsidRPr="000C616F" w:rsidRDefault="000C616F" w:rsidP="00751A20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</w:rPr>
      </w:pPr>
      <w:r w:rsidRPr="00B9792D">
        <w:rPr>
          <w:sz w:val="28"/>
          <w:szCs w:val="28"/>
          <w:lang w:val="uk-UA"/>
        </w:rPr>
        <w:t xml:space="preserve">Стала часу </w:t>
      </w:r>
      <w:r w:rsidR="000C616F" w:rsidRPr="00B9792D">
        <w:rPr>
          <w:position w:val="-6"/>
          <w:sz w:val="28"/>
          <w:szCs w:val="28"/>
        </w:rPr>
        <w:object w:dxaOrig="300" w:dyaOrig="320">
          <v:shape id="_x0000_i1053" type="#_x0000_t75" style="width:16.5pt;height:16.5pt" o:ole="">
            <v:imagedata r:id="rId66" o:title=""/>
          </v:shape>
          <o:OLEObject Type="Embed" ProgID="Equation.3" ShapeID="_x0000_i1053" DrawAspect="Content" ObjectID="_1590388833" r:id="rId67"/>
        </w:object>
      </w:r>
      <w:r w:rsidRPr="00B9792D">
        <w:rPr>
          <w:sz w:val="28"/>
          <w:szCs w:val="28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97"/>
      </w:tblGrid>
      <w:tr w:rsidR="000C616F" w:rsidRPr="00B9792D" w:rsidTr="000C616F">
        <w:trPr>
          <w:jc w:val="center"/>
        </w:trPr>
        <w:tc>
          <w:tcPr>
            <w:tcW w:w="3024" w:type="dxa"/>
            <w:shd w:val="clear" w:color="auto" w:fill="auto"/>
            <w:vAlign w:val="center"/>
          </w:tcPr>
          <w:p w:rsidR="000C616F" w:rsidRPr="00B9792D" w:rsidRDefault="004D23BD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C616F">
              <w:rPr>
                <w:position w:val="-30"/>
                <w:sz w:val="28"/>
                <w:szCs w:val="28"/>
                <w:lang w:val="en-US"/>
              </w:rPr>
              <w:object w:dxaOrig="4060" w:dyaOrig="760">
                <v:shape id="_x0000_i1054" type="#_x0000_t75" style="width:204pt;height:39pt" o:ole="">
                  <v:imagedata r:id="rId68" o:title=""/>
                </v:shape>
                <o:OLEObject Type="Embed" ProgID="Equation.3" ShapeID="_x0000_i1054" DrawAspect="Content" ObjectID="_1590388834" r:id="rId69"/>
              </w:object>
            </w:r>
          </w:p>
        </w:tc>
      </w:tr>
    </w:tbl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</w:rPr>
      </w:pPr>
      <w:r w:rsidRPr="00B9792D">
        <w:rPr>
          <w:sz w:val="28"/>
          <w:szCs w:val="28"/>
          <w:lang w:val="uk-UA"/>
        </w:rPr>
        <w:t xml:space="preserve">Стала часу </w:t>
      </w:r>
      <w:r w:rsidR="000C616F" w:rsidRPr="00B9792D">
        <w:rPr>
          <w:position w:val="-6"/>
          <w:sz w:val="28"/>
          <w:szCs w:val="28"/>
        </w:rPr>
        <w:object w:dxaOrig="340" w:dyaOrig="320">
          <v:shape id="_x0000_i1055" type="#_x0000_t75" style="width:18pt;height:16.5pt" o:ole="">
            <v:imagedata r:id="rId70" o:title=""/>
          </v:shape>
          <o:OLEObject Type="Embed" ProgID="Equation.3" ShapeID="_x0000_i1055" DrawAspect="Content" ObjectID="_1590388835" r:id="rId71"/>
        </w:object>
      </w:r>
      <w:r w:rsidRPr="00B9792D">
        <w:rPr>
          <w:sz w:val="28"/>
          <w:szCs w:val="28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36"/>
      </w:tblGrid>
      <w:tr w:rsidR="000C616F" w:rsidRPr="00B9792D" w:rsidTr="000C616F">
        <w:trPr>
          <w:jc w:val="center"/>
        </w:trPr>
        <w:tc>
          <w:tcPr>
            <w:tcW w:w="2919" w:type="dxa"/>
            <w:shd w:val="clear" w:color="auto" w:fill="auto"/>
            <w:vAlign w:val="center"/>
          </w:tcPr>
          <w:p w:rsidR="000C616F" w:rsidRPr="00B9792D" w:rsidRDefault="004D23BD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C616F">
              <w:rPr>
                <w:position w:val="-34"/>
                <w:sz w:val="28"/>
                <w:szCs w:val="28"/>
                <w:lang w:val="en-US"/>
              </w:rPr>
              <w:object w:dxaOrig="3440" w:dyaOrig="780">
                <v:shape id="_x0000_i1056" type="#_x0000_t75" style="width:171pt;height:39pt" o:ole="">
                  <v:imagedata r:id="rId72" o:title=""/>
                </v:shape>
                <o:OLEObject Type="Embed" ProgID="Equation.3" ShapeID="_x0000_i1056" DrawAspect="Content" ObjectID="_1590388836" r:id="rId73"/>
              </w:object>
            </w:r>
          </w:p>
        </w:tc>
      </w:tr>
    </w:tbl>
    <w:p w:rsidR="000C616F" w:rsidRDefault="004D23BD" w:rsidP="00751A20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FE1397">
        <w:rPr>
          <w:position w:val="-6"/>
          <w:sz w:val="28"/>
          <w:szCs w:val="28"/>
          <w:lang w:val="en-US"/>
        </w:rPr>
        <w:object w:dxaOrig="2060" w:dyaOrig="340">
          <v:shape id="_x0000_i1057" type="#_x0000_t75" style="width:103.5pt;height:18pt" o:ole="">
            <v:imagedata r:id="rId74" o:title=""/>
          </v:shape>
          <o:OLEObject Type="Embed" ProgID="Equation.3" ShapeID="_x0000_i1057" DrawAspect="Content" ObjectID="_1590388837" r:id="rId75"/>
        </w:objec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Стала часу </w:t>
      </w:r>
      <w:r w:rsidR="000C616F" w:rsidRPr="00B9792D">
        <w:rPr>
          <w:position w:val="-6"/>
          <w:sz w:val="28"/>
          <w:szCs w:val="28"/>
        </w:rPr>
        <w:object w:dxaOrig="340" w:dyaOrig="340">
          <v:shape id="_x0000_i1058" type="#_x0000_t75" style="width:18pt;height:18pt" o:ole="">
            <v:imagedata r:id="rId76" o:title=""/>
          </v:shape>
          <o:OLEObject Type="Embed" ProgID="Equation.3" ShapeID="_x0000_i1058" DrawAspect="Content" ObjectID="_1590388838" r:id="rId77"/>
        </w:object>
      </w:r>
      <w:r w:rsidRPr="00B9792D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96"/>
      </w:tblGrid>
      <w:tr w:rsidR="000C616F" w:rsidRPr="00B9792D" w:rsidTr="000C616F">
        <w:trPr>
          <w:jc w:val="center"/>
        </w:trPr>
        <w:tc>
          <w:tcPr>
            <w:tcW w:w="3443" w:type="dxa"/>
            <w:shd w:val="clear" w:color="auto" w:fill="auto"/>
            <w:vAlign w:val="center"/>
          </w:tcPr>
          <w:p w:rsidR="000C616F" w:rsidRPr="00B9792D" w:rsidRDefault="004D23BD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870E9">
              <w:rPr>
                <w:position w:val="-38"/>
                <w:sz w:val="28"/>
                <w:szCs w:val="28"/>
                <w:lang w:val="en-US"/>
              </w:rPr>
              <w:object w:dxaOrig="4680" w:dyaOrig="820">
                <v:shape id="_x0000_i1059" type="#_x0000_t75" style="width:234pt;height:40.5pt" o:ole="">
                  <v:imagedata r:id="rId78" o:title=""/>
                </v:shape>
                <o:OLEObject Type="Embed" ProgID="Equation.3" ShapeID="_x0000_i1059" DrawAspect="Content" ObjectID="_1590388839" r:id="rId79"/>
              </w:object>
            </w:r>
          </w:p>
        </w:tc>
      </w:tr>
    </w:tbl>
    <w:p w:rsidR="0014627F" w:rsidRPr="00B9792D" w:rsidRDefault="0014627F" w:rsidP="00751A20">
      <w:pPr>
        <w:spacing w:line="360" w:lineRule="auto"/>
        <w:ind w:firstLine="709"/>
        <w:jc w:val="both"/>
        <w:rPr>
          <w:position w:val="-27"/>
          <w:sz w:val="28"/>
          <w:szCs w:val="28"/>
          <w:lang w:val="uk-UA"/>
        </w:rPr>
      </w:pPr>
      <w:r w:rsidRPr="00B9792D">
        <w:rPr>
          <w:position w:val="-27"/>
          <w:sz w:val="28"/>
          <w:szCs w:val="28"/>
          <w:lang w:val="uk-UA"/>
        </w:rPr>
        <w:t>Розрахуємо коефіцієнти передачі:</w:t>
      </w:r>
    </w:p>
    <w:tbl>
      <w:tblPr>
        <w:tblW w:w="9039" w:type="dxa"/>
        <w:tblInd w:w="340" w:type="dxa"/>
        <w:tblLayout w:type="fixed"/>
        <w:tblLook w:val="01E0" w:firstRow="1" w:lastRow="1" w:firstColumn="1" w:lastColumn="1" w:noHBand="0" w:noVBand="0"/>
      </w:tblPr>
      <w:tblGrid>
        <w:gridCol w:w="7054"/>
        <w:gridCol w:w="1985"/>
      </w:tblGrid>
      <w:tr w:rsidR="0014627F" w:rsidRPr="00B9792D" w:rsidTr="00034D5F">
        <w:tc>
          <w:tcPr>
            <w:tcW w:w="7054" w:type="dxa"/>
            <w:shd w:val="clear" w:color="auto" w:fill="auto"/>
            <w:vAlign w:val="center"/>
          </w:tcPr>
          <w:p w:rsidR="0014627F" w:rsidRDefault="00462634" w:rsidP="00751A20">
            <w:pPr>
              <w:spacing w:line="360" w:lineRule="auto"/>
              <w:rPr>
                <w:position w:val="-36"/>
                <w:sz w:val="28"/>
                <w:szCs w:val="28"/>
                <w:lang w:val="uk-UA"/>
              </w:rPr>
            </w:pPr>
            <w:r w:rsidRPr="00B870E9">
              <w:rPr>
                <w:position w:val="-36"/>
                <w:sz w:val="28"/>
                <w:szCs w:val="28"/>
                <w:lang w:val="uk-UA"/>
              </w:rPr>
              <w:object w:dxaOrig="3840" w:dyaOrig="800">
                <v:shape id="_x0000_i1060" type="#_x0000_t75" style="width:192pt;height:39pt" o:ole="">
                  <v:imagedata r:id="rId80" o:title=""/>
                </v:shape>
                <o:OLEObject Type="Embed" ProgID="Equation.3" ShapeID="_x0000_i1060" DrawAspect="Content" ObjectID="_1590388840" r:id="rId81"/>
              </w:object>
            </w:r>
          </w:p>
          <w:p w:rsidR="004D23BD" w:rsidRPr="00B9792D" w:rsidRDefault="00462634" w:rsidP="00751A20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B870E9">
              <w:rPr>
                <w:position w:val="-36"/>
                <w:sz w:val="28"/>
                <w:szCs w:val="28"/>
                <w:lang w:val="uk-UA"/>
              </w:rPr>
              <w:object w:dxaOrig="5820" w:dyaOrig="820">
                <v:shape id="_x0000_i1061" type="#_x0000_t75" style="width:291pt;height:40.5pt" o:ole="">
                  <v:imagedata r:id="rId82" o:title=""/>
                </v:shape>
                <o:OLEObject Type="Embed" ProgID="Equation.3" ShapeID="_x0000_i1061" DrawAspect="Content" ObjectID="_1590388841" r:id="rId8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4627F" w:rsidRPr="00B9792D" w:rsidTr="00034D5F">
        <w:tc>
          <w:tcPr>
            <w:tcW w:w="7054" w:type="dxa"/>
            <w:shd w:val="clear" w:color="auto" w:fill="auto"/>
            <w:vAlign w:val="center"/>
          </w:tcPr>
          <w:p w:rsidR="0014627F" w:rsidRPr="004D23BD" w:rsidRDefault="004D23BD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4D23BD">
              <w:rPr>
                <w:position w:val="-26"/>
                <w:sz w:val="28"/>
                <w:szCs w:val="28"/>
                <w:lang w:val="uk-UA"/>
              </w:rPr>
              <w:object w:dxaOrig="3140" w:dyaOrig="720">
                <v:shape id="_x0000_i1062" type="#_x0000_t75" style="width:156pt;height:36pt" o:ole="">
                  <v:imagedata r:id="rId84" o:title=""/>
                </v:shape>
                <o:OLEObject Type="Embed" ProgID="Equation.3" ShapeID="_x0000_i1062" DrawAspect="Content" ObjectID="_1590388842" r:id="rId85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4D23BD" w:rsidRPr="00B9792D" w:rsidTr="00034D5F">
        <w:tc>
          <w:tcPr>
            <w:tcW w:w="7054" w:type="dxa"/>
            <w:shd w:val="clear" w:color="auto" w:fill="auto"/>
            <w:vAlign w:val="center"/>
          </w:tcPr>
          <w:p w:rsidR="004D23BD" w:rsidRPr="00B9792D" w:rsidRDefault="004D23BD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4D23BD">
              <w:rPr>
                <w:position w:val="-26"/>
                <w:sz w:val="28"/>
                <w:szCs w:val="28"/>
                <w:lang w:val="uk-UA"/>
              </w:rPr>
              <w:object w:dxaOrig="3140" w:dyaOrig="700">
                <v:shape id="_x0000_i1063" type="#_x0000_t75" style="width:156pt;height:34.5pt" o:ole="">
                  <v:imagedata r:id="rId86" o:title=""/>
                </v:shape>
                <o:OLEObject Type="Embed" ProgID="Equation.3" ShapeID="_x0000_i1063" DrawAspect="Content" ObjectID="_1590388843" r:id="rId8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D23BD" w:rsidRPr="00B9792D" w:rsidRDefault="004D23BD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4627F" w:rsidRPr="00B9792D" w:rsidRDefault="00462634" w:rsidP="00751A20">
      <w:pPr>
        <w:spacing w:line="360" w:lineRule="auto"/>
        <w:ind w:firstLine="426"/>
        <w:rPr>
          <w:sz w:val="28"/>
          <w:szCs w:val="28"/>
          <w:lang w:val="uk-UA"/>
        </w:rPr>
      </w:pPr>
      <w:r w:rsidRPr="004D23BD">
        <w:rPr>
          <w:position w:val="-80"/>
          <w:sz w:val="28"/>
          <w:szCs w:val="28"/>
          <w:lang w:val="uk-UA"/>
        </w:rPr>
        <w:object w:dxaOrig="6060" w:dyaOrig="1740">
          <v:shape id="_x0000_i1064" type="#_x0000_t75" style="width:385.5pt;height:87pt" o:ole="">
            <v:imagedata r:id="rId88" o:title=""/>
          </v:shape>
          <o:OLEObject Type="Embed" ProgID="Equation.3" ShapeID="_x0000_i1064" DrawAspect="Content" ObjectID="_1590388844" r:id="rId89"/>
        </w:objec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lastRenderedPageBreak/>
        <w:t xml:space="preserve">Отримаємо математичну модель для </w:t>
      </w:r>
      <w:r w:rsidR="004D23BD">
        <w:rPr>
          <w:sz w:val="28"/>
          <w:szCs w:val="28"/>
          <w:lang w:val="uk-UA"/>
        </w:rPr>
        <w:t>температури</w:t>
      </w:r>
      <w:r w:rsidRPr="00B9792D">
        <w:rPr>
          <w:sz w:val="28"/>
          <w:szCs w:val="28"/>
          <w:lang w:val="uk-UA"/>
        </w:rPr>
        <w:t xml:space="preserve"> упареного розчину. Знайдемо сталі часу рівняння (3.40):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919"/>
        <w:gridCol w:w="2311"/>
        <w:gridCol w:w="692"/>
      </w:tblGrid>
      <w:tr w:rsidR="0014627F" w:rsidRPr="00B9792D" w:rsidTr="00B870E9">
        <w:tc>
          <w:tcPr>
            <w:tcW w:w="4372" w:type="dxa"/>
            <w:shd w:val="clear" w:color="auto" w:fill="auto"/>
            <w:vAlign w:val="center"/>
          </w:tcPr>
          <w:p w:rsidR="0014627F" w:rsidRPr="00B9792D" w:rsidRDefault="0043161F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23BD">
              <w:rPr>
                <w:position w:val="-12"/>
                <w:sz w:val="28"/>
                <w:szCs w:val="28"/>
                <w:lang w:val="uk-UA"/>
              </w:rPr>
              <w:object w:dxaOrig="3400" w:dyaOrig="400">
                <v:shape id="_x0000_i1065" type="#_x0000_t75" style="width:171pt;height:19.5pt" o:ole="">
                  <v:imagedata r:id="rId90" o:title=""/>
                </v:shape>
                <o:OLEObject Type="Embed" ProgID="Equation.3" ShapeID="_x0000_i1065" DrawAspect="Content" ObjectID="_1590388845" r:id="rId91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4627F" w:rsidRPr="00B9792D" w:rsidTr="00B870E9">
        <w:tc>
          <w:tcPr>
            <w:tcW w:w="4372" w:type="dxa"/>
            <w:shd w:val="clear" w:color="auto" w:fill="auto"/>
            <w:vAlign w:val="center"/>
          </w:tcPr>
          <w:p w:rsidR="0014627F" w:rsidRPr="00B9792D" w:rsidRDefault="0043161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4D23BD">
              <w:rPr>
                <w:position w:val="-12"/>
                <w:sz w:val="28"/>
                <w:szCs w:val="28"/>
                <w:lang w:val="uk-UA"/>
              </w:rPr>
              <w:object w:dxaOrig="5720" w:dyaOrig="400">
                <v:shape id="_x0000_i1066" type="#_x0000_t75" style="width:285pt;height:19.5pt" o:ole="">
                  <v:imagedata r:id="rId92" o:title=""/>
                </v:shape>
                <o:OLEObject Type="Embed" ProgID="Equation.3" ShapeID="_x0000_i1066" DrawAspect="Content" ObjectID="_1590388846" r:id="rId93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4627F" w:rsidRPr="00B9792D" w:rsidTr="00B870E9">
        <w:tc>
          <w:tcPr>
            <w:tcW w:w="4372" w:type="dxa"/>
            <w:shd w:val="clear" w:color="auto" w:fill="auto"/>
            <w:vAlign w:val="center"/>
          </w:tcPr>
          <w:p w:rsidR="0014627F" w:rsidRPr="00B9792D" w:rsidRDefault="0043161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B9792D">
              <w:rPr>
                <w:position w:val="-12"/>
                <w:sz w:val="28"/>
                <w:szCs w:val="28"/>
                <w:lang w:val="uk-UA"/>
              </w:rPr>
              <w:object w:dxaOrig="4380" w:dyaOrig="400">
                <v:shape id="_x0000_i1067" type="#_x0000_t75" style="width:219pt;height:19.5pt" o:ole="">
                  <v:imagedata r:id="rId94" o:title=""/>
                </v:shape>
                <o:OLEObject Type="Embed" ProgID="Equation.3" ShapeID="_x0000_i1067" DrawAspect="Content" ObjectID="_1590388847" r:id="rId95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4627F" w:rsidRPr="00B9792D" w:rsidTr="00B870E9">
        <w:tc>
          <w:tcPr>
            <w:tcW w:w="4372" w:type="dxa"/>
            <w:shd w:val="clear" w:color="auto" w:fill="auto"/>
            <w:vAlign w:val="center"/>
          </w:tcPr>
          <w:p w:rsidR="0014627F" w:rsidRPr="00B9792D" w:rsidRDefault="0043161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4D23BD">
              <w:rPr>
                <w:position w:val="-12"/>
                <w:sz w:val="28"/>
                <w:szCs w:val="28"/>
                <w:lang w:val="uk-UA"/>
              </w:rPr>
              <w:object w:dxaOrig="2460" w:dyaOrig="400">
                <v:shape id="_x0000_i1068" type="#_x0000_t75" style="width:123pt;height:19.5pt" o:ole="">
                  <v:imagedata r:id="rId96" o:title=""/>
                </v:shape>
                <o:OLEObject Type="Embed" ProgID="Equation.3" ShapeID="_x0000_i1068" DrawAspect="Content" ObjectID="_1590388848" r:id="rId97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14627F" w:rsidRPr="00B9792D" w:rsidRDefault="0014627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Знайдено сталі часу правої частини математичної моделі: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320"/>
        <w:gridCol w:w="2700"/>
      </w:tblGrid>
      <w:tr w:rsidR="00B870E9" w:rsidRPr="00B9792D" w:rsidTr="00034D5F">
        <w:tc>
          <w:tcPr>
            <w:tcW w:w="4320" w:type="dxa"/>
            <w:shd w:val="clear" w:color="auto" w:fill="auto"/>
            <w:vAlign w:val="center"/>
          </w:tcPr>
          <w:p w:rsidR="00B870E9" w:rsidRPr="00B9792D" w:rsidRDefault="0043161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B9792D">
              <w:rPr>
                <w:position w:val="-12"/>
                <w:sz w:val="28"/>
                <w:szCs w:val="28"/>
                <w:lang w:val="uk-UA"/>
              </w:rPr>
              <w:object w:dxaOrig="2320" w:dyaOrig="400">
                <v:shape id="_x0000_i1069" type="#_x0000_t75" style="width:117pt;height:19.5pt" o:ole="">
                  <v:imagedata r:id="rId98" o:title=""/>
                </v:shape>
                <o:OLEObject Type="Embed" ProgID="Equation.3" ShapeID="_x0000_i1069" DrawAspect="Content" ObjectID="_1590388849" r:id="rId99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870E9" w:rsidRPr="00B870E9" w:rsidRDefault="00B870E9" w:rsidP="00751A20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870E9" w:rsidRPr="00B9792D" w:rsidTr="00034D5F">
        <w:tc>
          <w:tcPr>
            <w:tcW w:w="4320" w:type="dxa"/>
            <w:shd w:val="clear" w:color="auto" w:fill="auto"/>
            <w:vAlign w:val="center"/>
          </w:tcPr>
          <w:p w:rsidR="00B870E9" w:rsidRPr="00B9792D" w:rsidRDefault="0043161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B9792D">
              <w:rPr>
                <w:position w:val="-12"/>
                <w:sz w:val="28"/>
                <w:szCs w:val="28"/>
                <w:lang w:val="uk-UA"/>
              </w:rPr>
              <w:object w:dxaOrig="3440" w:dyaOrig="400">
                <v:shape id="_x0000_i1070" type="#_x0000_t75" style="width:172.5pt;height:19.5pt" o:ole="">
                  <v:imagedata r:id="rId100" o:title=""/>
                </v:shape>
                <o:OLEObject Type="Embed" ProgID="Equation.3" ShapeID="_x0000_i1070" DrawAspect="Content" ObjectID="_1590388850" r:id="rId101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870E9" w:rsidRPr="00B9792D" w:rsidRDefault="00B870E9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870E9" w:rsidRPr="00B9792D" w:rsidTr="00034D5F">
        <w:tc>
          <w:tcPr>
            <w:tcW w:w="4320" w:type="dxa"/>
            <w:shd w:val="clear" w:color="auto" w:fill="auto"/>
            <w:vAlign w:val="center"/>
          </w:tcPr>
          <w:p w:rsidR="00B870E9" w:rsidRPr="00B9792D" w:rsidRDefault="0043161F" w:rsidP="00751A2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B9792D">
              <w:rPr>
                <w:position w:val="-12"/>
                <w:sz w:val="28"/>
                <w:szCs w:val="28"/>
                <w:lang w:val="uk-UA"/>
              </w:rPr>
              <w:object w:dxaOrig="2880" w:dyaOrig="400">
                <v:shape id="_x0000_i1071" type="#_x0000_t75" style="width:145.5pt;height:19.5pt" o:ole="">
                  <v:imagedata r:id="rId102" o:title=""/>
                </v:shape>
                <o:OLEObject Type="Embed" ProgID="Equation.3" ShapeID="_x0000_i1071" DrawAspect="Content" ObjectID="_1590388851" r:id="rId103"/>
              </w:objec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870E9" w:rsidRPr="00B9792D" w:rsidRDefault="00B870E9" w:rsidP="00751A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Математична модель випарної установки за температурою упареного розчину (3.42) після підстановки параметрів має вигляд:</w:t>
      </w:r>
    </w:p>
    <w:p w:rsidR="0014627F" w:rsidRPr="00B9792D" w:rsidRDefault="00BD5F3B" w:rsidP="00751A20">
      <w:pPr>
        <w:spacing w:line="360" w:lineRule="auto"/>
        <w:ind w:firstLine="709"/>
        <w:jc w:val="both"/>
        <w:rPr>
          <w:sz w:val="28"/>
          <w:szCs w:val="28"/>
        </w:rPr>
      </w:pPr>
      <w:r w:rsidRPr="0043161F">
        <w:rPr>
          <w:position w:val="-222"/>
          <w:sz w:val="28"/>
          <w:szCs w:val="28"/>
        </w:rPr>
        <w:object w:dxaOrig="6880" w:dyaOrig="4580">
          <v:shape id="_x0000_i1072" type="#_x0000_t75" style="width:343.5pt;height:228pt" o:ole="">
            <v:imagedata r:id="rId104" o:title=""/>
          </v:shape>
          <o:OLEObject Type="Embed" ProgID="Equation.3" ShapeID="_x0000_i1072" DrawAspect="Content" ObjectID="_1590388852" r:id="rId105"/>
        </w:objec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Передаточна функція за каналом регулювання </w:t>
      </w:r>
      <w:r w:rsidRPr="00B9792D">
        <w:rPr>
          <w:i/>
          <w:sz w:val="28"/>
          <w:szCs w:val="28"/>
          <w:lang w:val="en-US"/>
        </w:rPr>
        <w:t>F</w:t>
      </w:r>
      <w:r w:rsidRPr="00B9792D">
        <w:rPr>
          <w:i/>
          <w:sz w:val="28"/>
          <w:szCs w:val="28"/>
          <w:vertAlign w:val="subscript"/>
          <w:lang w:val="en-US"/>
        </w:rPr>
        <w:t>T</w:t>
      </w:r>
      <w:r w:rsidRPr="00B9792D">
        <w:rPr>
          <w:sz w:val="28"/>
          <w:szCs w:val="28"/>
        </w:rPr>
        <w:t>→</w:t>
      </w:r>
      <w:r w:rsidRPr="00B9792D">
        <w:rPr>
          <w:i/>
          <w:sz w:val="28"/>
          <w:szCs w:val="28"/>
        </w:rPr>
        <w:t>Т</w:t>
      </w:r>
      <w:r w:rsidRPr="00B9792D">
        <w:rPr>
          <w:i/>
          <w:sz w:val="28"/>
          <w:szCs w:val="28"/>
          <w:lang w:val="uk-UA"/>
        </w:rPr>
        <w:t xml:space="preserve"> </w:t>
      </w:r>
      <w:r w:rsidRPr="00B9792D">
        <w:rPr>
          <w:sz w:val="28"/>
          <w:szCs w:val="28"/>
          <w:lang w:val="uk-UA"/>
        </w:rPr>
        <w:t>набуде вигляду:</w:t>
      </w:r>
    </w:p>
    <w:p w:rsidR="0014627F" w:rsidRPr="00B9792D" w:rsidRDefault="00BD5F3B" w:rsidP="00751A20">
      <w:pPr>
        <w:spacing w:line="360" w:lineRule="auto"/>
        <w:jc w:val="center"/>
        <w:rPr>
          <w:sz w:val="28"/>
          <w:szCs w:val="28"/>
          <w:lang w:val="uk-UA"/>
        </w:rPr>
      </w:pPr>
      <w:r w:rsidRPr="0043161F">
        <w:rPr>
          <w:position w:val="-28"/>
          <w:sz w:val="28"/>
          <w:szCs w:val="28"/>
          <w:lang w:val="en-US"/>
        </w:rPr>
        <w:object w:dxaOrig="7280" w:dyaOrig="740">
          <v:shape id="_x0000_i1073" type="#_x0000_t75" style="width:363pt;height:37.5pt" o:ole="">
            <v:imagedata r:id="rId106" o:title=""/>
          </v:shape>
          <o:OLEObject Type="Embed" ProgID="Equation.3" ShapeID="_x0000_i1073" DrawAspect="Content" ObjectID="_1590388853" r:id="rId107"/>
        </w:objec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Математична модель за температурою зв’язана з чотирма </w:t>
      </w:r>
      <w:proofErr w:type="spellStart"/>
      <w:r w:rsidRPr="00B9792D">
        <w:rPr>
          <w:sz w:val="28"/>
          <w:szCs w:val="28"/>
          <w:lang w:val="uk-UA"/>
        </w:rPr>
        <w:t>збурюючими</w:t>
      </w:r>
      <w:proofErr w:type="spellEnd"/>
      <w:r w:rsidRPr="00B9792D">
        <w:rPr>
          <w:sz w:val="28"/>
          <w:szCs w:val="28"/>
          <w:lang w:val="uk-UA"/>
        </w:rPr>
        <w:t xml:space="preserve"> вхідними параметрами, які створюють відповідно чотири канали.</w:t>
      </w:r>
    </w:p>
    <w:p w:rsidR="0014627F" w:rsidRPr="00B9792D" w:rsidRDefault="0014627F" w:rsidP="00751A2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>Передаточні функції за каналами збурення:</w:t>
      </w:r>
    </w:p>
    <w:p w:rsidR="0014627F" w:rsidRPr="00B9792D" w:rsidRDefault="0014627F" w:rsidP="00751A20">
      <w:pPr>
        <w:spacing w:line="360" w:lineRule="auto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1) канал </w:t>
      </w:r>
      <w:r w:rsidRPr="00B9792D">
        <w:rPr>
          <w:i/>
          <w:sz w:val="28"/>
          <w:szCs w:val="28"/>
          <w:lang w:val="en-US"/>
        </w:rPr>
        <w:t>F</w:t>
      </w:r>
      <w:r w:rsidRPr="00B9792D">
        <w:rPr>
          <w:i/>
          <w:sz w:val="28"/>
          <w:szCs w:val="28"/>
          <w:vertAlign w:val="subscript"/>
          <w:lang w:val="uk-UA"/>
        </w:rPr>
        <w:t>р</w:t>
      </w:r>
      <w:r w:rsidRPr="00B9792D">
        <w:rPr>
          <w:sz w:val="28"/>
          <w:szCs w:val="28"/>
        </w:rPr>
        <w:t>→</w:t>
      </w:r>
      <w:r w:rsidRPr="00B9792D">
        <w:rPr>
          <w:i/>
          <w:sz w:val="28"/>
          <w:szCs w:val="28"/>
        </w:rPr>
        <w:t>Т</w:t>
      </w:r>
    </w:p>
    <w:p w:rsidR="0014627F" w:rsidRPr="00B9792D" w:rsidRDefault="0029275D" w:rsidP="00845128">
      <w:pPr>
        <w:spacing w:line="360" w:lineRule="auto"/>
        <w:jc w:val="center"/>
        <w:rPr>
          <w:sz w:val="28"/>
          <w:szCs w:val="28"/>
        </w:rPr>
      </w:pPr>
      <w:r w:rsidRPr="0043161F">
        <w:rPr>
          <w:position w:val="-28"/>
          <w:sz w:val="28"/>
          <w:szCs w:val="28"/>
          <w:lang w:val="en-US"/>
        </w:rPr>
        <w:object w:dxaOrig="7260" w:dyaOrig="740">
          <v:shape id="_x0000_i1074" type="#_x0000_t75" style="width:363pt;height:37.5pt" o:ole="">
            <v:imagedata r:id="rId108" o:title=""/>
          </v:shape>
          <o:OLEObject Type="Embed" ProgID="Equation.3" ShapeID="_x0000_i1074" DrawAspect="Content" ObjectID="_1590388854" r:id="rId109"/>
        </w:object>
      </w:r>
    </w:p>
    <w:p w:rsidR="0014627F" w:rsidRPr="00B9792D" w:rsidRDefault="0014627F" w:rsidP="00751A20">
      <w:pPr>
        <w:spacing w:line="360" w:lineRule="auto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2) канал </w:t>
      </w:r>
      <w:r w:rsidRPr="00B9792D">
        <w:rPr>
          <w:i/>
          <w:sz w:val="28"/>
          <w:szCs w:val="28"/>
          <w:lang w:val="en-US"/>
        </w:rPr>
        <w:t>S</w:t>
      </w:r>
      <w:r w:rsidRPr="00B9792D">
        <w:rPr>
          <w:i/>
          <w:sz w:val="28"/>
          <w:szCs w:val="28"/>
          <w:vertAlign w:val="subscript"/>
          <w:lang w:val="uk-UA"/>
        </w:rPr>
        <w:t>р</w:t>
      </w:r>
      <w:r w:rsidRPr="00B9792D">
        <w:rPr>
          <w:sz w:val="28"/>
          <w:szCs w:val="28"/>
        </w:rPr>
        <w:t>→</w:t>
      </w:r>
      <w:r w:rsidRPr="00B9792D">
        <w:rPr>
          <w:i/>
          <w:sz w:val="28"/>
          <w:szCs w:val="28"/>
        </w:rPr>
        <w:t>Т</w:t>
      </w:r>
    </w:p>
    <w:p w:rsidR="0014627F" w:rsidRPr="00B9792D" w:rsidRDefault="0029275D" w:rsidP="00845128">
      <w:pPr>
        <w:spacing w:line="360" w:lineRule="auto"/>
        <w:jc w:val="center"/>
        <w:rPr>
          <w:sz w:val="28"/>
          <w:szCs w:val="28"/>
        </w:rPr>
      </w:pPr>
      <w:r w:rsidRPr="0043161F">
        <w:rPr>
          <w:position w:val="-28"/>
          <w:sz w:val="28"/>
          <w:szCs w:val="28"/>
          <w:lang w:val="en-US"/>
        </w:rPr>
        <w:object w:dxaOrig="7260" w:dyaOrig="740">
          <v:shape id="_x0000_i1075" type="#_x0000_t75" style="width:363pt;height:37.5pt" o:ole="">
            <v:imagedata r:id="rId110" o:title=""/>
          </v:shape>
          <o:OLEObject Type="Embed" ProgID="Equation.3" ShapeID="_x0000_i1075" DrawAspect="Content" ObjectID="_1590388855" r:id="rId111"/>
        </w:object>
      </w:r>
    </w:p>
    <w:p w:rsidR="0014627F" w:rsidRPr="00B9792D" w:rsidRDefault="0014627F" w:rsidP="00751A20">
      <w:pPr>
        <w:spacing w:line="360" w:lineRule="auto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3) канал </w:t>
      </w:r>
      <w:r w:rsidRPr="00B9792D">
        <w:rPr>
          <w:i/>
          <w:sz w:val="28"/>
          <w:szCs w:val="28"/>
          <w:lang w:val="en-US"/>
        </w:rPr>
        <w:t>S</w:t>
      </w:r>
      <w:r w:rsidRPr="00B9792D">
        <w:rPr>
          <w:i/>
          <w:sz w:val="28"/>
          <w:szCs w:val="28"/>
          <w:vertAlign w:val="subscript"/>
          <w:lang w:val="en-US"/>
        </w:rPr>
        <w:t>n</w:t>
      </w:r>
      <w:r w:rsidRPr="00B9792D">
        <w:rPr>
          <w:sz w:val="28"/>
          <w:szCs w:val="28"/>
        </w:rPr>
        <w:t>→</w:t>
      </w:r>
      <w:r w:rsidRPr="00B9792D">
        <w:rPr>
          <w:i/>
          <w:sz w:val="28"/>
          <w:szCs w:val="28"/>
        </w:rPr>
        <w:t>Т</w:t>
      </w:r>
    </w:p>
    <w:p w:rsidR="0014627F" w:rsidRPr="00B9792D" w:rsidRDefault="0029275D" w:rsidP="00845128">
      <w:pPr>
        <w:spacing w:line="360" w:lineRule="auto"/>
        <w:jc w:val="center"/>
        <w:rPr>
          <w:sz w:val="28"/>
          <w:szCs w:val="28"/>
        </w:rPr>
      </w:pPr>
      <w:r w:rsidRPr="0043161F">
        <w:rPr>
          <w:position w:val="-28"/>
          <w:sz w:val="28"/>
          <w:szCs w:val="28"/>
          <w:lang w:val="en-US"/>
        </w:rPr>
        <w:object w:dxaOrig="7260" w:dyaOrig="740">
          <v:shape id="_x0000_i1076" type="#_x0000_t75" style="width:363pt;height:37.5pt" o:ole="">
            <v:imagedata r:id="rId112" o:title=""/>
          </v:shape>
          <o:OLEObject Type="Embed" ProgID="Equation.3" ShapeID="_x0000_i1076" DrawAspect="Content" ObjectID="_1590388856" r:id="rId113"/>
        </w:object>
      </w:r>
    </w:p>
    <w:p w:rsidR="0014627F" w:rsidRPr="00B9792D" w:rsidRDefault="0014627F" w:rsidP="00751A20">
      <w:pPr>
        <w:spacing w:line="360" w:lineRule="auto"/>
        <w:jc w:val="both"/>
        <w:rPr>
          <w:sz w:val="28"/>
          <w:szCs w:val="28"/>
          <w:lang w:val="uk-UA"/>
        </w:rPr>
      </w:pPr>
      <w:r w:rsidRPr="00B9792D">
        <w:rPr>
          <w:sz w:val="28"/>
          <w:szCs w:val="28"/>
          <w:lang w:val="uk-UA"/>
        </w:rPr>
        <w:t xml:space="preserve">4) канал </w:t>
      </w:r>
      <w:proofErr w:type="spellStart"/>
      <w:r w:rsidRPr="00B9792D">
        <w:rPr>
          <w:i/>
          <w:sz w:val="28"/>
          <w:szCs w:val="28"/>
          <w:lang w:val="uk-UA"/>
        </w:rPr>
        <w:t>Т</w:t>
      </w:r>
      <w:r w:rsidRPr="00B9792D">
        <w:rPr>
          <w:i/>
          <w:sz w:val="28"/>
          <w:szCs w:val="28"/>
          <w:vertAlign w:val="subscript"/>
          <w:lang w:val="uk-UA"/>
        </w:rPr>
        <w:t>р</w:t>
      </w:r>
      <w:proofErr w:type="spellEnd"/>
      <w:r w:rsidRPr="00B9792D">
        <w:rPr>
          <w:sz w:val="28"/>
          <w:szCs w:val="28"/>
        </w:rPr>
        <w:t>→</w:t>
      </w:r>
      <w:r w:rsidRPr="00B9792D">
        <w:rPr>
          <w:i/>
          <w:sz w:val="28"/>
          <w:szCs w:val="28"/>
        </w:rPr>
        <w:t>Т</w:t>
      </w:r>
    </w:p>
    <w:p w:rsidR="0014627F" w:rsidRPr="00B870E9" w:rsidRDefault="0029275D" w:rsidP="00845128">
      <w:pPr>
        <w:spacing w:line="360" w:lineRule="auto"/>
        <w:jc w:val="center"/>
        <w:rPr>
          <w:sz w:val="28"/>
          <w:szCs w:val="28"/>
          <w:lang w:val="uk-UA"/>
        </w:rPr>
      </w:pPr>
      <w:r w:rsidRPr="0043161F">
        <w:rPr>
          <w:position w:val="-28"/>
          <w:sz w:val="28"/>
          <w:szCs w:val="28"/>
          <w:lang w:val="en-US"/>
        </w:rPr>
        <w:object w:dxaOrig="7260" w:dyaOrig="740">
          <v:shape id="_x0000_i1077" type="#_x0000_t75" style="width:363pt;height:37.5pt" o:ole="">
            <v:imagedata r:id="rId114" o:title=""/>
          </v:shape>
          <o:OLEObject Type="Embed" ProgID="Equation.3" ShapeID="_x0000_i1077" DrawAspect="Content" ObjectID="_1590388857" r:id="rId115"/>
        </w:object>
      </w:r>
    </w:p>
    <w:p w:rsidR="00FA6DC6" w:rsidRPr="00845128" w:rsidRDefault="000E6347" w:rsidP="00DF1FE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828675</wp:posOffset>
            </wp:positionV>
            <wp:extent cx="5007610" cy="2190750"/>
            <wp:effectExtent l="19050" t="0" r="2540" b="0"/>
            <wp:wrapTight wrapText="bothSides">
              <wp:wrapPolygon edited="0">
                <wp:start x="-82" y="0"/>
                <wp:lineTo x="-82" y="21412"/>
                <wp:lineTo x="21611" y="21412"/>
                <wp:lineTo x="21611" y="0"/>
                <wp:lineTo x="-82" y="0"/>
              </wp:wrapPolygon>
            </wp:wrapTight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128">
        <w:rPr>
          <w:sz w:val="28"/>
          <w:szCs w:val="28"/>
          <w:lang w:val="uk-UA"/>
        </w:rPr>
        <w:t>У даному дипломному проекті</w:t>
      </w:r>
      <w:r w:rsidR="00DF1FEB">
        <w:rPr>
          <w:sz w:val="28"/>
          <w:szCs w:val="28"/>
          <w:lang w:val="uk-UA"/>
        </w:rPr>
        <w:t xml:space="preserve"> була розроблена АСК</w:t>
      </w:r>
      <w:r w:rsidR="00FA6DC6" w:rsidRPr="00845128">
        <w:rPr>
          <w:sz w:val="28"/>
          <w:szCs w:val="28"/>
          <w:lang w:val="uk-UA"/>
        </w:rPr>
        <w:t xml:space="preserve"> співвідношення витрати свіжого розчину та пари з корекцією за температурою кипіння </w:t>
      </w:r>
      <w:r w:rsidR="00DF1FEB">
        <w:rPr>
          <w:sz w:val="28"/>
          <w:szCs w:val="28"/>
          <w:lang w:val="uk-UA"/>
        </w:rPr>
        <w:t xml:space="preserve">яка </w:t>
      </w:r>
      <w:proofErr w:type="spellStart"/>
      <w:r w:rsidR="00DF1FEB">
        <w:rPr>
          <w:sz w:val="28"/>
          <w:szCs w:val="28"/>
          <w:lang w:val="uk-UA"/>
        </w:rPr>
        <w:t>зображенна</w:t>
      </w:r>
      <w:proofErr w:type="spellEnd"/>
      <w:r w:rsidR="00DF1FEB">
        <w:rPr>
          <w:sz w:val="28"/>
          <w:szCs w:val="28"/>
          <w:lang w:val="uk-UA"/>
        </w:rPr>
        <w:t xml:space="preserve"> на рис.3.1.</w:t>
      </w:r>
    </w:p>
    <w:p w:rsidR="00FA6DC6" w:rsidRDefault="00FA6DC6" w:rsidP="00DF1FEB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DF1FEB" w:rsidRDefault="00DF1FEB" w:rsidP="00DF1FEB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/>
      </w:r>
    </w:p>
    <w:p w:rsidR="00DF1FEB" w:rsidRDefault="00DF1FEB" w:rsidP="00DF1FEB">
      <w:pPr>
        <w:spacing w:line="360" w:lineRule="auto"/>
        <w:jc w:val="center"/>
        <w:rPr>
          <w:sz w:val="28"/>
          <w:szCs w:val="28"/>
          <w:lang w:val="uk-UA"/>
        </w:rPr>
      </w:pPr>
    </w:p>
    <w:p w:rsidR="00DF1FEB" w:rsidRDefault="00DF1FEB" w:rsidP="00DF1FEB">
      <w:pPr>
        <w:spacing w:line="360" w:lineRule="auto"/>
        <w:jc w:val="center"/>
        <w:rPr>
          <w:sz w:val="28"/>
          <w:szCs w:val="28"/>
          <w:lang w:val="uk-UA"/>
        </w:rPr>
      </w:pPr>
    </w:p>
    <w:p w:rsidR="00DF1FEB" w:rsidRDefault="00DF1FEB" w:rsidP="00DF1FEB">
      <w:pPr>
        <w:spacing w:line="360" w:lineRule="auto"/>
        <w:jc w:val="center"/>
        <w:rPr>
          <w:sz w:val="28"/>
          <w:szCs w:val="28"/>
          <w:lang w:val="uk-UA"/>
        </w:rPr>
      </w:pPr>
    </w:p>
    <w:p w:rsidR="00DF1FEB" w:rsidRDefault="00DF1FEB" w:rsidP="00DF1FEB">
      <w:pPr>
        <w:spacing w:line="360" w:lineRule="auto"/>
        <w:jc w:val="center"/>
        <w:rPr>
          <w:sz w:val="28"/>
          <w:szCs w:val="28"/>
          <w:lang w:val="uk-UA"/>
        </w:rPr>
      </w:pPr>
    </w:p>
    <w:p w:rsidR="00DF1FEB" w:rsidRDefault="00DF1FEB" w:rsidP="00DF1FEB">
      <w:pPr>
        <w:spacing w:line="360" w:lineRule="auto"/>
        <w:jc w:val="center"/>
        <w:rPr>
          <w:sz w:val="28"/>
          <w:szCs w:val="28"/>
          <w:lang w:val="uk-UA"/>
        </w:rPr>
      </w:pPr>
    </w:p>
    <w:p w:rsidR="00DF1FEB" w:rsidRPr="00845128" w:rsidRDefault="000E6347" w:rsidP="000E6347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3.2</w:t>
      </w:r>
      <w:r w:rsidR="00DF1FE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="0029275D" w:rsidRPr="00845128">
        <w:rPr>
          <w:sz w:val="28"/>
          <w:szCs w:val="28"/>
          <w:lang w:val="uk-UA"/>
        </w:rPr>
        <w:t xml:space="preserve"> Структурна схема АСР співвідношення</w:t>
      </w:r>
      <w:r w:rsidR="00DF1FEB" w:rsidRPr="00DF1FEB">
        <w:rPr>
          <w:sz w:val="28"/>
          <w:szCs w:val="28"/>
          <w:lang w:val="uk-UA"/>
        </w:rPr>
        <w:t xml:space="preserve"> </w:t>
      </w:r>
      <w:r w:rsidR="00DF1FEB">
        <w:rPr>
          <w:sz w:val="28"/>
          <w:szCs w:val="28"/>
          <w:lang w:val="uk-UA"/>
        </w:rPr>
        <w:br/>
        <w:t>Опис передавальних ланок</w:t>
      </w:r>
      <w:r w:rsidR="00BE194F">
        <w:rPr>
          <w:sz w:val="28"/>
          <w:szCs w:val="28"/>
          <w:lang w:val="uk-UA"/>
        </w:rPr>
        <w:t>:</w:t>
      </w:r>
      <w:r w:rsidR="00DF1FEB">
        <w:rPr>
          <w:sz w:val="28"/>
          <w:szCs w:val="28"/>
          <w:lang w:val="uk-UA"/>
        </w:rPr>
        <w:t xml:space="preserve"> </w:t>
      </w:r>
    </w:p>
    <w:p w:rsidR="00845128" w:rsidRPr="00845128" w:rsidRDefault="00845128" w:rsidP="00DF1FEB">
      <w:pPr>
        <w:spacing w:line="360" w:lineRule="auto"/>
        <w:jc w:val="both"/>
        <w:rPr>
          <w:sz w:val="28"/>
          <w:szCs w:val="28"/>
          <w:lang w:val="uk-UA"/>
        </w:rPr>
      </w:pPr>
      <w:r w:rsidRPr="00845128">
        <w:rPr>
          <w:sz w:val="28"/>
          <w:szCs w:val="28"/>
          <w:lang w:val="uk-UA"/>
        </w:rPr>
        <w:t>Перша ланка:</w:t>
      </w:r>
    </w:p>
    <w:p w:rsidR="00845128" w:rsidRDefault="00845128" w:rsidP="00DF1FEB">
      <w:pPr>
        <w:spacing w:line="360" w:lineRule="auto"/>
        <w:jc w:val="center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en-US"/>
        </w:rPr>
        <w:object w:dxaOrig="2220" w:dyaOrig="720">
          <v:shape id="_x0000_i1078" type="#_x0000_t75" style="width:111pt;height:36pt" o:ole="">
            <v:imagedata r:id="rId117" o:title=""/>
          </v:shape>
          <o:OLEObject Type="Embed" ProgID="Equation.3" ShapeID="_x0000_i1078" DrawAspect="Content" ObjectID="_1590388858" r:id="rId118"/>
        </w:object>
      </w:r>
    </w:p>
    <w:p w:rsidR="004230B3" w:rsidRDefault="004230B3" w:rsidP="00DF1FEB">
      <w:pPr>
        <w:spacing w:line="360" w:lineRule="auto"/>
        <w:rPr>
          <w:position w:val="-28"/>
          <w:sz w:val="28"/>
          <w:szCs w:val="28"/>
          <w:lang w:val="en-US"/>
        </w:rPr>
      </w:pPr>
    </w:p>
    <w:p w:rsidR="00DF1FEB" w:rsidRPr="008B4C25" w:rsidRDefault="008B4C25" w:rsidP="00DF1FEB">
      <w:pPr>
        <w:spacing w:line="360" w:lineRule="auto"/>
        <w:rPr>
          <w:position w:val="-28"/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t xml:space="preserve">де </w:t>
      </w:r>
      <w:proofErr w:type="spellStart"/>
      <w:r>
        <w:rPr>
          <w:position w:val="-28"/>
          <w:sz w:val="28"/>
          <w:szCs w:val="28"/>
          <w:lang w:val="uk-UA"/>
        </w:rPr>
        <w:t>К</w:t>
      </w:r>
      <w:r>
        <w:rPr>
          <w:position w:val="-28"/>
          <w:sz w:val="28"/>
          <w:szCs w:val="28"/>
          <w:vertAlign w:val="subscript"/>
          <w:lang w:val="uk-UA"/>
        </w:rPr>
        <w:t>р</w:t>
      </w:r>
      <w:proofErr w:type="spellEnd"/>
      <w:r>
        <w:rPr>
          <w:position w:val="-28"/>
          <w:sz w:val="28"/>
          <w:szCs w:val="28"/>
          <w:lang w:val="uk-UA"/>
        </w:rPr>
        <w:t>=0.22; Т=</w:t>
      </w:r>
      <w:r w:rsidRPr="008B4C25">
        <w:t xml:space="preserve"> </w:t>
      </w:r>
      <w:r w:rsidRPr="008B4C25">
        <w:rPr>
          <w:position w:val="-28"/>
          <w:sz w:val="28"/>
          <w:szCs w:val="28"/>
          <w:lang w:val="uk-UA"/>
        </w:rPr>
        <w:t>0.017</w:t>
      </w:r>
      <w:r>
        <w:rPr>
          <w:position w:val="-28"/>
          <w:sz w:val="28"/>
          <w:szCs w:val="28"/>
          <w:lang w:val="uk-UA"/>
        </w:rPr>
        <w:t>.</w:t>
      </w:r>
    </w:p>
    <w:p w:rsidR="00845128" w:rsidRPr="00845128" w:rsidRDefault="00845128" w:rsidP="00845128">
      <w:pPr>
        <w:spacing w:line="360" w:lineRule="auto"/>
        <w:jc w:val="both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uk-UA"/>
        </w:rPr>
        <w:t>Друга ланка:</w:t>
      </w:r>
    </w:p>
    <w:p w:rsidR="00845128" w:rsidRDefault="00845128" w:rsidP="00DF1FEB">
      <w:pPr>
        <w:spacing w:line="360" w:lineRule="auto"/>
        <w:jc w:val="center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en-US"/>
        </w:rPr>
        <w:object w:dxaOrig="1980" w:dyaOrig="720">
          <v:shape id="_x0000_i1079" type="#_x0000_t75" style="width:97.5pt;height:36pt" o:ole="">
            <v:imagedata r:id="rId119" o:title=""/>
          </v:shape>
          <o:OLEObject Type="Embed" ProgID="Equation.3" ShapeID="_x0000_i1079" DrawAspect="Content" ObjectID="_1590388859" r:id="rId120"/>
        </w:object>
      </w:r>
    </w:p>
    <w:p w:rsidR="00DF1FEB" w:rsidRPr="00DF1FEB" w:rsidRDefault="00DF1FEB" w:rsidP="00845128">
      <w:pPr>
        <w:spacing w:line="360" w:lineRule="auto"/>
        <w:jc w:val="both"/>
        <w:rPr>
          <w:position w:val="-28"/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lastRenderedPageBreak/>
        <w:t>де К=0.2; Т=18.</w:t>
      </w:r>
    </w:p>
    <w:p w:rsidR="00845128" w:rsidRPr="00845128" w:rsidRDefault="00845128" w:rsidP="00845128">
      <w:pPr>
        <w:spacing w:line="360" w:lineRule="auto"/>
        <w:jc w:val="both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uk-UA"/>
        </w:rPr>
        <w:t>Третя ланка:</w:t>
      </w:r>
    </w:p>
    <w:p w:rsidR="00845128" w:rsidRDefault="00845128" w:rsidP="00DF1FEB">
      <w:pPr>
        <w:spacing w:line="360" w:lineRule="auto"/>
        <w:jc w:val="center"/>
        <w:rPr>
          <w:position w:val="-12"/>
          <w:sz w:val="28"/>
          <w:szCs w:val="28"/>
          <w:lang w:val="uk-UA"/>
        </w:rPr>
      </w:pPr>
      <w:r w:rsidRPr="00845128">
        <w:rPr>
          <w:position w:val="-12"/>
          <w:sz w:val="28"/>
          <w:szCs w:val="28"/>
          <w:lang w:val="en-US"/>
        </w:rPr>
        <w:object w:dxaOrig="1260" w:dyaOrig="380">
          <v:shape id="_x0000_i1080" type="#_x0000_t75" style="width:63pt;height:18pt" o:ole="">
            <v:imagedata r:id="rId121" o:title=""/>
          </v:shape>
          <o:OLEObject Type="Embed" ProgID="Equation.3" ShapeID="_x0000_i1080" DrawAspect="Content" ObjectID="_1590388860" r:id="rId122"/>
        </w:object>
      </w:r>
    </w:p>
    <w:p w:rsidR="00DF1FEB" w:rsidRPr="00DF1FEB" w:rsidRDefault="00BE194F" w:rsidP="00DF1FEB">
      <w:pPr>
        <w:spacing w:line="360" w:lineRule="auto"/>
        <w:rPr>
          <w:position w:val="-28"/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t xml:space="preserve">де </w:t>
      </w:r>
      <w:r w:rsidR="00DF1FEB">
        <w:rPr>
          <w:position w:val="-12"/>
          <w:sz w:val="28"/>
          <w:szCs w:val="28"/>
          <w:lang w:val="uk-UA"/>
        </w:rPr>
        <w:t>К=1.2.</w:t>
      </w:r>
    </w:p>
    <w:p w:rsidR="00845128" w:rsidRPr="00845128" w:rsidRDefault="00845128" w:rsidP="00845128">
      <w:pPr>
        <w:spacing w:line="360" w:lineRule="auto"/>
        <w:jc w:val="both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uk-UA"/>
        </w:rPr>
        <w:t>Четверта ланка:</w:t>
      </w:r>
    </w:p>
    <w:p w:rsidR="00845128" w:rsidRPr="00845128" w:rsidRDefault="00845128" w:rsidP="00DF1FEB">
      <w:pPr>
        <w:spacing w:line="360" w:lineRule="auto"/>
        <w:jc w:val="center"/>
        <w:rPr>
          <w:sz w:val="28"/>
          <w:szCs w:val="28"/>
          <w:lang w:val="uk-UA"/>
        </w:rPr>
      </w:pPr>
      <w:r w:rsidRPr="00845128">
        <w:rPr>
          <w:position w:val="-34"/>
          <w:sz w:val="28"/>
          <w:szCs w:val="28"/>
          <w:lang w:val="en-US"/>
        </w:rPr>
        <w:object w:dxaOrig="4760" w:dyaOrig="800">
          <v:shape id="_x0000_i1081" type="#_x0000_t75" style="width:238.5pt;height:39pt" o:ole="">
            <v:imagedata r:id="rId123" o:title=""/>
          </v:shape>
          <o:OLEObject Type="Embed" ProgID="Equation.3" ShapeID="_x0000_i1081" DrawAspect="Content" ObjectID="_1590388861" r:id="rId124"/>
        </w:object>
      </w:r>
    </w:p>
    <w:p w:rsidR="00845128" w:rsidRPr="00845128" w:rsidRDefault="00BE194F" w:rsidP="00DF1FEB">
      <w:pPr>
        <w:spacing w:line="360" w:lineRule="auto"/>
        <w:rPr>
          <w:position w:val="-28"/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t xml:space="preserve">де </w:t>
      </w:r>
      <w:r w:rsidR="00DF1FEB">
        <w:rPr>
          <w:position w:val="-28"/>
          <w:sz w:val="28"/>
          <w:szCs w:val="28"/>
          <w:lang w:val="uk-UA"/>
        </w:rPr>
        <w:t>К11=</w:t>
      </w:r>
      <w:r w:rsidR="00DF1FEB" w:rsidRPr="00DF1FEB">
        <w:rPr>
          <w:lang w:val="uk-UA"/>
        </w:rPr>
        <w:t xml:space="preserve"> </w:t>
      </w:r>
      <w:r w:rsidR="00DF1FEB" w:rsidRPr="00DF1FEB">
        <w:rPr>
          <w:position w:val="-28"/>
          <w:sz w:val="28"/>
          <w:szCs w:val="28"/>
          <w:lang w:val="uk-UA"/>
        </w:rPr>
        <w:t>2.24765</w:t>
      </w:r>
      <w:r w:rsidR="00DF1FEB">
        <w:rPr>
          <w:position w:val="-28"/>
          <w:sz w:val="28"/>
          <w:szCs w:val="28"/>
          <w:lang w:val="uk-UA"/>
        </w:rPr>
        <w:t xml:space="preserve">; </w:t>
      </w:r>
      <w:r w:rsidR="00DF1FEB" w:rsidRPr="00DF1FEB">
        <w:rPr>
          <w:position w:val="-28"/>
          <w:sz w:val="28"/>
          <w:szCs w:val="28"/>
          <w:lang w:val="uk-UA"/>
        </w:rPr>
        <w:t>τ</w:t>
      </w:r>
      <w:r w:rsidR="00DF1FEB">
        <w:rPr>
          <w:position w:val="-28"/>
          <w:sz w:val="28"/>
          <w:szCs w:val="28"/>
          <w:lang w:val="uk-UA"/>
        </w:rPr>
        <w:t>25=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6.068</w:t>
      </w:r>
      <w:r w:rsidR="00DF1FEB">
        <w:rPr>
          <w:position w:val="-28"/>
          <w:sz w:val="28"/>
          <w:szCs w:val="28"/>
          <w:lang w:val="uk-UA"/>
        </w:rPr>
        <w:t xml:space="preserve">; </w:t>
      </w:r>
      <w:r w:rsidR="00DF1FEB" w:rsidRPr="00DF1FEB">
        <w:rPr>
          <w:position w:val="-28"/>
          <w:sz w:val="28"/>
          <w:szCs w:val="28"/>
          <w:lang w:val="uk-UA"/>
        </w:rPr>
        <w:t>τ</w:t>
      </w:r>
      <w:r w:rsidR="00DF1FEB">
        <w:rPr>
          <w:position w:val="-28"/>
          <w:sz w:val="28"/>
          <w:szCs w:val="28"/>
          <w:lang w:val="uk-UA"/>
        </w:rPr>
        <w:t>26=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3.15</w:t>
      </w:r>
      <w:r w:rsidR="00DF1FEB">
        <w:rPr>
          <w:position w:val="-28"/>
          <w:sz w:val="28"/>
          <w:szCs w:val="28"/>
          <w:lang w:val="uk-UA"/>
        </w:rPr>
        <w:t xml:space="preserve">; </w:t>
      </w:r>
      <w:r w:rsidR="00DF1FEB" w:rsidRPr="00DF1FEB">
        <w:rPr>
          <w:position w:val="-28"/>
          <w:sz w:val="28"/>
          <w:szCs w:val="28"/>
          <w:lang w:val="uk-UA"/>
        </w:rPr>
        <w:t>τ</w:t>
      </w:r>
      <w:r w:rsidR="00DF1FEB">
        <w:rPr>
          <w:position w:val="-28"/>
          <w:sz w:val="28"/>
          <w:szCs w:val="28"/>
          <w:lang w:val="uk-UA"/>
        </w:rPr>
        <w:t>27=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0.112</w:t>
      </w:r>
      <w:r w:rsidR="00DF1FEB">
        <w:rPr>
          <w:position w:val="-28"/>
          <w:sz w:val="28"/>
          <w:szCs w:val="28"/>
          <w:lang w:val="uk-UA"/>
        </w:rPr>
        <w:t xml:space="preserve">; </w:t>
      </w:r>
      <w:r w:rsidR="00DF1FEB" w:rsidRPr="00DF1FEB">
        <w:rPr>
          <w:position w:val="-28"/>
          <w:sz w:val="28"/>
          <w:szCs w:val="28"/>
          <w:lang w:val="uk-UA"/>
        </w:rPr>
        <w:t>τ</w:t>
      </w:r>
      <w:r w:rsidR="00DF1FEB">
        <w:rPr>
          <w:position w:val="-28"/>
          <w:sz w:val="28"/>
          <w:szCs w:val="28"/>
          <w:lang w:val="uk-UA"/>
        </w:rPr>
        <w:t>4=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0.547</w:t>
      </w:r>
      <w:r w:rsidR="00DF1FEB">
        <w:rPr>
          <w:position w:val="-28"/>
          <w:sz w:val="28"/>
          <w:szCs w:val="28"/>
          <w:lang w:val="uk-UA"/>
        </w:rPr>
        <w:t xml:space="preserve">; </w:t>
      </w:r>
      <w:r w:rsidR="00DF1FEB" w:rsidRPr="00DF1FEB">
        <w:rPr>
          <w:position w:val="-28"/>
          <w:sz w:val="28"/>
          <w:szCs w:val="28"/>
          <w:lang w:val="uk-UA"/>
        </w:rPr>
        <w:t>τ</w:t>
      </w:r>
      <w:r w:rsidR="00DF1FEB">
        <w:rPr>
          <w:position w:val="-28"/>
          <w:sz w:val="28"/>
          <w:szCs w:val="28"/>
          <w:lang w:val="uk-UA"/>
        </w:rPr>
        <w:t>3=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14.449</w:t>
      </w:r>
      <w:r w:rsidR="00DF1FEB">
        <w:rPr>
          <w:position w:val="-28"/>
          <w:sz w:val="28"/>
          <w:szCs w:val="28"/>
          <w:lang w:val="uk-UA"/>
        </w:rPr>
        <w:t xml:space="preserve">; </w:t>
      </w:r>
      <w:r>
        <w:rPr>
          <w:position w:val="-28"/>
          <w:sz w:val="28"/>
          <w:szCs w:val="28"/>
          <w:lang w:val="uk-UA"/>
        </w:rPr>
        <w:br/>
      </w:r>
      <w:r w:rsidR="00DF1FEB" w:rsidRPr="00DF1FEB">
        <w:rPr>
          <w:position w:val="-28"/>
          <w:sz w:val="28"/>
          <w:szCs w:val="28"/>
          <w:lang w:val="uk-UA"/>
        </w:rPr>
        <w:t>τ</w:t>
      </w:r>
      <w:r w:rsidR="00DF1FEB">
        <w:rPr>
          <w:position w:val="-28"/>
          <w:sz w:val="28"/>
          <w:szCs w:val="28"/>
          <w:lang w:val="uk-UA"/>
        </w:rPr>
        <w:t>2=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32.756</w:t>
      </w:r>
      <w:r w:rsidR="00DF1FEB">
        <w:rPr>
          <w:position w:val="-28"/>
          <w:sz w:val="28"/>
          <w:szCs w:val="28"/>
          <w:lang w:val="uk-UA"/>
        </w:rPr>
        <w:t xml:space="preserve">; </w:t>
      </w:r>
      <w:r w:rsidR="00DF1FEB" w:rsidRPr="00DF1FEB">
        <w:rPr>
          <w:position w:val="-28"/>
          <w:sz w:val="28"/>
          <w:szCs w:val="28"/>
          <w:lang w:val="uk-UA"/>
        </w:rPr>
        <w:t>τ</w:t>
      </w:r>
      <w:r w:rsidR="00DF1FEB">
        <w:rPr>
          <w:position w:val="-28"/>
          <w:sz w:val="28"/>
          <w:szCs w:val="28"/>
          <w:lang w:val="uk-UA"/>
        </w:rPr>
        <w:t>1=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10.947</w:t>
      </w:r>
      <w:r>
        <w:rPr>
          <w:position w:val="-28"/>
          <w:sz w:val="28"/>
          <w:szCs w:val="28"/>
          <w:lang w:val="uk-UA"/>
        </w:rPr>
        <w:t>.</w:t>
      </w:r>
      <w:r w:rsidR="00DF1FEB">
        <w:rPr>
          <w:position w:val="-28"/>
          <w:sz w:val="28"/>
          <w:szCs w:val="28"/>
          <w:lang w:val="uk-UA"/>
        </w:rPr>
        <w:br/>
      </w:r>
      <w:r w:rsidR="00845128" w:rsidRPr="00845128">
        <w:rPr>
          <w:position w:val="-28"/>
          <w:sz w:val="28"/>
          <w:szCs w:val="28"/>
          <w:lang w:val="uk-UA"/>
        </w:rPr>
        <w:t xml:space="preserve">П’ята ланка: </w:t>
      </w:r>
    </w:p>
    <w:p w:rsidR="00BE194F" w:rsidRDefault="00845128" w:rsidP="00BE194F">
      <w:pPr>
        <w:spacing w:line="360" w:lineRule="auto"/>
        <w:jc w:val="center"/>
        <w:rPr>
          <w:position w:val="-34"/>
          <w:sz w:val="28"/>
          <w:szCs w:val="28"/>
          <w:lang w:val="uk-UA"/>
        </w:rPr>
      </w:pPr>
      <w:r w:rsidRPr="00845128">
        <w:rPr>
          <w:position w:val="-34"/>
          <w:sz w:val="28"/>
          <w:szCs w:val="28"/>
          <w:lang w:val="en-US"/>
        </w:rPr>
        <w:object w:dxaOrig="2920" w:dyaOrig="780">
          <v:shape id="_x0000_i1082" type="#_x0000_t75" style="width:147pt;height:39pt" o:ole="">
            <v:imagedata r:id="rId125" o:title=""/>
          </v:shape>
          <o:OLEObject Type="Embed" ProgID="Equation.3" ShapeID="_x0000_i1082" DrawAspect="Content" ObjectID="_1590388862" r:id="rId126"/>
        </w:object>
      </w:r>
    </w:p>
    <w:p w:rsidR="00845128" w:rsidRPr="00BE194F" w:rsidRDefault="00BE194F" w:rsidP="00BE194F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К=1; Т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=0.8; Т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=1.5.</w:t>
      </w:r>
    </w:p>
    <w:p w:rsidR="00845128" w:rsidRPr="00845128" w:rsidRDefault="00845128" w:rsidP="00845128">
      <w:pPr>
        <w:spacing w:line="360" w:lineRule="auto"/>
        <w:jc w:val="both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uk-UA"/>
        </w:rPr>
        <w:t>Шоста ланка:</w:t>
      </w:r>
    </w:p>
    <w:p w:rsidR="00845128" w:rsidRPr="00BE194F" w:rsidRDefault="00845128" w:rsidP="00BE194F">
      <w:pPr>
        <w:spacing w:line="360" w:lineRule="auto"/>
        <w:jc w:val="center"/>
        <w:rPr>
          <w:sz w:val="28"/>
          <w:szCs w:val="28"/>
          <w:lang w:val="uk-UA"/>
        </w:rPr>
      </w:pPr>
      <w:r w:rsidRPr="00845128">
        <w:rPr>
          <w:position w:val="-12"/>
          <w:sz w:val="28"/>
          <w:szCs w:val="28"/>
          <w:lang w:val="en-US"/>
        </w:rPr>
        <w:object w:dxaOrig="1280" w:dyaOrig="380">
          <v:shape id="_x0000_i1083" type="#_x0000_t75" style="width:63pt;height:18pt" o:ole="">
            <v:imagedata r:id="rId127" o:title=""/>
          </v:shape>
          <o:OLEObject Type="Embed" ProgID="Equation.3" ShapeID="_x0000_i1083" DrawAspect="Content" ObjectID="_1590388863" r:id="rId128"/>
        </w:object>
      </w:r>
    </w:p>
    <w:p w:rsidR="00845128" w:rsidRPr="00845128" w:rsidRDefault="00BE194F" w:rsidP="00BE194F">
      <w:pPr>
        <w:spacing w:line="360" w:lineRule="auto"/>
        <w:rPr>
          <w:position w:val="-28"/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t>де К=1.08</w:t>
      </w:r>
      <w:r>
        <w:rPr>
          <w:position w:val="-28"/>
          <w:sz w:val="28"/>
          <w:szCs w:val="28"/>
          <w:lang w:val="uk-UA"/>
        </w:rPr>
        <w:br/>
      </w:r>
      <w:r w:rsidR="00845128" w:rsidRPr="00845128">
        <w:rPr>
          <w:position w:val="-28"/>
          <w:sz w:val="28"/>
          <w:szCs w:val="28"/>
          <w:lang w:val="uk-UA"/>
        </w:rPr>
        <w:t>Восьма ланка:</w:t>
      </w:r>
      <w:r w:rsidR="00845128" w:rsidRPr="00DF1FEB">
        <w:rPr>
          <w:position w:val="-28"/>
          <w:sz w:val="28"/>
          <w:szCs w:val="28"/>
        </w:rPr>
        <w:t xml:space="preserve"> </w:t>
      </w:r>
    </w:p>
    <w:p w:rsidR="00845128" w:rsidRPr="00845128" w:rsidRDefault="00845128" w:rsidP="00BE194F">
      <w:pPr>
        <w:spacing w:line="360" w:lineRule="auto"/>
        <w:jc w:val="center"/>
        <w:rPr>
          <w:position w:val="-28"/>
          <w:sz w:val="28"/>
          <w:szCs w:val="28"/>
          <w:lang w:val="uk-UA"/>
        </w:rPr>
      </w:pPr>
      <w:r w:rsidRPr="00845128">
        <w:rPr>
          <w:position w:val="-34"/>
          <w:sz w:val="28"/>
          <w:szCs w:val="28"/>
          <w:lang w:val="en-US"/>
        </w:rPr>
        <w:object w:dxaOrig="2920" w:dyaOrig="780">
          <v:shape id="_x0000_i1084" type="#_x0000_t75" style="width:147pt;height:39pt" o:ole="">
            <v:imagedata r:id="rId129" o:title=""/>
          </v:shape>
          <o:OLEObject Type="Embed" ProgID="Equation.3" ShapeID="_x0000_i1084" DrawAspect="Content" ObjectID="_1590388864" r:id="rId130"/>
        </w:object>
      </w:r>
    </w:p>
    <w:p w:rsidR="00BE194F" w:rsidRDefault="00BE194F" w:rsidP="00BE194F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К=1; Т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=0.8; Т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=1.5.</w:t>
      </w:r>
    </w:p>
    <w:p w:rsidR="00BE194F" w:rsidRDefault="00BE194F" w:rsidP="00BE194F">
      <w:pPr>
        <w:spacing w:line="360" w:lineRule="auto"/>
        <w:rPr>
          <w:sz w:val="28"/>
          <w:szCs w:val="28"/>
          <w:lang w:val="uk-UA"/>
        </w:rPr>
      </w:pPr>
    </w:p>
    <w:p w:rsidR="00BE194F" w:rsidRDefault="00BE194F" w:rsidP="00BE194F">
      <w:pPr>
        <w:spacing w:line="360" w:lineRule="auto"/>
        <w:rPr>
          <w:sz w:val="28"/>
          <w:szCs w:val="28"/>
          <w:lang w:val="uk-UA"/>
        </w:rPr>
      </w:pPr>
    </w:p>
    <w:p w:rsidR="00845128" w:rsidRPr="00BE194F" w:rsidRDefault="00845128" w:rsidP="00BE194F">
      <w:pPr>
        <w:spacing w:line="360" w:lineRule="auto"/>
        <w:rPr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uk-UA"/>
        </w:rPr>
        <w:t>Дев’ята ланка:</w:t>
      </w:r>
    </w:p>
    <w:p w:rsidR="00845128" w:rsidRPr="00845128" w:rsidRDefault="00845128" w:rsidP="00BE194F">
      <w:pPr>
        <w:spacing w:line="360" w:lineRule="auto"/>
        <w:jc w:val="center"/>
        <w:rPr>
          <w:position w:val="-28"/>
          <w:sz w:val="28"/>
          <w:szCs w:val="28"/>
          <w:lang w:val="uk-UA"/>
        </w:rPr>
      </w:pPr>
      <w:r w:rsidRPr="00845128">
        <w:rPr>
          <w:position w:val="-12"/>
          <w:sz w:val="28"/>
          <w:szCs w:val="28"/>
          <w:lang w:val="en-US"/>
        </w:rPr>
        <w:object w:dxaOrig="1280" w:dyaOrig="380">
          <v:shape id="_x0000_i1085" type="#_x0000_t75" style="width:63pt;height:18pt" o:ole="">
            <v:imagedata r:id="rId131" o:title=""/>
          </v:shape>
          <o:OLEObject Type="Embed" ProgID="Equation.3" ShapeID="_x0000_i1085" DrawAspect="Content" ObjectID="_1590388865" r:id="rId132"/>
        </w:object>
      </w:r>
    </w:p>
    <w:p w:rsidR="00845128" w:rsidRPr="00845128" w:rsidRDefault="00BE194F" w:rsidP="00BE194F">
      <w:pPr>
        <w:spacing w:line="360" w:lineRule="auto"/>
        <w:rPr>
          <w:position w:val="-28"/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t>де К=1.08</w:t>
      </w:r>
      <w:r>
        <w:rPr>
          <w:position w:val="-28"/>
          <w:sz w:val="28"/>
          <w:szCs w:val="28"/>
          <w:lang w:val="uk-UA"/>
        </w:rPr>
        <w:br/>
      </w:r>
      <w:r w:rsidR="00845128" w:rsidRPr="00845128">
        <w:rPr>
          <w:position w:val="-28"/>
          <w:sz w:val="28"/>
          <w:szCs w:val="28"/>
          <w:lang w:val="uk-UA"/>
        </w:rPr>
        <w:t>Дванадцята ланка:</w:t>
      </w:r>
    </w:p>
    <w:p w:rsidR="00845128" w:rsidRPr="00845128" w:rsidRDefault="00845128" w:rsidP="00BE194F">
      <w:pPr>
        <w:spacing w:line="360" w:lineRule="auto"/>
        <w:jc w:val="center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en-US"/>
        </w:rPr>
        <w:object w:dxaOrig="2299" w:dyaOrig="720">
          <v:shape id="_x0000_i1086" type="#_x0000_t75" style="width:114pt;height:36pt" o:ole="">
            <v:imagedata r:id="rId133" o:title=""/>
          </v:shape>
          <o:OLEObject Type="Embed" ProgID="Equation.3" ShapeID="_x0000_i1086" DrawAspect="Content" ObjectID="_1590388866" r:id="rId134"/>
        </w:object>
      </w:r>
    </w:p>
    <w:p w:rsidR="008B4C25" w:rsidRPr="008B4C25" w:rsidRDefault="008B4C25" w:rsidP="008B4C25">
      <w:pPr>
        <w:spacing w:line="360" w:lineRule="auto"/>
        <w:rPr>
          <w:position w:val="-28"/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t xml:space="preserve">де </w:t>
      </w:r>
      <w:proofErr w:type="spellStart"/>
      <w:r>
        <w:rPr>
          <w:position w:val="-28"/>
          <w:sz w:val="28"/>
          <w:szCs w:val="28"/>
          <w:lang w:val="uk-UA"/>
        </w:rPr>
        <w:t>К</w:t>
      </w:r>
      <w:r>
        <w:rPr>
          <w:position w:val="-28"/>
          <w:sz w:val="28"/>
          <w:szCs w:val="28"/>
          <w:vertAlign w:val="subscript"/>
          <w:lang w:val="uk-UA"/>
        </w:rPr>
        <w:t>р</w:t>
      </w:r>
      <w:proofErr w:type="spellEnd"/>
      <w:r>
        <w:rPr>
          <w:position w:val="-28"/>
          <w:sz w:val="28"/>
          <w:szCs w:val="28"/>
          <w:lang w:val="uk-UA"/>
        </w:rPr>
        <w:t>=0.22; Т=</w:t>
      </w:r>
      <w:r w:rsidRPr="008B4C25">
        <w:t xml:space="preserve"> </w:t>
      </w:r>
      <w:r w:rsidRPr="008B4C25">
        <w:rPr>
          <w:position w:val="-28"/>
          <w:sz w:val="28"/>
          <w:szCs w:val="28"/>
          <w:lang w:val="uk-UA"/>
        </w:rPr>
        <w:t>0.017</w:t>
      </w:r>
      <w:r>
        <w:rPr>
          <w:position w:val="-28"/>
          <w:sz w:val="28"/>
          <w:szCs w:val="28"/>
          <w:lang w:val="uk-UA"/>
        </w:rPr>
        <w:t>.</w:t>
      </w:r>
    </w:p>
    <w:p w:rsidR="00845128" w:rsidRPr="00845128" w:rsidRDefault="00845128" w:rsidP="00845128">
      <w:pPr>
        <w:spacing w:line="360" w:lineRule="auto"/>
        <w:jc w:val="both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uk-UA"/>
        </w:rPr>
        <w:t>Тринадцята ланка:</w:t>
      </w:r>
    </w:p>
    <w:p w:rsidR="00845128" w:rsidRPr="00845128" w:rsidRDefault="00845128" w:rsidP="00BE194F">
      <w:pPr>
        <w:spacing w:line="360" w:lineRule="auto"/>
        <w:jc w:val="center"/>
        <w:rPr>
          <w:position w:val="-28"/>
          <w:sz w:val="28"/>
          <w:szCs w:val="28"/>
          <w:lang w:val="uk-UA"/>
        </w:rPr>
      </w:pPr>
      <w:r w:rsidRPr="00845128">
        <w:rPr>
          <w:position w:val="-34"/>
          <w:sz w:val="28"/>
          <w:szCs w:val="28"/>
          <w:lang w:val="en-US"/>
        </w:rPr>
        <w:object w:dxaOrig="2980" w:dyaOrig="780">
          <v:shape id="_x0000_i1087" type="#_x0000_t75" style="width:148.5pt;height:39pt" o:ole="">
            <v:imagedata r:id="rId135" o:title=""/>
          </v:shape>
          <o:OLEObject Type="Embed" ProgID="Equation.3" ShapeID="_x0000_i1087" DrawAspect="Content" ObjectID="_1590388867" r:id="rId136"/>
        </w:object>
      </w:r>
    </w:p>
    <w:p w:rsidR="00BE194F" w:rsidRPr="00BE194F" w:rsidRDefault="00BE194F" w:rsidP="00BE194F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К=0.8; Т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=2.5; Т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=6.</w:t>
      </w:r>
    </w:p>
    <w:p w:rsidR="00845128" w:rsidRPr="00845128" w:rsidRDefault="00845128" w:rsidP="00845128">
      <w:pPr>
        <w:spacing w:line="360" w:lineRule="auto"/>
        <w:jc w:val="both"/>
        <w:rPr>
          <w:position w:val="-28"/>
          <w:sz w:val="28"/>
          <w:szCs w:val="28"/>
          <w:lang w:val="uk-UA"/>
        </w:rPr>
      </w:pPr>
      <w:r w:rsidRPr="00845128">
        <w:rPr>
          <w:position w:val="-28"/>
          <w:sz w:val="28"/>
          <w:szCs w:val="28"/>
          <w:lang w:val="uk-UA"/>
        </w:rPr>
        <w:t>Чотирнадцята ланка:</w:t>
      </w:r>
    </w:p>
    <w:p w:rsidR="00845128" w:rsidRPr="00BE194F" w:rsidRDefault="00845128" w:rsidP="00BE194F">
      <w:pPr>
        <w:spacing w:line="360" w:lineRule="auto"/>
        <w:jc w:val="center"/>
        <w:rPr>
          <w:position w:val="-28"/>
          <w:sz w:val="28"/>
          <w:szCs w:val="28"/>
          <w:lang w:val="uk-UA"/>
        </w:rPr>
      </w:pPr>
      <w:r w:rsidRPr="00845128">
        <w:rPr>
          <w:position w:val="-34"/>
          <w:sz w:val="28"/>
          <w:szCs w:val="28"/>
          <w:lang w:val="en-US"/>
        </w:rPr>
        <w:object w:dxaOrig="3600" w:dyaOrig="780">
          <v:shape id="_x0000_i1088" type="#_x0000_t75" style="width:178.5pt;height:39pt" o:ole="">
            <v:imagedata r:id="rId137" o:title=""/>
          </v:shape>
          <o:OLEObject Type="Embed" ProgID="Equation.3" ShapeID="_x0000_i1088" DrawAspect="Content" ObjectID="_1590388868" r:id="rId138"/>
        </w:object>
      </w:r>
    </w:p>
    <w:p w:rsidR="00845128" w:rsidRPr="00BE194F" w:rsidRDefault="00BE194F" w:rsidP="00BE194F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К=1; Т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=15; Т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=7.</w:t>
      </w:r>
      <w:r>
        <w:rPr>
          <w:position w:val="-28"/>
          <w:sz w:val="28"/>
          <w:szCs w:val="28"/>
          <w:lang w:val="uk-UA"/>
        </w:rPr>
        <w:br/>
      </w:r>
      <w:r w:rsidR="00845128" w:rsidRPr="00845128">
        <w:rPr>
          <w:position w:val="-28"/>
          <w:sz w:val="28"/>
          <w:szCs w:val="28"/>
          <w:lang w:val="uk-UA"/>
        </w:rPr>
        <w:t>П’ятнадцята ланка:</w:t>
      </w:r>
    </w:p>
    <w:p w:rsidR="00845128" w:rsidRPr="00845128" w:rsidRDefault="00845128" w:rsidP="00674C06">
      <w:pPr>
        <w:spacing w:line="360" w:lineRule="auto"/>
        <w:jc w:val="center"/>
        <w:rPr>
          <w:position w:val="-34"/>
          <w:sz w:val="28"/>
          <w:szCs w:val="28"/>
          <w:lang w:val="uk-UA"/>
        </w:rPr>
      </w:pPr>
      <w:r w:rsidRPr="00845128">
        <w:rPr>
          <w:position w:val="-34"/>
          <w:sz w:val="28"/>
          <w:szCs w:val="28"/>
          <w:lang w:val="en-US"/>
        </w:rPr>
        <w:object w:dxaOrig="4780" w:dyaOrig="800">
          <v:shape id="_x0000_i1089" type="#_x0000_t75" style="width:238.5pt;height:39pt" o:ole="">
            <v:imagedata r:id="rId139" o:title=""/>
          </v:shape>
          <o:OLEObject Type="Embed" ProgID="Equation.3" ShapeID="_x0000_i1089" DrawAspect="Content" ObjectID="_1590388869" r:id="rId140"/>
        </w:object>
      </w:r>
    </w:p>
    <w:p w:rsidR="006D2690" w:rsidRDefault="00BE194F" w:rsidP="00AA359F">
      <w:pPr>
        <w:spacing w:line="360" w:lineRule="auto"/>
        <w:jc w:val="both"/>
        <w:rPr>
          <w:position w:val="-28"/>
          <w:sz w:val="28"/>
          <w:szCs w:val="28"/>
          <w:lang w:val="uk-UA"/>
        </w:rPr>
      </w:pPr>
      <w:r>
        <w:rPr>
          <w:position w:val="-28"/>
          <w:sz w:val="28"/>
          <w:szCs w:val="28"/>
          <w:lang w:val="uk-UA"/>
        </w:rPr>
        <w:t>де К10=0.001613</w:t>
      </w:r>
      <w:r w:rsidRPr="00DF1FEB">
        <w:rPr>
          <w:position w:val="-28"/>
          <w:sz w:val="28"/>
          <w:szCs w:val="28"/>
          <w:lang w:val="uk-UA"/>
        </w:rPr>
        <w:t>.</w:t>
      </w:r>
      <w:r>
        <w:rPr>
          <w:position w:val="-28"/>
          <w:sz w:val="28"/>
          <w:szCs w:val="28"/>
          <w:lang w:val="uk-UA"/>
        </w:rPr>
        <w:t xml:space="preserve">; </w:t>
      </w:r>
      <w:r w:rsidRPr="00DF1FEB">
        <w:rPr>
          <w:position w:val="-28"/>
          <w:sz w:val="28"/>
          <w:szCs w:val="28"/>
          <w:lang w:val="uk-UA"/>
        </w:rPr>
        <w:t>τ</w:t>
      </w:r>
      <w:r>
        <w:rPr>
          <w:position w:val="-28"/>
          <w:sz w:val="28"/>
          <w:szCs w:val="28"/>
          <w:lang w:val="uk-UA"/>
        </w:rPr>
        <w:t>25=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6.068</w:t>
      </w:r>
      <w:r>
        <w:rPr>
          <w:position w:val="-28"/>
          <w:sz w:val="28"/>
          <w:szCs w:val="28"/>
          <w:lang w:val="uk-UA"/>
        </w:rPr>
        <w:t xml:space="preserve">; </w:t>
      </w:r>
      <w:r w:rsidRPr="00DF1FEB">
        <w:rPr>
          <w:position w:val="-28"/>
          <w:sz w:val="28"/>
          <w:szCs w:val="28"/>
          <w:lang w:val="uk-UA"/>
        </w:rPr>
        <w:t>τ</w:t>
      </w:r>
      <w:r>
        <w:rPr>
          <w:position w:val="-28"/>
          <w:sz w:val="28"/>
          <w:szCs w:val="28"/>
          <w:lang w:val="uk-UA"/>
        </w:rPr>
        <w:t>26=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3.15</w:t>
      </w:r>
      <w:r>
        <w:rPr>
          <w:position w:val="-28"/>
          <w:sz w:val="28"/>
          <w:szCs w:val="28"/>
          <w:lang w:val="uk-UA"/>
        </w:rPr>
        <w:t xml:space="preserve">; </w:t>
      </w:r>
      <w:r w:rsidRPr="00DF1FEB">
        <w:rPr>
          <w:position w:val="-28"/>
          <w:sz w:val="28"/>
          <w:szCs w:val="28"/>
          <w:lang w:val="uk-UA"/>
        </w:rPr>
        <w:t>τ</w:t>
      </w:r>
      <w:r>
        <w:rPr>
          <w:position w:val="-28"/>
          <w:sz w:val="28"/>
          <w:szCs w:val="28"/>
          <w:lang w:val="uk-UA"/>
        </w:rPr>
        <w:t>27=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0.112</w:t>
      </w:r>
      <w:r>
        <w:rPr>
          <w:position w:val="-28"/>
          <w:sz w:val="28"/>
          <w:szCs w:val="28"/>
          <w:lang w:val="uk-UA"/>
        </w:rPr>
        <w:t xml:space="preserve">; </w:t>
      </w:r>
      <w:r w:rsidRPr="00DF1FEB">
        <w:rPr>
          <w:position w:val="-28"/>
          <w:sz w:val="28"/>
          <w:szCs w:val="28"/>
          <w:lang w:val="uk-UA"/>
        </w:rPr>
        <w:t>τ</w:t>
      </w:r>
      <w:r>
        <w:rPr>
          <w:position w:val="-28"/>
          <w:sz w:val="28"/>
          <w:szCs w:val="28"/>
          <w:lang w:val="uk-UA"/>
        </w:rPr>
        <w:t>4=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0.547</w:t>
      </w:r>
      <w:r>
        <w:rPr>
          <w:position w:val="-28"/>
          <w:sz w:val="28"/>
          <w:szCs w:val="28"/>
          <w:lang w:val="uk-UA"/>
        </w:rPr>
        <w:t xml:space="preserve">; </w:t>
      </w:r>
      <w:r w:rsidRPr="00DF1FEB">
        <w:rPr>
          <w:position w:val="-28"/>
          <w:sz w:val="28"/>
          <w:szCs w:val="28"/>
          <w:lang w:val="uk-UA"/>
        </w:rPr>
        <w:t>τ</w:t>
      </w:r>
      <w:r>
        <w:rPr>
          <w:position w:val="-28"/>
          <w:sz w:val="28"/>
          <w:szCs w:val="28"/>
          <w:lang w:val="uk-UA"/>
        </w:rPr>
        <w:t>3=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14.449</w:t>
      </w:r>
      <w:r>
        <w:rPr>
          <w:position w:val="-28"/>
          <w:sz w:val="28"/>
          <w:szCs w:val="28"/>
          <w:lang w:val="uk-UA"/>
        </w:rPr>
        <w:t xml:space="preserve">; </w:t>
      </w:r>
      <w:r>
        <w:rPr>
          <w:position w:val="-28"/>
          <w:sz w:val="28"/>
          <w:szCs w:val="28"/>
          <w:lang w:val="uk-UA"/>
        </w:rPr>
        <w:br/>
      </w:r>
      <w:r w:rsidRPr="00DF1FEB">
        <w:rPr>
          <w:position w:val="-28"/>
          <w:sz w:val="28"/>
          <w:szCs w:val="28"/>
          <w:lang w:val="uk-UA"/>
        </w:rPr>
        <w:t>τ</w:t>
      </w:r>
      <w:r>
        <w:rPr>
          <w:position w:val="-28"/>
          <w:sz w:val="28"/>
          <w:szCs w:val="28"/>
          <w:lang w:val="uk-UA"/>
        </w:rPr>
        <w:t>2=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32.756</w:t>
      </w:r>
      <w:r>
        <w:rPr>
          <w:position w:val="-28"/>
          <w:sz w:val="28"/>
          <w:szCs w:val="28"/>
          <w:lang w:val="uk-UA"/>
        </w:rPr>
        <w:t xml:space="preserve">; </w:t>
      </w:r>
      <w:r w:rsidRPr="00DF1FEB">
        <w:rPr>
          <w:position w:val="-28"/>
          <w:sz w:val="28"/>
          <w:szCs w:val="28"/>
          <w:lang w:val="uk-UA"/>
        </w:rPr>
        <w:t>τ</w:t>
      </w:r>
      <w:r>
        <w:rPr>
          <w:position w:val="-28"/>
          <w:sz w:val="28"/>
          <w:szCs w:val="28"/>
          <w:lang w:val="uk-UA"/>
        </w:rPr>
        <w:t>1=</w:t>
      </w:r>
      <w:r w:rsidRPr="00BE194F">
        <w:rPr>
          <w:lang w:val="uk-UA"/>
        </w:rPr>
        <w:t xml:space="preserve"> </w:t>
      </w:r>
      <w:r w:rsidRPr="00BE194F">
        <w:rPr>
          <w:position w:val="-28"/>
          <w:sz w:val="28"/>
          <w:szCs w:val="28"/>
          <w:lang w:val="uk-UA"/>
        </w:rPr>
        <w:t>10.947</w:t>
      </w:r>
      <w:r>
        <w:rPr>
          <w:position w:val="-28"/>
          <w:sz w:val="28"/>
          <w:szCs w:val="28"/>
          <w:lang w:val="uk-UA"/>
        </w:rPr>
        <w:t>.</w:t>
      </w:r>
    </w:p>
    <w:p w:rsidR="000E6347" w:rsidRPr="00BE194F" w:rsidRDefault="000E6347" w:rsidP="004230B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Передавальна всієї АСР:</w:t>
      </w:r>
      <w:r w:rsidR="004230B3" w:rsidRPr="003715D9">
        <w:rPr>
          <w:sz w:val="28"/>
          <w:szCs w:val="28"/>
        </w:rPr>
        <w:br/>
      </w:r>
      <w:r>
        <w:rPr>
          <w:sz w:val="28"/>
          <w:szCs w:val="28"/>
          <w:lang w:val="uk-UA"/>
        </w:rPr>
        <w:tab/>
      </w:r>
      <w:r w:rsidR="004230B3" w:rsidRPr="003715D9">
        <w:rPr>
          <w:sz w:val="28"/>
          <w:szCs w:val="28"/>
        </w:rPr>
        <w:tab/>
      </w:r>
      <w:r w:rsidR="004230B3" w:rsidRPr="003715D9">
        <w:rPr>
          <w:sz w:val="28"/>
          <w:szCs w:val="28"/>
        </w:rPr>
        <w:tab/>
      </w:r>
      <w:r w:rsidR="00C772D7" w:rsidRPr="000E6347">
        <w:rPr>
          <w:position w:val="-34"/>
          <w:sz w:val="28"/>
          <w:szCs w:val="28"/>
          <w:lang w:val="uk-UA"/>
        </w:rPr>
        <w:object w:dxaOrig="4880" w:dyaOrig="780">
          <v:shape id="_x0000_i1090" type="#_x0000_t75" style="width:244.5pt;height:39pt" o:ole="">
            <v:imagedata r:id="rId141" o:title=""/>
          </v:shape>
          <o:OLEObject Type="Embed" ProgID="Equation.3" ShapeID="_x0000_i1090" DrawAspect="Content" ObjectID="_1590388870" r:id="rId142"/>
        </w:object>
      </w:r>
      <w:r w:rsidR="00C772D7">
        <w:rPr>
          <w:sz w:val="28"/>
          <w:szCs w:val="28"/>
          <w:lang w:val="uk-UA"/>
        </w:rPr>
        <w:br/>
      </w:r>
    </w:p>
    <w:p w:rsidR="001057B8" w:rsidRPr="002F38DE" w:rsidRDefault="00DD6B1C" w:rsidP="002F38DE">
      <w:pPr>
        <w:spacing w:line="360" w:lineRule="auto"/>
        <w:ind w:left="142" w:firstLine="566"/>
        <w:rPr>
          <w:b/>
          <w:sz w:val="28"/>
          <w:szCs w:val="28"/>
          <w:lang w:val="uk-UA"/>
        </w:rPr>
      </w:pPr>
      <w:r w:rsidRPr="002F38DE">
        <w:rPr>
          <w:b/>
          <w:sz w:val="28"/>
          <w:szCs w:val="28"/>
          <w:lang w:val="uk-UA"/>
        </w:rPr>
        <w:t>3.4. Розрахунок якості регулювання</w:t>
      </w:r>
      <w:r w:rsidR="00C772D7" w:rsidRPr="002F38DE">
        <w:rPr>
          <w:b/>
          <w:sz w:val="28"/>
          <w:szCs w:val="28"/>
          <w:lang w:val="uk-UA"/>
        </w:rPr>
        <w:br/>
      </w:r>
    </w:p>
    <w:p w:rsidR="00AA359F" w:rsidRPr="002F38DE" w:rsidRDefault="00AA359F" w:rsidP="002F38DE">
      <w:pPr>
        <w:spacing w:line="360" w:lineRule="auto"/>
        <w:ind w:left="142" w:firstLine="566"/>
        <w:rPr>
          <w:sz w:val="28"/>
          <w:szCs w:val="28"/>
          <w:lang w:val="uk-UA"/>
        </w:rPr>
      </w:pPr>
      <w:r w:rsidRPr="002F38DE">
        <w:rPr>
          <w:sz w:val="28"/>
          <w:szCs w:val="28"/>
          <w:lang w:val="uk-UA"/>
        </w:rPr>
        <w:t>Розрахунок кривої розгону еквівалентного об’єкта</w:t>
      </w:r>
      <w:r w:rsidR="001057B8" w:rsidRPr="002F38DE">
        <w:rPr>
          <w:sz w:val="28"/>
          <w:szCs w:val="28"/>
          <w:lang w:val="uk-UA"/>
        </w:rPr>
        <w:t xml:space="preserve"> керування використовуючи метод квадратури</w:t>
      </w:r>
    </w:p>
    <w:p w:rsidR="00DD6B1C" w:rsidRPr="002F38DE" w:rsidRDefault="001057B8" w:rsidP="002F38DE">
      <w:pPr>
        <w:spacing w:line="360" w:lineRule="auto"/>
        <w:rPr>
          <w:sz w:val="28"/>
          <w:szCs w:val="28"/>
          <w:lang w:val="uk-UA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="00DD6B1C" w:rsidRPr="002F38DE">
        <w:rPr>
          <w:bCs/>
          <w:color w:val="FF0000"/>
          <w:sz w:val="28"/>
          <w:szCs w:val="28"/>
          <w:lang w:val="uk-UA"/>
        </w:rPr>
        <w:t xml:space="preserve"> </w:t>
      </w:r>
      <w:r w:rsidR="00DD6B1C" w:rsidRPr="002F38DE">
        <w:rPr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344805" cy="155575"/>
            <wp:effectExtent l="19050" t="0" r="0" b="0"/>
            <wp:docPr id="4395" name="Рисунок 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5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1057B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="00DD6B1C" w:rsidRPr="002F38DE">
        <w:rPr>
          <w:bCs/>
          <w:color w:val="FF0000"/>
          <w:sz w:val="28"/>
          <w:szCs w:val="28"/>
        </w:rPr>
        <w:t xml:space="preserve"> </w:t>
      </w:r>
      <w:r w:rsidR="00DD6B1C" w:rsidRPr="002F38DE">
        <w:rPr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526415" cy="155575"/>
            <wp:effectExtent l="19050" t="0" r="6985" b="0"/>
            <wp:docPr id="4396" name="Рисунок 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DE" w:rsidRDefault="002F38DE" w:rsidP="002F38DE">
      <w:pPr>
        <w:spacing w:line="360" w:lineRule="auto"/>
        <w:rPr>
          <w:sz w:val="28"/>
          <w:szCs w:val="28"/>
          <w:lang w:val="uk-UA"/>
        </w:rPr>
      </w:pPr>
    </w:p>
    <w:p w:rsidR="00AA359F" w:rsidRPr="002F38DE" w:rsidRDefault="00AA359F" w:rsidP="002F38DE">
      <w:pPr>
        <w:spacing w:line="360" w:lineRule="auto"/>
        <w:rPr>
          <w:sz w:val="28"/>
          <w:szCs w:val="28"/>
        </w:rPr>
      </w:pPr>
      <w:r w:rsidRPr="002F38DE">
        <w:rPr>
          <w:sz w:val="28"/>
          <w:szCs w:val="28"/>
          <w:lang w:val="uk-UA"/>
        </w:rPr>
        <w:t>Передавальна функція виконавчого механізму</w:t>
      </w:r>
      <w:r w:rsidR="00DD6B1C" w:rsidRPr="002F38DE">
        <w:rPr>
          <w:sz w:val="28"/>
          <w:szCs w:val="28"/>
          <w:lang w:val="uk-UA"/>
        </w:rPr>
        <w:br/>
      </w:r>
      <w:r w:rsidR="001057B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Pr="002F38DE">
        <w:rPr>
          <w:bCs/>
          <w:color w:val="FF0000"/>
          <w:sz w:val="28"/>
          <w:szCs w:val="28"/>
        </w:rPr>
        <w:t xml:space="preserve"> </w:t>
      </w:r>
      <w:r w:rsidRPr="002F38DE">
        <w:rPr>
          <w:rStyle w:val="MapleInput"/>
          <w:sz w:val="28"/>
          <w:szCs w:val="28"/>
        </w:rPr>
        <w:t xml:space="preserve"> </w:t>
      </w:r>
      <w:r w:rsidRPr="002F38DE">
        <w:rPr>
          <w:rFonts w:ascii="Courier New" w:hAnsi="Courier New" w:cs="Courier New"/>
          <w:bCs/>
          <w:noProof/>
          <w:color w:val="800000"/>
          <w:position w:val="-22"/>
          <w:sz w:val="28"/>
          <w:szCs w:val="28"/>
        </w:rPr>
        <w:drawing>
          <wp:inline distT="0" distB="0" distL="0" distR="0">
            <wp:extent cx="1017905" cy="310515"/>
            <wp:effectExtent l="19050" t="0" r="0" b="0"/>
            <wp:docPr id="4443" name="Рисунок 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9F" w:rsidRPr="002F38DE" w:rsidRDefault="00AA359F" w:rsidP="002F38DE">
      <w:pPr>
        <w:pStyle w:val="MapleOutput1"/>
        <w:jc w:val="center"/>
        <w:rPr>
          <w:sz w:val="28"/>
          <w:szCs w:val="28"/>
          <w:lang w:val="ru-RU"/>
        </w:rPr>
      </w:pPr>
      <w:r w:rsidRPr="002F38DE">
        <w:rPr>
          <w:noProof/>
          <w:color w:val="0000FF"/>
          <w:position w:val="-22"/>
          <w:sz w:val="28"/>
          <w:szCs w:val="28"/>
          <w:shd w:val="clear" w:color="auto" w:fill="FFFFFF"/>
          <w:lang w:val="ru-RU"/>
        </w:rPr>
        <w:drawing>
          <wp:inline distT="0" distB="0" distL="0" distR="0">
            <wp:extent cx="854075" cy="310515"/>
            <wp:effectExtent l="19050" t="0" r="3175" b="0"/>
            <wp:docPr id="4444" name="Рисунок 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AA359F" w:rsidP="002F38DE">
      <w:pPr>
        <w:spacing w:line="360" w:lineRule="auto"/>
        <w:rPr>
          <w:sz w:val="28"/>
          <w:szCs w:val="28"/>
          <w:lang w:val="uk-UA"/>
        </w:rPr>
      </w:pPr>
      <w:r w:rsidRPr="002F38DE">
        <w:rPr>
          <w:sz w:val="28"/>
          <w:szCs w:val="28"/>
          <w:lang w:val="uk-UA"/>
        </w:rPr>
        <w:t xml:space="preserve"> Передавальна функція регулюючого </w:t>
      </w:r>
      <w:proofErr w:type="spellStart"/>
      <w:r w:rsidRPr="002F38DE">
        <w:rPr>
          <w:sz w:val="28"/>
          <w:szCs w:val="28"/>
          <w:lang w:val="uk-UA"/>
        </w:rPr>
        <w:t>органа</w:t>
      </w:r>
      <w:proofErr w:type="spellEnd"/>
    </w:p>
    <w:p w:rsidR="00DD6B1C" w:rsidRPr="002F38DE" w:rsidRDefault="001057B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="00DD6B1C" w:rsidRPr="002F38DE">
        <w:rPr>
          <w:bCs/>
          <w:color w:val="FF0000"/>
          <w:sz w:val="28"/>
          <w:szCs w:val="28"/>
        </w:rPr>
        <w:t xml:space="preserve"> </w:t>
      </w:r>
      <w:r w:rsidR="00DD6B1C" w:rsidRPr="002F38DE">
        <w:rPr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12775" cy="155575"/>
            <wp:effectExtent l="19050" t="0" r="0" b="0"/>
            <wp:docPr id="4401" name="Рисунок 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DD6B1C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483235" cy="155575"/>
            <wp:effectExtent l="19050" t="0" r="0" b="0"/>
            <wp:docPr id="4402" name="Рисунок 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2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46" w:rsidRPr="002F38DE" w:rsidRDefault="00674D46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spellStart"/>
      <w:r w:rsidRPr="002F38DE">
        <w:rPr>
          <w:sz w:val="28"/>
          <w:szCs w:val="28"/>
        </w:rPr>
        <w:lastRenderedPageBreak/>
        <w:t>Передавальна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функція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технологічного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об'єкта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керування</w:t>
      </w:r>
      <w:proofErr w:type="spellEnd"/>
    </w:p>
    <w:p w:rsidR="00DD6B1C" w:rsidRPr="002F38DE" w:rsidRDefault="001057B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="00DD6B1C" w:rsidRPr="002F38DE">
        <w:rPr>
          <w:bCs/>
          <w:color w:val="FF0000"/>
          <w:sz w:val="28"/>
          <w:szCs w:val="28"/>
        </w:rPr>
        <w:t xml:space="preserve"> </w:t>
      </w:r>
      <w:r w:rsidR="00DD6B1C" w:rsidRPr="002F38DE">
        <w:rPr>
          <w:bCs/>
          <w:noProof/>
          <w:color w:val="FF0000"/>
          <w:position w:val="-63"/>
          <w:sz w:val="28"/>
          <w:szCs w:val="28"/>
        </w:rPr>
        <w:drawing>
          <wp:inline distT="0" distB="0" distL="0" distR="0">
            <wp:extent cx="3629924" cy="620848"/>
            <wp:effectExtent l="19050" t="0" r="8626" b="0"/>
            <wp:docPr id="4403" name="Рисунок 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3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87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DD6B1C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42"/>
          <w:sz w:val="28"/>
          <w:szCs w:val="28"/>
        </w:rPr>
        <w:drawing>
          <wp:inline distT="0" distB="0" distL="0" distR="0">
            <wp:extent cx="3691890" cy="948690"/>
            <wp:effectExtent l="19050" t="0" r="3810" b="0"/>
            <wp:docPr id="4404" name="Рисунок 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7C608D" w:rsidP="002F38DE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датчика</w:t>
      </w:r>
      <w:r w:rsidRPr="002F38DE">
        <w:rPr>
          <w:bCs/>
          <w:color w:val="000000" w:themeColor="text1"/>
          <w:sz w:val="28"/>
          <w:szCs w:val="28"/>
          <w:lang w:val="uk-UA"/>
        </w:rPr>
        <w:br/>
      </w:r>
      <w:r w:rsidR="001057B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="00DD6B1C" w:rsidRPr="002F38DE">
        <w:rPr>
          <w:bCs/>
          <w:color w:val="000000" w:themeColor="text1"/>
          <w:sz w:val="28"/>
          <w:szCs w:val="28"/>
        </w:rPr>
        <w:t xml:space="preserve"> </w:t>
      </w:r>
      <w:r w:rsidR="00DD6B1C" w:rsidRPr="002F38DE">
        <w:rPr>
          <w:bCs/>
          <w:noProof/>
          <w:color w:val="000000" w:themeColor="text1"/>
          <w:position w:val="-27"/>
          <w:sz w:val="28"/>
          <w:szCs w:val="28"/>
        </w:rPr>
        <w:drawing>
          <wp:inline distT="0" distB="0" distL="0" distR="0">
            <wp:extent cx="1604645" cy="344805"/>
            <wp:effectExtent l="19050" t="0" r="0" b="0"/>
            <wp:docPr id="4405" name="Рисунок 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5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DD6B1C" w:rsidP="002F38DE">
      <w:pPr>
        <w:autoSpaceDE w:val="0"/>
        <w:autoSpaceDN w:val="0"/>
        <w:adjustRightInd w:val="0"/>
        <w:spacing w:line="360" w:lineRule="auto"/>
        <w:jc w:val="center"/>
        <w:rPr>
          <w:color w:val="000000" w:themeColor="text1"/>
          <w:sz w:val="28"/>
          <w:szCs w:val="28"/>
        </w:rPr>
      </w:pPr>
      <w:r w:rsidRPr="002F38DE">
        <w:rPr>
          <w:noProof/>
          <w:color w:val="000000" w:themeColor="text1"/>
          <w:position w:val="-27"/>
          <w:sz w:val="28"/>
          <w:szCs w:val="28"/>
        </w:rPr>
        <w:drawing>
          <wp:inline distT="0" distB="0" distL="0" distR="0">
            <wp:extent cx="1664970" cy="344805"/>
            <wp:effectExtent l="19050" t="0" r="0" b="0"/>
            <wp:docPr id="4406" name="Рисунок 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7C608D" w:rsidP="002F38DE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проміжного перетворювача</w:t>
      </w:r>
      <w:r w:rsidRPr="002F38DE">
        <w:rPr>
          <w:bCs/>
          <w:color w:val="000000" w:themeColor="text1"/>
          <w:sz w:val="28"/>
          <w:szCs w:val="28"/>
          <w:lang w:val="uk-UA"/>
        </w:rPr>
        <w:br/>
      </w:r>
      <w:r w:rsidR="001057B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="00DD6B1C" w:rsidRPr="002F38DE">
        <w:rPr>
          <w:bCs/>
          <w:color w:val="000000" w:themeColor="text1"/>
          <w:sz w:val="28"/>
          <w:szCs w:val="28"/>
        </w:rPr>
        <w:t xml:space="preserve"> </w:t>
      </w:r>
      <w:r w:rsidR="00DD6B1C" w:rsidRPr="002F38DE">
        <w:rPr>
          <w:bCs/>
          <w:noProof/>
          <w:color w:val="000000" w:themeColor="text1"/>
          <w:position w:val="-7"/>
          <w:sz w:val="28"/>
          <w:szCs w:val="28"/>
        </w:rPr>
        <w:drawing>
          <wp:inline distT="0" distB="0" distL="0" distR="0">
            <wp:extent cx="673100" cy="155575"/>
            <wp:effectExtent l="19050" t="0" r="0" b="0"/>
            <wp:docPr id="4407" name="Рисунок 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7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DD6B1C" w:rsidP="002F38DE">
      <w:pPr>
        <w:autoSpaceDE w:val="0"/>
        <w:autoSpaceDN w:val="0"/>
        <w:adjustRightInd w:val="0"/>
        <w:spacing w:line="360" w:lineRule="auto"/>
        <w:jc w:val="center"/>
        <w:rPr>
          <w:color w:val="000000" w:themeColor="text1"/>
          <w:sz w:val="28"/>
          <w:szCs w:val="28"/>
        </w:rPr>
      </w:pPr>
      <w:r w:rsidRPr="002F38DE">
        <w:rPr>
          <w:noProof/>
          <w:color w:val="000000" w:themeColor="text1"/>
          <w:position w:val="-7"/>
          <w:sz w:val="28"/>
          <w:szCs w:val="28"/>
        </w:rPr>
        <w:drawing>
          <wp:inline distT="0" distB="0" distL="0" distR="0">
            <wp:extent cx="543560" cy="155575"/>
            <wp:effectExtent l="19050" t="0" r="8890" b="0"/>
            <wp:docPr id="4408" name="Рисунок 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7C608D" w:rsidP="002F38DE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proofErr w:type="spellStart"/>
      <w:r w:rsidRPr="002F38DE">
        <w:rPr>
          <w:bCs/>
          <w:color w:val="000000" w:themeColor="text1"/>
          <w:sz w:val="28"/>
          <w:szCs w:val="28"/>
        </w:rPr>
        <w:t>Передавальна</w:t>
      </w:r>
      <w:proofErr w:type="spellEnd"/>
      <w:r w:rsidRPr="002F38DE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F38DE">
        <w:rPr>
          <w:bCs/>
          <w:color w:val="000000" w:themeColor="text1"/>
          <w:sz w:val="28"/>
          <w:szCs w:val="28"/>
        </w:rPr>
        <w:t>функція</w:t>
      </w:r>
      <w:proofErr w:type="spellEnd"/>
      <w:r w:rsidRPr="002F38DE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F38DE">
        <w:rPr>
          <w:bCs/>
          <w:color w:val="000000" w:themeColor="text1"/>
          <w:sz w:val="28"/>
          <w:szCs w:val="28"/>
        </w:rPr>
        <w:t>еквівалентного</w:t>
      </w:r>
      <w:proofErr w:type="spellEnd"/>
      <w:r w:rsidRPr="002F38DE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F38DE">
        <w:rPr>
          <w:bCs/>
          <w:color w:val="000000" w:themeColor="text1"/>
          <w:sz w:val="28"/>
          <w:szCs w:val="28"/>
        </w:rPr>
        <w:t>об'єкта</w:t>
      </w:r>
      <w:proofErr w:type="spellEnd"/>
      <w:r w:rsidRPr="002F38DE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F38DE">
        <w:rPr>
          <w:bCs/>
          <w:color w:val="000000" w:themeColor="text1"/>
          <w:sz w:val="28"/>
          <w:szCs w:val="28"/>
        </w:rPr>
        <w:t>керування</w:t>
      </w:r>
      <w:proofErr w:type="spellEnd"/>
    </w:p>
    <w:p w:rsidR="00DD6B1C" w:rsidRPr="002F38DE" w:rsidRDefault="001057B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="00DD6B1C" w:rsidRPr="002F38DE">
        <w:rPr>
          <w:b/>
          <w:bCs/>
          <w:color w:val="FF0000"/>
          <w:sz w:val="28"/>
          <w:szCs w:val="28"/>
        </w:rPr>
        <w:t xml:space="preserve"> </w:t>
      </w:r>
      <w:r w:rsidR="00DD6B1C" w:rsidRPr="002F38DE">
        <w:rPr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621790" cy="155575"/>
            <wp:effectExtent l="19050" t="0" r="0" b="0"/>
            <wp:docPr id="4419" name="Рисунок 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1C" w:rsidRPr="002F38DE" w:rsidRDefault="00DD6B1C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05"/>
          <w:sz w:val="28"/>
          <w:szCs w:val="28"/>
        </w:rPr>
        <w:drawing>
          <wp:inline distT="0" distB="0" distL="0" distR="0">
            <wp:extent cx="3691890" cy="767715"/>
            <wp:effectExtent l="19050" t="0" r="3810" b="0"/>
            <wp:docPr id="4420" name="Рисунок 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0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113"/>
          <w:sz w:val="28"/>
          <w:szCs w:val="28"/>
        </w:rPr>
        <w:drawing>
          <wp:inline distT="0" distB="0" distL="0" distR="0">
            <wp:extent cx="3691890" cy="819785"/>
            <wp:effectExtent l="19050" t="0" r="3810" b="0"/>
            <wp:docPr id="4460" name="Рисунок 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43"/>
          <w:sz w:val="28"/>
          <w:szCs w:val="28"/>
        </w:rPr>
        <w:drawing>
          <wp:inline distT="0" distB="0" distL="0" distR="0">
            <wp:extent cx="3691890" cy="991870"/>
            <wp:effectExtent l="19050" t="0" r="3810" b="0"/>
            <wp:docPr id="4461" name="Рисунок 4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1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577850" cy="155575"/>
            <wp:effectExtent l="19050" t="0" r="0" b="0"/>
            <wp:docPr id="4462" name="Рисунок 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82"/>
          <w:sz w:val="28"/>
          <w:szCs w:val="28"/>
        </w:rPr>
        <w:drawing>
          <wp:inline distT="0" distB="0" distL="0" distR="0">
            <wp:extent cx="3691890" cy="1207770"/>
            <wp:effectExtent l="19050" t="0" r="3810" b="0"/>
            <wp:docPr id="4463" name="Рисунок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lastRenderedPageBreak/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526415" cy="155575"/>
            <wp:effectExtent l="19050" t="0" r="6985" b="0"/>
            <wp:docPr id="4464" name="Рисунок 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4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370840" cy="155575"/>
            <wp:effectExtent l="19050" t="0" r="0" b="0"/>
            <wp:docPr id="4465" name="Рисунок 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5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208"/>
          <w:sz w:val="28"/>
          <w:szCs w:val="28"/>
        </w:rPr>
        <w:drawing>
          <wp:inline distT="0" distB="0" distL="0" distR="0">
            <wp:extent cx="3691890" cy="1362710"/>
            <wp:effectExtent l="19050" t="0" r="3810" b="0"/>
            <wp:docPr id="4466" name="Рисунок 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60"/>
          <w:sz w:val="28"/>
          <w:szCs w:val="28"/>
        </w:rPr>
        <w:drawing>
          <wp:inline distT="0" distB="0" distL="0" distR="0">
            <wp:extent cx="3691890" cy="1656080"/>
            <wp:effectExtent l="19050" t="0" r="3810" b="0"/>
            <wp:docPr id="4467" name="Рисунок 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7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5"/>
          <w:sz w:val="28"/>
          <w:szCs w:val="28"/>
        </w:rPr>
        <w:drawing>
          <wp:inline distT="0" distB="0" distL="0" distR="0">
            <wp:extent cx="2182495" cy="180975"/>
            <wp:effectExtent l="19050" t="0" r="8255" b="0"/>
            <wp:docPr id="4468" name="Рисунок 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5"/>
          <w:sz w:val="28"/>
          <w:szCs w:val="28"/>
        </w:rPr>
        <w:drawing>
          <wp:inline distT="0" distB="0" distL="0" distR="0">
            <wp:extent cx="1975485" cy="180975"/>
            <wp:effectExtent l="19050" t="0" r="5715" b="0"/>
            <wp:docPr id="4469" name="Рисунок 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9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5"/>
          <w:sz w:val="28"/>
          <w:szCs w:val="28"/>
        </w:rPr>
        <w:drawing>
          <wp:inline distT="0" distB="0" distL="0" distR="0">
            <wp:extent cx="2484120" cy="180975"/>
            <wp:effectExtent l="19050" t="0" r="0" b="0"/>
            <wp:docPr id="4470" name="Рисунок 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0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5"/>
          <w:sz w:val="28"/>
          <w:szCs w:val="28"/>
        </w:rPr>
        <w:drawing>
          <wp:inline distT="0" distB="0" distL="0" distR="0">
            <wp:extent cx="2303145" cy="180975"/>
            <wp:effectExtent l="19050" t="0" r="1905" b="0"/>
            <wp:docPr id="4471" name="Рисунок 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5"/>
          <w:sz w:val="28"/>
          <w:szCs w:val="28"/>
        </w:rPr>
        <w:drawing>
          <wp:inline distT="0" distB="0" distL="0" distR="0">
            <wp:extent cx="1716405" cy="180975"/>
            <wp:effectExtent l="19050" t="0" r="0" b="0"/>
            <wp:docPr id="4472" name="Рисунок 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2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10"/>
          <w:sz w:val="28"/>
          <w:szCs w:val="28"/>
        </w:rPr>
        <w:drawing>
          <wp:inline distT="0" distB="0" distL="0" distR="0">
            <wp:extent cx="3691890" cy="836930"/>
            <wp:effectExtent l="19050" t="0" r="3810" b="0"/>
            <wp:docPr id="4473" name="Рисунок 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22"/>
          <w:sz w:val="28"/>
          <w:szCs w:val="28"/>
        </w:rPr>
        <w:drawing>
          <wp:inline distT="0" distB="0" distL="0" distR="0">
            <wp:extent cx="767715" cy="310515"/>
            <wp:effectExtent l="19050" t="0" r="0" b="0"/>
            <wp:docPr id="4474" name="Рисунок 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4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55"/>
          <w:sz w:val="28"/>
          <w:szCs w:val="28"/>
        </w:rPr>
        <w:drawing>
          <wp:inline distT="0" distB="0" distL="0" distR="0">
            <wp:extent cx="3691890" cy="1095375"/>
            <wp:effectExtent l="19050" t="0" r="3810" b="0"/>
            <wp:docPr id="4475" name="Рисунок 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5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1057B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 xml:space="preserve">Дійсна частотна характеристика еквівалентного об’єкта 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112520" cy="155575"/>
            <wp:effectExtent l="19050" t="0" r="0" b="0"/>
            <wp:docPr id="4476" name="Рисунок 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2F38D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83610" cy="3483610"/>
            <wp:effectExtent l="19050" t="0" r="2540" b="0"/>
            <wp:docPr id="4477" name="Рисунок 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7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06" w:rsidRPr="00E668B4" w:rsidRDefault="004230B3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Рис.3.</w:t>
      </w:r>
      <w:r w:rsidRPr="004230B3">
        <w:rPr>
          <w:sz w:val="28"/>
          <w:szCs w:val="28"/>
        </w:rPr>
        <w:t>1</w:t>
      </w:r>
      <w:r w:rsidR="00674C06" w:rsidRPr="002F38DE">
        <w:rPr>
          <w:sz w:val="28"/>
          <w:szCs w:val="28"/>
          <w:lang w:val="uk-UA"/>
        </w:rPr>
        <w:t xml:space="preserve"> </w:t>
      </w:r>
      <w:r w:rsidR="00674C06" w:rsidRPr="002F38DE">
        <w:rPr>
          <w:bCs/>
          <w:color w:val="000000" w:themeColor="text1"/>
          <w:sz w:val="28"/>
          <w:szCs w:val="28"/>
          <w:lang w:val="uk-UA"/>
        </w:rPr>
        <w:t>Дійсна частотна характеристика</w:t>
      </w:r>
      <w:r w:rsidR="00C772D7" w:rsidRPr="002F38DE">
        <w:rPr>
          <w:sz w:val="28"/>
          <w:szCs w:val="28"/>
        </w:rPr>
        <w:t xml:space="preserve"> </w:t>
      </w:r>
      <w:proofErr w:type="spellStart"/>
      <w:r w:rsidR="00C772D7" w:rsidRPr="002F38DE">
        <w:rPr>
          <w:sz w:val="28"/>
          <w:szCs w:val="28"/>
        </w:rPr>
        <w:t>е</w:t>
      </w:r>
      <w:r w:rsidR="00E668B4">
        <w:rPr>
          <w:sz w:val="28"/>
          <w:szCs w:val="28"/>
        </w:rPr>
        <w:t>квівалентного</w:t>
      </w:r>
      <w:proofErr w:type="spellEnd"/>
      <w:r w:rsidR="00E668B4">
        <w:rPr>
          <w:sz w:val="28"/>
          <w:szCs w:val="28"/>
        </w:rPr>
        <w:t xml:space="preserve"> </w:t>
      </w:r>
      <w:proofErr w:type="spellStart"/>
      <w:r w:rsidR="00E668B4">
        <w:rPr>
          <w:sz w:val="28"/>
          <w:szCs w:val="28"/>
        </w:rPr>
        <w:t>об'єкта</w:t>
      </w:r>
      <w:proofErr w:type="spellEnd"/>
      <w:r w:rsidR="00E668B4">
        <w:rPr>
          <w:sz w:val="28"/>
          <w:szCs w:val="28"/>
        </w:rPr>
        <w:t xml:space="preserve"> </w:t>
      </w:r>
      <w:proofErr w:type="spellStart"/>
      <w:r w:rsidR="00E668B4">
        <w:rPr>
          <w:sz w:val="28"/>
          <w:szCs w:val="28"/>
        </w:rPr>
        <w:t>керування</w:t>
      </w:r>
      <w:proofErr w:type="spellEnd"/>
    </w:p>
    <w:p w:rsidR="003019D8" w:rsidRPr="002F38DE" w:rsidRDefault="001057B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Налагодження регулятора метод</w:t>
      </w:r>
      <w:r w:rsidR="00454439" w:rsidRPr="002F38DE">
        <w:rPr>
          <w:bCs/>
          <w:color w:val="000000" w:themeColor="text1"/>
          <w:sz w:val="28"/>
          <w:szCs w:val="28"/>
          <w:lang w:val="uk-UA"/>
        </w:rPr>
        <w:t>о</w:t>
      </w:r>
      <w:r w:rsidRPr="002F38DE">
        <w:rPr>
          <w:bCs/>
          <w:color w:val="000000" w:themeColor="text1"/>
          <w:sz w:val="28"/>
          <w:szCs w:val="28"/>
          <w:lang w:val="uk-UA"/>
        </w:rPr>
        <w:t xml:space="preserve">м </w:t>
      </w:r>
      <w:proofErr w:type="spellStart"/>
      <w:r w:rsidRPr="002F38DE">
        <w:rPr>
          <w:bCs/>
          <w:color w:val="000000" w:themeColor="text1"/>
          <w:sz w:val="28"/>
          <w:szCs w:val="28"/>
          <w:lang w:val="uk-UA"/>
        </w:rPr>
        <w:t>тригутника</w:t>
      </w:r>
      <w:proofErr w:type="spellEnd"/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47065" cy="155575"/>
            <wp:effectExtent l="19050" t="0" r="635" b="0"/>
            <wp:docPr id="4478" name="Рисунок 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8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517525" cy="155575"/>
            <wp:effectExtent l="19050" t="0" r="0" b="0"/>
            <wp:docPr id="4479" name="Рисунок 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9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28"/>
          <w:sz w:val="28"/>
          <w:szCs w:val="28"/>
        </w:rPr>
        <w:drawing>
          <wp:inline distT="0" distB="0" distL="0" distR="0">
            <wp:extent cx="862330" cy="517525"/>
            <wp:effectExtent l="19050" t="0" r="0" b="0"/>
            <wp:docPr id="4480" name="Рисунок 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0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940435" cy="155575"/>
            <wp:effectExtent l="19050" t="0" r="0" b="0"/>
            <wp:docPr id="4481" name="Рисунок 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828040" cy="155575"/>
            <wp:effectExtent l="19050" t="0" r="0" b="0"/>
            <wp:docPr id="4482" name="Рисунок 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2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698500" cy="155575"/>
            <wp:effectExtent l="19050" t="0" r="6350" b="0"/>
            <wp:docPr id="4483" name="Рисунок 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3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431165" cy="155575"/>
            <wp:effectExtent l="19050" t="0" r="6985" b="0"/>
            <wp:docPr id="4484" name="Рисунок 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301625" cy="155575"/>
            <wp:effectExtent l="19050" t="0" r="3175" b="0"/>
            <wp:docPr id="4485" name="Рисунок 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29920" cy="155575"/>
            <wp:effectExtent l="19050" t="0" r="0" b="0"/>
            <wp:docPr id="4486" name="Рисунок 4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6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509270" cy="155575"/>
            <wp:effectExtent l="19050" t="0" r="5080" b="0"/>
            <wp:docPr id="4487" name="Рисунок 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7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682115" cy="155575"/>
            <wp:effectExtent l="19050" t="0" r="0" b="0"/>
            <wp:docPr id="4488" name="Рисунок 4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8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940435" cy="155575"/>
            <wp:effectExtent l="19050" t="0" r="0" b="0"/>
            <wp:docPr id="4489" name="Рисунок 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767715" cy="155575"/>
            <wp:effectExtent l="19050" t="0" r="0" b="0"/>
            <wp:docPr id="4490" name="Рисунок 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0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638175" cy="155575"/>
            <wp:effectExtent l="19050" t="0" r="9525" b="0"/>
            <wp:docPr id="4491" name="Рисунок 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1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155700" cy="155575"/>
            <wp:effectExtent l="19050" t="0" r="6350" b="0"/>
            <wp:docPr id="4492" name="Рисунок 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lastRenderedPageBreak/>
        <w:drawing>
          <wp:inline distT="0" distB="0" distL="0" distR="0">
            <wp:extent cx="991870" cy="155575"/>
            <wp:effectExtent l="19050" t="0" r="0" b="0"/>
            <wp:docPr id="4493" name="Рисунок 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3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380490" cy="155575"/>
            <wp:effectExtent l="19050" t="0" r="0" b="0"/>
            <wp:docPr id="4494" name="Рисунок 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4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09015" cy="155575"/>
            <wp:effectExtent l="19050" t="0" r="635" b="0"/>
            <wp:docPr id="4495" name="Рисунок 4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5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2613660" cy="155575"/>
            <wp:effectExtent l="19050" t="0" r="0" b="0"/>
            <wp:docPr id="4496" name="Рисунок 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6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61085" cy="155575"/>
            <wp:effectExtent l="19050" t="0" r="5715" b="0"/>
            <wp:docPr id="4497" name="Рисунок 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43"/>
          <w:sz w:val="28"/>
          <w:szCs w:val="28"/>
        </w:rPr>
        <w:drawing>
          <wp:inline distT="0" distB="0" distL="0" distR="0">
            <wp:extent cx="3691890" cy="387985"/>
            <wp:effectExtent l="19050" t="0" r="3810" b="0"/>
            <wp:docPr id="4498" name="Рисунок 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8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60"/>
          <w:sz w:val="28"/>
          <w:szCs w:val="28"/>
        </w:rPr>
        <w:drawing>
          <wp:inline distT="0" distB="0" distL="0" distR="0">
            <wp:extent cx="3691890" cy="517525"/>
            <wp:effectExtent l="19050" t="0" r="3810" b="0"/>
            <wp:docPr id="4499" name="Рисунок 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9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966470" cy="155575"/>
            <wp:effectExtent l="19050" t="0" r="5080" b="0"/>
            <wp:docPr id="4502" name="Рисунок 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2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E668B4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0280" cy="3355982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35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C06" w:rsidRPr="002F38DE">
        <w:rPr>
          <w:sz w:val="28"/>
          <w:szCs w:val="28"/>
          <w:lang w:val="uk-UA"/>
        </w:rPr>
        <w:br/>
      </w:r>
      <w:r w:rsidR="002F38DE" w:rsidRPr="002F38DE">
        <w:rPr>
          <w:sz w:val="28"/>
          <w:szCs w:val="28"/>
          <w:lang w:val="uk-UA"/>
        </w:rPr>
        <w:t>Рис</w:t>
      </w:r>
      <w:r w:rsidR="004230B3">
        <w:rPr>
          <w:sz w:val="28"/>
          <w:szCs w:val="28"/>
          <w:lang w:val="uk-UA"/>
        </w:rPr>
        <w:t>.3.</w:t>
      </w:r>
      <w:r w:rsidR="004230B3" w:rsidRPr="004230B3">
        <w:rPr>
          <w:sz w:val="28"/>
          <w:szCs w:val="28"/>
        </w:rPr>
        <w:t>2.</w:t>
      </w:r>
      <w:r w:rsidR="00674C06" w:rsidRPr="002F38DE">
        <w:rPr>
          <w:sz w:val="28"/>
          <w:szCs w:val="28"/>
          <w:lang w:val="uk-UA"/>
        </w:rPr>
        <w:t xml:space="preserve"> </w:t>
      </w:r>
      <w:r w:rsidR="002F38DE" w:rsidRPr="002F38DE">
        <w:rPr>
          <w:sz w:val="28"/>
          <w:szCs w:val="28"/>
          <w:lang w:val="uk-UA"/>
        </w:rPr>
        <w:t>Графік перехідного процесу еквівалентного об’єкта керування</w:t>
      </w:r>
    </w:p>
    <w:p w:rsidR="003019D8" w:rsidRPr="002F38DE" w:rsidRDefault="002F38DE" w:rsidP="002F38DE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proofErr w:type="spellStart"/>
      <w:r w:rsidRPr="002F38DE">
        <w:rPr>
          <w:bCs/>
          <w:sz w:val="28"/>
          <w:szCs w:val="28"/>
        </w:rPr>
        <w:t>Розрахунок</w:t>
      </w:r>
      <w:proofErr w:type="spellEnd"/>
      <w:r w:rsidRPr="002F38DE">
        <w:rPr>
          <w:bCs/>
          <w:sz w:val="28"/>
          <w:szCs w:val="28"/>
        </w:rPr>
        <w:t xml:space="preserve"> </w:t>
      </w:r>
      <w:proofErr w:type="spellStart"/>
      <w:r w:rsidRPr="002F38DE">
        <w:rPr>
          <w:bCs/>
          <w:sz w:val="28"/>
          <w:szCs w:val="28"/>
        </w:rPr>
        <w:t>оптимальних</w:t>
      </w:r>
      <w:proofErr w:type="spellEnd"/>
      <w:r w:rsidRPr="002F38DE">
        <w:rPr>
          <w:bCs/>
          <w:sz w:val="28"/>
          <w:szCs w:val="28"/>
        </w:rPr>
        <w:t xml:space="preserve"> на</w:t>
      </w:r>
      <w:proofErr w:type="spellStart"/>
      <w:r w:rsidRPr="002F38DE">
        <w:rPr>
          <w:bCs/>
          <w:sz w:val="28"/>
          <w:szCs w:val="28"/>
          <w:lang w:val="uk-UA"/>
        </w:rPr>
        <w:t>лагодже</w:t>
      </w:r>
      <w:r w:rsidRPr="002F38DE">
        <w:rPr>
          <w:bCs/>
          <w:sz w:val="28"/>
          <w:szCs w:val="28"/>
        </w:rPr>
        <w:t>нь</w:t>
      </w:r>
      <w:proofErr w:type="spellEnd"/>
      <w:r w:rsidRPr="002F38DE">
        <w:rPr>
          <w:bCs/>
          <w:sz w:val="28"/>
          <w:szCs w:val="28"/>
        </w:rPr>
        <w:t xml:space="preserve"> регулятора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026795" cy="155575"/>
            <wp:effectExtent l="19050" t="0" r="1905" b="0"/>
            <wp:docPr id="4504" name="Рисунок 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4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509270" cy="155575"/>
            <wp:effectExtent l="19050" t="0" r="5080" b="0"/>
            <wp:docPr id="4505" name="Рисунок 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5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90245" cy="155575"/>
            <wp:effectExtent l="19050" t="0" r="0" b="0"/>
            <wp:docPr id="4506" name="Рисунок 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6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327660" cy="155575"/>
            <wp:effectExtent l="19050" t="0" r="0" b="0"/>
            <wp:docPr id="4507" name="Рисунок 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7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880110" cy="155575"/>
            <wp:effectExtent l="19050" t="0" r="0" b="0"/>
            <wp:docPr id="4508" name="Рисунок 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8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198880" cy="155575"/>
            <wp:effectExtent l="19050" t="0" r="1270" b="0"/>
            <wp:docPr id="4509" name="Рисунок 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9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569595" cy="155575"/>
            <wp:effectExtent l="19050" t="0" r="1905" b="0"/>
            <wp:docPr id="4510" name="Рисунок 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0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lastRenderedPageBreak/>
        <w:drawing>
          <wp:inline distT="0" distB="0" distL="0" distR="0">
            <wp:extent cx="440055" cy="155575"/>
            <wp:effectExtent l="19050" t="0" r="0" b="0"/>
            <wp:docPr id="4511" name="Рисунок 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1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294130" cy="155575"/>
            <wp:effectExtent l="19050" t="0" r="1270" b="0"/>
            <wp:docPr id="4512" name="Рисунок 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2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09015" cy="155575"/>
            <wp:effectExtent l="19050" t="0" r="635" b="0"/>
            <wp:docPr id="4513" name="Рисунок 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3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767715" cy="155575"/>
            <wp:effectExtent l="19050" t="0" r="0" b="0"/>
            <wp:docPr id="4514" name="Рисунок 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4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379730" cy="155575"/>
            <wp:effectExtent l="19050" t="0" r="1270" b="0"/>
            <wp:docPr id="4515" name="Рисунок 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5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422910" cy="155575"/>
            <wp:effectExtent l="19050" t="0" r="0" b="0"/>
            <wp:docPr id="4589" name="Рисунок 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87"/>
          <w:sz w:val="28"/>
          <w:szCs w:val="28"/>
        </w:rPr>
        <w:drawing>
          <wp:inline distT="0" distB="0" distL="0" distR="0">
            <wp:extent cx="3691890" cy="716280"/>
            <wp:effectExtent l="19050" t="0" r="3810" b="0"/>
            <wp:docPr id="4590" name="Рисунок 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0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603885" cy="155575"/>
            <wp:effectExtent l="19050" t="0" r="5715" b="0"/>
            <wp:docPr id="4591" name="Рисунок 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1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690245" cy="155575"/>
            <wp:effectExtent l="19050" t="0" r="0" b="0"/>
            <wp:docPr id="4592" name="Рисунок 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2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00760" cy="155575"/>
            <wp:effectExtent l="19050" t="0" r="8890" b="0"/>
            <wp:docPr id="4593" name="Рисунок 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3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526415" cy="155575"/>
            <wp:effectExtent l="19050" t="0" r="6985" b="0"/>
            <wp:docPr id="4594" name="Рисунок 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4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948690" cy="155575"/>
            <wp:effectExtent l="19050" t="0" r="3810" b="0"/>
            <wp:docPr id="4595" name="Рисунок 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5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1057B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ПІ-регулятора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22"/>
          <w:sz w:val="28"/>
          <w:szCs w:val="28"/>
        </w:rPr>
        <w:drawing>
          <wp:inline distT="0" distB="0" distL="0" distR="0">
            <wp:extent cx="1889125" cy="310515"/>
            <wp:effectExtent l="19050" t="0" r="0" b="0"/>
            <wp:docPr id="4596" name="Рисунок 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6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2"/>
          <w:sz w:val="28"/>
          <w:szCs w:val="28"/>
        </w:rPr>
        <w:drawing>
          <wp:inline distT="0" distB="0" distL="0" distR="0">
            <wp:extent cx="1449070" cy="310515"/>
            <wp:effectExtent l="19050" t="0" r="0" b="0"/>
            <wp:docPr id="4597" name="Рисунок 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7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39" w:rsidRPr="002F38DE" w:rsidRDefault="001057B8" w:rsidP="002F38DE">
      <w:pPr>
        <w:spacing w:line="360" w:lineRule="auto"/>
        <w:rPr>
          <w:sz w:val="28"/>
          <w:szCs w:val="28"/>
        </w:rPr>
      </w:pPr>
      <w:r w:rsidRPr="002F38DE">
        <w:rPr>
          <w:sz w:val="28"/>
          <w:szCs w:val="28"/>
          <w:lang w:val="uk-UA"/>
        </w:rPr>
        <w:t>Передавальна функція виконавчого механізму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454439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>&gt;</w:t>
      </w:r>
      <w:r w:rsidR="00454439" w:rsidRPr="002F38DE">
        <w:rPr>
          <w:bCs/>
          <w:color w:val="FF0000"/>
          <w:sz w:val="28"/>
          <w:szCs w:val="28"/>
        </w:rPr>
        <w:t xml:space="preserve"> </w:t>
      </w:r>
      <w:r w:rsidR="00454439" w:rsidRPr="002F38DE">
        <w:rPr>
          <w:rStyle w:val="MapleInput"/>
          <w:sz w:val="28"/>
          <w:szCs w:val="28"/>
        </w:rPr>
        <w:t xml:space="preserve"> </w:t>
      </w:r>
      <w:r w:rsidR="00454439" w:rsidRPr="002F38DE">
        <w:rPr>
          <w:rFonts w:ascii="Courier New" w:hAnsi="Courier New" w:cs="Courier New"/>
          <w:bCs/>
          <w:noProof/>
          <w:color w:val="800000"/>
          <w:position w:val="-22"/>
          <w:sz w:val="28"/>
          <w:szCs w:val="28"/>
        </w:rPr>
        <w:drawing>
          <wp:inline distT="0" distB="0" distL="0" distR="0">
            <wp:extent cx="1017905" cy="310515"/>
            <wp:effectExtent l="19050" t="0" r="0" b="0"/>
            <wp:docPr id="6" name="Рисунок 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39" w:rsidRPr="002F38DE" w:rsidRDefault="00454439" w:rsidP="002F38DE">
      <w:pPr>
        <w:pStyle w:val="MapleOutput1"/>
        <w:jc w:val="center"/>
        <w:rPr>
          <w:sz w:val="28"/>
          <w:szCs w:val="28"/>
          <w:lang w:val="ru-RU"/>
        </w:rPr>
      </w:pPr>
      <w:r w:rsidRPr="002F38DE">
        <w:rPr>
          <w:noProof/>
          <w:color w:val="0000FF"/>
          <w:position w:val="-22"/>
          <w:sz w:val="28"/>
          <w:szCs w:val="28"/>
          <w:shd w:val="clear" w:color="auto" w:fill="FFFFFF"/>
          <w:lang w:val="ru-RU"/>
        </w:rPr>
        <w:drawing>
          <wp:inline distT="0" distB="0" distL="0" distR="0">
            <wp:extent cx="854075" cy="310515"/>
            <wp:effectExtent l="19050" t="0" r="3175" b="0"/>
            <wp:docPr id="7" name="Рисунок 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B3" w:rsidRDefault="004230B3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  <w:lang w:val="en-US"/>
        </w:rPr>
      </w:pPr>
    </w:p>
    <w:p w:rsidR="001057B8" w:rsidRPr="002F38DE" w:rsidRDefault="001057B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 w:rsidRPr="002F38DE">
        <w:rPr>
          <w:sz w:val="28"/>
          <w:szCs w:val="28"/>
          <w:lang w:val="uk-UA"/>
        </w:rPr>
        <w:t xml:space="preserve">Передавальна функція регулюючого </w:t>
      </w:r>
      <w:proofErr w:type="spellStart"/>
      <w:r w:rsidRPr="002F38DE">
        <w:rPr>
          <w:sz w:val="28"/>
          <w:szCs w:val="28"/>
          <w:lang w:val="uk-UA"/>
        </w:rPr>
        <w:t>органа</w:t>
      </w:r>
      <w:proofErr w:type="spellEnd"/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12775" cy="155575"/>
            <wp:effectExtent l="19050" t="0" r="0" b="0"/>
            <wp:docPr id="4600" name="Рисунок 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483235" cy="155575"/>
            <wp:effectExtent l="19050" t="0" r="0" b="0"/>
            <wp:docPr id="4601" name="Рисунок 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39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proofErr w:type="spellStart"/>
      <w:r w:rsidRPr="002F38DE">
        <w:rPr>
          <w:sz w:val="28"/>
          <w:szCs w:val="28"/>
        </w:rPr>
        <w:t>Передавальна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функція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технологічного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об'єкта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керування</w:t>
      </w:r>
      <w:proofErr w:type="spellEnd"/>
      <w:r w:rsidRPr="002F38DE">
        <w:rPr>
          <w:sz w:val="28"/>
          <w:szCs w:val="28"/>
          <w:lang w:val="uk-UA"/>
        </w:rPr>
        <w:t xml:space="preserve"> ТОК1</w:t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63"/>
          <w:sz w:val="28"/>
          <w:szCs w:val="28"/>
        </w:rPr>
        <w:drawing>
          <wp:inline distT="0" distB="0" distL="0" distR="0">
            <wp:extent cx="3691890" cy="621030"/>
            <wp:effectExtent l="19050" t="0" r="3810" b="0"/>
            <wp:docPr id="4602" name="Рисунок 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2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7"/>
          <w:sz w:val="28"/>
          <w:szCs w:val="28"/>
        </w:rPr>
        <w:lastRenderedPageBreak/>
        <w:drawing>
          <wp:inline distT="0" distB="0" distL="0" distR="0">
            <wp:extent cx="3174365" cy="379730"/>
            <wp:effectExtent l="19050" t="0" r="6985" b="0"/>
            <wp:docPr id="4603" name="Рисунок 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3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датчика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27"/>
          <w:sz w:val="28"/>
          <w:szCs w:val="28"/>
        </w:rPr>
        <w:drawing>
          <wp:inline distT="0" distB="0" distL="0" distR="0">
            <wp:extent cx="1604645" cy="344805"/>
            <wp:effectExtent l="19050" t="0" r="0" b="0"/>
            <wp:docPr id="4604" name="Рисунок 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4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7"/>
          <w:sz w:val="28"/>
          <w:szCs w:val="28"/>
        </w:rPr>
        <w:drawing>
          <wp:inline distT="0" distB="0" distL="0" distR="0">
            <wp:extent cx="1431925" cy="344805"/>
            <wp:effectExtent l="19050" t="0" r="0" b="0"/>
            <wp:docPr id="4605" name="Рисунок 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5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проміжного перетворювача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73100" cy="155575"/>
            <wp:effectExtent l="19050" t="0" r="0" b="0"/>
            <wp:docPr id="4623" name="Рисунок 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543560" cy="155575"/>
            <wp:effectExtent l="19050" t="0" r="8890" b="0"/>
            <wp:docPr id="4624" name="Рисунок 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4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датчика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27"/>
          <w:sz w:val="28"/>
          <w:szCs w:val="28"/>
        </w:rPr>
        <w:drawing>
          <wp:inline distT="0" distB="0" distL="0" distR="0">
            <wp:extent cx="1604645" cy="344805"/>
            <wp:effectExtent l="19050" t="0" r="0" b="0"/>
            <wp:docPr id="4625" name="Рисунок 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5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7"/>
          <w:sz w:val="28"/>
          <w:szCs w:val="28"/>
        </w:rPr>
        <w:drawing>
          <wp:inline distT="0" distB="0" distL="0" distR="0">
            <wp:extent cx="1431925" cy="344805"/>
            <wp:effectExtent l="19050" t="0" r="0" b="0"/>
            <wp:docPr id="4626" name="Рисунок 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6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проміжного перетворювача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73100" cy="155575"/>
            <wp:effectExtent l="19050" t="0" r="0" b="0"/>
            <wp:docPr id="4627" name="Рисунок 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7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543560" cy="155575"/>
            <wp:effectExtent l="19050" t="0" r="8890" b="0"/>
            <wp:docPr id="4628" name="Рисунок 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8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ПІ-регулятора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22"/>
          <w:sz w:val="28"/>
          <w:szCs w:val="28"/>
        </w:rPr>
        <w:drawing>
          <wp:inline distT="0" distB="0" distL="0" distR="0">
            <wp:extent cx="1949450" cy="310515"/>
            <wp:effectExtent l="19050" t="0" r="0" b="0"/>
            <wp:docPr id="4629" name="Рисунок 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9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2"/>
          <w:sz w:val="28"/>
          <w:szCs w:val="28"/>
        </w:rPr>
        <w:drawing>
          <wp:inline distT="0" distB="0" distL="0" distR="0">
            <wp:extent cx="1518285" cy="310515"/>
            <wp:effectExtent l="19050" t="0" r="5715" b="0"/>
            <wp:docPr id="4630" name="Рисунок 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0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проміжного перетворювача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27"/>
          <w:sz w:val="28"/>
          <w:szCs w:val="28"/>
        </w:rPr>
        <w:drawing>
          <wp:inline distT="0" distB="0" distL="0" distR="0">
            <wp:extent cx="1569720" cy="344805"/>
            <wp:effectExtent l="19050" t="0" r="0" b="0"/>
            <wp:docPr id="4631" name="Рисунок 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1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7"/>
          <w:sz w:val="28"/>
          <w:szCs w:val="28"/>
        </w:rPr>
        <w:drawing>
          <wp:inline distT="0" distB="0" distL="0" distR="0">
            <wp:extent cx="1397635" cy="344805"/>
            <wp:effectExtent l="19050" t="0" r="0" b="0"/>
            <wp:docPr id="4632" name="Рисунок 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2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>Передавальна функція датчика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22"/>
          <w:sz w:val="28"/>
          <w:szCs w:val="28"/>
        </w:rPr>
        <w:drawing>
          <wp:inline distT="0" distB="0" distL="0" distR="0">
            <wp:extent cx="1734185" cy="310515"/>
            <wp:effectExtent l="19050" t="0" r="0" b="0"/>
            <wp:docPr id="4633" name="Рисунок 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3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2"/>
          <w:sz w:val="28"/>
          <w:szCs w:val="28"/>
        </w:rPr>
        <w:drawing>
          <wp:inline distT="0" distB="0" distL="0" distR="0">
            <wp:extent cx="1440815" cy="310515"/>
            <wp:effectExtent l="19050" t="0" r="6985" b="0"/>
            <wp:docPr id="4634" name="Рисунок 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4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spellStart"/>
      <w:r w:rsidRPr="002F38DE">
        <w:rPr>
          <w:sz w:val="28"/>
          <w:szCs w:val="28"/>
        </w:rPr>
        <w:t>Передавальна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функція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технологічного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об'єкта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керування</w:t>
      </w:r>
      <w:proofErr w:type="spellEnd"/>
      <w:r w:rsidRPr="002F38DE">
        <w:rPr>
          <w:sz w:val="28"/>
          <w:szCs w:val="28"/>
          <w:lang w:val="uk-UA"/>
        </w:rPr>
        <w:t xml:space="preserve"> ТОК2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63"/>
          <w:sz w:val="28"/>
          <w:szCs w:val="28"/>
        </w:rPr>
        <w:drawing>
          <wp:inline distT="0" distB="0" distL="0" distR="0">
            <wp:extent cx="3691890" cy="621030"/>
            <wp:effectExtent l="19050" t="0" r="3810" b="0"/>
            <wp:docPr id="4635" name="Рисунок 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5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7"/>
          <w:sz w:val="28"/>
          <w:szCs w:val="28"/>
        </w:rPr>
        <w:lastRenderedPageBreak/>
        <w:drawing>
          <wp:inline distT="0" distB="0" distL="0" distR="0">
            <wp:extent cx="3295015" cy="379730"/>
            <wp:effectExtent l="19050" t="0" r="635" b="0"/>
            <wp:docPr id="4636" name="Рисунок 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6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spellStart"/>
      <w:r w:rsidRPr="002F38DE">
        <w:rPr>
          <w:sz w:val="28"/>
          <w:szCs w:val="28"/>
        </w:rPr>
        <w:t>Передавальна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функція</w:t>
      </w:r>
      <w:proofErr w:type="spellEnd"/>
      <w:r w:rsidRPr="002F38DE">
        <w:rPr>
          <w:sz w:val="28"/>
          <w:szCs w:val="28"/>
        </w:rPr>
        <w:t xml:space="preserve"> </w:t>
      </w:r>
      <w:r w:rsidRPr="002F38DE">
        <w:rPr>
          <w:sz w:val="28"/>
          <w:szCs w:val="28"/>
          <w:lang w:val="uk-UA"/>
        </w:rPr>
        <w:t xml:space="preserve">еквівалентного </w:t>
      </w:r>
      <w:proofErr w:type="spellStart"/>
      <w:r w:rsidRPr="002F38DE">
        <w:rPr>
          <w:sz w:val="28"/>
          <w:szCs w:val="28"/>
          <w:lang w:val="uk-UA"/>
        </w:rPr>
        <w:t>обєкта</w:t>
      </w:r>
      <w:proofErr w:type="spellEnd"/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621790" cy="155575"/>
            <wp:effectExtent l="19050" t="0" r="0" b="0"/>
            <wp:docPr id="4637" name="Рисунок 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05"/>
          <w:sz w:val="28"/>
          <w:szCs w:val="28"/>
        </w:rPr>
        <w:drawing>
          <wp:inline distT="0" distB="0" distL="0" distR="0">
            <wp:extent cx="3691890" cy="767715"/>
            <wp:effectExtent l="19050" t="0" r="3810" b="0"/>
            <wp:docPr id="4638" name="Рисунок 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454439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proofErr w:type="spellStart"/>
      <w:r w:rsidRPr="002F38DE">
        <w:rPr>
          <w:sz w:val="28"/>
          <w:szCs w:val="28"/>
        </w:rPr>
        <w:t>Передавальна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функція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технологічного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об'єкта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керування</w:t>
      </w:r>
      <w:proofErr w:type="spellEnd"/>
      <w:r w:rsidR="00DC3B10" w:rsidRPr="002F38DE">
        <w:rPr>
          <w:sz w:val="28"/>
          <w:szCs w:val="28"/>
          <w:lang w:val="uk-UA"/>
        </w:rPr>
        <w:t xml:space="preserve"> всієї АСК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22"/>
          <w:sz w:val="28"/>
          <w:szCs w:val="28"/>
        </w:rPr>
        <w:drawing>
          <wp:inline distT="0" distB="0" distL="0" distR="0">
            <wp:extent cx="2812415" cy="310515"/>
            <wp:effectExtent l="19050" t="0" r="6985" b="0"/>
            <wp:docPr id="4639" name="Рисунок 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9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DC3B10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52705</wp:posOffset>
            </wp:positionV>
            <wp:extent cx="3018790" cy="2930525"/>
            <wp:effectExtent l="19050" t="0" r="0" b="0"/>
            <wp:wrapSquare wrapText="bothSides"/>
            <wp:docPr id="4640" name="Рисунок 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0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DC3B10" w:rsidRPr="002F38DE" w:rsidRDefault="00DC3B10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</w:pPr>
    </w:p>
    <w:p w:rsidR="002F38DE" w:rsidRPr="002F38DE" w:rsidRDefault="002F38DE" w:rsidP="002F38DE">
      <w:pPr>
        <w:pStyle w:val="af5"/>
        <w:rPr>
          <w:szCs w:val="28"/>
        </w:rPr>
      </w:pPr>
      <w:proofErr w:type="spellStart"/>
      <w:r w:rsidRPr="002F38DE">
        <w:rPr>
          <w:szCs w:val="28"/>
        </w:rPr>
        <w:t>Розрахуємо</w:t>
      </w:r>
      <w:proofErr w:type="spellEnd"/>
      <w:r w:rsidRPr="002F38DE">
        <w:rPr>
          <w:szCs w:val="28"/>
        </w:rPr>
        <w:t xml:space="preserve"> </w:t>
      </w:r>
      <w:proofErr w:type="spellStart"/>
      <w:r w:rsidRPr="002F38DE">
        <w:rPr>
          <w:szCs w:val="28"/>
        </w:rPr>
        <w:t>коефіцієнти</w:t>
      </w:r>
      <w:proofErr w:type="spellEnd"/>
      <w:r w:rsidRPr="002F38DE">
        <w:rPr>
          <w:szCs w:val="28"/>
        </w:rPr>
        <w:t xml:space="preserve"> для </w:t>
      </w:r>
      <w:proofErr w:type="spellStart"/>
      <w:r w:rsidRPr="002F38DE">
        <w:rPr>
          <w:szCs w:val="28"/>
        </w:rPr>
        <w:t>поліномів</w:t>
      </w:r>
      <w:proofErr w:type="spellEnd"/>
      <w:r w:rsidRPr="002F38DE">
        <w:rPr>
          <w:szCs w:val="28"/>
        </w:rPr>
        <w:t xml:space="preserve"> </w:t>
      </w:r>
      <w:proofErr w:type="spellStart"/>
      <w:r w:rsidRPr="002F38DE">
        <w:rPr>
          <w:szCs w:val="28"/>
        </w:rPr>
        <w:t>частотних</w:t>
      </w:r>
      <w:proofErr w:type="spellEnd"/>
      <w:r w:rsidRPr="002F38DE">
        <w:rPr>
          <w:szCs w:val="28"/>
        </w:rPr>
        <w:t xml:space="preserve"> характеристик:</w:t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518285" cy="155575"/>
            <wp:effectExtent l="19050" t="0" r="5715" b="0"/>
            <wp:docPr id="4641" name="Рисунок 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1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923290" cy="155575"/>
            <wp:effectExtent l="19050" t="0" r="0" b="0"/>
            <wp:docPr id="4642" name="Рисунок 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2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spacing w:line="360" w:lineRule="auto"/>
        <w:rPr>
          <w:sz w:val="28"/>
          <w:szCs w:val="28"/>
        </w:rPr>
      </w:pPr>
      <w:r w:rsidRPr="002F38DE">
        <w:rPr>
          <w:sz w:val="28"/>
          <w:szCs w:val="28"/>
          <w:lang w:val="uk-UA"/>
        </w:rPr>
        <w:t xml:space="preserve"> 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905510" cy="155575"/>
            <wp:effectExtent l="19050" t="0" r="8890" b="0"/>
            <wp:docPr id="4663" name="Рисунок 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3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621030" cy="155575"/>
            <wp:effectExtent l="19050" t="0" r="7620" b="0"/>
            <wp:docPr id="4664" name="Рисунок 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4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767715" cy="155575"/>
            <wp:effectExtent l="19050" t="0" r="0" b="0"/>
            <wp:docPr id="4665" name="Рисунок 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5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638175" cy="155575"/>
            <wp:effectExtent l="19050" t="0" r="9525" b="0"/>
            <wp:docPr id="4666" name="Рисунок 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6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758825" cy="155575"/>
            <wp:effectExtent l="19050" t="0" r="3175" b="0"/>
            <wp:docPr id="4667" name="Рисунок 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7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629920" cy="155575"/>
            <wp:effectExtent l="19050" t="0" r="0" b="0"/>
            <wp:docPr id="4668" name="Рисунок 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897255" cy="155575"/>
            <wp:effectExtent l="19050" t="0" r="0" b="0"/>
            <wp:docPr id="4669" name="Рисунок 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9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767715" cy="155575"/>
            <wp:effectExtent l="19050" t="0" r="0" b="0"/>
            <wp:docPr id="4670" name="Рисунок 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0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lastRenderedPageBreak/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078230" cy="155575"/>
            <wp:effectExtent l="19050" t="0" r="7620" b="0"/>
            <wp:docPr id="4671" name="Рисунок 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1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931545" cy="155575"/>
            <wp:effectExtent l="19050" t="0" r="1905" b="0"/>
            <wp:docPr id="4672" name="Рисунок 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578610" cy="155575"/>
            <wp:effectExtent l="19050" t="0" r="2540" b="0"/>
            <wp:docPr id="4673" name="Рисунок 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3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862330" cy="155575"/>
            <wp:effectExtent l="19050" t="0" r="0" b="0"/>
            <wp:docPr id="4674" name="Рисунок 4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4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311275" cy="155575"/>
            <wp:effectExtent l="19050" t="0" r="3175" b="0"/>
            <wp:docPr id="4675" name="Рисунок 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5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758825" cy="155575"/>
            <wp:effectExtent l="19050" t="0" r="3175" b="0"/>
            <wp:docPr id="4676" name="Рисунок 4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6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604645" cy="155575"/>
            <wp:effectExtent l="19050" t="0" r="0" b="0"/>
            <wp:docPr id="4677" name="Рисунок 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7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00760" cy="155575"/>
            <wp:effectExtent l="19050" t="0" r="8890" b="0"/>
            <wp:docPr id="4678" name="Рисунок 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759585" cy="155575"/>
            <wp:effectExtent l="19050" t="0" r="0" b="0"/>
            <wp:docPr id="4679" name="Рисунок 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00760" cy="155575"/>
            <wp:effectExtent l="19050" t="0" r="8890" b="0"/>
            <wp:docPr id="4680" name="Рисунок 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0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966470" cy="155575"/>
            <wp:effectExtent l="19050" t="0" r="5080" b="0"/>
            <wp:docPr id="4681" name="Рисунок 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1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819785" cy="155575"/>
            <wp:effectExtent l="19050" t="0" r="0" b="0"/>
            <wp:docPr id="4682" name="Рисунок 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2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975485" cy="155575"/>
            <wp:effectExtent l="19050" t="0" r="5715" b="0"/>
            <wp:docPr id="4683" name="Рисунок 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3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828800" cy="155575"/>
            <wp:effectExtent l="19050" t="0" r="0" b="0"/>
            <wp:docPr id="4684" name="Рисунок 4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4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2579370" cy="155575"/>
            <wp:effectExtent l="19050" t="0" r="0" b="0"/>
            <wp:docPr id="4685" name="Рисунок 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5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3459480" cy="155575"/>
            <wp:effectExtent l="19050" t="0" r="7620" b="0"/>
            <wp:docPr id="4686" name="Рисунок 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6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2570480" cy="155575"/>
            <wp:effectExtent l="19050" t="0" r="1270" b="0"/>
            <wp:docPr id="4687" name="Рисунок 4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7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3459480" cy="155575"/>
            <wp:effectExtent l="19050" t="0" r="7620" b="0"/>
            <wp:docPr id="4688" name="Рисунок 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8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45"/>
          <w:sz w:val="28"/>
          <w:szCs w:val="28"/>
        </w:rPr>
        <w:drawing>
          <wp:inline distT="0" distB="0" distL="0" distR="0">
            <wp:extent cx="3691890" cy="431165"/>
            <wp:effectExtent l="19050" t="0" r="3810" b="0"/>
            <wp:docPr id="4689" name="Рисунок 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9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60"/>
          <w:sz w:val="28"/>
          <w:szCs w:val="28"/>
        </w:rPr>
        <w:drawing>
          <wp:inline distT="0" distB="0" distL="0" distR="0">
            <wp:extent cx="3691890" cy="517525"/>
            <wp:effectExtent l="19050" t="0" r="3810" b="0"/>
            <wp:docPr id="4690" name="Рисунок 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0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B3" w:rsidRDefault="004230B3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en-US"/>
        </w:rPr>
      </w:pP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45"/>
          <w:sz w:val="28"/>
          <w:szCs w:val="28"/>
        </w:rPr>
        <w:drawing>
          <wp:inline distT="0" distB="0" distL="0" distR="0">
            <wp:extent cx="3691890" cy="431165"/>
            <wp:effectExtent l="19050" t="0" r="3810" b="0"/>
            <wp:docPr id="4691" name="Рисунок 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1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92"/>
          <w:sz w:val="28"/>
          <w:szCs w:val="28"/>
        </w:rPr>
        <w:drawing>
          <wp:inline distT="0" distB="0" distL="0" distR="0">
            <wp:extent cx="3691890" cy="698500"/>
            <wp:effectExtent l="19050" t="0" r="3810" b="0"/>
            <wp:docPr id="4692" name="Рисунок 4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2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27"/>
          <w:sz w:val="28"/>
          <w:szCs w:val="28"/>
        </w:rPr>
        <w:drawing>
          <wp:inline distT="0" distB="0" distL="0" distR="0">
            <wp:extent cx="1337310" cy="344805"/>
            <wp:effectExtent l="19050" t="0" r="0" b="0"/>
            <wp:docPr id="4725" name="Рисунок 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5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492"/>
          <w:sz w:val="28"/>
          <w:szCs w:val="28"/>
        </w:rPr>
        <w:lastRenderedPageBreak/>
        <w:drawing>
          <wp:inline distT="0" distB="0" distL="0" distR="0">
            <wp:extent cx="4053225" cy="3276600"/>
            <wp:effectExtent l="19050" t="0" r="4425" b="0"/>
            <wp:docPr id="4726" name="Рисунок 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02" cy="327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27"/>
          <w:sz w:val="28"/>
          <w:szCs w:val="28"/>
        </w:rPr>
        <w:drawing>
          <wp:inline distT="0" distB="0" distL="0" distR="0">
            <wp:extent cx="1423670" cy="344805"/>
            <wp:effectExtent l="19050" t="0" r="5080" b="0"/>
            <wp:docPr id="4727" name="Рисунок 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7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B3" w:rsidRDefault="003019D8" w:rsidP="004230B3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en-US"/>
        </w:rPr>
      </w:pPr>
      <w:r w:rsidRPr="002F38DE">
        <w:rPr>
          <w:noProof/>
          <w:color w:val="0000FF"/>
          <w:position w:val="-485"/>
          <w:sz w:val="28"/>
          <w:szCs w:val="28"/>
        </w:rPr>
        <w:drawing>
          <wp:inline distT="0" distB="0" distL="0" distR="0">
            <wp:extent cx="3861657" cy="3076575"/>
            <wp:effectExtent l="19050" t="0" r="5493" b="0"/>
            <wp:docPr id="4728" name="Рисунок 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8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33" cy="307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B3" w:rsidRDefault="004230B3" w:rsidP="004230B3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  <w:lang w:val="en-US"/>
        </w:rPr>
      </w:pPr>
    </w:p>
    <w:p w:rsidR="003019D8" w:rsidRPr="004230B3" w:rsidRDefault="003019D8" w:rsidP="004230B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5"/>
          <w:sz w:val="28"/>
          <w:szCs w:val="28"/>
        </w:rPr>
        <w:drawing>
          <wp:inline distT="0" distB="0" distL="0" distR="0">
            <wp:extent cx="1198880" cy="180975"/>
            <wp:effectExtent l="19050" t="0" r="1270" b="0"/>
            <wp:docPr id="4729" name="Рисунок 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9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01" w:rsidRPr="002F38DE" w:rsidRDefault="00D30D01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2F38DE">
        <w:rPr>
          <w:rFonts w:ascii="Courier New" w:hAnsi="Courier New" w:cs="Courier New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343275" cy="8718163"/>
            <wp:effectExtent l="19050" t="0" r="9525" b="0"/>
            <wp:docPr id="9" name="Рисунок 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0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28" cy="87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2F38DE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spellStart"/>
      <w:r w:rsidRPr="002F38DE">
        <w:rPr>
          <w:sz w:val="28"/>
          <w:szCs w:val="28"/>
        </w:rPr>
        <w:lastRenderedPageBreak/>
        <w:t>Уявна</w:t>
      </w:r>
      <w:proofErr w:type="spellEnd"/>
      <w:r w:rsidRPr="002F38DE">
        <w:rPr>
          <w:sz w:val="28"/>
          <w:szCs w:val="28"/>
        </w:rPr>
        <w:t xml:space="preserve"> частотна характеристика АСР.</w:t>
      </w:r>
      <w:r w:rsidR="00674C06"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259205" cy="155575"/>
            <wp:effectExtent l="19050" t="0" r="0" b="0"/>
            <wp:docPr id="4733" name="Рисунок 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3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00"/>
          <w:sz w:val="28"/>
          <w:szCs w:val="28"/>
        </w:rPr>
        <w:drawing>
          <wp:inline distT="0" distB="0" distL="0" distR="0">
            <wp:extent cx="3543300" cy="3543300"/>
            <wp:effectExtent l="19050" t="0" r="0" b="0"/>
            <wp:docPr id="4734" name="Рисунок 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4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01" w:rsidRPr="00D24D5C" w:rsidRDefault="004230B3" w:rsidP="00D24D5C">
      <w:pPr>
        <w:pStyle w:val="af1"/>
        <w:autoSpaceDE w:val="0"/>
        <w:autoSpaceDN w:val="0"/>
        <w:adjustRightInd w:val="0"/>
        <w:spacing w:line="360" w:lineRule="auto"/>
        <w:jc w:val="center"/>
        <w:rPr>
          <w:rFonts w:ascii="Courier New" w:hAnsi="Courier New" w:cs="Courier New"/>
          <w:b/>
          <w:bCs/>
          <w:color w:val="FF0000"/>
          <w:sz w:val="28"/>
          <w:szCs w:val="28"/>
        </w:rPr>
      </w:pPr>
      <w:r w:rsidRPr="00D24D5C">
        <w:rPr>
          <w:bCs/>
          <w:color w:val="000000" w:themeColor="text1"/>
          <w:sz w:val="28"/>
          <w:szCs w:val="28"/>
        </w:rPr>
        <w:t>Рис.3.3.</w:t>
      </w:r>
      <w:r w:rsidRPr="00D24D5C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 </w:t>
      </w:r>
      <w:proofErr w:type="spellStart"/>
      <w:r w:rsidR="00D24D5C" w:rsidRPr="00D24D5C">
        <w:rPr>
          <w:sz w:val="28"/>
          <w:szCs w:val="28"/>
        </w:rPr>
        <w:t>Уявна</w:t>
      </w:r>
      <w:proofErr w:type="spellEnd"/>
      <w:r w:rsidR="00D24D5C" w:rsidRPr="00D24D5C">
        <w:rPr>
          <w:sz w:val="28"/>
          <w:szCs w:val="28"/>
        </w:rPr>
        <w:t xml:space="preserve"> частотна характеристика АСР.</w:t>
      </w:r>
    </w:p>
    <w:p w:rsidR="003019D8" w:rsidRPr="002F38DE" w:rsidRDefault="002F38DE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spellStart"/>
      <w:r w:rsidRPr="002F38DE">
        <w:rPr>
          <w:sz w:val="28"/>
          <w:szCs w:val="28"/>
        </w:rPr>
        <w:t>Амплітудна</w:t>
      </w:r>
      <w:proofErr w:type="spellEnd"/>
      <w:r w:rsidRPr="002F38DE">
        <w:rPr>
          <w:sz w:val="28"/>
          <w:szCs w:val="28"/>
        </w:rPr>
        <w:t xml:space="preserve"> частотна характеристика АСР.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181735" cy="155575"/>
            <wp:effectExtent l="19050" t="0" r="0" b="0"/>
            <wp:docPr id="4735" name="Рисунок 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5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00"/>
          <w:sz w:val="28"/>
          <w:szCs w:val="28"/>
        </w:rPr>
        <w:drawing>
          <wp:inline distT="0" distB="0" distL="0" distR="0">
            <wp:extent cx="3467100" cy="3467100"/>
            <wp:effectExtent l="19050" t="0" r="0" b="0"/>
            <wp:docPr id="4736" name="Рисунок 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6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5C" w:rsidRPr="00D24D5C" w:rsidRDefault="00D24D5C" w:rsidP="00D24D5C">
      <w:pPr>
        <w:pStyle w:val="af1"/>
        <w:autoSpaceDE w:val="0"/>
        <w:autoSpaceDN w:val="0"/>
        <w:adjustRightInd w:val="0"/>
        <w:spacing w:line="360" w:lineRule="auto"/>
        <w:jc w:val="center"/>
        <w:rPr>
          <w:rFonts w:ascii="Courier New" w:hAnsi="Courier New" w:cs="Courier New"/>
          <w:b/>
          <w:bCs/>
          <w:color w:val="FF0000"/>
          <w:sz w:val="28"/>
          <w:szCs w:val="28"/>
        </w:rPr>
      </w:pPr>
      <w:r w:rsidRPr="00D24D5C">
        <w:rPr>
          <w:bCs/>
          <w:color w:val="000000" w:themeColor="text1"/>
          <w:sz w:val="28"/>
          <w:szCs w:val="28"/>
        </w:rPr>
        <w:t>Рис.3.</w:t>
      </w:r>
      <w:r>
        <w:rPr>
          <w:bCs/>
          <w:color w:val="000000" w:themeColor="text1"/>
          <w:sz w:val="28"/>
          <w:szCs w:val="28"/>
        </w:rPr>
        <w:t>4</w:t>
      </w:r>
      <w:r w:rsidRPr="00D24D5C">
        <w:rPr>
          <w:bCs/>
          <w:color w:val="000000" w:themeColor="text1"/>
          <w:sz w:val="28"/>
          <w:szCs w:val="28"/>
        </w:rPr>
        <w:t>.</w:t>
      </w:r>
      <w:r w:rsidRPr="00D24D5C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Амплітудна</w:t>
      </w:r>
      <w:proofErr w:type="spellEnd"/>
      <w:r w:rsidRPr="002F38DE">
        <w:rPr>
          <w:sz w:val="28"/>
          <w:szCs w:val="28"/>
        </w:rPr>
        <w:t xml:space="preserve"> частотна характеристика АСР</w:t>
      </w:r>
      <w:r w:rsidRPr="00D24D5C">
        <w:rPr>
          <w:sz w:val="28"/>
          <w:szCs w:val="28"/>
        </w:rPr>
        <w:t>.</w:t>
      </w:r>
    </w:p>
    <w:p w:rsidR="003019D8" w:rsidRPr="002F38DE" w:rsidRDefault="002F38DE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spellStart"/>
      <w:r w:rsidRPr="002F38DE">
        <w:rPr>
          <w:sz w:val="28"/>
          <w:szCs w:val="28"/>
        </w:rPr>
        <w:lastRenderedPageBreak/>
        <w:t>Дійсна</w:t>
      </w:r>
      <w:proofErr w:type="spellEnd"/>
      <w:r w:rsidRPr="002F38DE">
        <w:rPr>
          <w:sz w:val="28"/>
          <w:szCs w:val="28"/>
        </w:rPr>
        <w:t xml:space="preserve"> частотна характеристика АСР.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061085" cy="155575"/>
            <wp:effectExtent l="19050" t="0" r="5715" b="0"/>
            <wp:docPr id="4737" name="Рисунок 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7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D30D01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sz w:val="28"/>
          <w:szCs w:val="28"/>
        </w:rPr>
        <w:drawing>
          <wp:inline distT="0" distB="0" distL="0" distR="0">
            <wp:extent cx="3434114" cy="3480490"/>
            <wp:effectExtent l="19050" t="0" r="0" b="0"/>
            <wp:docPr id="4827" name="Рисунок 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7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48" cy="348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01" w:rsidRPr="00D24D5C" w:rsidRDefault="00D24D5C" w:rsidP="00D24D5C">
      <w:pPr>
        <w:pStyle w:val="af1"/>
        <w:autoSpaceDE w:val="0"/>
        <w:autoSpaceDN w:val="0"/>
        <w:adjustRightInd w:val="0"/>
        <w:spacing w:line="360" w:lineRule="auto"/>
        <w:jc w:val="center"/>
        <w:rPr>
          <w:rFonts w:ascii="Courier New" w:hAnsi="Courier New" w:cs="Courier New"/>
          <w:b/>
          <w:bCs/>
          <w:color w:val="FF0000"/>
          <w:sz w:val="28"/>
          <w:szCs w:val="28"/>
        </w:rPr>
      </w:pPr>
      <w:r w:rsidRPr="00D24D5C">
        <w:rPr>
          <w:bCs/>
          <w:color w:val="000000" w:themeColor="text1"/>
          <w:sz w:val="28"/>
          <w:szCs w:val="28"/>
        </w:rPr>
        <w:t>Рис.3.</w:t>
      </w:r>
      <w:r>
        <w:rPr>
          <w:bCs/>
          <w:color w:val="000000" w:themeColor="text1"/>
          <w:sz w:val="28"/>
          <w:szCs w:val="28"/>
        </w:rPr>
        <w:t>5</w:t>
      </w:r>
      <w:r w:rsidRPr="00D24D5C">
        <w:rPr>
          <w:bCs/>
          <w:color w:val="000000" w:themeColor="text1"/>
          <w:sz w:val="28"/>
          <w:szCs w:val="28"/>
        </w:rPr>
        <w:t>.</w:t>
      </w:r>
      <w:r w:rsidRPr="00D24D5C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Дійсна</w:t>
      </w:r>
      <w:proofErr w:type="spellEnd"/>
      <w:r w:rsidRPr="002F38DE">
        <w:rPr>
          <w:sz w:val="28"/>
          <w:szCs w:val="28"/>
        </w:rPr>
        <w:t xml:space="preserve"> частотна характеристика АСР.</w:t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586740" cy="155575"/>
            <wp:effectExtent l="19050" t="0" r="3810" b="0"/>
            <wp:docPr id="4753" name="Рисунок 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3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457200" cy="155575"/>
            <wp:effectExtent l="19050" t="0" r="0" b="0"/>
            <wp:docPr id="4754" name="Рисунок 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4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5"/>
          <w:sz w:val="28"/>
          <w:szCs w:val="28"/>
        </w:rPr>
        <w:drawing>
          <wp:inline distT="0" distB="0" distL="0" distR="0">
            <wp:extent cx="2268855" cy="180975"/>
            <wp:effectExtent l="19050" t="0" r="0" b="0"/>
            <wp:docPr id="4755" name="Рисунок 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5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880110" cy="155575"/>
            <wp:effectExtent l="19050" t="0" r="0" b="0"/>
            <wp:docPr id="4756" name="Рисунок 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6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27"/>
          <w:sz w:val="28"/>
          <w:szCs w:val="28"/>
        </w:rPr>
        <w:drawing>
          <wp:inline distT="0" distB="0" distL="0" distR="0">
            <wp:extent cx="1483995" cy="344805"/>
            <wp:effectExtent l="19050" t="0" r="1905" b="0"/>
            <wp:docPr id="4757" name="Рисунок 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7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00760" cy="155575"/>
            <wp:effectExtent l="19050" t="0" r="8890" b="0"/>
            <wp:docPr id="4758" name="Рисунок 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8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29920" cy="155575"/>
            <wp:effectExtent l="19050" t="0" r="0" b="0"/>
            <wp:docPr id="4759" name="Рисунок 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9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09015" cy="155575"/>
            <wp:effectExtent l="19050" t="0" r="635" b="0"/>
            <wp:docPr id="4760" name="Рисунок 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0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940435" cy="155575"/>
            <wp:effectExtent l="19050" t="0" r="0" b="0"/>
            <wp:docPr id="4761" name="Рисунок 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1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345565" cy="155575"/>
            <wp:effectExtent l="19050" t="0" r="6985" b="0"/>
            <wp:docPr id="4762" name="Рисунок 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2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5"/>
          <w:sz w:val="28"/>
          <w:szCs w:val="28"/>
        </w:rPr>
        <w:drawing>
          <wp:inline distT="0" distB="0" distL="0" distR="0">
            <wp:extent cx="2630805" cy="180975"/>
            <wp:effectExtent l="19050" t="0" r="0" b="0"/>
            <wp:docPr id="4763" name="Рисунок 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3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5"/>
          <w:sz w:val="28"/>
          <w:szCs w:val="28"/>
        </w:rPr>
        <w:drawing>
          <wp:inline distT="0" distB="0" distL="0" distR="0">
            <wp:extent cx="2863850" cy="180975"/>
            <wp:effectExtent l="19050" t="0" r="0" b="0"/>
            <wp:docPr id="4764" name="Рисунок 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4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5"/>
          <w:sz w:val="28"/>
          <w:szCs w:val="28"/>
        </w:rPr>
        <w:drawing>
          <wp:inline distT="0" distB="0" distL="0" distR="0">
            <wp:extent cx="1958340" cy="180975"/>
            <wp:effectExtent l="19050" t="0" r="3810" b="0"/>
            <wp:docPr id="4765" name="Рисунок 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5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5"/>
          <w:sz w:val="28"/>
          <w:szCs w:val="28"/>
        </w:rPr>
        <w:drawing>
          <wp:inline distT="0" distB="0" distL="0" distR="0">
            <wp:extent cx="2259965" cy="180975"/>
            <wp:effectExtent l="19050" t="0" r="6985" b="0"/>
            <wp:docPr id="4766" name="Рисунок 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6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5C" w:rsidRDefault="00D24D5C" w:rsidP="002F38DE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bCs/>
          <w:color w:val="FF0000"/>
          <w:sz w:val="28"/>
          <w:szCs w:val="28"/>
        </w:rPr>
      </w:pP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lastRenderedPageBreak/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27"/>
          <w:sz w:val="28"/>
          <w:szCs w:val="28"/>
        </w:rPr>
        <w:drawing>
          <wp:inline distT="0" distB="0" distL="0" distR="0">
            <wp:extent cx="1802765" cy="344805"/>
            <wp:effectExtent l="19050" t="0" r="6985" b="0"/>
            <wp:docPr id="4767" name="Рисунок 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7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55"/>
          <w:sz w:val="28"/>
          <w:szCs w:val="28"/>
        </w:rPr>
        <w:drawing>
          <wp:inline distT="0" distB="0" distL="0" distR="0">
            <wp:extent cx="3631742" cy="1043797"/>
            <wp:effectExtent l="19050" t="0" r="6808" b="0"/>
            <wp:docPr id="4768" name="Рисунок 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8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26" cy="104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22"/>
          <w:sz w:val="28"/>
          <w:szCs w:val="28"/>
        </w:rPr>
        <w:drawing>
          <wp:inline distT="0" distB="0" distL="0" distR="0">
            <wp:extent cx="836930" cy="310515"/>
            <wp:effectExtent l="19050" t="0" r="1270" b="0"/>
            <wp:docPr id="4769" name="Рисунок 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9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155"/>
          <w:sz w:val="28"/>
          <w:szCs w:val="28"/>
        </w:rPr>
        <w:drawing>
          <wp:inline distT="0" distB="0" distL="0" distR="0">
            <wp:extent cx="3331255" cy="957435"/>
            <wp:effectExtent l="19050" t="0" r="2495" b="0"/>
            <wp:docPr id="4770" name="Рисунок 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0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65" cy="95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164590" cy="155575"/>
            <wp:effectExtent l="19050" t="0" r="0" b="0"/>
            <wp:docPr id="4771" name="Рисунок 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1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260"/>
          <w:sz w:val="28"/>
          <w:szCs w:val="28"/>
        </w:rPr>
        <w:drawing>
          <wp:inline distT="0" distB="0" distL="0" distR="0">
            <wp:extent cx="3390182" cy="1520742"/>
            <wp:effectExtent l="19050" t="0" r="718" b="0"/>
            <wp:docPr id="4772" name="Рисунок 4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2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30" cy="15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466090" cy="155575"/>
            <wp:effectExtent l="19050" t="0" r="0" b="0"/>
            <wp:docPr id="4773" name="Рисунок 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3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344805" cy="155575"/>
            <wp:effectExtent l="19050" t="0" r="0" b="0"/>
            <wp:docPr id="4774" name="Рисунок 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4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854075" cy="155575"/>
            <wp:effectExtent l="19050" t="0" r="3175" b="0"/>
            <wp:docPr id="4775" name="Рисунок 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5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637E11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sz w:val="28"/>
          <w:szCs w:val="28"/>
        </w:rPr>
        <w:drawing>
          <wp:inline distT="0" distB="0" distL="0" distR="0">
            <wp:extent cx="1319530" cy="259080"/>
            <wp:effectExtent l="19050" t="0" r="0" b="0"/>
            <wp:docPr id="4825" name="Рисунок 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5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698500" cy="155575"/>
            <wp:effectExtent l="19050" t="0" r="6350" b="0"/>
            <wp:docPr id="4777" name="Рисунок 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7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01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569595" cy="155575"/>
            <wp:effectExtent l="19050" t="0" r="1905" b="0"/>
            <wp:docPr id="4778" name="Рисунок 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8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D30D01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bCs/>
          <w:color w:val="000000" w:themeColor="text1"/>
          <w:sz w:val="28"/>
          <w:szCs w:val="28"/>
          <w:lang w:val="uk-UA"/>
        </w:rPr>
        <w:t xml:space="preserve">Розрахунок кривої розгону </w:t>
      </w:r>
      <w:r w:rsidR="00D24D5C">
        <w:rPr>
          <w:bCs/>
          <w:color w:val="000000" w:themeColor="text1"/>
          <w:sz w:val="28"/>
          <w:szCs w:val="28"/>
          <w:lang w:val="uk-UA"/>
        </w:rPr>
        <w:t>якщо</w:t>
      </w:r>
      <w:r w:rsidRPr="002F38DE">
        <w:rPr>
          <w:bCs/>
          <w:color w:val="000000" w:themeColor="text1"/>
          <w:sz w:val="28"/>
          <w:szCs w:val="28"/>
          <w:lang w:val="uk-UA"/>
        </w:rPr>
        <w:t xml:space="preserve"> </w:t>
      </w:r>
      <w:r w:rsidRPr="002F38DE">
        <w:rPr>
          <w:bCs/>
          <w:color w:val="000000" w:themeColor="text1"/>
          <w:sz w:val="28"/>
          <w:szCs w:val="28"/>
          <w:lang w:val="en-US"/>
        </w:rPr>
        <w:t>V</w:t>
      </w:r>
      <w:r w:rsidRPr="002F38DE">
        <w:rPr>
          <w:bCs/>
          <w:color w:val="000000" w:themeColor="text1"/>
          <w:sz w:val="28"/>
          <w:szCs w:val="28"/>
        </w:rPr>
        <w:t>&lt;2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22"/>
          <w:sz w:val="28"/>
          <w:szCs w:val="28"/>
        </w:rPr>
        <w:drawing>
          <wp:inline distT="0" distB="0" distL="0" distR="0">
            <wp:extent cx="966470" cy="310515"/>
            <wp:effectExtent l="19050" t="0" r="5080" b="0"/>
            <wp:docPr id="4779" name="Рисунок 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9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931545" cy="155575"/>
            <wp:effectExtent l="19050" t="0" r="1905" b="0"/>
            <wp:docPr id="4780" name="Рисунок 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0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1268095" cy="155575"/>
            <wp:effectExtent l="19050" t="0" r="8255" b="0"/>
            <wp:docPr id="4781" name="Рисунок 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1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drawing>
          <wp:inline distT="0" distB="0" distL="0" distR="0">
            <wp:extent cx="1009015" cy="155575"/>
            <wp:effectExtent l="19050" t="0" r="635" b="0"/>
            <wp:docPr id="4782" name="Рисунок 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2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2613660" cy="155575"/>
            <wp:effectExtent l="19050" t="0" r="0" b="0"/>
            <wp:docPr id="4783" name="Рисунок 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3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5C" w:rsidRDefault="00D24D5C" w:rsidP="00D24D5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3019D8" w:rsidRPr="002F38DE" w:rsidRDefault="003019D8" w:rsidP="00D24D5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7"/>
          <w:sz w:val="28"/>
          <w:szCs w:val="28"/>
        </w:rPr>
        <w:lastRenderedPageBreak/>
        <w:drawing>
          <wp:inline distT="0" distB="0" distL="0" distR="0">
            <wp:extent cx="1061085" cy="155575"/>
            <wp:effectExtent l="19050" t="0" r="5715" b="0"/>
            <wp:docPr id="4784" name="Рисунок 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4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Pr="002F38DE">
        <w:rPr>
          <w:rFonts w:ascii="Courier New" w:hAnsi="Courier New" w:cs="Courier New"/>
          <w:b/>
          <w:bCs/>
          <w:noProof/>
          <w:color w:val="FF0000"/>
          <w:position w:val="-43"/>
          <w:sz w:val="28"/>
          <w:szCs w:val="28"/>
        </w:rPr>
        <w:drawing>
          <wp:inline distT="0" distB="0" distL="0" distR="0">
            <wp:extent cx="3691890" cy="387985"/>
            <wp:effectExtent l="19050" t="0" r="3810" b="0"/>
            <wp:docPr id="4785" name="Рисунок 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5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F38DE">
        <w:rPr>
          <w:noProof/>
          <w:color w:val="0000FF"/>
          <w:position w:val="-60"/>
          <w:sz w:val="28"/>
          <w:szCs w:val="28"/>
        </w:rPr>
        <w:drawing>
          <wp:inline distT="0" distB="0" distL="0" distR="0">
            <wp:extent cx="3691890" cy="517525"/>
            <wp:effectExtent l="19050" t="0" r="3810" b="0"/>
            <wp:docPr id="4786" name="Рисунок 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6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2F38DE" w:rsidRDefault="002F38DE" w:rsidP="002F38D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F38DE">
        <w:rPr>
          <w:sz w:val="28"/>
          <w:szCs w:val="28"/>
        </w:rPr>
        <w:t xml:space="preserve">Крива </w:t>
      </w:r>
      <w:proofErr w:type="spellStart"/>
      <w:r w:rsidRPr="002F38DE">
        <w:rPr>
          <w:sz w:val="28"/>
          <w:szCs w:val="28"/>
        </w:rPr>
        <w:t>перехідного</w:t>
      </w:r>
      <w:proofErr w:type="spellEnd"/>
      <w:r w:rsidRPr="002F38DE">
        <w:rPr>
          <w:sz w:val="28"/>
          <w:szCs w:val="28"/>
        </w:rPr>
        <w:t xml:space="preserve"> </w:t>
      </w:r>
      <w:proofErr w:type="spellStart"/>
      <w:r w:rsidRPr="002F38DE">
        <w:rPr>
          <w:sz w:val="28"/>
          <w:szCs w:val="28"/>
        </w:rPr>
        <w:t>процесу</w:t>
      </w:r>
      <w:proofErr w:type="spellEnd"/>
      <w:r w:rsidRPr="002F38DE">
        <w:rPr>
          <w:sz w:val="28"/>
          <w:szCs w:val="28"/>
        </w:rPr>
        <w:t xml:space="preserve"> АСР.</w:t>
      </w:r>
      <w:r w:rsidRPr="002F38DE">
        <w:rPr>
          <w:rFonts w:ascii="Courier New" w:hAnsi="Courier New" w:cs="Courier New"/>
          <w:b/>
          <w:bCs/>
          <w:color w:val="FF0000"/>
          <w:sz w:val="28"/>
          <w:szCs w:val="28"/>
          <w:lang w:val="uk-UA"/>
        </w:rPr>
        <w:br/>
      </w:r>
      <w:r w:rsidR="003019D8" w:rsidRPr="002F38DE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&gt; </w:t>
      </w:r>
      <w:r w:rsidR="003019D8" w:rsidRPr="002F38DE">
        <w:rPr>
          <w:rFonts w:ascii="Courier New" w:hAnsi="Courier New" w:cs="Courier New"/>
          <w:b/>
          <w:bCs/>
          <w:noProof/>
          <w:color w:val="FF0000"/>
          <w:position w:val="-7"/>
          <w:sz w:val="28"/>
          <w:szCs w:val="28"/>
        </w:rPr>
        <w:drawing>
          <wp:inline distT="0" distB="0" distL="0" distR="0">
            <wp:extent cx="966470" cy="155575"/>
            <wp:effectExtent l="19050" t="0" r="5080" b="0"/>
            <wp:docPr id="4787" name="Рисунок 4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7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D8" w:rsidRPr="00D24D5C" w:rsidRDefault="003019D8" w:rsidP="002F38D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2F38DE">
        <w:rPr>
          <w:noProof/>
          <w:color w:val="000000"/>
          <w:sz w:val="28"/>
          <w:szCs w:val="28"/>
        </w:rPr>
        <w:drawing>
          <wp:inline distT="0" distB="0" distL="0" distR="0">
            <wp:extent cx="2486025" cy="2486025"/>
            <wp:effectExtent l="19050" t="0" r="9525" b="0"/>
            <wp:docPr id="4788" name="Рисунок 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8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D5C">
        <w:rPr>
          <w:sz w:val="28"/>
          <w:szCs w:val="28"/>
          <w:lang w:val="uk-UA"/>
        </w:rPr>
        <w:br/>
      </w:r>
      <w:r w:rsidR="00D24D5C">
        <w:rPr>
          <w:noProof/>
          <w:sz w:val="28"/>
          <w:szCs w:val="28"/>
        </w:rPr>
        <w:drawing>
          <wp:inline distT="0" distB="0" distL="0" distR="0">
            <wp:extent cx="2633630" cy="2639357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2" cy="26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D5C">
        <w:rPr>
          <w:sz w:val="28"/>
          <w:szCs w:val="28"/>
          <w:lang w:val="uk-UA"/>
        </w:rPr>
        <w:br/>
      </w:r>
    </w:p>
    <w:p w:rsidR="003019D8" w:rsidRPr="00D24D5C" w:rsidRDefault="00D24D5C" w:rsidP="00D24D5C">
      <w:pPr>
        <w:spacing w:line="360" w:lineRule="auto"/>
        <w:jc w:val="center"/>
        <w:rPr>
          <w:sz w:val="28"/>
          <w:szCs w:val="28"/>
          <w:lang w:val="uk-UA"/>
        </w:rPr>
      </w:pPr>
      <w:r w:rsidRPr="00D24D5C">
        <w:rPr>
          <w:bCs/>
          <w:color w:val="000000" w:themeColor="text1"/>
          <w:sz w:val="28"/>
          <w:szCs w:val="28"/>
        </w:rPr>
        <w:t>Рис.3.</w:t>
      </w:r>
      <w:r>
        <w:rPr>
          <w:bCs/>
          <w:color w:val="000000" w:themeColor="text1"/>
          <w:sz w:val="28"/>
          <w:szCs w:val="28"/>
        </w:rPr>
        <w:t>5</w:t>
      </w:r>
      <w:r w:rsidRPr="00D24D5C">
        <w:rPr>
          <w:bCs/>
          <w:color w:val="000000" w:themeColor="text1"/>
          <w:sz w:val="28"/>
          <w:szCs w:val="28"/>
        </w:rPr>
        <w:t>.</w:t>
      </w:r>
      <w:r w:rsidRPr="00D24D5C">
        <w:rPr>
          <w:rFonts w:ascii="Courier New" w:hAnsi="Courier New" w:cs="Courier New"/>
          <w:b/>
          <w:bCs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Крива </w:t>
      </w:r>
      <w:proofErr w:type="spellStart"/>
      <w:r>
        <w:rPr>
          <w:sz w:val="28"/>
          <w:szCs w:val="28"/>
        </w:rPr>
        <w:t>перехідного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процесу</w:t>
      </w:r>
      <w:proofErr w:type="spellEnd"/>
      <w:r>
        <w:rPr>
          <w:sz w:val="28"/>
          <w:szCs w:val="28"/>
        </w:rPr>
        <w:t xml:space="preserve"> АСР </w:t>
      </w:r>
      <w:proofErr w:type="spellStart"/>
      <w:r>
        <w:rPr>
          <w:sz w:val="28"/>
          <w:szCs w:val="28"/>
        </w:rPr>
        <w:t>сп</w:t>
      </w:r>
      <w:r>
        <w:rPr>
          <w:sz w:val="28"/>
          <w:szCs w:val="28"/>
          <w:lang w:val="uk-UA"/>
        </w:rPr>
        <w:t>іввідношеня</w:t>
      </w:r>
      <w:proofErr w:type="spellEnd"/>
      <w:r>
        <w:rPr>
          <w:sz w:val="28"/>
          <w:szCs w:val="28"/>
          <w:lang w:val="uk-UA"/>
        </w:rPr>
        <w:t xml:space="preserve"> потоків</w:t>
      </w:r>
    </w:p>
    <w:p w:rsidR="002F38DE" w:rsidRPr="002F38DE" w:rsidRDefault="002F38DE" w:rsidP="002F38DE">
      <w:pPr>
        <w:pStyle w:val="af5"/>
        <w:rPr>
          <w:szCs w:val="28"/>
        </w:rPr>
      </w:pPr>
      <w:r w:rsidRPr="002F38DE">
        <w:rPr>
          <w:szCs w:val="28"/>
        </w:rPr>
        <w:t xml:space="preserve">З </w:t>
      </w:r>
      <w:proofErr w:type="spellStart"/>
      <w:r w:rsidRPr="002F38DE">
        <w:rPr>
          <w:szCs w:val="28"/>
        </w:rPr>
        <w:t>графіка</w:t>
      </w:r>
      <w:proofErr w:type="spellEnd"/>
      <w:r w:rsidRPr="002F38DE">
        <w:rPr>
          <w:szCs w:val="28"/>
        </w:rPr>
        <w:t xml:space="preserve"> видно, </w:t>
      </w:r>
      <w:proofErr w:type="spellStart"/>
      <w:r w:rsidRPr="002F38DE">
        <w:rPr>
          <w:szCs w:val="28"/>
        </w:rPr>
        <w:t>що</w:t>
      </w:r>
      <w:proofErr w:type="spellEnd"/>
      <w:r w:rsidRPr="002F38DE">
        <w:rPr>
          <w:szCs w:val="28"/>
        </w:rPr>
        <w:t xml:space="preserve"> </w:t>
      </w:r>
      <w:proofErr w:type="spellStart"/>
      <w:r w:rsidRPr="002F38DE">
        <w:rPr>
          <w:szCs w:val="28"/>
        </w:rPr>
        <w:t>перехідний</w:t>
      </w:r>
      <w:proofErr w:type="spellEnd"/>
      <w:r w:rsidRPr="002F38DE">
        <w:rPr>
          <w:szCs w:val="28"/>
        </w:rPr>
        <w:t xml:space="preserve"> </w:t>
      </w:r>
      <w:proofErr w:type="spellStart"/>
      <w:r w:rsidRPr="002F38DE">
        <w:rPr>
          <w:szCs w:val="28"/>
        </w:rPr>
        <w:t>проце</w:t>
      </w:r>
      <w:proofErr w:type="spellEnd"/>
      <w:r w:rsidRPr="002F38DE">
        <w:rPr>
          <w:szCs w:val="28"/>
        </w:rPr>
        <w:t xml:space="preserve"> </w:t>
      </w:r>
      <w:proofErr w:type="spellStart"/>
      <w:r w:rsidRPr="002F38DE">
        <w:rPr>
          <w:szCs w:val="28"/>
        </w:rPr>
        <w:t>аперіодичний</w:t>
      </w:r>
      <w:proofErr w:type="spellEnd"/>
      <w:r w:rsidRPr="002F38DE">
        <w:rPr>
          <w:szCs w:val="28"/>
        </w:rPr>
        <w:t xml:space="preserve">, час </w:t>
      </w:r>
      <w:proofErr w:type="spellStart"/>
      <w:r w:rsidRPr="002F38DE">
        <w:rPr>
          <w:szCs w:val="28"/>
        </w:rPr>
        <w:t>регулювання</w:t>
      </w:r>
      <w:proofErr w:type="spellEnd"/>
      <w:r w:rsidRPr="002F38DE">
        <w:rPr>
          <w:szCs w:val="28"/>
        </w:rPr>
        <w:t xml:space="preserve"> </w:t>
      </w:r>
      <w:proofErr w:type="spellStart"/>
      <w:r w:rsidRPr="002F38DE">
        <w:rPr>
          <w:szCs w:val="28"/>
        </w:rPr>
        <w:t>дорівнює</w:t>
      </w:r>
      <w:proofErr w:type="spellEnd"/>
      <w:r w:rsidRPr="002F38DE">
        <w:rPr>
          <w:szCs w:val="28"/>
        </w:rPr>
        <w:t xml:space="preserve"> 130 </w:t>
      </w:r>
      <w:r w:rsidRPr="002F38DE">
        <w:rPr>
          <w:i/>
          <w:iCs/>
          <w:szCs w:val="28"/>
        </w:rPr>
        <w:t>сек</w:t>
      </w:r>
      <w:r w:rsidRPr="002F38DE">
        <w:rPr>
          <w:szCs w:val="28"/>
        </w:rPr>
        <w:t xml:space="preserve">., а </w:t>
      </w:r>
      <w:proofErr w:type="spellStart"/>
      <w:r w:rsidRPr="002F38DE">
        <w:rPr>
          <w:szCs w:val="28"/>
        </w:rPr>
        <w:t>перерегулювання</w:t>
      </w:r>
      <w:proofErr w:type="spellEnd"/>
      <w:r w:rsidRPr="002F38DE">
        <w:rPr>
          <w:szCs w:val="28"/>
        </w:rPr>
        <w:t xml:space="preserve"> </w:t>
      </w:r>
      <w:proofErr w:type="spellStart"/>
      <w:r w:rsidRPr="002F38DE">
        <w:rPr>
          <w:szCs w:val="28"/>
        </w:rPr>
        <w:t>відсутнє</w:t>
      </w:r>
      <w:proofErr w:type="spellEnd"/>
      <w:r w:rsidRPr="002F38DE">
        <w:rPr>
          <w:szCs w:val="28"/>
        </w:rPr>
        <w:t>.</w:t>
      </w:r>
    </w:p>
    <w:p w:rsidR="004C615E" w:rsidRDefault="004C615E" w:rsidP="004C615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4C615E" w:rsidRPr="004C615E" w:rsidRDefault="004C615E" w:rsidP="004C615E">
      <w:pPr>
        <w:spacing w:line="360" w:lineRule="auto"/>
        <w:jc w:val="center"/>
        <w:rPr>
          <w:b/>
          <w:sz w:val="28"/>
          <w:szCs w:val="28"/>
        </w:rPr>
      </w:pPr>
      <w:r w:rsidRPr="004E284A">
        <w:rPr>
          <w:b/>
          <w:sz w:val="28"/>
          <w:szCs w:val="28"/>
          <w:lang w:val="uk-UA"/>
        </w:rPr>
        <w:lastRenderedPageBreak/>
        <w:t>РОЗДІЛ 5. ЗАХОДИ З ОХОРОНИ ПРАЦІ ТА НАДЗВИЧАЙНИХ СИТУАЦІЙ</w:t>
      </w:r>
      <w:r>
        <w:rPr>
          <w:b/>
          <w:sz w:val="28"/>
          <w:szCs w:val="28"/>
          <w:lang w:val="uk-UA"/>
        </w:rPr>
        <w:tab/>
      </w:r>
    </w:p>
    <w:p w:rsidR="004C615E" w:rsidRPr="00663535" w:rsidRDefault="004C615E" w:rsidP="004C615E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/>
      </w:r>
      <w:r w:rsidRPr="00663535">
        <w:rPr>
          <w:sz w:val="28"/>
          <w:szCs w:val="28"/>
          <w:lang w:val="uk-UA"/>
        </w:rPr>
        <w:t>Виробництво аміачної селітри характеризується: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наявністю шкідливих і небезпечних речовин (аміак, азотна кислота, оксиди азоту, аміачна селітра, порошок каустичний магнезитовий, азот),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наявністю апаратів і трубопроводів, що працюють під тиском (1,2 МПа, 1,3 МПа),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</w:rPr>
      </w:pPr>
      <w:r w:rsidRPr="00663535">
        <w:rPr>
          <w:sz w:val="28"/>
          <w:szCs w:val="28"/>
        </w:rPr>
        <w:t xml:space="preserve">- </w:t>
      </w:r>
      <w:proofErr w:type="spellStart"/>
      <w:r w:rsidRPr="00663535">
        <w:rPr>
          <w:sz w:val="28"/>
          <w:szCs w:val="28"/>
        </w:rPr>
        <w:t>наявністю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рухомих</w:t>
      </w:r>
      <w:proofErr w:type="spellEnd"/>
      <w:r w:rsidRPr="00663535">
        <w:rPr>
          <w:sz w:val="28"/>
          <w:szCs w:val="28"/>
        </w:rPr>
        <w:t xml:space="preserve"> і </w:t>
      </w:r>
      <w:proofErr w:type="spellStart"/>
      <w:r w:rsidRPr="00663535">
        <w:rPr>
          <w:sz w:val="28"/>
          <w:szCs w:val="28"/>
        </w:rPr>
        <w:t>обертових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частин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механізмів</w:t>
      </w:r>
      <w:proofErr w:type="spellEnd"/>
      <w:r w:rsidRPr="00663535">
        <w:rPr>
          <w:sz w:val="28"/>
          <w:szCs w:val="28"/>
        </w:rPr>
        <w:t>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</w:rPr>
      </w:pPr>
      <w:r w:rsidRPr="00663535">
        <w:rPr>
          <w:sz w:val="28"/>
          <w:szCs w:val="28"/>
        </w:rPr>
        <w:t xml:space="preserve">- </w:t>
      </w:r>
      <w:proofErr w:type="spellStart"/>
      <w:r w:rsidRPr="00663535">
        <w:rPr>
          <w:sz w:val="28"/>
          <w:szCs w:val="28"/>
        </w:rPr>
        <w:t>наявністю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високої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температури</w:t>
      </w:r>
      <w:proofErr w:type="spellEnd"/>
      <w:r w:rsidRPr="00663535">
        <w:rPr>
          <w:sz w:val="28"/>
          <w:szCs w:val="28"/>
        </w:rPr>
        <w:t xml:space="preserve"> (до 200</w:t>
      </w:r>
      <w:r w:rsidRPr="00663535">
        <w:rPr>
          <w:sz w:val="28"/>
          <w:szCs w:val="28"/>
          <w:lang w:val="uk-UA"/>
        </w:rPr>
        <w:t xml:space="preserve">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</w:rPr>
        <w:t>С),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</w:rPr>
      </w:pPr>
      <w:r w:rsidRPr="00663535">
        <w:rPr>
          <w:sz w:val="28"/>
          <w:szCs w:val="28"/>
        </w:rPr>
        <w:t xml:space="preserve">- </w:t>
      </w:r>
      <w:proofErr w:type="spellStart"/>
      <w:r w:rsidRPr="00663535">
        <w:rPr>
          <w:sz w:val="28"/>
          <w:szCs w:val="28"/>
        </w:rPr>
        <w:t>застосуванням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електричної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енергії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високої</w:t>
      </w:r>
      <w:proofErr w:type="spellEnd"/>
      <w:r w:rsidRPr="00663535">
        <w:rPr>
          <w:sz w:val="28"/>
          <w:szCs w:val="28"/>
        </w:rPr>
        <w:t xml:space="preserve"> 6000В і </w:t>
      </w:r>
      <w:proofErr w:type="spellStart"/>
      <w:r w:rsidRPr="00663535">
        <w:rPr>
          <w:sz w:val="28"/>
          <w:szCs w:val="28"/>
        </w:rPr>
        <w:t>низького</w:t>
      </w:r>
      <w:proofErr w:type="spellEnd"/>
      <w:r w:rsidRPr="00663535">
        <w:rPr>
          <w:sz w:val="28"/>
          <w:szCs w:val="28"/>
        </w:rPr>
        <w:t xml:space="preserve"> 220, 380 В </w:t>
      </w:r>
      <w:proofErr w:type="spellStart"/>
      <w:r w:rsidRPr="00663535">
        <w:rPr>
          <w:sz w:val="28"/>
          <w:szCs w:val="28"/>
        </w:rPr>
        <w:t>напруги</w:t>
      </w:r>
      <w:proofErr w:type="spellEnd"/>
      <w:r w:rsidRPr="00663535">
        <w:rPr>
          <w:sz w:val="28"/>
          <w:szCs w:val="28"/>
        </w:rPr>
        <w:t>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</w:rPr>
      </w:pPr>
      <w:r w:rsidRPr="00663535">
        <w:rPr>
          <w:sz w:val="28"/>
          <w:szCs w:val="28"/>
        </w:rPr>
        <w:t xml:space="preserve">- </w:t>
      </w:r>
      <w:proofErr w:type="spellStart"/>
      <w:r w:rsidRPr="00663535">
        <w:rPr>
          <w:sz w:val="28"/>
          <w:szCs w:val="28"/>
        </w:rPr>
        <w:t>розміщенням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обладнання</w:t>
      </w:r>
      <w:proofErr w:type="spellEnd"/>
      <w:r w:rsidRPr="00663535">
        <w:rPr>
          <w:sz w:val="28"/>
          <w:szCs w:val="28"/>
        </w:rPr>
        <w:t xml:space="preserve"> на </w:t>
      </w:r>
      <w:proofErr w:type="spellStart"/>
      <w:r w:rsidRPr="00663535">
        <w:rPr>
          <w:sz w:val="28"/>
          <w:szCs w:val="28"/>
        </w:rPr>
        <w:t>висоті</w:t>
      </w:r>
      <w:proofErr w:type="spellEnd"/>
      <w:r w:rsidRPr="00663535">
        <w:rPr>
          <w:sz w:val="28"/>
          <w:szCs w:val="28"/>
        </w:rPr>
        <w:t>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- зберігання на складах і рампах великих кількостей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>, упакованої в поліетиленові мішки, що відрізняється небезпечними властивостями і здатною до загоряння (розкладання) при сильному нагріванні, попаданні вогню або забруднення деякими домішками,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- горінням (розкладанням) аміачної селітри, яке може відбуватися без доступу повітря, за рахунок кисню, що міститься в самій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>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- одержання випарних апаратах </w:t>
      </w:r>
      <w:r w:rsidRPr="00663535">
        <w:rPr>
          <w:sz w:val="28"/>
          <w:szCs w:val="28"/>
        </w:rPr>
        <w:t>III</w:t>
      </w:r>
      <w:r w:rsidRPr="00663535">
        <w:rPr>
          <w:sz w:val="28"/>
          <w:szCs w:val="28"/>
          <w:lang w:val="uk-UA"/>
        </w:rPr>
        <w:t xml:space="preserve"> ступеня і випарних апаратах з падаючої плівкою висококонцентрованого плаву аміачної селітри, схильного до розкладання з виділенням оксидів азоту в разі перегріву, підвищеного вмісту вільної азотної кислоти або забруднення сторонніми домішками,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- застосуванням в якості сировини аміаку, газів дистиляції </w:t>
      </w:r>
      <w:proofErr w:type="spellStart"/>
      <w:r w:rsidRPr="00663535">
        <w:rPr>
          <w:sz w:val="28"/>
          <w:szCs w:val="28"/>
          <w:lang w:val="uk-UA"/>
        </w:rPr>
        <w:t>цехів</w:t>
      </w:r>
      <w:proofErr w:type="spellEnd"/>
      <w:r w:rsidRPr="00663535">
        <w:rPr>
          <w:sz w:val="28"/>
          <w:szCs w:val="28"/>
          <w:lang w:val="uk-UA"/>
        </w:rPr>
        <w:t xml:space="preserve"> М-3 і СП УВТІ, азотної кислоти, що відрізняються токсичними властивостями; крім того, аміак і гази дистиляції схильні до утворення вибухонебезпечних сумішей з повітрям. Можливість утворення вибухонебезпечних сумішей зростає при наявності в аміаку або газах дистиляції горючих домішок (водень, метан, СО та інші),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</w:rPr>
        <w:lastRenderedPageBreak/>
        <w:t xml:space="preserve">- </w:t>
      </w:r>
      <w:proofErr w:type="spellStart"/>
      <w:r w:rsidRPr="00663535">
        <w:rPr>
          <w:sz w:val="28"/>
          <w:szCs w:val="28"/>
        </w:rPr>
        <w:t>транспортуванням</w:t>
      </w:r>
      <w:proofErr w:type="spellEnd"/>
      <w:r w:rsidRPr="00663535">
        <w:rPr>
          <w:sz w:val="28"/>
          <w:szCs w:val="28"/>
        </w:rPr>
        <w:t xml:space="preserve"> по трубопроводах </w:t>
      </w:r>
      <w:proofErr w:type="spellStart"/>
      <w:r w:rsidRPr="00663535">
        <w:rPr>
          <w:sz w:val="28"/>
          <w:szCs w:val="28"/>
        </w:rPr>
        <w:t>гарячих</w:t>
      </w:r>
      <w:proofErr w:type="spellEnd"/>
      <w:r w:rsidRPr="00663535">
        <w:rPr>
          <w:sz w:val="28"/>
          <w:szCs w:val="28"/>
        </w:rPr>
        <w:t xml:space="preserve"> </w:t>
      </w:r>
      <w:proofErr w:type="spellStart"/>
      <w:r w:rsidRPr="00663535">
        <w:rPr>
          <w:sz w:val="28"/>
          <w:szCs w:val="28"/>
        </w:rPr>
        <w:t>розчинів</w:t>
      </w:r>
      <w:proofErr w:type="spellEnd"/>
      <w:r w:rsidRPr="00663535">
        <w:rPr>
          <w:sz w:val="28"/>
          <w:szCs w:val="28"/>
        </w:rPr>
        <w:t xml:space="preserve"> (плаву) </w:t>
      </w:r>
      <w:proofErr w:type="spellStart"/>
      <w:r w:rsidRPr="00663535">
        <w:rPr>
          <w:sz w:val="28"/>
          <w:szCs w:val="28"/>
        </w:rPr>
        <w:t>амселітри</w:t>
      </w:r>
      <w:proofErr w:type="spellEnd"/>
      <w:r w:rsidRPr="00663535">
        <w:rPr>
          <w:sz w:val="28"/>
          <w:szCs w:val="28"/>
        </w:rPr>
        <w:t xml:space="preserve">, </w:t>
      </w:r>
      <w:proofErr w:type="spellStart"/>
      <w:r w:rsidRPr="00663535">
        <w:rPr>
          <w:sz w:val="28"/>
          <w:szCs w:val="28"/>
        </w:rPr>
        <w:t>застосуванням</w:t>
      </w:r>
      <w:proofErr w:type="spellEnd"/>
      <w:r w:rsidRPr="00663535">
        <w:rPr>
          <w:sz w:val="28"/>
          <w:szCs w:val="28"/>
        </w:rPr>
        <w:t xml:space="preserve"> для </w:t>
      </w:r>
      <w:proofErr w:type="spellStart"/>
      <w:r w:rsidRPr="00663535">
        <w:rPr>
          <w:sz w:val="28"/>
          <w:szCs w:val="28"/>
        </w:rPr>
        <w:t>обігріву</w:t>
      </w:r>
      <w:proofErr w:type="spellEnd"/>
      <w:r w:rsidRPr="00663535">
        <w:rPr>
          <w:sz w:val="28"/>
          <w:szCs w:val="28"/>
        </w:rPr>
        <w:t xml:space="preserve"> пара з </w:t>
      </w:r>
      <w:proofErr w:type="spellStart"/>
      <w:r w:rsidRPr="00663535">
        <w:rPr>
          <w:sz w:val="28"/>
          <w:szCs w:val="28"/>
        </w:rPr>
        <w:t>тиском</w:t>
      </w:r>
      <w:proofErr w:type="spellEnd"/>
      <w:r w:rsidRPr="00663535">
        <w:rPr>
          <w:sz w:val="28"/>
          <w:szCs w:val="28"/>
        </w:rPr>
        <w:t xml:space="preserve"> не </w:t>
      </w:r>
      <w:proofErr w:type="spellStart"/>
      <w:r w:rsidRPr="00663535">
        <w:rPr>
          <w:sz w:val="28"/>
          <w:szCs w:val="28"/>
        </w:rPr>
        <w:t>менше</w:t>
      </w:r>
      <w:proofErr w:type="spellEnd"/>
      <w:r w:rsidRPr="00663535">
        <w:rPr>
          <w:sz w:val="28"/>
          <w:szCs w:val="28"/>
        </w:rPr>
        <w:t xml:space="preserve"> 1,5 МПа (15 кгс / см2),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- наявністю значної кількості стрічкових конвеєрів для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і вузлів пересипання при транспортуванні, можливості запиленості приміщень дрібнодисперсного пилом аміачної селітри,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небезпека потрапляння під автомобільний і залізничний транспорт,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рівнем шуму вище норми.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Основними джерелами шуму в цеху є насоси упареного розчину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>, вакуум-насоси, відцентрові вентилятори, відцентрові насоси.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 Аміачна селітра - (нітрат амонію) - біла кристалічна речовина. У цеху аміачну селітру випускають в гранульованому вигляді. Аміачна селітра відноситься до вибухонебезпечних і вогненебезпечних речовин. Гранули аміачної селітри стійкі до тертя, ударів, поштовхів, при впливі детонатора або в замкнутому просторі аміачна селітра вибухає. Вибухонебезпечність аміачної селітри зростає в присутності кислот, органічних речовин, </w:t>
      </w:r>
      <w:proofErr w:type="spellStart"/>
      <w:r w:rsidRPr="00663535">
        <w:rPr>
          <w:sz w:val="28"/>
          <w:szCs w:val="28"/>
          <w:lang w:val="uk-UA"/>
        </w:rPr>
        <w:t>масел</w:t>
      </w:r>
      <w:proofErr w:type="spellEnd"/>
      <w:r w:rsidRPr="00663535">
        <w:rPr>
          <w:sz w:val="28"/>
          <w:szCs w:val="28"/>
          <w:lang w:val="uk-UA"/>
        </w:rPr>
        <w:t>, тирси, стружки, деревного вугілля та ін., Особливо якщо вони знаходяться в порошкоподібному стані. Найбільш небезпечними металевими домішками до аміачну селітру є кадмій і мідь. Вони сприяють утворенню нітриту амонію, нестійкого речовини, що збільшує здатність до вибуху. Аміачна селітра, що містить більше 3% вологи, не вибухонебезпечна.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Вибухи аміачної селітри можуть бути викликані: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- термічним розкладанням сухої солі, яке починається при температурі 185-200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>С,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впливом детонаторів достатньої потужності при вологості солі нижче 3%,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- термічним розкладанням в присутності органічних речовин. Пил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з домішкою органічних речовин збільшує вибухонебезпечність солі,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lastRenderedPageBreak/>
        <w:t>- наявністю деяких органічних домішок і порошкоподібних металів (вісмут, кадмій, мідь, цинк, свинець, нікель).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При тривалому нагріванні аміачна селітра спочатку плавиться і при 110-150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 xml:space="preserve">С починає </w:t>
      </w:r>
      <w:proofErr w:type="spellStart"/>
      <w:r w:rsidRPr="00663535">
        <w:rPr>
          <w:sz w:val="28"/>
          <w:szCs w:val="28"/>
          <w:lang w:val="uk-UA"/>
        </w:rPr>
        <w:t>диссоциировать</w:t>
      </w:r>
      <w:proofErr w:type="spellEnd"/>
      <w:r w:rsidRPr="00663535">
        <w:rPr>
          <w:sz w:val="28"/>
          <w:szCs w:val="28"/>
          <w:lang w:val="uk-UA"/>
        </w:rPr>
        <w:t>:</w:t>
      </w:r>
    </w:p>
    <w:p w:rsidR="004C615E" w:rsidRPr="00663535" w:rsidRDefault="004C615E" w:rsidP="004C615E">
      <w:pPr>
        <w:spacing w:line="360" w:lineRule="auto"/>
        <w:jc w:val="center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NH</w:t>
      </w:r>
      <w:r w:rsidRPr="001B5A95">
        <w:rPr>
          <w:sz w:val="28"/>
          <w:szCs w:val="28"/>
          <w:vertAlign w:val="subscript"/>
          <w:lang w:val="uk-UA"/>
        </w:rPr>
        <w:t>4</w:t>
      </w:r>
      <w:r w:rsidRPr="00663535">
        <w:rPr>
          <w:sz w:val="28"/>
          <w:szCs w:val="28"/>
          <w:lang w:val="uk-UA"/>
        </w:rPr>
        <w:t>NO</w:t>
      </w:r>
      <w:r w:rsidRPr="001B5A95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 xml:space="preserve"> = NH</w:t>
      </w:r>
      <w:r w:rsidRPr="001B5A95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 xml:space="preserve"> + HNO</w:t>
      </w:r>
      <w:r w:rsidRPr="001B5A95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 xml:space="preserve"> - 41,74 Ккал.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Швидкість реакції при атмосферному тиску незначна. При подальшому нагріванні аміачна селітра розкладається:</w:t>
      </w:r>
    </w:p>
    <w:p w:rsidR="004C615E" w:rsidRPr="00663535" w:rsidRDefault="004C615E" w:rsidP="004C615E">
      <w:pPr>
        <w:spacing w:line="360" w:lineRule="auto"/>
        <w:jc w:val="center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NH</w:t>
      </w:r>
      <w:r w:rsidRPr="001B5A95">
        <w:rPr>
          <w:sz w:val="28"/>
          <w:szCs w:val="28"/>
          <w:vertAlign w:val="subscript"/>
          <w:lang w:val="uk-UA"/>
        </w:rPr>
        <w:t>4</w:t>
      </w:r>
      <w:r w:rsidRPr="00663535">
        <w:rPr>
          <w:sz w:val="28"/>
          <w:szCs w:val="28"/>
          <w:lang w:val="uk-UA"/>
        </w:rPr>
        <w:t>NO</w:t>
      </w:r>
      <w:r w:rsidRPr="001B5A95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 xml:space="preserve"> = N</w:t>
      </w:r>
      <w:r w:rsidRPr="001B5A95">
        <w:rPr>
          <w:sz w:val="28"/>
          <w:szCs w:val="28"/>
          <w:vertAlign w:val="subscript"/>
          <w:lang w:val="uk-UA"/>
        </w:rPr>
        <w:t>2</w:t>
      </w:r>
      <w:r w:rsidRPr="00663535">
        <w:rPr>
          <w:sz w:val="28"/>
          <w:szCs w:val="28"/>
          <w:lang w:val="uk-UA"/>
        </w:rPr>
        <w:t>О + 2H</w:t>
      </w:r>
      <w:r w:rsidRPr="001B5A95">
        <w:rPr>
          <w:sz w:val="28"/>
          <w:szCs w:val="28"/>
          <w:vertAlign w:val="subscript"/>
          <w:lang w:val="uk-UA"/>
        </w:rPr>
        <w:t>2</w:t>
      </w:r>
      <w:r w:rsidRPr="00663535">
        <w:rPr>
          <w:sz w:val="28"/>
          <w:szCs w:val="28"/>
          <w:lang w:val="uk-UA"/>
        </w:rPr>
        <w:t>О + 8,82 Ккал.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За даними одних досліджень ця реакція починається при 170-190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 xml:space="preserve">С, а по іншим при 210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 xml:space="preserve">С. Вважається, що термічний розклад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протікає за такими стадіями: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гідроліз солі (дисоціація),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термічний розклад HNO</w:t>
      </w:r>
      <w:r w:rsidRPr="001B5A95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>, що утворюється при гідролізі,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взаємодія оксидів азоту і NH</w:t>
      </w:r>
      <w:r w:rsidRPr="001B5A95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>, які утворюються на перших двох стадіях.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При інтенсивному нагріванні аміачної селітри до 220-240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>С розпад її в окремих випадках може викликати спалах розплавленої маси солі. При кімнатній температурі аміачна селітра зберігається роками без помітних хімічних змін. При нагріванні до 150</w:t>
      </w:r>
      <w:r>
        <w:rPr>
          <w:sz w:val="28"/>
          <w:szCs w:val="28"/>
          <w:lang w:val="uk-UA"/>
        </w:rPr>
        <w:t xml:space="preserve">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>С спостерігається часткове розкладання аміачної селітри на NH3 і HNO3 з поглинанням тепла:</w:t>
      </w:r>
    </w:p>
    <w:p w:rsidR="004C615E" w:rsidRPr="00663535" w:rsidRDefault="004C615E" w:rsidP="004C615E">
      <w:pPr>
        <w:spacing w:line="360" w:lineRule="auto"/>
        <w:jc w:val="center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NH</w:t>
      </w:r>
      <w:r w:rsidRPr="00165AD4">
        <w:rPr>
          <w:sz w:val="28"/>
          <w:szCs w:val="28"/>
          <w:vertAlign w:val="subscript"/>
          <w:lang w:val="uk-UA"/>
        </w:rPr>
        <w:t>4</w:t>
      </w:r>
      <w:r w:rsidRPr="00663535">
        <w:rPr>
          <w:sz w:val="28"/>
          <w:szCs w:val="28"/>
          <w:lang w:val="uk-UA"/>
        </w:rPr>
        <w:t>NO</w:t>
      </w:r>
      <w:r w:rsidRPr="00165AD4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 xml:space="preserve"> = NH</w:t>
      </w:r>
      <w:r w:rsidRPr="00165AD4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 xml:space="preserve"> + HNO</w:t>
      </w:r>
      <w:r w:rsidRPr="00165AD4">
        <w:rPr>
          <w:sz w:val="28"/>
          <w:szCs w:val="28"/>
          <w:vertAlign w:val="subscript"/>
          <w:lang w:val="uk-UA"/>
        </w:rPr>
        <w:t>3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Ця реакція, мабуть, супроводжує і інших реакцій, що йде при підвищеній температурі. При температурі 200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 xml:space="preserve">С стає помітною реакція розкладання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з утворенням закису азоту:</w:t>
      </w:r>
    </w:p>
    <w:p w:rsidR="004C615E" w:rsidRPr="00663535" w:rsidRDefault="004C615E" w:rsidP="004C615E">
      <w:pPr>
        <w:spacing w:line="360" w:lineRule="auto"/>
        <w:jc w:val="center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NH</w:t>
      </w:r>
      <w:r w:rsidRPr="00165AD4">
        <w:rPr>
          <w:sz w:val="28"/>
          <w:szCs w:val="28"/>
          <w:vertAlign w:val="subscript"/>
          <w:lang w:val="uk-UA"/>
        </w:rPr>
        <w:t>4</w:t>
      </w:r>
      <w:r w:rsidRPr="00663535">
        <w:rPr>
          <w:sz w:val="28"/>
          <w:szCs w:val="28"/>
          <w:lang w:val="uk-UA"/>
        </w:rPr>
        <w:t>NO</w:t>
      </w:r>
      <w:r w:rsidRPr="00165AD4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 xml:space="preserve"> = N</w:t>
      </w:r>
      <w:r w:rsidRPr="00165AD4">
        <w:rPr>
          <w:sz w:val="28"/>
          <w:szCs w:val="28"/>
          <w:vertAlign w:val="subscript"/>
          <w:lang w:val="uk-UA"/>
        </w:rPr>
        <w:t>2</w:t>
      </w:r>
      <w:r w:rsidRPr="00663535">
        <w:rPr>
          <w:sz w:val="28"/>
          <w:szCs w:val="28"/>
          <w:lang w:val="uk-UA"/>
        </w:rPr>
        <w:t>О + 2H</w:t>
      </w:r>
      <w:r w:rsidRPr="00165AD4">
        <w:rPr>
          <w:sz w:val="28"/>
          <w:szCs w:val="28"/>
          <w:vertAlign w:val="subscript"/>
          <w:lang w:val="uk-UA"/>
        </w:rPr>
        <w:t>2</w:t>
      </w:r>
      <w:r w:rsidRPr="00663535">
        <w:rPr>
          <w:sz w:val="28"/>
          <w:szCs w:val="28"/>
          <w:lang w:val="uk-UA"/>
        </w:rPr>
        <w:t>О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Реакція йде з виділенням тепла, причому швидкість її зростає з підвищенням температури. При 260-290 </w:t>
      </w:r>
      <w:r w:rsidRPr="00663535">
        <w:rPr>
          <w:color w:val="222222"/>
          <w:sz w:val="28"/>
          <w:szCs w:val="28"/>
          <w:shd w:val="clear" w:color="auto" w:fill="FFFFFF"/>
          <w:lang w:val="uk-UA"/>
        </w:rPr>
        <w:t>°</w:t>
      </w:r>
      <w:r w:rsidRPr="00663535">
        <w:rPr>
          <w:sz w:val="28"/>
          <w:szCs w:val="28"/>
          <w:lang w:val="uk-UA"/>
        </w:rPr>
        <w:t xml:space="preserve">С реакція протікає дуже швидко. В цьому випадку в продуктах розкладання виявляється значна кількість закису азоту. Температуру спалаху чистої аміачної селітри не вдається визначити, так як селітра в цих умовах розкладається без характерного для спалаху </w:t>
      </w:r>
      <w:r w:rsidRPr="00663535">
        <w:rPr>
          <w:sz w:val="28"/>
          <w:szCs w:val="28"/>
          <w:lang w:val="uk-UA"/>
        </w:rPr>
        <w:lastRenderedPageBreak/>
        <w:t xml:space="preserve">освіти полум'я. Чисту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не вдається підпалити в закритій сталевій трубці навіть таким джерелом тепла, як гарячий терміт. Однак, відомі випадки виникнення пожеж і навіть вибухів при перевезеннях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в трюмах пароплавів. В процесі виробництва аміачної селітри </w:t>
      </w:r>
      <w:proofErr w:type="spellStart"/>
      <w:r w:rsidRPr="00663535">
        <w:rPr>
          <w:sz w:val="28"/>
          <w:szCs w:val="28"/>
          <w:lang w:val="uk-UA"/>
        </w:rPr>
        <w:t>упаривают</w:t>
      </w:r>
      <w:proofErr w:type="spellEnd"/>
      <w:r w:rsidRPr="00663535">
        <w:rPr>
          <w:sz w:val="28"/>
          <w:szCs w:val="28"/>
          <w:lang w:val="uk-UA"/>
        </w:rPr>
        <w:t xml:space="preserve"> розчини з масовою часткою від 75% і вище, доводячи їх до стану точки безводного плаву при температурі від 120 до 180 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>С. У всіх випадках процесу ступінь термічного розкладання незначна.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Розкладання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значно посилюється при нагріванні її в присутності азотної, соляної та сірчаної кислот, деяких органічних речовин (наприклад, масло, парафін) і багатьох металів в порошкоподібному стані (цинк, мідь та інші). Практично при дотриманні нормального технологічного режиму розкладання розчинів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відбувається в незначній мірі. У присутності речовин, що підвищують чутливість аміачної селітри, температура її розкладання знижується, зокрема при наявності масла і хлоридів в </w:t>
      </w:r>
      <w:proofErr w:type="spellStart"/>
      <w:r w:rsidRPr="00663535">
        <w:rPr>
          <w:sz w:val="28"/>
          <w:szCs w:val="28"/>
          <w:lang w:val="uk-UA"/>
        </w:rPr>
        <w:t>упарюється</w:t>
      </w:r>
      <w:proofErr w:type="spellEnd"/>
      <w:r w:rsidRPr="00663535">
        <w:rPr>
          <w:sz w:val="28"/>
          <w:szCs w:val="28"/>
          <w:lang w:val="uk-UA"/>
        </w:rPr>
        <w:t xml:space="preserve"> розчинах NH</w:t>
      </w:r>
      <w:r w:rsidRPr="001B5A95">
        <w:rPr>
          <w:sz w:val="28"/>
          <w:szCs w:val="28"/>
          <w:vertAlign w:val="subscript"/>
          <w:lang w:val="uk-UA"/>
        </w:rPr>
        <w:t>4</w:t>
      </w:r>
      <w:r w:rsidRPr="00663535">
        <w:rPr>
          <w:sz w:val="28"/>
          <w:szCs w:val="28"/>
          <w:lang w:val="uk-UA"/>
        </w:rPr>
        <w:t>NO</w:t>
      </w:r>
      <w:r w:rsidRPr="001B5A95">
        <w:rPr>
          <w:sz w:val="28"/>
          <w:szCs w:val="28"/>
          <w:vertAlign w:val="subscript"/>
          <w:lang w:val="uk-UA"/>
        </w:rPr>
        <w:t>3</w:t>
      </w:r>
      <w:r w:rsidRPr="00663535">
        <w:rPr>
          <w:sz w:val="28"/>
          <w:szCs w:val="28"/>
          <w:lang w:val="uk-UA"/>
        </w:rPr>
        <w:t>. Розкладання можливо лише у випадках: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1. Перегріву розчину вище допустимої регламентом температури.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2. Забруднення розчину сторонніми домішками, а також значного його </w:t>
      </w:r>
      <w:proofErr w:type="spellStart"/>
      <w:r w:rsidRPr="00663535">
        <w:rPr>
          <w:sz w:val="28"/>
          <w:szCs w:val="28"/>
          <w:lang w:val="uk-UA"/>
        </w:rPr>
        <w:t>закислення</w:t>
      </w:r>
      <w:proofErr w:type="spellEnd"/>
      <w:r w:rsidRPr="00663535">
        <w:rPr>
          <w:sz w:val="28"/>
          <w:szCs w:val="28"/>
          <w:lang w:val="uk-UA"/>
        </w:rPr>
        <w:t>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3. Тривалого нагріву однієї і тієї ж маси розчину без його поновлення або перемішування.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Вогненебезпечність селітри є наслідком виділення з неї при </w:t>
      </w:r>
      <w:proofErr w:type="spellStart"/>
      <w:r w:rsidRPr="00663535">
        <w:rPr>
          <w:sz w:val="28"/>
          <w:szCs w:val="28"/>
          <w:lang w:val="uk-UA"/>
        </w:rPr>
        <w:t>помірно</w:t>
      </w:r>
      <w:proofErr w:type="spellEnd"/>
      <w:r w:rsidRPr="00663535">
        <w:rPr>
          <w:sz w:val="28"/>
          <w:szCs w:val="28"/>
          <w:lang w:val="uk-UA"/>
        </w:rPr>
        <w:t xml:space="preserve"> високих температурах кисню, який збільшує інтенсивність полум'я. Деякі легко окислюються металеві порошки (наприклад, цинк) при зіткненні з вологою аміачною селітрою можуть викликати її запалення.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Органічні або інші речовини, що окислюють, просочені аміачною селітрою або знаходяться в контакті з нею, швидко згорають при запаленні.</w:t>
      </w:r>
    </w:p>
    <w:p w:rsidR="004C615E" w:rsidRPr="00663535" w:rsidRDefault="004C615E" w:rsidP="004C615E">
      <w:pPr>
        <w:spacing w:line="360" w:lineRule="auto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Суміші, що містять суперфосфат,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і органічні продукти можуть мимовільно запалюватися внаслідок протікання при цьому окислювальних реакцій, які починаються навіть при звичайних температурах. Мішки, в яких </w:t>
      </w:r>
      <w:r w:rsidRPr="00663535">
        <w:rPr>
          <w:sz w:val="28"/>
          <w:szCs w:val="28"/>
          <w:lang w:val="uk-UA"/>
        </w:rPr>
        <w:lastRenderedPageBreak/>
        <w:t xml:space="preserve">знаходиться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, можуть займатися під дією сонячних променів. При загорянні тари з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виділяються оксиди азоту і пари азотної кислоти. Відомі випадки загоряння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при її навантаженні в вагони, недостатньо очищені від залишків попередніх вантажів.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Розсипана при навантаженні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взаємодіяла із залишками порошкоподібного цинку і його </w:t>
      </w:r>
      <w:proofErr w:type="spellStart"/>
      <w:r w:rsidRPr="00663535">
        <w:rPr>
          <w:sz w:val="28"/>
          <w:szCs w:val="28"/>
          <w:lang w:val="uk-UA"/>
        </w:rPr>
        <w:t>сполук</w:t>
      </w:r>
      <w:proofErr w:type="spellEnd"/>
      <w:r w:rsidRPr="00663535">
        <w:rPr>
          <w:sz w:val="28"/>
          <w:szCs w:val="28"/>
          <w:lang w:val="uk-UA"/>
        </w:rPr>
        <w:t xml:space="preserve">, нітрату натрію, сірчаного колчедану, хлорного вапна, кислот і це призводило до загоряння мішків з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>. У деяких випадках згорали вагони.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Відомі також випадки загоряння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при її зберіганні в складах. Мимовільне розкладання і загоряння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</w:t>
      </w:r>
      <w:proofErr w:type="spellStart"/>
      <w:r w:rsidRPr="00663535">
        <w:rPr>
          <w:sz w:val="28"/>
          <w:szCs w:val="28"/>
          <w:lang w:val="uk-UA"/>
        </w:rPr>
        <w:t>автокаталитическим</w:t>
      </w:r>
      <w:proofErr w:type="spellEnd"/>
      <w:r w:rsidRPr="00663535">
        <w:rPr>
          <w:sz w:val="28"/>
          <w:szCs w:val="28"/>
          <w:lang w:val="uk-UA"/>
        </w:rPr>
        <w:t xml:space="preserve"> процесом.</w:t>
      </w:r>
    </w:p>
    <w:p w:rsidR="004C615E" w:rsidRPr="00663535" w:rsidRDefault="004C615E" w:rsidP="004C615E">
      <w:pPr>
        <w:spacing w:line="360" w:lineRule="auto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Тканина, просочена аміачною селітрою, нагріта до 100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>С, може призвести до виникнення пожежі. При виникненні пожежі висока температура викликає розкладання аміачної селітри з виділенням оксидів азоту. Гасити аміачну селітру при загорянні тільки водою і обов'язково користуватися протигазом. При гасінні пожежі забороняється ходити по штабелів, так як можна провалитися в розплавлену аміачну селітру, що призведе до тяжких наслідків.</w:t>
      </w:r>
    </w:p>
    <w:p w:rsidR="004C615E" w:rsidRPr="00663535" w:rsidRDefault="004C615E" w:rsidP="004C615E">
      <w:pPr>
        <w:spacing w:line="360" w:lineRule="auto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Аміачна селітра, потрапляючи на шкіру у вигляді пилу, може викликати подразнення, свербіж і почервоніння шкіри. Потрапляючи в дрібні рани або тріщини шкіри, викликає біль. При попаданні на слизову оболонку носа, горла, в верхні дихальні шляхи викликає їх роздратування.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Для попередження вищевказаних дій необхідно: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шкіру тримати в чистоті, не допускаючи забруднення її селітрою,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при наявності на руках подряпин і саден, перед роботою зав'язувати їх бинтом,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- працювати в спецодязі, передбаченої нормами. При запиленості приміщень  користуватися респіраторами.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Гранично допустима концентрація у виробничих приміщеннях пилу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не більше 5 мг / м3. Середньодобова концентрація аміачної селітри </w:t>
      </w:r>
      <w:r w:rsidRPr="00663535">
        <w:rPr>
          <w:sz w:val="28"/>
          <w:szCs w:val="28"/>
          <w:lang w:val="uk-UA"/>
        </w:rPr>
        <w:lastRenderedPageBreak/>
        <w:t>в повітрі населених місць  0,3 мг / м3. Засоби захисту органів дихання - респіратори.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Вимоги щодо забезпечення безпеки персоналу при обслуговуванні виробництва. Безпека виробництва аміачної селітри забезпечується наступними заходами: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1.     Веде технологічний процес відповідно до норм технологічного регламенту.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2. Передбачено заземлення електрообладнання, щитів контрольно-вимірювальних приладів.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3. Управління виробництвом здійснюється за допомогою автоматизованої системи управління (АСУ ПАС) з центрального пульта управління (ЦПУ), щитових </w:t>
      </w:r>
      <w:proofErr w:type="spellStart"/>
      <w:r w:rsidRPr="00663535">
        <w:rPr>
          <w:sz w:val="28"/>
          <w:szCs w:val="28"/>
          <w:lang w:val="uk-UA"/>
        </w:rPr>
        <w:t>гранбашен</w:t>
      </w:r>
      <w:proofErr w:type="spellEnd"/>
      <w:r w:rsidRPr="00663535">
        <w:rPr>
          <w:sz w:val="28"/>
          <w:szCs w:val="28"/>
          <w:lang w:val="uk-UA"/>
        </w:rPr>
        <w:t xml:space="preserve"> №3, №4.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4. Передбачено аварійна </w:t>
      </w:r>
      <w:proofErr w:type="spellStart"/>
      <w:r w:rsidRPr="00663535">
        <w:rPr>
          <w:sz w:val="28"/>
          <w:szCs w:val="28"/>
          <w:lang w:val="uk-UA"/>
        </w:rPr>
        <w:t>светозвуковая</w:t>
      </w:r>
      <w:proofErr w:type="spellEnd"/>
      <w:r w:rsidRPr="00663535">
        <w:rPr>
          <w:sz w:val="28"/>
          <w:szCs w:val="28"/>
          <w:lang w:val="uk-UA"/>
        </w:rPr>
        <w:t xml:space="preserve"> сигналізація відхилень від норм основних параметрів технологічного процесу і стану роботи машин і апаратів.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5. Для виключення можливості переливів і переповнення ємнісного обладнання передбачена світлова і звукова сигналізація.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6. На вході газоподібного аміаку в цех встановлена ​​</w:t>
      </w:r>
      <w:proofErr w:type="spellStart"/>
      <w:r w:rsidRPr="00663535">
        <w:rPr>
          <w:sz w:val="28"/>
          <w:szCs w:val="28"/>
          <w:lang w:val="uk-UA"/>
        </w:rPr>
        <w:t>електрозадвіжкі</w:t>
      </w:r>
      <w:proofErr w:type="spellEnd"/>
      <w:r w:rsidRPr="00663535">
        <w:rPr>
          <w:sz w:val="28"/>
          <w:szCs w:val="28"/>
          <w:lang w:val="uk-UA"/>
        </w:rPr>
        <w:t xml:space="preserve"> з дистанційним управлінням і виносом кнопок управління на ЦПУ, що дозволяє після попередження майстра зміни цеху 1А (відділення ПЖМУ) швидко відключити подачу аміаку в разі аварійного стану.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7. Для захисту обладнання від підвищення тиску сокового пара на колекторі сокового пара встановлена ​​автоматична </w:t>
      </w:r>
      <w:proofErr w:type="spellStart"/>
      <w:r w:rsidRPr="00663535">
        <w:rPr>
          <w:sz w:val="28"/>
          <w:szCs w:val="28"/>
          <w:lang w:val="uk-UA"/>
        </w:rPr>
        <w:t>електрозадвіжкі</w:t>
      </w:r>
      <w:proofErr w:type="spellEnd"/>
      <w:r w:rsidRPr="00663535">
        <w:rPr>
          <w:sz w:val="28"/>
          <w:szCs w:val="28"/>
          <w:lang w:val="uk-UA"/>
        </w:rPr>
        <w:t xml:space="preserve">, що спрацьовує при підвищенні тиску в колекторі понад 0,02 МПа (0,2 </w:t>
      </w:r>
      <w:proofErr w:type="spellStart"/>
      <w:r w:rsidRPr="00663535">
        <w:rPr>
          <w:sz w:val="28"/>
          <w:szCs w:val="28"/>
          <w:lang w:val="uk-UA"/>
        </w:rPr>
        <w:t>кгс</w:t>
      </w:r>
      <w:proofErr w:type="spellEnd"/>
      <w:r w:rsidRPr="00663535">
        <w:rPr>
          <w:sz w:val="28"/>
          <w:szCs w:val="28"/>
          <w:lang w:val="uk-UA"/>
        </w:rPr>
        <w:t xml:space="preserve"> / см2).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8. Для захисту від перемерзання імпульсних трубок передбачений їх обігрів.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9. На фланцевих з'єднаннях трубопроводів, по яких транспортується азотна кислота, встановлені захисні кожухи.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10. Трубопроводи, що транспортують газоподібний аміак, заземлені.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lastRenderedPageBreak/>
        <w:t>11. Для захисту обладнання від підвищення тиску газоподібного аміаку передбачені запобіжні клапани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12. Передбачений контроль вмісту домішки </w:t>
      </w:r>
      <w:proofErr w:type="spellStart"/>
      <w:r w:rsidRPr="00663535">
        <w:rPr>
          <w:sz w:val="28"/>
          <w:szCs w:val="28"/>
          <w:lang w:val="uk-UA"/>
        </w:rPr>
        <w:t>масел</w:t>
      </w:r>
      <w:proofErr w:type="spellEnd"/>
      <w:r w:rsidRPr="00663535">
        <w:rPr>
          <w:sz w:val="28"/>
          <w:szCs w:val="28"/>
          <w:lang w:val="uk-UA"/>
        </w:rPr>
        <w:t xml:space="preserve"> в аміаку.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13. У використовуваної в цеху азотної кислоти контролюється вміст хлоридів і розчинених оксидів азоту.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>14. Забруднені розчини аміачної селітри, кмітливості селітри та інші відходи забороняється додавати до розчинів аміачної селітри (повертати в систему). Ці відходи піддаються утилізації.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15. випарюють розчини аміачної селітри аналізуються на вміст домішки </w:t>
      </w:r>
      <w:proofErr w:type="spellStart"/>
      <w:r w:rsidRPr="00663535">
        <w:rPr>
          <w:sz w:val="28"/>
          <w:szCs w:val="28"/>
          <w:lang w:val="uk-UA"/>
        </w:rPr>
        <w:t>масел</w:t>
      </w:r>
      <w:proofErr w:type="spellEnd"/>
      <w:r w:rsidRPr="00663535">
        <w:rPr>
          <w:sz w:val="28"/>
          <w:szCs w:val="28"/>
          <w:lang w:val="uk-UA"/>
        </w:rPr>
        <w:t>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16. На випарних апаратах і паропроводах для подачі пари до них встановлені </w:t>
      </w:r>
      <w:proofErr w:type="spellStart"/>
      <w:r w:rsidRPr="00663535">
        <w:rPr>
          <w:sz w:val="28"/>
          <w:szCs w:val="28"/>
          <w:lang w:val="uk-UA"/>
        </w:rPr>
        <w:t>реєструючі</w:t>
      </w:r>
      <w:proofErr w:type="spellEnd"/>
      <w:r w:rsidRPr="00663535">
        <w:rPr>
          <w:sz w:val="28"/>
          <w:szCs w:val="28"/>
          <w:lang w:val="uk-UA"/>
        </w:rPr>
        <w:t xml:space="preserve"> прилади для виміру температури виходить плаву, парогазової суміші і пари, що гріє з світлозвуковою сигналізацією, що спрацьовує при перевищенні граничної температури.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</w:t>
      </w:r>
      <w:r w:rsidRPr="00663535">
        <w:rPr>
          <w:sz w:val="28"/>
          <w:szCs w:val="28"/>
          <w:lang w:val="uk-UA"/>
        </w:rPr>
        <w:t xml:space="preserve">. Обігрів плаву всередині </w:t>
      </w:r>
      <w:proofErr w:type="spellStart"/>
      <w:r w:rsidRPr="00663535">
        <w:rPr>
          <w:sz w:val="28"/>
          <w:szCs w:val="28"/>
          <w:lang w:val="uk-UA"/>
        </w:rPr>
        <w:t>ємностей</w:t>
      </w:r>
      <w:proofErr w:type="spellEnd"/>
      <w:r w:rsidRPr="00663535">
        <w:rPr>
          <w:sz w:val="28"/>
          <w:szCs w:val="28"/>
          <w:lang w:val="uk-UA"/>
        </w:rPr>
        <w:t xml:space="preserve"> допускається тільки зовнішніми змійовиками або сорочками.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</w:t>
      </w:r>
      <w:r w:rsidRPr="00663535">
        <w:rPr>
          <w:sz w:val="28"/>
          <w:szCs w:val="28"/>
          <w:lang w:val="uk-UA"/>
        </w:rPr>
        <w:t>. Для теплоізоляції апаратів і трубопроводів виробництва аміачної селітри застосовуються тільки матеріали, що не містять органічних домішок.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</w:t>
      </w:r>
      <w:r w:rsidRPr="00663535">
        <w:rPr>
          <w:sz w:val="28"/>
          <w:szCs w:val="28"/>
          <w:lang w:val="uk-UA"/>
        </w:rPr>
        <w:t>. Для проведення ремонтних робіт та транспортування обладнання передбачені вантажопідйомні механізми.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</w:t>
      </w:r>
      <w:r w:rsidRPr="00663535">
        <w:rPr>
          <w:sz w:val="28"/>
          <w:szCs w:val="28"/>
          <w:lang w:val="uk-UA"/>
        </w:rPr>
        <w:t>. Для проведення ремонтних робіт і обслуговування апаратів передбачені майданчики.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21</w:t>
      </w:r>
      <w:r w:rsidRPr="00663535">
        <w:rPr>
          <w:sz w:val="28"/>
          <w:szCs w:val="28"/>
          <w:lang w:val="uk-UA"/>
        </w:rPr>
        <w:t>. Всі робочі місця цеху пов'язані з центральним пультом управління телефонами технологічного зв'язку. Робочі місця відділення упаковки забезпечені двосторонньої гучномовним зв'язком. Це дозволяє швидко і злагоджено вживати заходів у разі відхилення від норм технологічного режиму.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22</w:t>
      </w:r>
      <w:r w:rsidRPr="00663535">
        <w:rPr>
          <w:sz w:val="28"/>
          <w:szCs w:val="28"/>
          <w:lang w:val="uk-UA"/>
        </w:rPr>
        <w:t>. Обладнання та трубопроводи, що мають гарячі поверхні з температурою понад 45</w:t>
      </w:r>
      <w:r w:rsidRPr="00663535">
        <w:rPr>
          <w:color w:val="222222"/>
          <w:sz w:val="28"/>
          <w:szCs w:val="28"/>
          <w:shd w:val="clear" w:color="auto" w:fill="FFFFFF"/>
        </w:rPr>
        <w:t>°</w:t>
      </w:r>
      <w:r w:rsidRPr="00663535">
        <w:rPr>
          <w:sz w:val="28"/>
          <w:szCs w:val="28"/>
          <w:lang w:val="uk-UA"/>
        </w:rPr>
        <w:t>С, термоізольовані.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23</w:t>
      </w:r>
      <w:r w:rsidRPr="00663535">
        <w:rPr>
          <w:sz w:val="28"/>
          <w:szCs w:val="28"/>
          <w:lang w:val="uk-UA"/>
        </w:rPr>
        <w:t xml:space="preserve">. Для гасіння пожежі в усіх відділеннях передбачене розведення </w:t>
      </w:r>
      <w:proofErr w:type="spellStart"/>
      <w:r w:rsidRPr="00663535">
        <w:rPr>
          <w:sz w:val="28"/>
          <w:szCs w:val="28"/>
          <w:lang w:val="uk-UA"/>
        </w:rPr>
        <w:t>пожарохозяйственной</w:t>
      </w:r>
      <w:proofErr w:type="spellEnd"/>
      <w:r w:rsidRPr="00663535">
        <w:rPr>
          <w:sz w:val="28"/>
          <w:szCs w:val="28"/>
          <w:lang w:val="uk-UA"/>
        </w:rPr>
        <w:t xml:space="preserve"> води.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24</w:t>
      </w:r>
      <w:r w:rsidRPr="00663535">
        <w:rPr>
          <w:sz w:val="28"/>
          <w:szCs w:val="28"/>
          <w:lang w:val="uk-UA"/>
        </w:rPr>
        <w:t xml:space="preserve">. Для гасіння пожежі на транспортерних галереях і в складі аміачної селітри передбачена </w:t>
      </w:r>
      <w:proofErr w:type="spellStart"/>
      <w:r w:rsidRPr="00663535">
        <w:rPr>
          <w:sz w:val="28"/>
          <w:szCs w:val="28"/>
          <w:lang w:val="uk-UA"/>
        </w:rPr>
        <w:t>дренчерноїустановки</w:t>
      </w:r>
      <w:proofErr w:type="spellEnd"/>
      <w:r w:rsidRPr="00663535">
        <w:rPr>
          <w:sz w:val="28"/>
          <w:szCs w:val="28"/>
          <w:lang w:val="uk-UA"/>
        </w:rPr>
        <w:t>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25</w:t>
      </w:r>
      <w:r w:rsidRPr="00663535">
        <w:rPr>
          <w:sz w:val="28"/>
          <w:szCs w:val="28"/>
          <w:lang w:val="uk-UA"/>
        </w:rPr>
        <w:t>. Всі приміщення забезпечені первинними засобами пожежогасіння (порошковими і вуглекислотними вогнегасниками, ящиками з піском) відповідно до діючих норм.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29</w:t>
      </w:r>
      <w:r w:rsidRPr="00663535">
        <w:rPr>
          <w:sz w:val="28"/>
          <w:szCs w:val="28"/>
          <w:lang w:val="uk-UA"/>
        </w:rPr>
        <w:t xml:space="preserve">. У відділеннях нейтралізації, приготування магнезитової витяжки для надання долікарської допомоги при попаданні азотної кислоти, аміаку, розчинів </w:t>
      </w:r>
      <w:proofErr w:type="spellStart"/>
      <w:r w:rsidRPr="00663535">
        <w:rPr>
          <w:sz w:val="28"/>
          <w:szCs w:val="28"/>
          <w:lang w:val="uk-UA"/>
        </w:rPr>
        <w:t>амселітри</w:t>
      </w:r>
      <w:proofErr w:type="spellEnd"/>
      <w:r w:rsidRPr="00663535">
        <w:rPr>
          <w:sz w:val="28"/>
          <w:szCs w:val="28"/>
          <w:lang w:val="uk-UA"/>
        </w:rPr>
        <w:t xml:space="preserve"> встановлені ванни самодопомоги.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27</w:t>
      </w:r>
      <w:r w:rsidRPr="00663535">
        <w:rPr>
          <w:sz w:val="28"/>
          <w:szCs w:val="28"/>
          <w:lang w:val="uk-UA"/>
        </w:rPr>
        <w:t xml:space="preserve">. У цеху є </w:t>
      </w:r>
      <w:proofErr w:type="spellStart"/>
      <w:r w:rsidRPr="00663535">
        <w:rPr>
          <w:sz w:val="28"/>
          <w:szCs w:val="28"/>
          <w:lang w:val="uk-UA"/>
        </w:rPr>
        <w:t>редуцирующие</w:t>
      </w:r>
      <w:proofErr w:type="spellEnd"/>
      <w:r w:rsidRPr="00663535">
        <w:rPr>
          <w:sz w:val="28"/>
          <w:szCs w:val="28"/>
          <w:lang w:val="uk-UA"/>
        </w:rPr>
        <w:t xml:space="preserve"> установки перетворення пара 1,5 МПа (15 </w:t>
      </w:r>
      <w:proofErr w:type="spellStart"/>
      <w:r w:rsidRPr="00663535">
        <w:rPr>
          <w:sz w:val="28"/>
          <w:szCs w:val="28"/>
          <w:lang w:val="uk-UA"/>
        </w:rPr>
        <w:t>кгс</w:t>
      </w:r>
      <w:proofErr w:type="spellEnd"/>
      <w:r w:rsidRPr="00663535">
        <w:rPr>
          <w:sz w:val="28"/>
          <w:szCs w:val="28"/>
          <w:lang w:val="uk-UA"/>
        </w:rPr>
        <w:t xml:space="preserve"> / см2) в 0,9 МПа (9 </w:t>
      </w:r>
      <w:proofErr w:type="spellStart"/>
      <w:r w:rsidRPr="00663535">
        <w:rPr>
          <w:sz w:val="28"/>
          <w:szCs w:val="28"/>
          <w:lang w:val="uk-UA"/>
        </w:rPr>
        <w:t>кгс</w:t>
      </w:r>
      <w:proofErr w:type="spellEnd"/>
      <w:r w:rsidRPr="00663535">
        <w:rPr>
          <w:sz w:val="28"/>
          <w:szCs w:val="28"/>
          <w:lang w:val="uk-UA"/>
        </w:rPr>
        <w:t xml:space="preserve"> / см2), в 1,2 (12 </w:t>
      </w:r>
      <w:proofErr w:type="spellStart"/>
      <w:r w:rsidRPr="00663535">
        <w:rPr>
          <w:sz w:val="28"/>
          <w:szCs w:val="28"/>
          <w:lang w:val="uk-UA"/>
        </w:rPr>
        <w:t>кгс</w:t>
      </w:r>
      <w:proofErr w:type="spellEnd"/>
      <w:r w:rsidRPr="00663535">
        <w:rPr>
          <w:sz w:val="28"/>
          <w:szCs w:val="28"/>
          <w:lang w:val="uk-UA"/>
        </w:rPr>
        <w:t xml:space="preserve"> / см2), в 1,3 МПа (13 </w:t>
      </w:r>
      <w:proofErr w:type="spellStart"/>
      <w:r w:rsidRPr="00663535">
        <w:rPr>
          <w:sz w:val="28"/>
          <w:szCs w:val="28"/>
          <w:lang w:val="uk-UA"/>
        </w:rPr>
        <w:t>кгс</w:t>
      </w:r>
      <w:proofErr w:type="spellEnd"/>
      <w:r w:rsidRPr="00663535">
        <w:rPr>
          <w:sz w:val="28"/>
          <w:szCs w:val="28"/>
          <w:lang w:val="uk-UA"/>
        </w:rPr>
        <w:t xml:space="preserve"> / см2).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28</w:t>
      </w:r>
      <w:r w:rsidRPr="00663535">
        <w:rPr>
          <w:sz w:val="28"/>
          <w:szCs w:val="28"/>
          <w:lang w:val="uk-UA"/>
        </w:rPr>
        <w:t>. На посудинах, що працюють під тиском, встановлені запобіжні клапани.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29</w:t>
      </w:r>
      <w:r w:rsidRPr="00663535">
        <w:rPr>
          <w:sz w:val="28"/>
          <w:szCs w:val="28"/>
          <w:lang w:val="uk-UA"/>
        </w:rPr>
        <w:t xml:space="preserve">. ​​Слюсарний інструмент для робіт на газопроводах аміаку при ревізії і ремонті виконаний в </w:t>
      </w:r>
      <w:proofErr w:type="spellStart"/>
      <w:r w:rsidRPr="00663535">
        <w:rPr>
          <w:sz w:val="28"/>
          <w:szCs w:val="28"/>
          <w:lang w:val="uk-UA"/>
        </w:rPr>
        <w:t>іскробезпечному</w:t>
      </w:r>
      <w:proofErr w:type="spellEnd"/>
      <w:r w:rsidRPr="00663535">
        <w:rPr>
          <w:sz w:val="28"/>
          <w:szCs w:val="28"/>
          <w:lang w:val="uk-UA"/>
        </w:rPr>
        <w:t xml:space="preserve"> виконанні. Основні вимоги з охорони праці при експлуатації цих газопроводів повинні виконуватися відповідно до вимог «Правил будови і безпечної експлуатації трубопроводів для горючих, токсичних і зріджених газів» (ПУГ-69).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30</w:t>
      </w:r>
      <w:r w:rsidRPr="00663535">
        <w:rPr>
          <w:sz w:val="28"/>
          <w:szCs w:val="28"/>
          <w:lang w:val="uk-UA"/>
        </w:rPr>
        <w:t>. Всі особи, що знаходяться у виробничому приміщенні, повинні мати при собі протигаз марки «М». Допуск сторонніх осіб без протигаза заборонений.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31</w:t>
      </w:r>
      <w:r w:rsidRPr="00663535">
        <w:rPr>
          <w:sz w:val="28"/>
          <w:szCs w:val="28"/>
          <w:lang w:val="uk-UA"/>
        </w:rPr>
        <w:t>. Для виконання робіт, пов'язаних з локалізацією і ліквідацією аварійних ситуацій, в цеху є респіратор ізолюючий регенеративний (Р-34).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32</w:t>
      </w:r>
      <w:r w:rsidRPr="00663535">
        <w:rPr>
          <w:sz w:val="28"/>
          <w:szCs w:val="28"/>
          <w:lang w:val="uk-UA"/>
        </w:rPr>
        <w:t>. Забороняється залишати аміак, азотну кислоту в трубопроводах між двома закритими вентилями або заглушками.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33</w:t>
      </w:r>
      <w:r w:rsidRPr="00663535">
        <w:rPr>
          <w:sz w:val="28"/>
          <w:szCs w:val="28"/>
          <w:lang w:val="uk-UA"/>
        </w:rPr>
        <w:t>. Щоб уникнути травм все обертаються і рухомі частини машин і механізмів огороджені. Мастило і ремонт обертових і рухомих частин механізмів і машин на ходу забороняється.</w:t>
      </w:r>
    </w:p>
    <w:p w:rsidR="004C615E" w:rsidRPr="00663535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34</w:t>
      </w:r>
      <w:r w:rsidRPr="00663535">
        <w:rPr>
          <w:sz w:val="28"/>
          <w:szCs w:val="28"/>
          <w:lang w:val="uk-UA"/>
        </w:rPr>
        <w:t>. Для огляду машин і апаратів дозволяється користуватися електричними переносними лампами напругою не більше 12 В.</w:t>
      </w:r>
    </w:p>
    <w:p w:rsidR="004C615E" w:rsidRPr="00663535" w:rsidRDefault="004C615E" w:rsidP="004C615E">
      <w:pPr>
        <w:spacing w:line="360" w:lineRule="auto"/>
        <w:jc w:val="both"/>
        <w:rPr>
          <w:sz w:val="28"/>
          <w:szCs w:val="28"/>
          <w:lang w:val="uk-UA"/>
        </w:rPr>
      </w:pPr>
      <w:r w:rsidRPr="00663535">
        <w:rPr>
          <w:sz w:val="28"/>
          <w:szCs w:val="28"/>
          <w:lang w:val="uk-UA"/>
        </w:rPr>
        <w:t xml:space="preserve">- на вимогу начальника цеху, відповідального за проведення робіт, майстра зміни, представника ВГРЗ (члена ДГСД), працівників служби охорони праці, представників </w:t>
      </w:r>
      <w:proofErr w:type="spellStart"/>
      <w:r w:rsidRPr="00663535">
        <w:rPr>
          <w:sz w:val="28"/>
          <w:szCs w:val="28"/>
          <w:lang w:val="uk-UA"/>
        </w:rPr>
        <w:t>інспектуючих</w:t>
      </w:r>
      <w:proofErr w:type="spellEnd"/>
      <w:r w:rsidRPr="00663535">
        <w:rPr>
          <w:sz w:val="28"/>
          <w:szCs w:val="28"/>
          <w:lang w:val="uk-UA"/>
        </w:rPr>
        <w:t xml:space="preserve"> органів.</w:t>
      </w:r>
    </w:p>
    <w:p w:rsidR="004C615E" w:rsidRDefault="004C615E" w:rsidP="004C615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38</w:t>
      </w:r>
      <w:r w:rsidRPr="00663535">
        <w:rPr>
          <w:sz w:val="28"/>
          <w:szCs w:val="28"/>
          <w:lang w:val="uk-UA"/>
        </w:rPr>
        <w:t xml:space="preserve">. Для забезпечення безпеки процесу нейтралізації при роботі ИТН на підвищених температурах до 160 </w:t>
      </w:r>
      <w:r w:rsidRPr="001B5A95">
        <w:rPr>
          <w:color w:val="222222"/>
          <w:sz w:val="28"/>
          <w:szCs w:val="28"/>
          <w:shd w:val="clear" w:color="auto" w:fill="FFFFFF"/>
          <w:lang w:val="uk-UA"/>
        </w:rPr>
        <w:t>°</w:t>
      </w:r>
      <w:r w:rsidRPr="00663535">
        <w:rPr>
          <w:sz w:val="28"/>
          <w:szCs w:val="28"/>
          <w:lang w:val="uk-UA"/>
        </w:rPr>
        <w:t xml:space="preserve">С передбачені запірні клапани на лініях подачі аміаку, газів </w:t>
      </w:r>
      <w:proofErr w:type="spellStart"/>
      <w:r w:rsidRPr="00663535">
        <w:rPr>
          <w:sz w:val="28"/>
          <w:szCs w:val="28"/>
          <w:lang w:val="uk-UA"/>
        </w:rPr>
        <w:t>дістіллляціі</w:t>
      </w:r>
      <w:proofErr w:type="spellEnd"/>
      <w:r w:rsidRPr="00663535">
        <w:rPr>
          <w:sz w:val="28"/>
          <w:szCs w:val="28"/>
          <w:lang w:val="uk-UA"/>
        </w:rPr>
        <w:t xml:space="preserve">, азотної кислоти, конденсату сокового пара в апарат ИТН, що спрацьовують при підвищенні температури в </w:t>
      </w:r>
      <w:proofErr w:type="spellStart"/>
      <w:r w:rsidRPr="00663535">
        <w:rPr>
          <w:sz w:val="28"/>
          <w:szCs w:val="28"/>
          <w:lang w:val="uk-UA"/>
        </w:rPr>
        <w:t>апараті</w:t>
      </w:r>
      <w:proofErr w:type="spellEnd"/>
      <w:r w:rsidRPr="00663535">
        <w:rPr>
          <w:sz w:val="28"/>
          <w:szCs w:val="28"/>
          <w:lang w:val="uk-UA"/>
        </w:rPr>
        <w:t xml:space="preserve"> понад 165 </w:t>
      </w:r>
      <w:r w:rsidRPr="001B5A95">
        <w:rPr>
          <w:color w:val="222222"/>
          <w:sz w:val="28"/>
          <w:szCs w:val="28"/>
          <w:shd w:val="clear" w:color="auto" w:fill="FFFFFF"/>
          <w:lang w:val="uk-UA"/>
        </w:rPr>
        <w:t>°</w:t>
      </w:r>
      <w:r w:rsidRPr="00663535">
        <w:rPr>
          <w:sz w:val="28"/>
          <w:szCs w:val="28"/>
          <w:lang w:val="uk-UA"/>
        </w:rPr>
        <w:t>С.</w:t>
      </w:r>
    </w:p>
    <w:p w:rsidR="004C615E" w:rsidRPr="00165AD4" w:rsidRDefault="004C615E" w:rsidP="004C615E">
      <w:pPr>
        <w:spacing w:line="360" w:lineRule="auto"/>
        <w:jc w:val="both"/>
        <w:rPr>
          <w:sz w:val="28"/>
          <w:szCs w:val="28"/>
          <w:lang w:val="uk-UA"/>
        </w:rPr>
      </w:pPr>
      <w:r w:rsidRPr="00165AD4">
        <w:rPr>
          <w:b/>
          <w:bCs/>
          <w:sz w:val="28"/>
          <w:szCs w:val="28"/>
          <w:lang w:val="uk-UA"/>
        </w:rPr>
        <w:t>Аварійний стан виробництва, заходи щодо його запобігання та ліквідації</w:t>
      </w:r>
      <w:r w:rsidRPr="00165AD4">
        <w:rPr>
          <w:b/>
          <w:bCs/>
          <w:sz w:val="28"/>
          <w:szCs w:val="28"/>
          <w:lang w:val="uk-UA"/>
        </w:rPr>
        <w:br/>
      </w:r>
    </w:p>
    <w:tbl>
      <w:tblPr>
        <w:tblW w:w="9923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269"/>
        <w:gridCol w:w="2693"/>
        <w:gridCol w:w="4961"/>
      </w:tblGrid>
      <w:tr w:rsidR="004C615E" w:rsidRPr="00165AD4" w:rsidTr="0063638E">
        <w:trPr>
          <w:cantSplit/>
        </w:trPr>
        <w:tc>
          <w:tcPr>
            <w:tcW w:w="2269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proofErr w:type="spellStart"/>
            <w:r w:rsidRPr="00165AD4">
              <w:rPr>
                <w:sz w:val="28"/>
                <w:szCs w:val="28"/>
              </w:rPr>
              <w:t>Найменування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обладнання</w:t>
            </w:r>
            <w:proofErr w:type="spellEnd"/>
            <w:r w:rsidRPr="00165AD4">
              <w:rPr>
                <w:sz w:val="28"/>
                <w:szCs w:val="28"/>
              </w:rPr>
              <w:t xml:space="preserve">, </w:t>
            </w:r>
            <w:proofErr w:type="spellStart"/>
            <w:r w:rsidRPr="00165AD4">
              <w:rPr>
                <w:sz w:val="28"/>
                <w:szCs w:val="28"/>
              </w:rPr>
              <w:t>стадії</w:t>
            </w:r>
            <w:proofErr w:type="spellEnd"/>
            <w:r w:rsidRPr="00165AD4">
              <w:rPr>
                <w:sz w:val="28"/>
                <w:szCs w:val="28"/>
              </w:rPr>
              <w:t xml:space="preserve">, </w:t>
            </w:r>
            <w:proofErr w:type="spellStart"/>
            <w:r w:rsidRPr="00165AD4">
              <w:rPr>
                <w:sz w:val="28"/>
                <w:szCs w:val="28"/>
              </w:rPr>
              <w:t>процесу</w:t>
            </w:r>
            <w:proofErr w:type="spellEnd"/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Гра</w:t>
            </w:r>
            <w:r w:rsidRPr="00165AD4">
              <w:rPr>
                <w:sz w:val="28"/>
                <w:szCs w:val="28"/>
              </w:rPr>
              <w:t>нічно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доп</w:t>
            </w:r>
            <w:r>
              <w:rPr>
                <w:sz w:val="28"/>
                <w:szCs w:val="28"/>
              </w:rPr>
              <w:t>устимі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знаня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параметоров</w:t>
            </w:r>
            <w:proofErr w:type="spellEnd"/>
            <w:r>
              <w:rPr>
                <w:sz w:val="28"/>
                <w:szCs w:val="28"/>
              </w:rPr>
              <w:t>, я</w:t>
            </w:r>
            <w:proofErr w:type="spellStart"/>
            <w:r>
              <w:rPr>
                <w:sz w:val="28"/>
                <w:szCs w:val="28"/>
                <w:lang w:val="uk-UA"/>
              </w:rPr>
              <w:t>кі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можуть</w:t>
            </w:r>
            <w:proofErr w:type="spellEnd"/>
            <w:r w:rsidRPr="00165AD4">
              <w:rPr>
                <w:sz w:val="28"/>
                <w:szCs w:val="28"/>
              </w:rPr>
              <w:t xml:space="preserve"> привести до </w:t>
            </w:r>
            <w:proofErr w:type="spellStart"/>
            <w:r w:rsidRPr="00165AD4">
              <w:rPr>
                <w:sz w:val="28"/>
                <w:szCs w:val="28"/>
              </w:rPr>
              <w:t>аварії</w:t>
            </w:r>
            <w:proofErr w:type="spellEnd"/>
          </w:p>
        </w:tc>
        <w:tc>
          <w:tcPr>
            <w:tcW w:w="4961" w:type="dxa"/>
          </w:tcPr>
          <w:p w:rsidR="004C615E" w:rsidRPr="00165AD4" w:rsidRDefault="004C615E" w:rsidP="0063638E">
            <w:pPr>
              <w:rPr>
                <w:sz w:val="28"/>
                <w:szCs w:val="28"/>
              </w:rPr>
            </w:pPr>
            <w:proofErr w:type="spellStart"/>
            <w:r w:rsidRPr="00165AD4">
              <w:rPr>
                <w:sz w:val="28"/>
                <w:szCs w:val="28"/>
              </w:rPr>
              <w:t>Дії</w:t>
            </w:r>
            <w:proofErr w:type="spellEnd"/>
            <w:r w:rsidRPr="00165AD4">
              <w:rPr>
                <w:sz w:val="28"/>
                <w:szCs w:val="28"/>
              </w:rPr>
              <w:t xml:space="preserve"> персоналу </w:t>
            </w:r>
            <w:proofErr w:type="spellStart"/>
            <w:r w:rsidRPr="00165AD4">
              <w:rPr>
                <w:sz w:val="28"/>
                <w:szCs w:val="28"/>
              </w:rPr>
              <w:t>щодо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попередження</w:t>
            </w:r>
            <w:proofErr w:type="spellEnd"/>
            <w:r w:rsidRPr="00165AD4">
              <w:rPr>
                <w:sz w:val="28"/>
                <w:szCs w:val="28"/>
              </w:rPr>
              <w:t xml:space="preserve"> та </w:t>
            </w:r>
            <w:proofErr w:type="spellStart"/>
            <w:r w:rsidRPr="00165AD4">
              <w:rPr>
                <w:sz w:val="28"/>
                <w:szCs w:val="28"/>
              </w:rPr>
              <w:t>усунення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аварійного</w:t>
            </w:r>
            <w:proofErr w:type="spellEnd"/>
            <w:r w:rsidRPr="00165AD4">
              <w:rPr>
                <w:sz w:val="28"/>
                <w:szCs w:val="28"/>
              </w:rPr>
              <w:t xml:space="preserve"> стану. </w:t>
            </w:r>
            <w:proofErr w:type="spellStart"/>
            <w:r w:rsidRPr="00165AD4">
              <w:rPr>
                <w:sz w:val="28"/>
                <w:szCs w:val="28"/>
              </w:rPr>
              <w:t>Передбачені</w:t>
            </w:r>
            <w:proofErr w:type="spellEnd"/>
            <w:r w:rsidRPr="00165AD4">
              <w:rPr>
                <w:sz w:val="28"/>
                <w:szCs w:val="28"/>
              </w:rPr>
              <w:t xml:space="preserve"> заходи для </w:t>
            </w:r>
            <w:proofErr w:type="spellStart"/>
            <w:r w:rsidRPr="00165AD4">
              <w:rPr>
                <w:sz w:val="28"/>
                <w:szCs w:val="28"/>
              </w:rPr>
              <w:t>захисту</w:t>
            </w:r>
            <w:proofErr w:type="spellEnd"/>
          </w:p>
        </w:tc>
      </w:tr>
      <w:tr w:rsidR="004C615E" w:rsidRPr="00165AD4" w:rsidTr="0063638E">
        <w:trPr>
          <w:cantSplit/>
          <w:trHeight w:val="518"/>
        </w:trPr>
        <w:tc>
          <w:tcPr>
            <w:tcW w:w="2269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</w:rPr>
            </w:pPr>
            <w:r w:rsidRPr="00165AD4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</w:rPr>
            </w:pPr>
            <w:r w:rsidRPr="00165AD4">
              <w:rPr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</w:rPr>
            </w:pPr>
            <w:r w:rsidRPr="00165AD4">
              <w:rPr>
                <w:sz w:val="28"/>
                <w:szCs w:val="28"/>
              </w:rPr>
              <w:t>3</w:t>
            </w:r>
          </w:p>
        </w:tc>
      </w:tr>
      <w:tr w:rsidR="004C615E" w:rsidRPr="00165AD4" w:rsidTr="0063638E">
        <w:trPr>
          <w:cantSplit/>
          <w:trHeight w:val="2724"/>
        </w:trPr>
        <w:tc>
          <w:tcPr>
            <w:tcW w:w="2269" w:type="dxa"/>
          </w:tcPr>
          <w:p w:rsidR="004C615E" w:rsidRPr="00165AD4" w:rsidRDefault="004C615E" w:rsidP="0063638E">
            <w:pPr>
              <w:rPr>
                <w:sz w:val="28"/>
                <w:szCs w:val="28"/>
              </w:rPr>
            </w:pPr>
            <w:r w:rsidRPr="00165AD4">
              <w:rPr>
                <w:sz w:val="28"/>
                <w:szCs w:val="28"/>
              </w:rPr>
              <w:t xml:space="preserve">1. </w:t>
            </w:r>
            <w:proofErr w:type="spellStart"/>
            <w:r w:rsidRPr="00165AD4">
              <w:rPr>
                <w:sz w:val="28"/>
                <w:szCs w:val="28"/>
              </w:rPr>
              <w:t>Відключення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електроенергії</w:t>
            </w:r>
            <w:proofErr w:type="spellEnd"/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4C615E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65AD4">
              <w:rPr>
                <w:sz w:val="28"/>
                <w:szCs w:val="28"/>
              </w:rPr>
              <w:t>Відключення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електроен</w:t>
            </w:r>
            <w:r>
              <w:rPr>
                <w:sz w:val="28"/>
                <w:szCs w:val="28"/>
              </w:rPr>
              <w:t>ергії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викликає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аварійну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зупинку</w:t>
            </w:r>
            <w:r w:rsidRPr="00165AD4">
              <w:rPr>
                <w:sz w:val="28"/>
                <w:szCs w:val="28"/>
              </w:rPr>
              <w:t>ку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всіх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відділень</w:t>
            </w:r>
            <w:proofErr w:type="spellEnd"/>
            <w:r w:rsidRPr="00165AD4">
              <w:rPr>
                <w:sz w:val="28"/>
                <w:szCs w:val="28"/>
              </w:rPr>
              <w:t xml:space="preserve"> цеху. </w:t>
            </w:r>
            <w:proofErr w:type="spellStart"/>
            <w:r w:rsidRPr="00165AD4">
              <w:rPr>
                <w:sz w:val="28"/>
                <w:szCs w:val="28"/>
              </w:rPr>
              <w:t>Повідомити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майстрам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змін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цехів</w:t>
            </w:r>
            <w:proofErr w:type="spellEnd"/>
            <w:r w:rsidRPr="00165AD4">
              <w:rPr>
                <w:sz w:val="28"/>
                <w:szCs w:val="28"/>
              </w:rPr>
              <w:t xml:space="preserve"> СП УВТІ і М-3, №5 / 6, 1А (</w:t>
            </w:r>
            <w:proofErr w:type="spellStart"/>
            <w:r w:rsidRPr="00165AD4">
              <w:rPr>
                <w:sz w:val="28"/>
                <w:szCs w:val="28"/>
              </w:rPr>
              <w:t>відділення</w:t>
            </w:r>
            <w:proofErr w:type="spellEnd"/>
            <w:r w:rsidRPr="00165AD4">
              <w:rPr>
                <w:sz w:val="28"/>
                <w:szCs w:val="28"/>
              </w:rPr>
              <w:t xml:space="preserve"> ПЖМУ-1) про </w:t>
            </w:r>
            <w:proofErr w:type="spellStart"/>
            <w:r w:rsidRPr="00165AD4">
              <w:rPr>
                <w:sz w:val="28"/>
                <w:szCs w:val="28"/>
              </w:rPr>
              <w:t>зупинку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відділення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нейтралізації</w:t>
            </w:r>
            <w:proofErr w:type="spellEnd"/>
            <w:r w:rsidRPr="00165AD4">
              <w:rPr>
                <w:sz w:val="28"/>
                <w:szCs w:val="28"/>
              </w:rPr>
              <w:t xml:space="preserve">. </w:t>
            </w:r>
          </w:p>
          <w:p w:rsidR="004C615E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proofErr w:type="spellStart"/>
            <w:r w:rsidRPr="00165AD4">
              <w:rPr>
                <w:sz w:val="28"/>
                <w:szCs w:val="28"/>
              </w:rPr>
              <w:t>Знизити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тиск</w:t>
            </w:r>
            <w:proofErr w:type="spellEnd"/>
            <w:r w:rsidRPr="00165AD4">
              <w:rPr>
                <w:sz w:val="28"/>
                <w:szCs w:val="28"/>
              </w:rPr>
              <w:t xml:space="preserve"> пара в </w:t>
            </w:r>
            <w:proofErr w:type="spellStart"/>
            <w:r w:rsidRPr="00165AD4">
              <w:rPr>
                <w:sz w:val="28"/>
                <w:szCs w:val="28"/>
              </w:rPr>
              <w:t>випарних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апаратах</w:t>
            </w:r>
            <w:proofErr w:type="spellEnd"/>
            <w:r w:rsidRPr="00165AD4">
              <w:rPr>
                <w:sz w:val="28"/>
                <w:szCs w:val="28"/>
              </w:rPr>
              <w:t xml:space="preserve"> III ст. до 0,5 МПа (5 кгс / см2) і в </w:t>
            </w:r>
            <w:proofErr w:type="spellStart"/>
            <w:r w:rsidRPr="00165AD4">
              <w:rPr>
                <w:sz w:val="28"/>
                <w:szCs w:val="28"/>
              </w:rPr>
              <w:t>упарочних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апаратах</w:t>
            </w:r>
            <w:proofErr w:type="spellEnd"/>
            <w:r w:rsidRPr="00165AD4">
              <w:rPr>
                <w:sz w:val="28"/>
                <w:szCs w:val="28"/>
              </w:rPr>
              <w:t xml:space="preserve"> поз. 44 / 1,2 (в </w:t>
            </w:r>
            <w:proofErr w:type="spellStart"/>
            <w:r w:rsidRPr="00165AD4">
              <w:rPr>
                <w:sz w:val="28"/>
                <w:szCs w:val="28"/>
              </w:rPr>
              <w:t>разі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їх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роботи</w:t>
            </w:r>
            <w:proofErr w:type="spellEnd"/>
            <w:r w:rsidRPr="00165AD4">
              <w:rPr>
                <w:sz w:val="28"/>
                <w:szCs w:val="28"/>
              </w:rPr>
              <w:t xml:space="preserve">) до 0,2 МПа (2 кгс / см2). </w:t>
            </w:r>
            <w:proofErr w:type="spellStart"/>
            <w:r w:rsidRPr="00165AD4">
              <w:rPr>
                <w:sz w:val="28"/>
                <w:szCs w:val="28"/>
              </w:rPr>
              <w:t>Вимкнути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пускачі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всіх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працюючих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електродвигунів</w:t>
            </w:r>
            <w:proofErr w:type="spellEnd"/>
            <w:r w:rsidRPr="00165AD4">
              <w:rPr>
                <w:sz w:val="28"/>
                <w:szCs w:val="28"/>
              </w:rPr>
              <w:t xml:space="preserve"> і </w:t>
            </w:r>
            <w:proofErr w:type="spellStart"/>
            <w:r w:rsidRPr="00165AD4">
              <w:rPr>
                <w:sz w:val="28"/>
                <w:szCs w:val="28"/>
              </w:rPr>
              <w:t>закрити</w:t>
            </w:r>
            <w:proofErr w:type="spellEnd"/>
          </w:p>
        </w:tc>
      </w:tr>
      <w:tr w:rsidR="004C615E" w:rsidRPr="00165AD4" w:rsidTr="0063638E">
        <w:trPr>
          <w:cantSplit/>
          <w:trHeight w:val="2724"/>
        </w:trPr>
        <w:tc>
          <w:tcPr>
            <w:tcW w:w="2269" w:type="dxa"/>
          </w:tcPr>
          <w:p w:rsidR="004C615E" w:rsidRPr="00165AD4" w:rsidRDefault="004C615E" w:rsidP="0063638E">
            <w:pPr>
              <w:rPr>
                <w:sz w:val="28"/>
                <w:szCs w:val="28"/>
              </w:rPr>
            </w:pPr>
            <w:r w:rsidRPr="00165AD4">
              <w:rPr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165AD4">
              <w:rPr>
                <w:sz w:val="28"/>
                <w:szCs w:val="28"/>
              </w:rPr>
              <w:t>Припинення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подачі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оборотної</w:t>
            </w:r>
            <w:proofErr w:type="spellEnd"/>
            <w:r w:rsidRPr="00165AD4">
              <w:rPr>
                <w:sz w:val="28"/>
                <w:szCs w:val="28"/>
              </w:rPr>
              <w:t xml:space="preserve"> води</w:t>
            </w:r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proofErr w:type="spellStart"/>
            <w:r w:rsidRPr="00165AD4">
              <w:rPr>
                <w:sz w:val="28"/>
                <w:szCs w:val="28"/>
              </w:rPr>
              <w:t>Знизити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тиск</w:t>
            </w:r>
            <w:proofErr w:type="spellEnd"/>
            <w:r w:rsidRPr="00165AD4">
              <w:rPr>
                <w:sz w:val="28"/>
                <w:szCs w:val="28"/>
              </w:rPr>
              <w:t xml:space="preserve"> пара на </w:t>
            </w:r>
            <w:proofErr w:type="spellStart"/>
            <w:r w:rsidRPr="00165AD4">
              <w:rPr>
                <w:sz w:val="28"/>
                <w:szCs w:val="28"/>
              </w:rPr>
              <w:t>випарки</w:t>
            </w:r>
            <w:proofErr w:type="spellEnd"/>
            <w:r w:rsidRPr="00165AD4">
              <w:rPr>
                <w:sz w:val="28"/>
                <w:szCs w:val="28"/>
              </w:rPr>
              <w:t xml:space="preserve"> III </w:t>
            </w:r>
            <w:proofErr w:type="spellStart"/>
            <w:r w:rsidRPr="00165AD4">
              <w:rPr>
                <w:sz w:val="28"/>
                <w:szCs w:val="28"/>
              </w:rPr>
              <w:t>ступеня</w:t>
            </w:r>
            <w:proofErr w:type="spellEnd"/>
            <w:r w:rsidRPr="00165AD4">
              <w:rPr>
                <w:sz w:val="28"/>
                <w:szCs w:val="28"/>
              </w:rPr>
              <w:t xml:space="preserve"> до 0,5 МПа (5 кгс / см2). Подати конденсат в </w:t>
            </w:r>
            <w:proofErr w:type="spellStart"/>
            <w:r w:rsidRPr="00165AD4">
              <w:rPr>
                <w:sz w:val="28"/>
                <w:szCs w:val="28"/>
              </w:rPr>
              <w:t>випарні</w:t>
            </w:r>
            <w:r>
              <w:rPr>
                <w:sz w:val="28"/>
                <w:szCs w:val="28"/>
              </w:rPr>
              <w:t>апарати</w:t>
            </w:r>
            <w:proofErr w:type="spellEnd"/>
            <w:r>
              <w:rPr>
                <w:sz w:val="28"/>
                <w:szCs w:val="28"/>
              </w:rPr>
              <w:t xml:space="preserve"> III </w:t>
            </w:r>
            <w:proofErr w:type="spellStart"/>
            <w:r>
              <w:rPr>
                <w:sz w:val="28"/>
                <w:szCs w:val="28"/>
              </w:rPr>
              <w:t>сту</w:t>
            </w:r>
            <w:r w:rsidRPr="00165AD4">
              <w:rPr>
                <w:sz w:val="28"/>
                <w:szCs w:val="28"/>
              </w:rPr>
              <w:t>пені</w:t>
            </w:r>
            <w:proofErr w:type="spellEnd"/>
            <w:r w:rsidRPr="00165AD4">
              <w:rPr>
                <w:sz w:val="28"/>
                <w:szCs w:val="28"/>
              </w:rPr>
              <w:t xml:space="preserve">. </w:t>
            </w:r>
            <w:proofErr w:type="spellStart"/>
            <w:r w:rsidRPr="00165AD4">
              <w:rPr>
                <w:sz w:val="28"/>
                <w:szCs w:val="28"/>
              </w:rPr>
              <w:t>Зупинити</w:t>
            </w:r>
            <w:proofErr w:type="spellEnd"/>
            <w:r w:rsidRPr="00165AD4">
              <w:rPr>
                <w:sz w:val="28"/>
                <w:szCs w:val="28"/>
              </w:rPr>
              <w:t xml:space="preserve"> вакуум-насоси.</w:t>
            </w:r>
          </w:p>
          <w:p w:rsidR="004C615E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br/>
            </w:r>
            <w:proofErr w:type="spellStart"/>
            <w:r w:rsidRPr="00165AD4">
              <w:rPr>
                <w:sz w:val="28"/>
                <w:szCs w:val="28"/>
              </w:rPr>
              <w:t>Соковий</w:t>
            </w:r>
            <w:proofErr w:type="spellEnd"/>
            <w:r w:rsidRPr="00165AD4">
              <w:rPr>
                <w:sz w:val="28"/>
                <w:szCs w:val="28"/>
              </w:rPr>
              <w:t xml:space="preserve"> пар з </w:t>
            </w:r>
            <w:proofErr w:type="spellStart"/>
            <w:r w:rsidRPr="00165AD4">
              <w:rPr>
                <w:sz w:val="28"/>
                <w:szCs w:val="28"/>
              </w:rPr>
              <w:t>апаратів</w:t>
            </w:r>
            <w:proofErr w:type="spellEnd"/>
            <w:r w:rsidRPr="00165AD4">
              <w:rPr>
                <w:sz w:val="28"/>
                <w:szCs w:val="28"/>
              </w:rPr>
              <w:t xml:space="preserve"> ІТН перевести на </w:t>
            </w:r>
            <w:proofErr w:type="spellStart"/>
            <w:r w:rsidRPr="00165AD4">
              <w:rPr>
                <w:sz w:val="28"/>
                <w:szCs w:val="28"/>
              </w:rPr>
              <w:t>свічку</w:t>
            </w:r>
            <w:proofErr w:type="spellEnd"/>
            <w:r w:rsidRPr="00165AD4">
              <w:rPr>
                <w:sz w:val="28"/>
                <w:szCs w:val="28"/>
              </w:rPr>
              <w:t xml:space="preserve">. </w:t>
            </w:r>
            <w:proofErr w:type="spellStart"/>
            <w:r w:rsidRPr="00165AD4">
              <w:rPr>
                <w:sz w:val="28"/>
                <w:szCs w:val="28"/>
              </w:rPr>
              <w:t>Попередити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майстрів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змін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цехів</w:t>
            </w:r>
            <w:proofErr w:type="spellEnd"/>
            <w:r w:rsidRPr="00165AD4">
              <w:rPr>
                <w:sz w:val="28"/>
                <w:szCs w:val="28"/>
              </w:rPr>
              <w:t xml:space="preserve"> СП УВТІ, М-3, №5 / 6, 1А (</w:t>
            </w:r>
            <w:proofErr w:type="spellStart"/>
            <w:r w:rsidRPr="00165AD4">
              <w:rPr>
                <w:sz w:val="28"/>
                <w:szCs w:val="28"/>
              </w:rPr>
              <w:t>відділення</w:t>
            </w:r>
            <w:proofErr w:type="spellEnd"/>
            <w:r w:rsidRPr="00165AD4">
              <w:rPr>
                <w:sz w:val="28"/>
                <w:szCs w:val="28"/>
              </w:rPr>
              <w:t xml:space="preserve"> ПЖМУ-1) про </w:t>
            </w:r>
            <w:proofErr w:type="spellStart"/>
            <w:r w:rsidRPr="00165AD4">
              <w:rPr>
                <w:sz w:val="28"/>
                <w:szCs w:val="28"/>
              </w:rPr>
              <w:t>розвантаження</w:t>
            </w:r>
            <w:proofErr w:type="spellEnd"/>
            <w:r w:rsidRPr="00165AD4">
              <w:rPr>
                <w:sz w:val="28"/>
                <w:szCs w:val="28"/>
              </w:rPr>
              <w:t xml:space="preserve"> цеху.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4C615E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br/>
            </w:r>
            <w:proofErr w:type="spellStart"/>
            <w:r w:rsidRPr="00165AD4">
              <w:rPr>
                <w:sz w:val="28"/>
                <w:szCs w:val="28"/>
              </w:rPr>
              <w:t>З'ясувати</w:t>
            </w:r>
            <w:proofErr w:type="spellEnd"/>
            <w:r w:rsidRPr="00165AD4">
              <w:rPr>
                <w:sz w:val="28"/>
                <w:szCs w:val="28"/>
              </w:rPr>
              <w:t xml:space="preserve"> причину </w:t>
            </w:r>
            <w:proofErr w:type="spellStart"/>
            <w:r w:rsidRPr="00165AD4">
              <w:rPr>
                <w:sz w:val="28"/>
                <w:szCs w:val="28"/>
              </w:rPr>
              <w:t>припинення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подачі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оборотної</w:t>
            </w:r>
            <w:proofErr w:type="spellEnd"/>
            <w:r w:rsidRPr="00165AD4">
              <w:rPr>
                <w:sz w:val="28"/>
                <w:szCs w:val="28"/>
              </w:rPr>
              <w:t xml:space="preserve"> води і при </w:t>
            </w:r>
            <w:proofErr w:type="spellStart"/>
            <w:r w:rsidRPr="00165AD4">
              <w:rPr>
                <w:sz w:val="28"/>
                <w:szCs w:val="28"/>
              </w:rPr>
              <w:t>тривалому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припинення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зупинити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відділення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ви</w:t>
            </w:r>
            <w:proofErr w:type="spellEnd"/>
            <w:r w:rsidRPr="00165AD4">
              <w:rPr>
                <w:sz w:val="28"/>
                <w:szCs w:val="28"/>
              </w:rPr>
              <w:t xml:space="preserve">-парки III </w:t>
            </w:r>
            <w:proofErr w:type="spellStart"/>
            <w:r w:rsidRPr="00165AD4">
              <w:rPr>
                <w:sz w:val="28"/>
                <w:szCs w:val="28"/>
              </w:rPr>
              <w:t>ступеня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згідно</w:t>
            </w:r>
            <w:proofErr w:type="spellEnd"/>
            <w:r w:rsidRPr="00165AD4">
              <w:rPr>
                <w:sz w:val="28"/>
                <w:szCs w:val="28"/>
              </w:rPr>
              <w:t xml:space="preserve"> з </w:t>
            </w:r>
            <w:proofErr w:type="spellStart"/>
            <w:r w:rsidRPr="00165AD4">
              <w:rPr>
                <w:sz w:val="28"/>
                <w:szCs w:val="28"/>
              </w:rPr>
              <w:t>інструкціями</w:t>
            </w:r>
            <w:proofErr w:type="spellEnd"/>
            <w:r w:rsidRPr="00165AD4">
              <w:rPr>
                <w:sz w:val="28"/>
                <w:szCs w:val="28"/>
              </w:rPr>
              <w:t xml:space="preserve"> по </w:t>
            </w:r>
            <w:proofErr w:type="spellStart"/>
            <w:r w:rsidRPr="00165AD4">
              <w:rPr>
                <w:sz w:val="28"/>
                <w:szCs w:val="28"/>
              </w:rPr>
              <w:t>робочим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міс</w:t>
            </w:r>
            <w:proofErr w:type="spellEnd"/>
            <w:r w:rsidRPr="00165AD4">
              <w:rPr>
                <w:sz w:val="28"/>
                <w:szCs w:val="28"/>
              </w:rPr>
              <w:t>-там.</w:t>
            </w:r>
          </w:p>
          <w:p w:rsidR="004C615E" w:rsidRPr="00165AD4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C615E" w:rsidRPr="00165AD4" w:rsidTr="0063638E">
        <w:trPr>
          <w:cantSplit/>
          <w:trHeight w:val="706"/>
        </w:trPr>
        <w:tc>
          <w:tcPr>
            <w:tcW w:w="2269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961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</w:tr>
      <w:tr w:rsidR="004C615E" w:rsidRPr="00165AD4" w:rsidTr="0063638E">
        <w:trPr>
          <w:cantSplit/>
          <w:trHeight w:val="2724"/>
        </w:trPr>
        <w:tc>
          <w:tcPr>
            <w:tcW w:w="2269" w:type="dxa"/>
          </w:tcPr>
          <w:p w:rsidR="004C615E" w:rsidRPr="00165AD4" w:rsidRDefault="004C615E" w:rsidP="006363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Pr="00165AD4">
              <w:rPr>
                <w:sz w:val="28"/>
                <w:szCs w:val="28"/>
              </w:rPr>
              <w:t xml:space="preserve">. </w:t>
            </w:r>
            <w:proofErr w:type="spellStart"/>
            <w:r w:rsidRPr="00165AD4">
              <w:rPr>
                <w:sz w:val="28"/>
                <w:szCs w:val="28"/>
              </w:rPr>
              <w:t>Прорив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значної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кількості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аміаку</w:t>
            </w:r>
            <w:proofErr w:type="spellEnd"/>
            <w:r w:rsidRPr="00165AD4">
              <w:rPr>
                <w:sz w:val="28"/>
                <w:szCs w:val="28"/>
              </w:rPr>
              <w:t xml:space="preserve"> у </w:t>
            </w:r>
            <w:proofErr w:type="spellStart"/>
            <w:r w:rsidRPr="00165AD4">
              <w:rPr>
                <w:sz w:val="28"/>
                <w:szCs w:val="28"/>
              </w:rPr>
              <w:t>відділенні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нейтралізації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після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електрозадвіжкі</w:t>
            </w:r>
            <w:proofErr w:type="spellEnd"/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proofErr w:type="spellStart"/>
            <w:r w:rsidRPr="00165AD4">
              <w:rPr>
                <w:sz w:val="28"/>
                <w:szCs w:val="28"/>
              </w:rPr>
              <w:t>Припинити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прийом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аміаку</w:t>
            </w:r>
            <w:proofErr w:type="spellEnd"/>
            <w:r w:rsidRPr="00165AD4">
              <w:rPr>
                <w:sz w:val="28"/>
                <w:szCs w:val="28"/>
              </w:rPr>
              <w:t xml:space="preserve"> в цех, </w:t>
            </w:r>
            <w:proofErr w:type="spellStart"/>
            <w:r w:rsidRPr="00165AD4">
              <w:rPr>
                <w:sz w:val="28"/>
                <w:szCs w:val="28"/>
              </w:rPr>
              <w:t>закривши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дистанційно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засувку</w:t>
            </w:r>
            <w:proofErr w:type="spellEnd"/>
            <w:r w:rsidRPr="00165AD4">
              <w:rPr>
                <w:sz w:val="28"/>
                <w:szCs w:val="28"/>
              </w:rPr>
              <w:t xml:space="preserve"> з </w:t>
            </w:r>
            <w:proofErr w:type="spellStart"/>
            <w:r w:rsidRPr="00165AD4">
              <w:rPr>
                <w:sz w:val="28"/>
                <w:szCs w:val="28"/>
              </w:rPr>
              <w:t>електроприводом</w:t>
            </w:r>
            <w:proofErr w:type="spellEnd"/>
            <w:r w:rsidRPr="00165AD4">
              <w:rPr>
                <w:sz w:val="28"/>
                <w:szCs w:val="28"/>
              </w:rPr>
              <w:t xml:space="preserve">, </w:t>
            </w:r>
            <w:proofErr w:type="spellStart"/>
            <w:r w:rsidRPr="00165AD4">
              <w:rPr>
                <w:sz w:val="28"/>
                <w:szCs w:val="28"/>
              </w:rPr>
              <w:t>негайно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повідомити</w:t>
            </w:r>
            <w:proofErr w:type="spellEnd"/>
            <w:r w:rsidRPr="00165AD4">
              <w:rPr>
                <w:sz w:val="28"/>
                <w:szCs w:val="28"/>
              </w:rPr>
              <w:t xml:space="preserve"> начальнику </w:t>
            </w:r>
            <w:proofErr w:type="spellStart"/>
            <w:r w:rsidRPr="00165AD4">
              <w:rPr>
                <w:sz w:val="28"/>
                <w:szCs w:val="28"/>
              </w:rPr>
              <w:t>зміни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виробництва</w:t>
            </w:r>
            <w:proofErr w:type="spellEnd"/>
            <w:r w:rsidRPr="00165AD4">
              <w:rPr>
                <w:sz w:val="28"/>
                <w:szCs w:val="28"/>
              </w:rPr>
              <w:t xml:space="preserve"> і </w:t>
            </w:r>
            <w:proofErr w:type="spellStart"/>
            <w:r w:rsidRPr="00165AD4">
              <w:rPr>
                <w:sz w:val="28"/>
                <w:szCs w:val="28"/>
              </w:rPr>
              <w:t>майстру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зміни</w:t>
            </w:r>
            <w:proofErr w:type="spellEnd"/>
            <w:r w:rsidRPr="00165AD4">
              <w:rPr>
                <w:sz w:val="28"/>
                <w:szCs w:val="28"/>
              </w:rPr>
              <w:t xml:space="preserve"> цеху 1А (</w:t>
            </w:r>
            <w:proofErr w:type="spellStart"/>
            <w:r w:rsidRPr="00165AD4">
              <w:rPr>
                <w:sz w:val="28"/>
                <w:szCs w:val="28"/>
              </w:rPr>
              <w:t>відділення</w:t>
            </w:r>
            <w:proofErr w:type="spellEnd"/>
            <w:r w:rsidRPr="00165AD4">
              <w:rPr>
                <w:sz w:val="28"/>
                <w:szCs w:val="28"/>
              </w:rPr>
              <w:t xml:space="preserve"> ПЖМУ-1). </w:t>
            </w:r>
            <w:r w:rsidRPr="003F2787">
              <w:rPr>
                <w:sz w:val="28"/>
                <w:szCs w:val="28"/>
                <w:lang w:val="uk-UA"/>
              </w:rPr>
              <w:t xml:space="preserve">Повідомити в ВГРЗ, видалити з цеху всіх працюючих, окрім персоналу, зайнятого ліквідацією аварії, захистити зону загазованості, виставити пости. </w:t>
            </w:r>
            <w:proofErr w:type="spellStart"/>
            <w:r w:rsidRPr="00165AD4">
              <w:rPr>
                <w:sz w:val="28"/>
                <w:szCs w:val="28"/>
              </w:rPr>
              <w:t>Скинути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залишковий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тиск</w:t>
            </w:r>
            <w:proofErr w:type="spellEnd"/>
            <w:r w:rsidRPr="00165AD4">
              <w:rPr>
                <w:sz w:val="28"/>
                <w:szCs w:val="28"/>
              </w:rPr>
              <w:t xml:space="preserve"> в </w:t>
            </w:r>
            <w:proofErr w:type="spellStart"/>
            <w:r w:rsidRPr="00165AD4">
              <w:rPr>
                <w:sz w:val="28"/>
                <w:szCs w:val="28"/>
              </w:rPr>
              <w:t>системі</w:t>
            </w:r>
            <w:proofErr w:type="spellEnd"/>
            <w:r w:rsidRPr="00165AD4">
              <w:rPr>
                <w:sz w:val="28"/>
                <w:szCs w:val="28"/>
              </w:rPr>
              <w:t xml:space="preserve"> через </w:t>
            </w:r>
            <w:proofErr w:type="spellStart"/>
            <w:r w:rsidRPr="00165AD4">
              <w:rPr>
                <w:sz w:val="28"/>
                <w:szCs w:val="28"/>
              </w:rPr>
              <w:t>апарати</w:t>
            </w:r>
            <w:proofErr w:type="spellEnd"/>
            <w:r w:rsidRPr="00165AD4">
              <w:rPr>
                <w:sz w:val="28"/>
                <w:szCs w:val="28"/>
              </w:rPr>
              <w:t xml:space="preserve"> ІТН і ДН. </w:t>
            </w:r>
            <w:r w:rsidRPr="003F2787">
              <w:rPr>
                <w:sz w:val="28"/>
                <w:szCs w:val="28"/>
                <w:lang w:val="uk-UA"/>
              </w:rPr>
              <w:t xml:space="preserve">Зупинити відділення концентрування слабких розчинів </w:t>
            </w:r>
            <w:proofErr w:type="spellStart"/>
            <w:r w:rsidRPr="003F2787">
              <w:rPr>
                <w:sz w:val="28"/>
                <w:szCs w:val="28"/>
                <w:lang w:val="uk-UA"/>
              </w:rPr>
              <w:t>амселітри</w:t>
            </w:r>
            <w:proofErr w:type="spellEnd"/>
            <w:r w:rsidRPr="003F2787">
              <w:rPr>
                <w:sz w:val="28"/>
                <w:szCs w:val="28"/>
                <w:lang w:val="uk-UA"/>
              </w:rPr>
              <w:t xml:space="preserve"> і відкачування конденсатів випарювання, випарювання </w:t>
            </w:r>
            <w:r w:rsidRPr="00165AD4">
              <w:rPr>
                <w:sz w:val="28"/>
                <w:szCs w:val="28"/>
              </w:rPr>
              <w:t>III</w:t>
            </w:r>
            <w:r w:rsidRPr="003F2787">
              <w:rPr>
                <w:sz w:val="28"/>
                <w:szCs w:val="28"/>
                <w:lang w:val="uk-UA"/>
              </w:rPr>
              <w:t xml:space="preserve"> ступеня і гранулювання плаву згідно з інструкціями. </w:t>
            </w:r>
            <w:proofErr w:type="spellStart"/>
            <w:r w:rsidRPr="00165AD4">
              <w:rPr>
                <w:sz w:val="28"/>
                <w:szCs w:val="28"/>
              </w:rPr>
              <w:t>Навантаження</w:t>
            </w:r>
            <w:proofErr w:type="spellEnd"/>
            <w:r w:rsidRPr="00165AD4">
              <w:rPr>
                <w:sz w:val="28"/>
                <w:szCs w:val="28"/>
              </w:rPr>
              <w:t xml:space="preserve"> по газам </w:t>
            </w:r>
            <w:proofErr w:type="spellStart"/>
            <w:r w:rsidRPr="00165AD4">
              <w:rPr>
                <w:sz w:val="28"/>
                <w:szCs w:val="28"/>
              </w:rPr>
              <w:t>дистиляції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тримати</w:t>
            </w:r>
            <w:proofErr w:type="spellEnd"/>
            <w:r w:rsidRPr="00165AD4">
              <w:rPr>
                <w:sz w:val="28"/>
                <w:szCs w:val="28"/>
              </w:rPr>
              <w:t xml:space="preserve"> за </w:t>
            </w:r>
            <w:proofErr w:type="spellStart"/>
            <w:r w:rsidRPr="00165AD4">
              <w:rPr>
                <w:sz w:val="28"/>
                <w:szCs w:val="28"/>
              </w:rPr>
              <w:t>рівнем</w:t>
            </w:r>
            <w:proofErr w:type="spellEnd"/>
            <w:r w:rsidRPr="00165AD4">
              <w:rPr>
                <w:sz w:val="28"/>
                <w:szCs w:val="28"/>
              </w:rPr>
              <w:t xml:space="preserve"> в </w:t>
            </w:r>
            <w:proofErr w:type="spellStart"/>
            <w:r w:rsidRPr="00165AD4">
              <w:rPr>
                <w:sz w:val="28"/>
                <w:szCs w:val="28"/>
              </w:rPr>
              <w:t>сховище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слабкого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розчину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амселітри</w:t>
            </w:r>
            <w:proofErr w:type="spellEnd"/>
            <w:r w:rsidRPr="00165AD4">
              <w:rPr>
                <w:sz w:val="28"/>
                <w:szCs w:val="28"/>
              </w:rPr>
              <w:t>.</w:t>
            </w:r>
          </w:p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proofErr w:type="spellStart"/>
            <w:r w:rsidRPr="00165AD4">
              <w:rPr>
                <w:sz w:val="28"/>
                <w:szCs w:val="28"/>
              </w:rPr>
              <w:t>Після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падіння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тиску</w:t>
            </w:r>
            <w:proofErr w:type="spellEnd"/>
            <w:r w:rsidRPr="00165AD4">
              <w:rPr>
                <w:sz w:val="28"/>
                <w:szCs w:val="28"/>
              </w:rPr>
              <w:t xml:space="preserve"> в </w:t>
            </w:r>
            <w:proofErr w:type="spellStart"/>
            <w:r w:rsidRPr="00165AD4">
              <w:rPr>
                <w:sz w:val="28"/>
                <w:szCs w:val="28"/>
              </w:rPr>
              <w:t>системі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зупинити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апарати</w:t>
            </w:r>
            <w:proofErr w:type="spellEnd"/>
            <w:r w:rsidRPr="00165AD4">
              <w:rPr>
                <w:sz w:val="28"/>
                <w:szCs w:val="28"/>
              </w:rPr>
              <w:t xml:space="preserve"> ІТН.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4C615E" w:rsidRPr="00165AD4" w:rsidTr="0063638E">
        <w:trPr>
          <w:cantSplit/>
          <w:trHeight w:val="2724"/>
        </w:trPr>
        <w:tc>
          <w:tcPr>
            <w:tcW w:w="2269" w:type="dxa"/>
          </w:tcPr>
          <w:p w:rsidR="004C615E" w:rsidRPr="00165AD4" w:rsidRDefault="004C615E" w:rsidP="006363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4</w:t>
            </w:r>
            <w:r w:rsidRPr="00165AD4">
              <w:rPr>
                <w:sz w:val="28"/>
                <w:szCs w:val="28"/>
              </w:rPr>
              <w:t>. Разрушение трубопровода азотной кислоты на аппараты ИТН</w:t>
            </w:r>
          </w:p>
          <w:p w:rsidR="004C615E" w:rsidRPr="00165AD4" w:rsidRDefault="004C615E" w:rsidP="0063638E">
            <w:pPr>
              <w:rPr>
                <w:sz w:val="28"/>
                <w:szCs w:val="28"/>
              </w:rPr>
            </w:pPr>
          </w:p>
          <w:p w:rsidR="004C615E" w:rsidRPr="00165AD4" w:rsidRDefault="004C615E" w:rsidP="0063638E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proofErr w:type="spellStart"/>
            <w:r w:rsidRPr="003F2787">
              <w:rPr>
                <w:sz w:val="28"/>
                <w:szCs w:val="28"/>
              </w:rPr>
              <w:t>Закрити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засувки</w:t>
            </w:r>
            <w:proofErr w:type="spellEnd"/>
            <w:r w:rsidRPr="003F2787">
              <w:rPr>
                <w:sz w:val="28"/>
                <w:szCs w:val="28"/>
              </w:rPr>
              <w:t xml:space="preserve"> на </w:t>
            </w:r>
            <w:proofErr w:type="spellStart"/>
            <w:r w:rsidRPr="003F2787">
              <w:rPr>
                <w:sz w:val="28"/>
                <w:szCs w:val="28"/>
              </w:rPr>
              <w:t>лінії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надходження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аміаку</w:t>
            </w:r>
            <w:proofErr w:type="spellEnd"/>
            <w:r w:rsidRPr="003F2787">
              <w:rPr>
                <w:sz w:val="28"/>
                <w:szCs w:val="28"/>
              </w:rPr>
              <w:t xml:space="preserve"> і </w:t>
            </w:r>
            <w:proofErr w:type="spellStart"/>
            <w:r w:rsidRPr="003F2787">
              <w:rPr>
                <w:sz w:val="28"/>
                <w:szCs w:val="28"/>
              </w:rPr>
              <w:t>газів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дистиляції</w:t>
            </w:r>
            <w:proofErr w:type="spellEnd"/>
            <w:r w:rsidRPr="003F2787">
              <w:rPr>
                <w:sz w:val="28"/>
                <w:szCs w:val="28"/>
              </w:rPr>
              <w:t xml:space="preserve"> на </w:t>
            </w:r>
            <w:proofErr w:type="spellStart"/>
            <w:r w:rsidRPr="003F2787">
              <w:rPr>
                <w:sz w:val="28"/>
                <w:szCs w:val="28"/>
              </w:rPr>
              <w:t>вході</w:t>
            </w:r>
            <w:proofErr w:type="spellEnd"/>
            <w:r w:rsidRPr="003F2787">
              <w:rPr>
                <w:sz w:val="28"/>
                <w:szCs w:val="28"/>
              </w:rPr>
              <w:t xml:space="preserve"> до </w:t>
            </w:r>
            <w:proofErr w:type="spellStart"/>
            <w:r w:rsidRPr="003F2787">
              <w:rPr>
                <w:sz w:val="28"/>
                <w:szCs w:val="28"/>
              </w:rPr>
              <w:t>відділення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нейтралізації</w:t>
            </w:r>
            <w:proofErr w:type="spellEnd"/>
            <w:r w:rsidRPr="003F2787">
              <w:rPr>
                <w:sz w:val="28"/>
                <w:szCs w:val="28"/>
              </w:rPr>
              <w:t xml:space="preserve">, </w:t>
            </w:r>
            <w:proofErr w:type="spellStart"/>
            <w:r w:rsidRPr="003F2787">
              <w:rPr>
                <w:sz w:val="28"/>
                <w:szCs w:val="28"/>
              </w:rPr>
              <w:t>попередивши</w:t>
            </w:r>
            <w:proofErr w:type="spellEnd"/>
            <w:r w:rsidRPr="003F2787">
              <w:rPr>
                <w:sz w:val="28"/>
                <w:szCs w:val="28"/>
              </w:rPr>
              <w:t xml:space="preserve"> начальника </w:t>
            </w:r>
            <w:proofErr w:type="spellStart"/>
            <w:r w:rsidRPr="003F2787">
              <w:rPr>
                <w:sz w:val="28"/>
                <w:szCs w:val="28"/>
              </w:rPr>
              <w:t>зміни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виробництва</w:t>
            </w:r>
            <w:proofErr w:type="spellEnd"/>
            <w:r w:rsidRPr="003F2787">
              <w:rPr>
                <w:sz w:val="28"/>
                <w:szCs w:val="28"/>
              </w:rPr>
              <w:t xml:space="preserve">, </w:t>
            </w:r>
            <w:proofErr w:type="spellStart"/>
            <w:r w:rsidRPr="003F2787">
              <w:rPr>
                <w:sz w:val="28"/>
                <w:szCs w:val="28"/>
              </w:rPr>
              <w:t>майстрів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змін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цехів</w:t>
            </w:r>
            <w:proofErr w:type="spellEnd"/>
            <w:r w:rsidRPr="003F2787">
              <w:rPr>
                <w:sz w:val="28"/>
                <w:szCs w:val="28"/>
              </w:rPr>
              <w:t xml:space="preserve"> 1А (</w:t>
            </w:r>
            <w:proofErr w:type="spellStart"/>
            <w:r w:rsidRPr="003F2787">
              <w:rPr>
                <w:sz w:val="28"/>
                <w:szCs w:val="28"/>
              </w:rPr>
              <w:t>відділення</w:t>
            </w:r>
            <w:proofErr w:type="spellEnd"/>
            <w:r w:rsidRPr="003F2787">
              <w:rPr>
                <w:sz w:val="28"/>
                <w:szCs w:val="28"/>
              </w:rPr>
              <w:t xml:space="preserve"> ПЖМУ-1), СП УВТІ, М-3, №5 / 6 про </w:t>
            </w:r>
            <w:proofErr w:type="spellStart"/>
            <w:r w:rsidRPr="003F2787">
              <w:rPr>
                <w:sz w:val="28"/>
                <w:szCs w:val="28"/>
              </w:rPr>
              <w:t>припинення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прийому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кислоти</w:t>
            </w:r>
            <w:proofErr w:type="spellEnd"/>
            <w:r w:rsidRPr="003F2787">
              <w:rPr>
                <w:sz w:val="28"/>
                <w:szCs w:val="28"/>
              </w:rPr>
              <w:t xml:space="preserve">, </w:t>
            </w:r>
            <w:proofErr w:type="spellStart"/>
            <w:r w:rsidRPr="003F2787">
              <w:rPr>
                <w:sz w:val="28"/>
                <w:szCs w:val="28"/>
              </w:rPr>
              <w:t>аміаку</w:t>
            </w:r>
            <w:proofErr w:type="spellEnd"/>
            <w:r w:rsidRPr="003F2787">
              <w:rPr>
                <w:sz w:val="28"/>
                <w:szCs w:val="28"/>
              </w:rPr>
              <w:t xml:space="preserve"> та </w:t>
            </w:r>
            <w:proofErr w:type="spellStart"/>
            <w:r w:rsidRPr="003F2787">
              <w:rPr>
                <w:sz w:val="28"/>
                <w:szCs w:val="28"/>
              </w:rPr>
              <w:t>газів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дистиляції</w:t>
            </w:r>
            <w:proofErr w:type="spellEnd"/>
            <w:r w:rsidRPr="003F2787">
              <w:rPr>
                <w:sz w:val="28"/>
                <w:szCs w:val="28"/>
              </w:rPr>
              <w:t xml:space="preserve"> в цех, </w:t>
            </w:r>
            <w:proofErr w:type="spellStart"/>
            <w:r w:rsidRPr="003F2787">
              <w:rPr>
                <w:sz w:val="28"/>
                <w:szCs w:val="28"/>
              </w:rPr>
              <w:t>закрити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засувки</w:t>
            </w:r>
            <w:proofErr w:type="spellEnd"/>
            <w:r w:rsidRPr="003F2787">
              <w:rPr>
                <w:sz w:val="28"/>
                <w:szCs w:val="28"/>
              </w:rPr>
              <w:t xml:space="preserve"> на </w:t>
            </w:r>
            <w:proofErr w:type="spellStart"/>
            <w:r w:rsidRPr="003F2787">
              <w:rPr>
                <w:sz w:val="28"/>
                <w:szCs w:val="28"/>
              </w:rPr>
              <w:t>лінії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надходження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кислоти</w:t>
            </w:r>
            <w:proofErr w:type="spellEnd"/>
            <w:r w:rsidRPr="003F2787">
              <w:rPr>
                <w:sz w:val="28"/>
                <w:szCs w:val="28"/>
              </w:rPr>
              <w:t xml:space="preserve"> в цех. </w:t>
            </w:r>
            <w:proofErr w:type="spellStart"/>
            <w:r w:rsidRPr="003F2787">
              <w:rPr>
                <w:sz w:val="28"/>
                <w:szCs w:val="28"/>
              </w:rPr>
              <w:t>Повідомити</w:t>
            </w:r>
            <w:proofErr w:type="spellEnd"/>
            <w:r w:rsidRPr="003F2787">
              <w:rPr>
                <w:sz w:val="28"/>
                <w:szCs w:val="28"/>
              </w:rPr>
              <w:t xml:space="preserve"> в ВГРЗ, </w:t>
            </w:r>
            <w:proofErr w:type="spellStart"/>
            <w:r w:rsidRPr="003F2787">
              <w:rPr>
                <w:sz w:val="28"/>
                <w:szCs w:val="28"/>
              </w:rPr>
              <w:t>видалити</w:t>
            </w:r>
            <w:proofErr w:type="spellEnd"/>
            <w:r w:rsidRPr="003F2787">
              <w:rPr>
                <w:sz w:val="28"/>
                <w:szCs w:val="28"/>
              </w:rPr>
              <w:t xml:space="preserve"> з цеху </w:t>
            </w:r>
            <w:proofErr w:type="spellStart"/>
            <w:r w:rsidRPr="003F2787">
              <w:rPr>
                <w:sz w:val="28"/>
                <w:szCs w:val="28"/>
              </w:rPr>
              <w:t>всіх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працюючих</w:t>
            </w:r>
            <w:proofErr w:type="spellEnd"/>
            <w:r w:rsidRPr="003F2787">
              <w:rPr>
                <w:sz w:val="28"/>
                <w:szCs w:val="28"/>
              </w:rPr>
              <w:t xml:space="preserve">, </w:t>
            </w:r>
            <w:proofErr w:type="spellStart"/>
            <w:r w:rsidRPr="003F2787">
              <w:rPr>
                <w:sz w:val="28"/>
                <w:szCs w:val="28"/>
              </w:rPr>
              <w:t>окрім</w:t>
            </w:r>
            <w:proofErr w:type="spellEnd"/>
            <w:r w:rsidRPr="003F2787">
              <w:rPr>
                <w:sz w:val="28"/>
                <w:szCs w:val="28"/>
              </w:rPr>
              <w:t xml:space="preserve"> персоналу, </w:t>
            </w:r>
            <w:proofErr w:type="spellStart"/>
            <w:r w:rsidRPr="003F2787">
              <w:rPr>
                <w:sz w:val="28"/>
                <w:szCs w:val="28"/>
              </w:rPr>
              <w:t>зайнятого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ліквідацією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аварії</w:t>
            </w:r>
            <w:proofErr w:type="spellEnd"/>
            <w:r w:rsidRPr="003F2787">
              <w:rPr>
                <w:sz w:val="28"/>
                <w:szCs w:val="28"/>
              </w:rPr>
              <w:t xml:space="preserve">, </w:t>
            </w:r>
            <w:proofErr w:type="spellStart"/>
            <w:r w:rsidRPr="003F2787">
              <w:rPr>
                <w:sz w:val="28"/>
                <w:szCs w:val="28"/>
              </w:rPr>
              <w:t>захистити</w:t>
            </w:r>
            <w:proofErr w:type="spellEnd"/>
            <w:r w:rsidRPr="003F2787">
              <w:rPr>
                <w:sz w:val="28"/>
                <w:szCs w:val="28"/>
              </w:rPr>
              <w:t xml:space="preserve"> зону </w:t>
            </w:r>
            <w:proofErr w:type="spellStart"/>
            <w:r w:rsidRPr="003F2787">
              <w:rPr>
                <w:sz w:val="28"/>
                <w:szCs w:val="28"/>
              </w:rPr>
              <w:t>загазованості</w:t>
            </w:r>
            <w:proofErr w:type="spellEnd"/>
            <w:r w:rsidRPr="003F2787">
              <w:rPr>
                <w:sz w:val="28"/>
                <w:szCs w:val="28"/>
              </w:rPr>
              <w:t xml:space="preserve">, </w:t>
            </w:r>
            <w:proofErr w:type="spellStart"/>
            <w:r w:rsidRPr="003F2787">
              <w:rPr>
                <w:sz w:val="28"/>
                <w:szCs w:val="28"/>
              </w:rPr>
              <w:t>виставити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пости</w:t>
            </w:r>
            <w:proofErr w:type="spellEnd"/>
            <w:r w:rsidRPr="003F2787">
              <w:rPr>
                <w:sz w:val="28"/>
                <w:szCs w:val="28"/>
              </w:rPr>
              <w:t>.</w:t>
            </w:r>
            <w: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Зупинити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відділення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концентрування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слабких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розчинів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амселітри</w:t>
            </w:r>
            <w:proofErr w:type="spellEnd"/>
            <w:r w:rsidRPr="003F2787">
              <w:rPr>
                <w:sz w:val="28"/>
                <w:szCs w:val="28"/>
              </w:rPr>
              <w:t xml:space="preserve"> і </w:t>
            </w:r>
            <w:proofErr w:type="spellStart"/>
            <w:r w:rsidRPr="003F2787">
              <w:rPr>
                <w:sz w:val="28"/>
                <w:szCs w:val="28"/>
              </w:rPr>
              <w:t>відкачування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конденсатів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випарювання</w:t>
            </w:r>
            <w:proofErr w:type="spellEnd"/>
            <w:r w:rsidRPr="003F2787">
              <w:rPr>
                <w:sz w:val="28"/>
                <w:szCs w:val="28"/>
              </w:rPr>
              <w:t xml:space="preserve">, </w:t>
            </w:r>
            <w:proofErr w:type="spellStart"/>
            <w:r w:rsidRPr="003F2787">
              <w:rPr>
                <w:sz w:val="28"/>
                <w:szCs w:val="28"/>
              </w:rPr>
              <w:t>випарювання</w:t>
            </w:r>
            <w:proofErr w:type="spellEnd"/>
            <w:r w:rsidRPr="003F2787">
              <w:rPr>
                <w:sz w:val="28"/>
                <w:szCs w:val="28"/>
              </w:rPr>
              <w:t xml:space="preserve"> III </w:t>
            </w:r>
            <w:proofErr w:type="spellStart"/>
            <w:r w:rsidRPr="003F2787">
              <w:rPr>
                <w:sz w:val="28"/>
                <w:szCs w:val="28"/>
              </w:rPr>
              <w:t>ступеня</w:t>
            </w:r>
            <w:proofErr w:type="spellEnd"/>
            <w:r w:rsidRPr="003F2787">
              <w:rPr>
                <w:sz w:val="28"/>
                <w:szCs w:val="28"/>
              </w:rPr>
              <w:t xml:space="preserve"> і </w:t>
            </w:r>
            <w:proofErr w:type="spellStart"/>
            <w:r w:rsidRPr="003F2787">
              <w:rPr>
                <w:sz w:val="28"/>
                <w:szCs w:val="28"/>
              </w:rPr>
              <w:t>гранулювання</w:t>
            </w:r>
            <w:proofErr w:type="spellEnd"/>
            <w:r w:rsidRPr="003F2787">
              <w:rPr>
                <w:sz w:val="28"/>
                <w:szCs w:val="28"/>
              </w:rPr>
              <w:t xml:space="preserve"> плаву </w:t>
            </w:r>
            <w:proofErr w:type="spellStart"/>
            <w:r w:rsidRPr="003F2787">
              <w:rPr>
                <w:sz w:val="28"/>
                <w:szCs w:val="28"/>
              </w:rPr>
              <w:t>згідно</w:t>
            </w:r>
            <w:proofErr w:type="spellEnd"/>
            <w:r w:rsidRPr="003F2787">
              <w:rPr>
                <w:sz w:val="28"/>
                <w:szCs w:val="28"/>
              </w:rPr>
              <w:t xml:space="preserve"> з </w:t>
            </w:r>
            <w:proofErr w:type="spellStart"/>
            <w:r w:rsidRPr="003F2787">
              <w:rPr>
                <w:sz w:val="28"/>
                <w:szCs w:val="28"/>
              </w:rPr>
              <w:t>інструкціями</w:t>
            </w:r>
            <w:proofErr w:type="spellEnd"/>
            <w:r w:rsidRPr="003F2787">
              <w:rPr>
                <w:sz w:val="28"/>
                <w:szCs w:val="28"/>
              </w:rPr>
              <w:t xml:space="preserve"> по </w:t>
            </w:r>
            <w:proofErr w:type="spellStart"/>
            <w:r w:rsidRPr="003F2787">
              <w:rPr>
                <w:sz w:val="28"/>
                <w:szCs w:val="28"/>
              </w:rPr>
              <w:t>робочих</w:t>
            </w:r>
            <w:proofErr w:type="spellEnd"/>
            <w:r w:rsidRPr="003F2787">
              <w:rPr>
                <w:sz w:val="28"/>
                <w:szCs w:val="28"/>
              </w:rPr>
              <w:t xml:space="preserve"> </w:t>
            </w:r>
            <w:proofErr w:type="spellStart"/>
            <w:r w:rsidRPr="003F2787">
              <w:rPr>
                <w:sz w:val="28"/>
                <w:szCs w:val="28"/>
              </w:rPr>
              <w:t>місцях</w:t>
            </w:r>
            <w:proofErr w:type="spellEnd"/>
            <w:r w:rsidRPr="003F2787">
              <w:rPr>
                <w:sz w:val="28"/>
                <w:szCs w:val="28"/>
              </w:rPr>
              <w:t>.</w:t>
            </w:r>
          </w:p>
        </w:tc>
      </w:tr>
      <w:tr w:rsidR="004C615E" w:rsidRPr="00165AD4" w:rsidTr="0063638E">
        <w:trPr>
          <w:cantSplit/>
          <w:trHeight w:val="706"/>
        </w:trPr>
        <w:tc>
          <w:tcPr>
            <w:tcW w:w="2269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961" w:type="dxa"/>
          </w:tcPr>
          <w:p w:rsidR="004C615E" w:rsidRPr="00165AD4" w:rsidRDefault="004C615E" w:rsidP="0063638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</w:tr>
      <w:tr w:rsidR="004C615E" w:rsidRPr="00165AD4" w:rsidTr="0063638E">
        <w:trPr>
          <w:cantSplit/>
          <w:trHeight w:val="2724"/>
        </w:trPr>
        <w:tc>
          <w:tcPr>
            <w:tcW w:w="2269" w:type="dxa"/>
          </w:tcPr>
          <w:p w:rsidR="004C615E" w:rsidRPr="00165AD4" w:rsidRDefault="004C615E" w:rsidP="006363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Pr="00165AD4">
              <w:rPr>
                <w:sz w:val="28"/>
                <w:szCs w:val="28"/>
              </w:rPr>
              <w:t>. Резкое повышение температуры в аппарате ИТН свыше 165</w:t>
            </w:r>
            <w:r w:rsidRPr="00663535">
              <w:rPr>
                <w:color w:val="222222"/>
                <w:sz w:val="28"/>
                <w:szCs w:val="28"/>
                <w:shd w:val="clear" w:color="auto" w:fill="FFFFFF"/>
              </w:rPr>
              <w:t>°</w:t>
            </w:r>
            <w:r w:rsidRPr="00165AD4">
              <w:rPr>
                <w:sz w:val="28"/>
                <w:szCs w:val="28"/>
              </w:rPr>
              <w:t>С.</w:t>
            </w:r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4C615E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65AD4">
              <w:rPr>
                <w:sz w:val="28"/>
                <w:szCs w:val="28"/>
              </w:rPr>
              <w:t>Після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спрацьовування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блокування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закрити</w:t>
            </w:r>
            <w:proofErr w:type="spellEnd"/>
            <w:r w:rsidRPr="00165AD4">
              <w:rPr>
                <w:sz w:val="28"/>
                <w:szCs w:val="28"/>
              </w:rPr>
              <w:t xml:space="preserve"> вентиль на </w:t>
            </w:r>
            <w:proofErr w:type="spellStart"/>
            <w:r w:rsidRPr="00165AD4">
              <w:rPr>
                <w:sz w:val="28"/>
                <w:szCs w:val="28"/>
              </w:rPr>
              <w:t>лінії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газів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дистиляції</w:t>
            </w:r>
            <w:proofErr w:type="spellEnd"/>
            <w:r w:rsidRPr="00165AD4">
              <w:rPr>
                <w:sz w:val="28"/>
                <w:szCs w:val="28"/>
              </w:rPr>
              <w:t xml:space="preserve"> на </w:t>
            </w:r>
            <w:proofErr w:type="spellStart"/>
            <w:r w:rsidRPr="00165AD4">
              <w:rPr>
                <w:sz w:val="28"/>
                <w:szCs w:val="28"/>
              </w:rPr>
              <w:t>зупинений</w:t>
            </w:r>
            <w:proofErr w:type="spellEnd"/>
            <w:r w:rsidRPr="00165AD4">
              <w:rPr>
                <w:sz w:val="28"/>
                <w:szCs w:val="28"/>
              </w:rPr>
              <w:t xml:space="preserve"> ИТН і </w:t>
            </w:r>
            <w:proofErr w:type="spellStart"/>
            <w:r w:rsidRPr="00165AD4">
              <w:rPr>
                <w:sz w:val="28"/>
                <w:szCs w:val="28"/>
              </w:rPr>
              <w:t>відкрити</w:t>
            </w:r>
            <w:proofErr w:type="spellEnd"/>
            <w:r w:rsidRPr="00165AD4">
              <w:rPr>
                <w:sz w:val="28"/>
                <w:szCs w:val="28"/>
              </w:rPr>
              <w:t xml:space="preserve"> вентиль на </w:t>
            </w:r>
            <w:proofErr w:type="spellStart"/>
            <w:r w:rsidRPr="00165AD4">
              <w:rPr>
                <w:sz w:val="28"/>
                <w:szCs w:val="28"/>
              </w:rPr>
              <w:t>працюючий</w:t>
            </w:r>
            <w:proofErr w:type="spellEnd"/>
            <w:r w:rsidRPr="00165AD4">
              <w:rPr>
                <w:sz w:val="28"/>
                <w:szCs w:val="28"/>
              </w:rPr>
              <w:t xml:space="preserve"> ИТН, </w:t>
            </w:r>
            <w:proofErr w:type="spellStart"/>
            <w:r w:rsidRPr="00165AD4">
              <w:rPr>
                <w:sz w:val="28"/>
                <w:szCs w:val="28"/>
              </w:rPr>
              <w:t>після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чого</w:t>
            </w:r>
            <w:proofErr w:type="spellEnd"/>
            <w:r w:rsidRPr="00165AD4">
              <w:rPr>
                <w:sz w:val="28"/>
                <w:szCs w:val="28"/>
              </w:rPr>
              <w:t xml:space="preserve"> в ручному </w:t>
            </w:r>
            <w:proofErr w:type="spellStart"/>
            <w:r w:rsidRPr="00165AD4">
              <w:rPr>
                <w:sz w:val="28"/>
                <w:szCs w:val="28"/>
              </w:rPr>
              <w:t>режимі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відкрити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відсікач</w:t>
            </w:r>
            <w:proofErr w:type="spellEnd"/>
            <w:r w:rsidRPr="00165AD4">
              <w:rPr>
                <w:sz w:val="28"/>
                <w:szCs w:val="28"/>
              </w:rPr>
              <w:t xml:space="preserve"> на </w:t>
            </w:r>
            <w:proofErr w:type="spellStart"/>
            <w:r w:rsidRPr="00165AD4">
              <w:rPr>
                <w:sz w:val="28"/>
                <w:szCs w:val="28"/>
              </w:rPr>
              <w:t>лінії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газів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дистиляції</w:t>
            </w:r>
            <w:proofErr w:type="spellEnd"/>
            <w:r w:rsidRPr="00165AD4">
              <w:rPr>
                <w:sz w:val="28"/>
                <w:szCs w:val="28"/>
              </w:rPr>
              <w:t xml:space="preserve">. </w:t>
            </w:r>
            <w:proofErr w:type="spellStart"/>
            <w:r w:rsidRPr="00165AD4">
              <w:rPr>
                <w:sz w:val="28"/>
                <w:szCs w:val="28"/>
              </w:rPr>
              <w:t>Після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зниження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температури</w:t>
            </w:r>
            <w:proofErr w:type="spellEnd"/>
            <w:r w:rsidRPr="00165AD4">
              <w:rPr>
                <w:sz w:val="28"/>
                <w:szCs w:val="28"/>
              </w:rPr>
              <w:t xml:space="preserve"> в </w:t>
            </w:r>
            <w:proofErr w:type="spellStart"/>
            <w:r w:rsidRPr="00165AD4">
              <w:rPr>
                <w:sz w:val="28"/>
                <w:szCs w:val="28"/>
              </w:rPr>
              <w:t>апараті</w:t>
            </w:r>
            <w:proofErr w:type="spellEnd"/>
            <w:r w:rsidRPr="00165AD4">
              <w:rPr>
                <w:sz w:val="28"/>
                <w:szCs w:val="28"/>
              </w:rPr>
              <w:t xml:space="preserve"> не </w:t>
            </w:r>
            <w:proofErr w:type="spellStart"/>
            <w:r w:rsidRPr="00165AD4">
              <w:rPr>
                <w:sz w:val="28"/>
                <w:szCs w:val="28"/>
              </w:rPr>
              <w:t>менш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ніж</w:t>
            </w:r>
            <w:proofErr w:type="spellEnd"/>
            <w:r w:rsidRPr="00165AD4">
              <w:rPr>
                <w:sz w:val="28"/>
                <w:szCs w:val="28"/>
              </w:rPr>
              <w:t xml:space="preserve"> на 200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663535">
              <w:rPr>
                <w:color w:val="222222"/>
                <w:sz w:val="28"/>
                <w:szCs w:val="28"/>
                <w:shd w:val="clear" w:color="auto" w:fill="FFFFFF"/>
              </w:rPr>
              <w:t>°</w:t>
            </w:r>
            <w:r w:rsidRPr="00165AD4">
              <w:rPr>
                <w:sz w:val="28"/>
                <w:szCs w:val="28"/>
              </w:rPr>
              <w:t xml:space="preserve">С </w:t>
            </w:r>
            <w:proofErr w:type="spellStart"/>
            <w:r w:rsidRPr="00165AD4">
              <w:rPr>
                <w:sz w:val="28"/>
                <w:szCs w:val="28"/>
              </w:rPr>
              <w:t>закрити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відсікач</w:t>
            </w:r>
            <w:proofErr w:type="spellEnd"/>
            <w:r w:rsidRPr="00165AD4">
              <w:rPr>
                <w:sz w:val="28"/>
                <w:szCs w:val="28"/>
              </w:rPr>
              <w:t xml:space="preserve"> конденсату. </w:t>
            </w:r>
          </w:p>
          <w:p w:rsidR="004C615E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r w:rsidRPr="00165AD4">
              <w:rPr>
                <w:sz w:val="28"/>
                <w:szCs w:val="28"/>
              </w:rPr>
              <w:t xml:space="preserve">При </w:t>
            </w:r>
            <w:proofErr w:type="spellStart"/>
            <w:r w:rsidRPr="00165AD4">
              <w:rPr>
                <w:sz w:val="28"/>
                <w:szCs w:val="28"/>
              </w:rPr>
              <w:t>зниженні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температури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r w:rsidRPr="00165AD4">
              <w:rPr>
                <w:sz w:val="28"/>
                <w:szCs w:val="28"/>
              </w:rPr>
              <w:t xml:space="preserve">до </w:t>
            </w:r>
            <w:proofErr w:type="spellStart"/>
            <w:r w:rsidRPr="00165AD4">
              <w:rPr>
                <w:sz w:val="28"/>
                <w:szCs w:val="28"/>
              </w:rPr>
              <w:t>норми</w:t>
            </w:r>
            <w:proofErr w:type="spellEnd"/>
            <w:r w:rsidRPr="00165AD4">
              <w:rPr>
                <w:sz w:val="28"/>
                <w:szCs w:val="28"/>
              </w:rPr>
              <w:t xml:space="preserve"> і </w:t>
            </w:r>
            <w:proofErr w:type="spellStart"/>
            <w:r w:rsidRPr="00165AD4">
              <w:rPr>
                <w:sz w:val="28"/>
                <w:szCs w:val="28"/>
              </w:rPr>
              <w:t>з'ясування</w:t>
            </w:r>
            <w:proofErr w:type="spellEnd"/>
            <w:r w:rsidRPr="00165AD4">
              <w:rPr>
                <w:sz w:val="28"/>
                <w:szCs w:val="28"/>
              </w:rPr>
              <w:t xml:space="preserve"> причин, </w:t>
            </w:r>
            <w:proofErr w:type="spellStart"/>
            <w:r w:rsidRPr="00165AD4">
              <w:rPr>
                <w:sz w:val="28"/>
                <w:szCs w:val="28"/>
              </w:rPr>
              <w:t>що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викликали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різке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підвищення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температури</w:t>
            </w:r>
            <w:proofErr w:type="spellEnd"/>
            <w:r w:rsidRPr="00165AD4">
              <w:rPr>
                <w:sz w:val="28"/>
                <w:szCs w:val="28"/>
              </w:rPr>
              <w:t xml:space="preserve">, при </w:t>
            </w:r>
            <w:proofErr w:type="spellStart"/>
            <w:r w:rsidRPr="00165AD4">
              <w:rPr>
                <w:sz w:val="28"/>
                <w:szCs w:val="28"/>
              </w:rPr>
              <w:t>необхідності</w:t>
            </w:r>
            <w:proofErr w:type="spellEnd"/>
            <w:r w:rsidRPr="00165AD4">
              <w:rPr>
                <w:sz w:val="28"/>
                <w:szCs w:val="28"/>
              </w:rPr>
              <w:t xml:space="preserve"> провести пуск </w:t>
            </w:r>
            <w:proofErr w:type="spellStart"/>
            <w:r w:rsidRPr="00165AD4">
              <w:rPr>
                <w:sz w:val="28"/>
                <w:szCs w:val="28"/>
              </w:rPr>
              <w:t>апарату</w:t>
            </w:r>
            <w:proofErr w:type="spellEnd"/>
            <w:r w:rsidRPr="00165AD4">
              <w:rPr>
                <w:sz w:val="28"/>
                <w:szCs w:val="28"/>
              </w:rPr>
              <w:t xml:space="preserve"> ІТН.</w:t>
            </w:r>
          </w:p>
        </w:tc>
      </w:tr>
      <w:tr w:rsidR="004C615E" w:rsidRPr="00165AD4" w:rsidTr="0063638E">
        <w:trPr>
          <w:cantSplit/>
          <w:trHeight w:val="2724"/>
        </w:trPr>
        <w:tc>
          <w:tcPr>
            <w:tcW w:w="2269" w:type="dxa"/>
          </w:tcPr>
          <w:p w:rsidR="004C615E" w:rsidRPr="003F2787" w:rsidRDefault="004C615E" w:rsidP="0063638E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6</w:t>
            </w:r>
            <w:r w:rsidRPr="00165AD4">
              <w:rPr>
                <w:sz w:val="28"/>
                <w:szCs w:val="28"/>
              </w:rPr>
              <w:t xml:space="preserve">. </w:t>
            </w:r>
            <w:proofErr w:type="spellStart"/>
            <w:r w:rsidRPr="00165AD4">
              <w:rPr>
                <w:sz w:val="28"/>
                <w:szCs w:val="28"/>
              </w:rPr>
              <w:t>Загоряння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мішків</w:t>
            </w:r>
            <w:proofErr w:type="spellEnd"/>
            <w:r w:rsidRPr="00165AD4">
              <w:rPr>
                <w:sz w:val="28"/>
                <w:szCs w:val="28"/>
              </w:rPr>
              <w:t xml:space="preserve"> з </w:t>
            </w:r>
            <w:proofErr w:type="spellStart"/>
            <w:r w:rsidRPr="00165AD4">
              <w:rPr>
                <w:sz w:val="28"/>
                <w:szCs w:val="28"/>
              </w:rPr>
              <w:t>аміачною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селітрою</w:t>
            </w:r>
            <w:proofErr w:type="spellEnd"/>
            <w:r w:rsidRPr="00165AD4">
              <w:rPr>
                <w:sz w:val="28"/>
                <w:szCs w:val="28"/>
              </w:rPr>
              <w:t xml:space="preserve"> в </w:t>
            </w:r>
            <w:proofErr w:type="spellStart"/>
            <w:r w:rsidRPr="00165AD4">
              <w:rPr>
                <w:sz w:val="28"/>
                <w:szCs w:val="28"/>
              </w:rPr>
              <w:t>пакувальному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відділенні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або</w:t>
            </w:r>
            <w:proofErr w:type="spellEnd"/>
            <w:r w:rsidRPr="00165AD4">
              <w:rPr>
                <w:sz w:val="28"/>
                <w:szCs w:val="28"/>
              </w:rPr>
              <w:t xml:space="preserve"> на </w:t>
            </w:r>
            <w:proofErr w:type="spellStart"/>
            <w:r w:rsidRPr="00165AD4">
              <w:rPr>
                <w:sz w:val="28"/>
                <w:szCs w:val="28"/>
              </w:rPr>
              <w:t>складі</w:t>
            </w:r>
            <w:proofErr w:type="spellEnd"/>
            <w:r w:rsidRPr="00165AD4">
              <w:rPr>
                <w:sz w:val="28"/>
                <w:szCs w:val="28"/>
              </w:rPr>
              <w:t xml:space="preserve"> (в </w:t>
            </w:r>
            <w:proofErr w:type="spellStart"/>
            <w:r w:rsidRPr="00165AD4">
              <w:rPr>
                <w:sz w:val="28"/>
                <w:szCs w:val="28"/>
              </w:rPr>
              <w:t>вагоні</w:t>
            </w:r>
            <w:proofErr w:type="spellEnd"/>
            <w:r w:rsidRPr="00165AD4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693" w:type="dxa"/>
          </w:tcPr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4C615E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165AD4">
              <w:rPr>
                <w:sz w:val="28"/>
                <w:szCs w:val="28"/>
              </w:rPr>
              <w:t>Негайно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викликати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пожежну</w:t>
            </w:r>
            <w:proofErr w:type="spellEnd"/>
            <w:r w:rsidRPr="00165AD4">
              <w:rPr>
                <w:sz w:val="28"/>
                <w:szCs w:val="28"/>
              </w:rPr>
              <w:t xml:space="preserve"> команду і </w:t>
            </w:r>
            <w:proofErr w:type="spellStart"/>
            <w:r w:rsidRPr="00165AD4">
              <w:rPr>
                <w:sz w:val="28"/>
                <w:szCs w:val="28"/>
              </w:rPr>
              <w:t>газорятувальників</w:t>
            </w:r>
            <w:proofErr w:type="spellEnd"/>
            <w:r w:rsidRPr="00165AD4">
              <w:rPr>
                <w:sz w:val="28"/>
                <w:szCs w:val="28"/>
              </w:rPr>
              <w:t xml:space="preserve">. </w:t>
            </w:r>
          </w:p>
          <w:p w:rsidR="004C615E" w:rsidRDefault="004C615E" w:rsidP="0063638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r w:rsidRPr="007C438E">
              <w:rPr>
                <w:sz w:val="28"/>
                <w:szCs w:val="28"/>
                <w:lang w:val="uk-UA"/>
              </w:rPr>
              <w:t xml:space="preserve">Зупинити </w:t>
            </w:r>
            <w:proofErr w:type="spellStart"/>
            <w:r w:rsidRPr="007C438E">
              <w:rPr>
                <w:sz w:val="28"/>
                <w:szCs w:val="28"/>
                <w:lang w:val="uk-UA"/>
              </w:rPr>
              <w:t>гранбашні</w:t>
            </w:r>
            <w:proofErr w:type="spellEnd"/>
            <w:r w:rsidRPr="007C438E">
              <w:rPr>
                <w:sz w:val="28"/>
                <w:szCs w:val="28"/>
                <w:lang w:val="uk-UA"/>
              </w:rPr>
              <w:t xml:space="preserve"> і стрічкові конвеєри. </w:t>
            </w:r>
            <w:proofErr w:type="spellStart"/>
            <w:r w:rsidRPr="00165AD4">
              <w:rPr>
                <w:sz w:val="28"/>
                <w:szCs w:val="28"/>
              </w:rPr>
              <w:t>Вжити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заходів</w:t>
            </w:r>
            <w:proofErr w:type="spellEnd"/>
            <w:r w:rsidRPr="00165AD4">
              <w:rPr>
                <w:sz w:val="28"/>
                <w:szCs w:val="28"/>
              </w:rPr>
              <w:t xml:space="preserve"> для </w:t>
            </w:r>
            <w:proofErr w:type="spellStart"/>
            <w:r w:rsidRPr="00165AD4">
              <w:rPr>
                <w:sz w:val="28"/>
                <w:szCs w:val="28"/>
              </w:rPr>
              <w:t>видалення</w:t>
            </w:r>
            <w:proofErr w:type="spellEnd"/>
            <w:r w:rsidRPr="00165AD4">
              <w:rPr>
                <w:sz w:val="28"/>
                <w:szCs w:val="28"/>
              </w:rPr>
              <w:t xml:space="preserve"> з </w:t>
            </w:r>
            <w:proofErr w:type="spellStart"/>
            <w:r w:rsidRPr="00165AD4">
              <w:rPr>
                <w:sz w:val="28"/>
                <w:szCs w:val="28"/>
              </w:rPr>
              <w:t>території</w:t>
            </w:r>
            <w:proofErr w:type="spellEnd"/>
            <w:r w:rsidRPr="00165AD4">
              <w:rPr>
                <w:sz w:val="28"/>
                <w:szCs w:val="28"/>
              </w:rPr>
              <w:t xml:space="preserve"> складу </w:t>
            </w:r>
            <w:proofErr w:type="spellStart"/>
            <w:r w:rsidRPr="00165AD4">
              <w:rPr>
                <w:sz w:val="28"/>
                <w:szCs w:val="28"/>
              </w:rPr>
              <w:t>вагонів</w:t>
            </w:r>
            <w:proofErr w:type="spellEnd"/>
            <w:r w:rsidRPr="00165AD4">
              <w:rPr>
                <w:sz w:val="28"/>
                <w:szCs w:val="28"/>
              </w:rPr>
              <w:t xml:space="preserve">, </w:t>
            </w:r>
            <w:proofErr w:type="spellStart"/>
            <w:r w:rsidRPr="00165AD4">
              <w:rPr>
                <w:sz w:val="28"/>
                <w:szCs w:val="28"/>
              </w:rPr>
              <w:t>що</w:t>
            </w:r>
            <w:proofErr w:type="spellEnd"/>
            <w:r w:rsidRPr="00165AD4">
              <w:rPr>
                <w:sz w:val="28"/>
                <w:szCs w:val="28"/>
              </w:rPr>
              <w:t xml:space="preserve"> стоять </w:t>
            </w:r>
            <w:proofErr w:type="spellStart"/>
            <w:r w:rsidRPr="00165AD4">
              <w:rPr>
                <w:sz w:val="28"/>
                <w:szCs w:val="28"/>
              </w:rPr>
              <w:t>під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навантаженням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або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знаходяться</w:t>
            </w:r>
            <w:proofErr w:type="spellEnd"/>
            <w:r w:rsidRPr="00165AD4">
              <w:rPr>
                <w:sz w:val="28"/>
                <w:szCs w:val="28"/>
              </w:rPr>
              <w:t xml:space="preserve"> на </w:t>
            </w:r>
            <w:proofErr w:type="spellStart"/>
            <w:r w:rsidRPr="00165AD4">
              <w:rPr>
                <w:sz w:val="28"/>
                <w:szCs w:val="28"/>
              </w:rPr>
              <w:t>території</w:t>
            </w:r>
            <w:proofErr w:type="spellEnd"/>
            <w:r w:rsidRPr="00165AD4">
              <w:rPr>
                <w:sz w:val="28"/>
                <w:szCs w:val="28"/>
              </w:rPr>
              <w:t xml:space="preserve"> складу </w:t>
            </w:r>
            <w:proofErr w:type="spellStart"/>
            <w:r w:rsidRPr="00165AD4">
              <w:rPr>
                <w:sz w:val="28"/>
                <w:szCs w:val="28"/>
              </w:rPr>
              <w:t>поблизу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від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небезпечної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зони</w:t>
            </w:r>
            <w:proofErr w:type="spellEnd"/>
            <w:r w:rsidRPr="00165AD4">
              <w:rPr>
                <w:sz w:val="28"/>
                <w:szCs w:val="28"/>
              </w:rPr>
              <w:t>.</w:t>
            </w:r>
          </w:p>
          <w:p w:rsidR="004C615E" w:rsidRPr="00165AD4" w:rsidRDefault="004C615E" w:rsidP="006363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br/>
            </w:r>
            <w:proofErr w:type="spellStart"/>
            <w:r w:rsidRPr="00165AD4">
              <w:rPr>
                <w:sz w:val="28"/>
                <w:szCs w:val="28"/>
              </w:rPr>
              <w:t>Видалити</w:t>
            </w:r>
            <w:proofErr w:type="spellEnd"/>
            <w:r w:rsidRPr="00165AD4">
              <w:rPr>
                <w:sz w:val="28"/>
                <w:szCs w:val="28"/>
              </w:rPr>
              <w:t xml:space="preserve"> з </w:t>
            </w:r>
            <w:proofErr w:type="spellStart"/>
            <w:r w:rsidRPr="00165AD4">
              <w:rPr>
                <w:sz w:val="28"/>
                <w:szCs w:val="28"/>
              </w:rPr>
              <w:t>території</w:t>
            </w:r>
            <w:proofErr w:type="spellEnd"/>
            <w:r w:rsidRPr="00165AD4">
              <w:rPr>
                <w:sz w:val="28"/>
                <w:szCs w:val="28"/>
              </w:rPr>
              <w:t xml:space="preserve"> складу </w:t>
            </w:r>
            <w:proofErr w:type="spellStart"/>
            <w:r w:rsidRPr="00165AD4">
              <w:rPr>
                <w:sz w:val="28"/>
                <w:szCs w:val="28"/>
              </w:rPr>
              <w:t>всіх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сторонніх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осіб</w:t>
            </w:r>
            <w:proofErr w:type="spellEnd"/>
            <w:r w:rsidRPr="00165AD4">
              <w:rPr>
                <w:sz w:val="28"/>
                <w:szCs w:val="28"/>
              </w:rPr>
              <w:t xml:space="preserve"> і </w:t>
            </w:r>
            <w:proofErr w:type="spellStart"/>
            <w:r w:rsidRPr="00165AD4">
              <w:rPr>
                <w:sz w:val="28"/>
                <w:szCs w:val="28"/>
              </w:rPr>
              <w:t>працівників</w:t>
            </w:r>
            <w:proofErr w:type="spellEnd"/>
            <w:r w:rsidRPr="00165AD4">
              <w:rPr>
                <w:sz w:val="28"/>
                <w:szCs w:val="28"/>
              </w:rPr>
              <w:t xml:space="preserve">, не </w:t>
            </w:r>
            <w:proofErr w:type="spellStart"/>
            <w:r w:rsidRPr="00165AD4">
              <w:rPr>
                <w:sz w:val="28"/>
                <w:szCs w:val="28"/>
              </w:rPr>
              <w:t>зайнятих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ліквідацією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аварії</w:t>
            </w:r>
            <w:proofErr w:type="spellEnd"/>
            <w:r w:rsidRPr="00165AD4">
              <w:rPr>
                <w:sz w:val="28"/>
                <w:szCs w:val="28"/>
              </w:rPr>
              <w:t xml:space="preserve">, </w:t>
            </w:r>
            <w:proofErr w:type="spellStart"/>
            <w:r w:rsidRPr="00165AD4">
              <w:rPr>
                <w:sz w:val="28"/>
                <w:szCs w:val="28"/>
              </w:rPr>
              <w:t>виставити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пости</w:t>
            </w:r>
            <w:proofErr w:type="spellEnd"/>
            <w:r w:rsidRPr="00165AD4">
              <w:rPr>
                <w:sz w:val="28"/>
                <w:szCs w:val="28"/>
              </w:rPr>
              <w:t xml:space="preserve">. До </w:t>
            </w:r>
            <w:proofErr w:type="spellStart"/>
            <w:r w:rsidRPr="00165AD4">
              <w:rPr>
                <w:sz w:val="28"/>
                <w:szCs w:val="28"/>
              </w:rPr>
              <w:t>прибуття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пожежної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команди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приступити</w:t>
            </w:r>
            <w:proofErr w:type="spellEnd"/>
            <w:r w:rsidRPr="00165AD4">
              <w:rPr>
                <w:sz w:val="28"/>
                <w:szCs w:val="28"/>
              </w:rPr>
              <w:t xml:space="preserve"> до </w:t>
            </w:r>
            <w:proofErr w:type="spellStart"/>
            <w:r w:rsidRPr="00165AD4">
              <w:rPr>
                <w:sz w:val="28"/>
                <w:szCs w:val="28"/>
              </w:rPr>
              <w:t>гасіння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пожежі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наявними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засобами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пожежогасіння</w:t>
            </w:r>
            <w:proofErr w:type="spellEnd"/>
            <w:r w:rsidRPr="00165AD4">
              <w:rPr>
                <w:sz w:val="28"/>
                <w:szCs w:val="28"/>
              </w:rPr>
              <w:t xml:space="preserve">. </w:t>
            </w:r>
            <w:proofErr w:type="spellStart"/>
            <w:r w:rsidRPr="00165AD4">
              <w:rPr>
                <w:sz w:val="28"/>
                <w:szCs w:val="28"/>
              </w:rPr>
              <w:t>Гасити</w:t>
            </w:r>
            <w:proofErr w:type="spellEnd"/>
            <w:r w:rsidRPr="00165AD4">
              <w:rPr>
                <w:sz w:val="28"/>
                <w:szCs w:val="28"/>
              </w:rPr>
              <w:t xml:space="preserve"> водою. </w:t>
            </w:r>
            <w:proofErr w:type="spellStart"/>
            <w:r w:rsidRPr="00165AD4">
              <w:rPr>
                <w:sz w:val="28"/>
                <w:szCs w:val="28"/>
              </w:rPr>
              <w:t>Гасіння</w:t>
            </w:r>
            <w:proofErr w:type="spellEnd"/>
            <w:r w:rsidRPr="00165AD4">
              <w:rPr>
                <w:sz w:val="28"/>
                <w:szCs w:val="28"/>
              </w:rPr>
              <w:t xml:space="preserve"> проводиться з </w:t>
            </w:r>
            <w:proofErr w:type="spellStart"/>
            <w:r w:rsidRPr="00165AD4">
              <w:rPr>
                <w:sz w:val="28"/>
                <w:szCs w:val="28"/>
              </w:rPr>
              <w:t>навітряного</w:t>
            </w:r>
            <w:proofErr w:type="spellEnd"/>
            <w:r w:rsidRPr="00165AD4">
              <w:rPr>
                <w:sz w:val="28"/>
                <w:szCs w:val="28"/>
              </w:rPr>
              <w:t xml:space="preserve"> боку в </w:t>
            </w:r>
            <w:proofErr w:type="spellStart"/>
            <w:r w:rsidRPr="00165AD4">
              <w:rPr>
                <w:sz w:val="28"/>
                <w:szCs w:val="28"/>
              </w:rPr>
              <w:t>протигазі</w:t>
            </w:r>
            <w:proofErr w:type="spellEnd"/>
            <w:r w:rsidRPr="00165AD4">
              <w:rPr>
                <w:sz w:val="28"/>
                <w:szCs w:val="28"/>
              </w:rPr>
              <w:t xml:space="preserve"> марки «М», не </w:t>
            </w:r>
            <w:proofErr w:type="spellStart"/>
            <w:r w:rsidRPr="00165AD4">
              <w:rPr>
                <w:sz w:val="28"/>
                <w:szCs w:val="28"/>
              </w:rPr>
              <w:t>наближаючись</w:t>
            </w:r>
            <w:proofErr w:type="spellEnd"/>
            <w:r w:rsidRPr="00165AD4">
              <w:rPr>
                <w:sz w:val="28"/>
                <w:szCs w:val="28"/>
              </w:rPr>
              <w:t xml:space="preserve"> до </w:t>
            </w:r>
            <w:proofErr w:type="spellStart"/>
            <w:r w:rsidRPr="00165AD4">
              <w:rPr>
                <w:sz w:val="28"/>
                <w:szCs w:val="28"/>
              </w:rPr>
              <w:t>вогнища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пожежі</w:t>
            </w:r>
            <w:proofErr w:type="spellEnd"/>
            <w:r w:rsidRPr="00165AD4">
              <w:rPr>
                <w:sz w:val="28"/>
                <w:szCs w:val="28"/>
              </w:rPr>
              <w:t xml:space="preserve">. </w:t>
            </w:r>
            <w:proofErr w:type="spellStart"/>
            <w:r w:rsidRPr="00165AD4">
              <w:rPr>
                <w:sz w:val="28"/>
                <w:szCs w:val="28"/>
              </w:rPr>
              <w:t>Проникати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безпосередньо</w:t>
            </w:r>
            <w:proofErr w:type="spellEnd"/>
            <w:r w:rsidRPr="00165AD4">
              <w:rPr>
                <w:sz w:val="28"/>
                <w:szCs w:val="28"/>
              </w:rPr>
              <w:t xml:space="preserve"> до </w:t>
            </w:r>
            <w:proofErr w:type="spellStart"/>
            <w:r w:rsidRPr="00165AD4">
              <w:rPr>
                <w:sz w:val="28"/>
                <w:szCs w:val="28"/>
              </w:rPr>
              <w:t>вогнища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полум'я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забороняється</w:t>
            </w:r>
            <w:proofErr w:type="spellEnd"/>
            <w:r w:rsidRPr="00165AD4">
              <w:rPr>
                <w:sz w:val="28"/>
                <w:szCs w:val="28"/>
              </w:rPr>
              <w:t xml:space="preserve">. </w:t>
            </w:r>
            <w:proofErr w:type="spellStart"/>
            <w:r w:rsidRPr="00165AD4">
              <w:rPr>
                <w:sz w:val="28"/>
                <w:szCs w:val="28"/>
              </w:rPr>
              <w:t>Повідомити</w:t>
            </w:r>
            <w:proofErr w:type="spellEnd"/>
            <w:r w:rsidRPr="00165AD4">
              <w:rPr>
                <w:sz w:val="28"/>
                <w:szCs w:val="28"/>
              </w:rPr>
              <w:t xml:space="preserve"> диспетчеру </w:t>
            </w:r>
            <w:proofErr w:type="spellStart"/>
            <w:r w:rsidRPr="00165AD4">
              <w:rPr>
                <w:sz w:val="28"/>
                <w:szCs w:val="28"/>
              </w:rPr>
              <w:t>залізничного</w:t>
            </w:r>
            <w:proofErr w:type="spellEnd"/>
            <w:r w:rsidRPr="00165AD4">
              <w:rPr>
                <w:sz w:val="28"/>
                <w:szCs w:val="28"/>
              </w:rPr>
              <w:t xml:space="preserve"> цеху для </w:t>
            </w:r>
            <w:proofErr w:type="spellStart"/>
            <w:r w:rsidRPr="00165AD4">
              <w:rPr>
                <w:sz w:val="28"/>
                <w:szCs w:val="28"/>
              </w:rPr>
              <w:t>видалення</w:t>
            </w:r>
            <w:proofErr w:type="spellEnd"/>
            <w:r w:rsidRPr="00165AD4">
              <w:rPr>
                <w:sz w:val="28"/>
                <w:szCs w:val="28"/>
              </w:rPr>
              <w:t xml:space="preserve"> вагона в </w:t>
            </w:r>
            <w:proofErr w:type="spellStart"/>
            <w:r w:rsidRPr="00165AD4">
              <w:rPr>
                <w:sz w:val="28"/>
                <w:szCs w:val="28"/>
              </w:rPr>
              <w:t>зручне</w:t>
            </w:r>
            <w:proofErr w:type="spellEnd"/>
            <w:r w:rsidRPr="00165AD4">
              <w:rPr>
                <w:sz w:val="28"/>
                <w:szCs w:val="28"/>
              </w:rPr>
              <w:t xml:space="preserve"> і </w:t>
            </w:r>
            <w:proofErr w:type="spellStart"/>
            <w:r w:rsidRPr="00165AD4">
              <w:rPr>
                <w:sz w:val="28"/>
                <w:szCs w:val="28"/>
              </w:rPr>
              <w:t>безпечне</w:t>
            </w:r>
            <w:proofErr w:type="spellEnd"/>
            <w:r w:rsidRPr="00165AD4">
              <w:rPr>
                <w:sz w:val="28"/>
                <w:szCs w:val="28"/>
              </w:rPr>
              <w:t xml:space="preserve"> для </w:t>
            </w:r>
            <w:proofErr w:type="spellStart"/>
            <w:r w:rsidRPr="00165AD4">
              <w:rPr>
                <w:sz w:val="28"/>
                <w:szCs w:val="28"/>
              </w:rPr>
              <w:t>гасіння</w:t>
            </w:r>
            <w:proofErr w:type="spellEnd"/>
            <w:r w:rsidRPr="00165AD4">
              <w:rPr>
                <w:sz w:val="28"/>
                <w:szCs w:val="28"/>
              </w:rPr>
              <w:t xml:space="preserve"> </w:t>
            </w:r>
            <w:proofErr w:type="spellStart"/>
            <w:r w:rsidRPr="00165AD4">
              <w:rPr>
                <w:sz w:val="28"/>
                <w:szCs w:val="28"/>
              </w:rPr>
              <w:t>місце</w:t>
            </w:r>
            <w:proofErr w:type="spellEnd"/>
            <w:r w:rsidRPr="00165AD4">
              <w:rPr>
                <w:sz w:val="28"/>
                <w:szCs w:val="28"/>
              </w:rPr>
              <w:t>.</w:t>
            </w:r>
          </w:p>
        </w:tc>
      </w:tr>
    </w:tbl>
    <w:p w:rsidR="004C615E" w:rsidRPr="001B5A95" w:rsidRDefault="004C615E" w:rsidP="004C615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/>
      </w:r>
    </w:p>
    <w:p w:rsidR="004E284A" w:rsidRPr="002F38DE" w:rsidRDefault="004E284A" w:rsidP="002F38DE">
      <w:pPr>
        <w:spacing w:line="360" w:lineRule="auto"/>
        <w:jc w:val="both"/>
        <w:rPr>
          <w:sz w:val="28"/>
          <w:szCs w:val="28"/>
        </w:rPr>
      </w:pPr>
    </w:p>
    <w:sectPr w:rsidR="004E284A" w:rsidRPr="002F38DE" w:rsidSect="004C7CA0">
      <w:pgSz w:w="11906" w:h="16838"/>
      <w:pgMar w:top="1134" w:right="851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397" w:rsidRDefault="009A1397" w:rsidP="00AB532C">
      <w:r>
        <w:separator/>
      </w:r>
    </w:p>
  </w:endnote>
  <w:endnote w:type="continuationSeparator" w:id="0">
    <w:p w:rsidR="009A1397" w:rsidRDefault="009A1397" w:rsidP="00AB5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UkrainianBaltica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Journal"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biNumeral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riptS">
    <w:charset w:val="CC"/>
    <w:family w:val="auto"/>
    <w:pitch w:val="variable"/>
    <w:sig w:usb0="20003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397" w:rsidRDefault="009A1397" w:rsidP="00AB532C">
      <w:r>
        <w:separator/>
      </w:r>
    </w:p>
  </w:footnote>
  <w:footnote w:type="continuationSeparator" w:id="0">
    <w:p w:rsidR="009A1397" w:rsidRDefault="009A1397" w:rsidP="00AB5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;visibility:visible;mso-wrap-style:square" o:bullet="t">
        <v:imagedata r:id="rId1" o:title=""/>
      </v:shape>
    </w:pict>
  </w:numPicBullet>
  <w:abstractNum w:abstractNumId="0">
    <w:nsid w:val="05954863"/>
    <w:multiLevelType w:val="hybridMultilevel"/>
    <w:tmpl w:val="94BC5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875AF5"/>
    <w:multiLevelType w:val="hybridMultilevel"/>
    <w:tmpl w:val="5F06E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63A63"/>
    <w:multiLevelType w:val="hybridMultilevel"/>
    <w:tmpl w:val="4EAA223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48425D43"/>
    <w:multiLevelType w:val="hybridMultilevel"/>
    <w:tmpl w:val="660C64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83525"/>
    <w:multiLevelType w:val="hybridMultilevel"/>
    <w:tmpl w:val="AA3C5820"/>
    <w:lvl w:ilvl="0" w:tplc="F8128C5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504D0F"/>
    <w:multiLevelType w:val="hybridMultilevel"/>
    <w:tmpl w:val="83CCB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C4139"/>
    <w:multiLevelType w:val="hybridMultilevel"/>
    <w:tmpl w:val="5F06E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077EA"/>
    <w:multiLevelType w:val="hybridMultilevel"/>
    <w:tmpl w:val="13086324"/>
    <w:lvl w:ilvl="0" w:tplc="60E243A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50C3827"/>
    <w:multiLevelType w:val="hybridMultilevel"/>
    <w:tmpl w:val="C108001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6649563F"/>
    <w:multiLevelType w:val="hybridMultilevel"/>
    <w:tmpl w:val="F3906D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B83FA8"/>
    <w:multiLevelType w:val="hybridMultilevel"/>
    <w:tmpl w:val="8EEC9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9"/>
  </w:num>
  <w:num w:numId="7">
    <w:abstractNumId w:val="4"/>
  </w:num>
  <w:num w:numId="8">
    <w:abstractNumId w:val="7"/>
  </w:num>
  <w:num w:numId="9">
    <w:abstractNumId w:val="5"/>
  </w:num>
  <w:num w:numId="10">
    <w:abstractNumId w:val="3"/>
  </w:num>
  <w:num w:numId="11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FF8"/>
    <w:rsid w:val="00002045"/>
    <w:rsid w:val="000173E4"/>
    <w:rsid w:val="00022789"/>
    <w:rsid w:val="00034D5F"/>
    <w:rsid w:val="00040894"/>
    <w:rsid w:val="00041C0D"/>
    <w:rsid w:val="0005181E"/>
    <w:rsid w:val="000534E3"/>
    <w:rsid w:val="00060E1E"/>
    <w:rsid w:val="00061413"/>
    <w:rsid w:val="000748FF"/>
    <w:rsid w:val="000763B7"/>
    <w:rsid w:val="00092690"/>
    <w:rsid w:val="000954B8"/>
    <w:rsid w:val="00095502"/>
    <w:rsid w:val="000B0133"/>
    <w:rsid w:val="000C616F"/>
    <w:rsid w:val="000D7A47"/>
    <w:rsid w:val="000E0680"/>
    <w:rsid w:val="000E0B7F"/>
    <w:rsid w:val="000E5302"/>
    <w:rsid w:val="000E6347"/>
    <w:rsid w:val="000E789C"/>
    <w:rsid w:val="000F0C8D"/>
    <w:rsid w:val="000F0D0C"/>
    <w:rsid w:val="001057B8"/>
    <w:rsid w:val="00106780"/>
    <w:rsid w:val="001079C4"/>
    <w:rsid w:val="00114C3F"/>
    <w:rsid w:val="001219BD"/>
    <w:rsid w:val="00143CC3"/>
    <w:rsid w:val="0014627F"/>
    <w:rsid w:val="001475CF"/>
    <w:rsid w:val="00160E5D"/>
    <w:rsid w:val="00161681"/>
    <w:rsid w:val="00165AD4"/>
    <w:rsid w:val="001677DE"/>
    <w:rsid w:val="001A3C8F"/>
    <w:rsid w:val="001B17C2"/>
    <w:rsid w:val="001B53CA"/>
    <w:rsid w:val="001B5A95"/>
    <w:rsid w:val="001B7957"/>
    <w:rsid w:val="001C2CC3"/>
    <w:rsid w:val="002077D9"/>
    <w:rsid w:val="00213F6A"/>
    <w:rsid w:val="00223278"/>
    <w:rsid w:val="0022482C"/>
    <w:rsid w:val="00233EB2"/>
    <w:rsid w:val="0025681A"/>
    <w:rsid w:val="00256DBB"/>
    <w:rsid w:val="002575CB"/>
    <w:rsid w:val="00261078"/>
    <w:rsid w:val="00261CF7"/>
    <w:rsid w:val="00267010"/>
    <w:rsid w:val="00273E07"/>
    <w:rsid w:val="00276858"/>
    <w:rsid w:val="00281B82"/>
    <w:rsid w:val="00282E94"/>
    <w:rsid w:val="00286788"/>
    <w:rsid w:val="002878D5"/>
    <w:rsid w:val="0029275D"/>
    <w:rsid w:val="002933E9"/>
    <w:rsid w:val="00297D0C"/>
    <w:rsid w:val="002A15C9"/>
    <w:rsid w:val="002A171B"/>
    <w:rsid w:val="002B1131"/>
    <w:rsid w:val="002B7236"/>
    <w:rsid w:val="002C040D"/>
    <w:rsid w:val="002C7453"/>
    <w:rsid w:val="002D38FB"/>
    <w:rsid w:val="002D5A63"/>
    <w:rsid w:val="002D5F89"/>
    <w:rsid w:val="002E597D"/>
    <w:rsid w:val="002E7EEB"/>
    <w:rsid w:val="002F38DE"/>
    <w:rsid w:val="003019D8"/>
    <w:rsid w:val="00305AD2"/>
    <w:rsid w:val="00307747"/>
    <w:rsid w:val="00310695"/>
    <w:rsid w:val="00310E28"/>
    <w:rsid w:val="0032031B"/>
    <w:rsid w:val="003214DB"/>
    <w:rsid w:val="00334064"/>
    <w:rsid w:val="003357ED"/>
    <w:rsid w:val="00335FE7"/>
    <w:rsid w:val="00336C04"/>
    <w:rsid w:val="00337740"/>
    <w:rsid w:val="00337FB3"/>
    <w:rsid w:val="00343605"/>
    <w:rsid w:val="00346E36"/>
    <w:rsid w:val="003517AD"/>
    <w:rsid w:val="00367561"/>
    <w:rsid w:val="003715D9"/>
    <w:rsid w:val="00372EAD"/>
    <w:rsid w:val="003778C7"/>
    <w:rsid w:val="003831CE"/>
    <w:rsid w:val="00394992"/>
    <w:rsid w:val="00394C3F"/>
    <w:rsid w:val="003A06A1"/>
    <w:rsid w:val="003A50B1"/>
    <w:rsid w:val="003C06D5"/>
    <w:rsid w:val="003C0875"/>
    <w:rsid w:val="003C2613"/>
    <w:rsid w:val="003D2562"/>
    <w:rsid w:val="003E3322"/>
    <w:rsid w:val="003E78CD"/>
    <w:rsid w:val="003F0AB1"/>
    <w:rsid w:val="003F242A"/>
    <w:rsid w:val="003F2787"/>
    <w:rsid w:val="00405E12"/>
    <w:rsid w:val="00405FCA"/>
    <w:rsid w:val="004140EA"/>
    <w:rsid w:val="0042040A"/>
    <w:rsid w:val="00423018"/>
    <w:rsid w:val="004230B3"/>
    <w:rsid w:val="004301C2"/>
    <w:rsid w:val="004313F9"/>
    <w:rsid w:val="0043161F"/>
    <w:rsid w:val="004334C1"/>
    <w:rsid w:val="00436CEE"/>
    <w:rsid w:val="004428F3"/>
    <w:rsid w:val="004441FA"/>
    <w:rsid w:val="004444EB"/>
    <w:rsid w:val="00452A37"/>
    <w:rsid w:val="00454439"/>
    <w:rsid w:val="00462634"/>
    <w:rsid w:val="004667DE"/>
    <w:rsid w:val="00471BDF"/>
    <w:rsid w:val="00474F22"/>
    <w:rsid w:val="00492153"/>
    <w:rsid w:val="004B1419"/>
    <w:rsid w:val="004B1BB6"/>
    <w:rsid w:val="004B338E"/>
    <w:rsid w:val="004B66E1"/>
    <w:rsid w:val="004C402A"/>
    <w:rsid w:val="004C571A"/>
    <w:rsid w:val="004C615E"/>
    <w:rsid w:val="004C6322"/>
    <w:rsid w:val="004C7CA0"/>
    <w:rsid w:val="004D23BD"/>
    <w:rsid w:val="004D4ECE"/>
    <w:rsid w:val="004E284A"/>
    <w:rsid w:val="004E4446"/>
    <w:rsid w:val="004E5F02"/>
    <w:rsid w:val="004F0F7F"/>
    <w:rsid w:val="0050035E"/>
    <w:rsid w:val="005107AF"/>
    <w:rsid w:val="00516E32"/>
    <w:rsid w:val="00522231"/>
    <w:rsid w:val="00530254"/>
    <w:rsid w:val="005731A4"/>
    <w:rsid w:val="005810BA"/>
    <w:rsid w:val="005B7A23"/>
    <w:rsid w:val="005C2433"/>
    <w:rsid w:val="005D08C3"/>
    <w:rsid w:val="005E3B79"/>
    <w:rsid w:val="005E6585"/>
    <w:rsid w:val="005E7177"/>
    <w:rsid w:val="005F0A0A"/>
    <w:rsid w:val="005F5A3F"/>
    <w:rsid w:val="005F5F70"/>
    <w:rsid w:val="0061778C"/>
    <w:rsid w:val="006177BD"/>
    <w:rsid w:val="0062131E"/>
    <w:rsid w:val="00621E9C"/>
    <w:rsid w:val="00626048"/>
    <w:rsid w:val="006309C9"/>
    <w:rsid w:val="00632D21"/>
    <w:rsid w:val="00635A22"/>
    <w:rsid w:val="00635A34"/>
    <w:rsid w:val="00637E11"/>
    <w:rsid w:val="00647AE0"/>
    <w:rsid w:val="0065690F"/>
    <w:rsid w:val="0066271E"/>
    <w:rsid w:val="00664540"/>
    <w:rsid w:val="00674BD2"/>
    <w:rsid w:val="00674C06"/>
    <w:rsid w:val="00674D46"/>
    <w:rsid w:val="006767CF"/>
    <w:rsid w:val="00677B70"/>
    <w:rsid w:val="0068567C"/>
    <w:rsid w:val="006B311E"/>
    <w:rsid w:val="006B4B71"/>
    <w:rsid w:val="006C5734"/>
    <w:rsid w:val="006D1829"/>
    <w:rsid w:val="006D2690"/>
    <w:rsid w:val="006E6E2E"/>
    <w:rsid w:val="006F6168"/>
    <w:rsid w:val="006F73FB"/>
    <w:rsid w:val="00704AA0"/>
    <w:rsid w:val="007132AC"/>
    <w:rsid w:val="007208F1"/>
    <w:rsid w:val="007313F8"/>
    <w:rsid w:val="00733504"/>
    <w:rsid w:val="00751A20"/>
    <w:rsid w:val="00755230"/>
    <w:rsid w:val="007722A0"/>
    <w:rsid w:val="007B2FD6"/>
    <w:rsid w:val="007B39AC"/>
    <w:rsid w:val="007C438E"/>
    <w:rsid w:val="007C608D"/>
    <w:rsid w:val="007C74AF"/>
    <w:rsid w:val="007C7DC8"/>
    <w:rsid w:val="007D04FE"/>
    <w:rsid w:val="007D361D"/>
    <w:rsid w:val="007D592D"/>
    <w:rsid w:val="007D7495"/>
    <w:rsid w:val="007E38AE"/>
    <w:rsid w:val="007E67A6"/>
    <w:rsid w:val="007E78AE"/>
    <w:rsid w:val="007F454C"/>
    <w:rsid w:val="00806A73"/>
    <w:rsid w:val="00820E85"/>
    <w:rsid w:val="00831857"/>
    <w:rsid w:val="008409EE"/>
    <w:rsid w:val="008425F7"/>
    <w:rsid w:val="00842CD4"/>
    <w:rsid w:val="00845128"/>
    <w:rsid w:val="00845E2A"/>
    <w:rsid w:val="00847E1A"/>
    <w:rsid w:val="008559DE"/>
    <w:rsid w:val="00862428"/>
    <w:rsid w:val="00876E18"/>
    <w:rsid w:val="00892CB1"/>
    <w:rsid w:val="008A10E2"/>
    <w:rsid w:val="008A46AE"/>
    <w:rsid w:val="008B18EF"/>
    <w:rsid w:val="008B4C25"/>
    <w:rsid w:val="008C284E"/>
    <w:rsid w:val="008C6840"/>
    <w:rsid w:val="008D122E"/>
    <w:rsid w:val="008F2614"/>
    <w:rsid w:val="008F5430"/>
    <w:rsid w:val="00911389"/>
    <w:rsid w:val="0091389F"/>
    <w:rsid w:val="00920703"/>
    <w:rsid w:val="00922F5E"/>
    <w:rsid w:val="00924092"/>
    <w:rsid w:val="00931E33"/>
    <w:rsid w:val="00936033"/>
    <w:rsid w:val="00936B7C"/>
    <w:rsid w:val="00945131"/>
    <w:rsid w:val="00947674"/>
    <w:rsid w:val="00947704"/>
    <w:rsid w:val="00950FD3"/>
    <w:rsid w:val="009565F2"/>
    <w:rsid w:val="00960EFF"/>
    <w:rsid w:val="00975CFE"/>
    <w:rsid w:val="00981CFF"/>
    <w:rsid w:val="009A1397"/>
    <w:rsid w:val="009A2855"/>
    <w:rsid w:val="009B2FE0"/>
    <w:rsid w:val="009D1305"/>
    <w:rsid w:val="009D185A"/>
    <w:rsid w:val="009F6C7C"/>
    <w:rsid w:val="00A02A34"/>
    <w:rsid w:val="00A03612"/>
    <w:rsid w:val="00A23038"/>
    <w:rsid w:val="00A27176"/>
    <w:rsid w:val="00A375DF"/>
    <w:rsid w:val="00A44E47"/>
    <w:rsid w:val="00A511B4"/>
    <w:rsid w:val="00A613C9"/>
    <w:rsid w:val="00A63E28"/>
    <w:rsid w:val="00A660AB"/>
    <w:rsid w:val="00A7032E"/>
    <w:rsid w:val="00A8090D"/>
    <w:rsid w:val="00A82859"/>
    <w:rsid w:val="00A871F7"/>
    <w:rsid w:val="00A9471A"/>
    <w:rsid w:val="00A94772"/>
    <w:rsid w:val="00A95D63"/>
    <w:rsid w:val="00A971A1"/>
    <w:rsid w:val="00AA359F"/>
    <w:rsid w:val="00AA3674"/>
    <w:rsid w:val="00AB0F7B"/>
    <w:rsid w:val="00AB532C"/>
    <w:rsid w:val="00AB5399"/>
    <w:rsid w:val="00AC142D"/>
    <w:rsid w:val="00AC2549"/>
    <w:rsid w:val="00AC602A"/>
    <w:rsid w:val="00AC6125"/>
    <w:rsid w:val="00AE122D"/>
    <w:rsid w:val="00AF0F85"/>
    <w:rsid w:val="00AF1574"/>
    <w:rsid w:val="00B36EA8"/>
    <w:rsid w:val="00B37865"/>
    <w:rsid w:val="00B412D0"/>
    <w:rsid w:val="00B51563"/>
    <w:rsid w:val="00B62C88"/>
    <w:rsid w:val="00B76D12"/>
    <w:rsid w:val="00B870E9"/>
    <w:rsid w:val="00B94DA8"/>
    <w:rsid w:val="00B955C6"/>
    <w:rsid w:val="00B9688A"/>
    <w:rsid w:val="00B9792D"/>
    <w:rsid w:val="00BA292E"/>
    <w:rsid w:val="00BA67EE"/>
    <w:rsid w:val="00BD21B2"/>
    <w:rsid w:val="00BD5F3B"/>
    <w:rsid w:val="00BD777B"/>
    <w:rsid w:val="00BE194F"/>
    <w:rsid w:val="00BF1496"/>
    <w:rsid w:val="00BF4B91"/>
    <w:rsid w:val="00C02DCB"/>
    <w:rsid w:val="00C05306"/>
    <w:rsid w:val="00C16B12"/>
    <w:rsid w:val="00C35713"/>
    <w:rsid w:val="00C50C4D"/>
    <w:rsid w:val="00C51D8E"/>
    <w:rsid w:val="00C54911"/>
    <w:rsid w:val="00C65BA4"/>
    <w:rsid w:val="00C72ACE"/>
    <w:rsid w:val="00C734E7"/>
    <w:rsid w:val="00C73C24"/>
    <w:rsid w:val="00C76D4D"/>
    <w:rsid w:val="00C772D7"/>
    <w:rsid w:val="00C938C1"/>
    <w:rsid w:val="00CB2FBD"/>
    <w:rsid w:val="00CC550B"/>
    <w:rsid w:val="00CD1D62"/>
    <w:rsid w:val="00CE36C6"/>
    <w:rsid w:val="00CE3FF8"/>
    <w:rsid w:val="00CF7DB7"/>
    <w:rsid w:val="00D032BB"/>
    <w:rsid w:val="00D03A05"/>
    <w:rsid w:val="00D03EB5"/>
    <w:rsid w:val="00D06BC8"/>
    <w:rsid w:val="00D07608"/>
    <w:rsid w:val="00D134E9"/>
    <w:rsid w:val="00D175A9"/>
    <w:rsid w:val="00D24D5C"/>
    <w:rsid w:val="00D30D01"/>
    <w:rsid w:val="00D32A2F"/>
    <w:rsid w:val="00D35A5F"/>
    <w:rsid w:val="00D36707"/>
    <w:rsid w:val="00D539EC"/>
    <w:rsid w:val="00D5728F"/>
    <w:rsid w:val="00D629F7"/>
    <w:rsid w:val="00D73C73"/>
    <w:rsid w:val="00D9468C"/>
    <w:rsid w:val="00DA7DDF"/>
    <w:rsid w:val="00DB4053"/>
    <w:rsid w:val="00DB6724"/>
    <w:rsid w:val="00DC129D"/>
    <w:rsid w:val="00DC3B10"/>
    <w:rsid w:val="00DC6DDD"/>
    <w:rsid w:val="00DC70F9"/>
    <w:rsid w:val="00DD6B1C"/>
    <w:rsid w:val="00DE21DE"/>
    <w:rsid w:val="00DE6B95"/>
    <w:rsid w:val="00DF1FEB"/>
    <w:rsid w:val="00DF3528"/>
    <w:rsid w:val="00DF3815"/>
    <w:rsid w:val="00DF43DB"/>
    <w:rsid w:val="00E14B53"/>
    <w:rsid w:val="00E5611D"/>
    <w:rsid w:val="00E6160D"/>
    <w:rsid w:val="00E668B4"/>
    <w:rsid w:val="00E70E5F"/>
    <w:rsid w:val="00E83622"/>
    <w:rsid w:val="00E84468"/>
    <w:rsid w:val="00E91E71"/>
    <w:rsid w:val="00E95D44"/>
    <w:rsid w:val="00EA08D7"/>
    <w:rsid w:val="00EB1F50"/>
    <w:rsid w:val="00EB55EA"/>
    <w:rsid w:val="00EC7396"/>
    <w:rsid w:val="00ED0202"/>
    <w:rsid w:val="00ED186F"/>
    <w:rsid w:val="00ED614E"/>
    <w:rsid w:val="00EE09F8"/>
    <w:rsid w:val="00EE2944"/>
    <w:rsid w:val="00EE3AEC"/>
    <w:rsid w:val="00EF4D73"/>
    <w:rsid w:val="00F007DC"/>
    <w:rsid w:val="00F0288F"/>
    <w:rsid w:val="00F043ED"/>
    <w:rsid w:val="00F21D66"/>
    <w:rsid w:val="00F23BE7"/>
    <w:rsid w:val="00F471C4"/>
    <w:rsid w:val="00F57C63"/>
    <w:rsid w:val="00F801FF"/>
    <w:rsid w:val="00F81842"/>
    <w:rsid w:val="00FA6DC6"/>
    <w:rsid w:val="00FB6395"/>
    <w:rsid w:val="00FC7C87"/>
    <w:rsid w:val="00FD0FD3"/>
    <w:rsid w:val="00FD29AD"/>
    <w:rsid w:val="00FE0566"/>
    <w:rsid w:val="00FE1397"/>
    <w:rsid w:val="00FF1E52"/>
    <w:rsid w:val="00FF2A6D"/>
    <w:rsid w:val="00FF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3FF8"/>
    <w:rPr>
      <w:sz w:val="24"/>
    </w:rPr>
  </w:style>
  <w:style w:type="paragraph" w:styleId="1">
    <w:name w:val="heading 1"/>
    <w:aliases w:val=" Знак14,Знак14 Знак,Знак14,Заголовок 1 Знак1,Заголовок 1 Знак Знак"/>
    <w:basedOn w:val="a"/>
    <w:next w:val="a"/>
    <w:link w:val="10"/>
    <w:qFormat/>
    <w:rsid w:val="00B9792D"/>
    <w:pPr>
      <w:keepNext/>
      <w:jc w:val="center"/>
      <w:outlineLvl w:val="0"/>
    </w:pPr>
    <w:rPr>
      <w:sz w:val="32"/>
      <w:szCs w:val="24"/>
    </w:rPr>
  </w:style>
  <w:style w:type="paragraph" w:styleId="2">
    <w:name w:val="heading 2"/>
    <w:aliases w:val=" Знак13,Знак13 Знак,Знак13"/>
    <w:basedOn w:val="a"/>
    <w:link w:val="20"/>
    <w:qFormat/>
    <w:rsid w:val="00405FC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aliases w:val=" Знак12,Знак12 Знак,Знак12"/>
    <w:basedOn w:val="a"/>
    <w:next w:val="a"/>
    <w:link w:val="30"/>
    <w:qFormat/>
    <w:rsid w:val="00B9792D"/>
    <w:pPr>
      <w:keepNext/>
      <w:outlineLvl w:val="2"/>
    </w:pPr>
    <w:rPr>
      <w:rFonts w:ascii="Arial" w:hAnsi="Arial"/>
      <w:b/>
      <w:szCs w:val="24"/>
      <w:lang w:val="uk-UA"/>
    </w:rPr>
  </w:style>
  <w:style w:type="paragraph" w:styleId="4">
    <w:name w:val="heading 4"/>
    <w:aliases w:val=" Знак11"/>
    <w:basedOn w:val="a"/>
    <w:next w:val="a"/>
    <w:link w:val="41"/>
    <w:qFormat/>
    <w:rsid w:val="00B9792D"/>
    <w:pPr>
      <w:keepNext/>
      <w:jc w:val="right"/>
      <w:outlineLvl w:val="3"/>
    </w:pPr>
    <w:rPr>
      <w:rFonts w:ascii="Arial" w:hAnsi="Arial"/>
      <w:b/>
      <w:szCs w:val="24"/>
      <w:lang w:val="uk-UA"/>
    </w:rPr>
  </w:style>
  <w:style w:type="paragraph" w:styleId="5">
    <w:name w:val="heading 5"/>
    <w:aliases w:val=" Знак10"/>
    <w:basedOn w:val="a"/>
    <w:next w:val="a"/>
    <w:link w:val="51"/>
    <w:qFormat/>
    <w:rsid w:val="00B9792D"/>
    <w:pPr>
      <w:keepNext/>
      <w:ind w:left="252" w:right="76"/>
      <w:outlineLvl w:val="4"/>
    </w:pPr>
    <w:rPr>
      <w:rFonts w:ascii="Arial" w:hAnsi="Arial"/>
      <w:b/>
      <w:szCs w:val="24"/>
      <w:lang w:val="uk-UA"/>
    </w:rPr>
  </w:style>
  <w:style w:type="paragraph" w:styleId="6">
    <w:name w:val="heading 6"/>
    <w:basedOn w:val="a"/>
    <w:next w:val="a"/>
    <w:link w:val="61"/>
    <w:qFormat/>
    <w:rsid w:val="00B9792D"/>
    <w:pPr>
      <w:keepNext/>
      <w:jc w:val="center"/>
      <w:outlineLvl w:val="5"/>
    </w:pPr>
    <w:rPr>
      <w:b/>
      <w:bCs/>
      <w:sz w:val="28"/>
      <w:szCs w:val="24"/>
    </w:rPr>
  </w:style>
  <w:style w:type="paragraph" w:styleId="7">
    <w:name w:val="heading 7"/>
    <w:basedOn w:val="a"/>
    <w:next w:val="a"/>
    <w:link w:val="71"/>
    <w:qFormat/>
    <w:rsid w:val="00B9792D"/>
    <w:pPr>
      <w:keepNext/>
      <w:jc w:val="center"/>
      <w:outlineLvl w:val="6"/>
    </w:pPr>
    <w:rPr>
      <w:b/>
      <w:bCs/>
      <w:color w:val="000000"/>
      <w:sz w:val="28"/>
      <w:szCs w:val="24"/>
    </w:rPr>
  </w:style>
  <w:style w:type="paragraph" w:styleId="8">
    <w:name w:val="heading 8"/>
    <w:basedOn w:val="a"/>
    <w:next w:val="a"/>
    <w:link w:val="81"/>
    <w:qFormat/>
    <w:rsid w:val="00B9792D"/>
    <w:pPr>
      <w:keepNext/>
      <w:jc w:val="center"/>
      <w:outlineLvl w:val="7"/>
    </w:pPr>
    <w:rPr>
      <w:b/>
      <w:color w:val="000000"/>
      <w:sz w:val="32"/>
      <w:szCs w:val="24"/>
    </w:rPr>
  </w:style>
  <w:style w:type="paragraph" w:styleId="9">
    <w:name w:val="heading 9"/>
    <w:basedOn w:val="a"/>
    <w:next w:val="a"/>
    <w:link w:val="91"/>
    <w:qFormat/>
    <w:rsid w:val="00B9792D"/>
    <w:pPr>
      <w:keepNext/>
      <w:spacing w:before="240"/>
      <w:jc w:val="center"/>
      <w:outlineLvl w:val="8"/>
    </w:pPr>
    <w:rPr>
      <w:color w:val="000000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"/>
    <w:basedOn w:val="a"/>
    <w:link w:val="11"/>
    <w:rsid w:val="00CE3FF8"/>
    <w:pPr>
      <w:jc w:val="both"/>
    </w:pPr>
  </w:style>
  <w:style w:type="table" w:styleId="a4">
    <w:name w:val="Table Grid"/>
    <w:basedOn w:val="a1"/>
    <w:rsid w:val="00D32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aliases w:val=" Знак3,Знак3"/>
    <w:basedOn w:val="a"/>
    <w:link w:val="a6"/>
    <w:rsid w:val="00AB53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3 Знак,Знак3 Знак"/>
    <w:basedOn w:val="a0"/>
    <w:link w:val="a5"/>
    <w:rsid w:val="00AB532C"/>
    <w:rPr>
      <w:sz w:val="24"/>
    </w:rPr>
  </w:style>
  <w:style w:type="paragraph" w:styleId="a7">
    <w:name w:val="footer"/>
    <w:aliases w:val=" Знак2"/>
    <w:basedOn w:val="a"/>
    <w:link w:val="a8"/>
    <w:rsid w:val="00AB532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aliases w:val=" Знак2 Знак"/>
    <w:basedOn w:val="a0"/>
    <w:link w:val="a7"/>
    <w:rsid w:val="00AB532C"/>
    <w:rPr>
      <w:sz w:val="24"/>
    </w:rPr>
  </w:style>
  <w:style w:type="paragraph" w:customStyle="1" w:styleId="a9">
    <w:name w:val="Чертежный"/>
    <w:link w:val="aa"/>
    <w:rsid w:val="00AB532C"/>
    <w:pPr>
      <w:jc w:val="both"/>
    </w:pPr>
    <w:rPr>
      <w:rFonts w:ascii="ISOCPEUR" w:hAnsi="ISOCPEUR"/>
      <w:i/>
      <w:sz w:val="28"/>
      <w:lang w:val="uk-UA"/>
    </w:rPr>
  </w:style>
  <w:style w:type="paragraph" w:styleId="ab">
    <w:name w:val="Normal (Web)"/>
    <w:basedOn w:val="a"/>
    <w:unhideWhenUsed/>
    <w:rsid w:val="00022789"/>
    <w:pPr>
      <w:spacing w:before="100" w:beforeAutospacing="1" w:after="100" w:afterAutospacing="1"/>
    </w:pPr>
    <w:rPr>
      <w:szCs w:val="24"/>
    </w:rPr>
  </w:style>
  <w:style w:type="character" w:styleId="ac">
    <w:name w:val="Hyperlink"/>
    <w:basedOn w:val="a0"/>
    <w:unhideWhenUsed/>
    <w:rsid w:val="00522231"/>
    <w:rPr>
      <w:color w:val="0000FF"/>
      <w:u w:val="single"/>
    </w:rPr>
  </w:style>
  <w:style w:type="character" w:styleId="ad">
    <w:name w:val="Strong"/>
    <w:basedOn w:val="a0"/>
    <w:qFormat/>
    <w:rsid w:val="00213F6A"/>
    <w:rPr>
      <w:b/>
      <w:bCs/>
    </w:rPr>
  </w:style>
  <w:style w:type="paragraph" w:styleId="ae">
    <w:name w:val="Balloon Text"/>
    <w:basedOn w:val="a"/>
    <w:link w:val="af"/>
    <w:rsid w:val="004E444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E4446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F471C4"/>
    <w:rPr>
      <w:rFonts w:ascii="Times New Roman" w:hAnsi="Times New Roman" w:cs="Times New Roman" w:hint="default"/>
      <w:b w:val="0"/>
      <w:bCs w:val="0"/>
      <w:i/>
      <w:iCs/>
      <w:color w:val="000000"/>
      <w:sz w:val="20"/>
      <w:szCs w:val="20"/>
    </w:rPr>
  </w:style>
  <w:style w:type="character" w:customStyle="1" w:styleId="Bodytext2">
    <w:name w:val="Body text (2)_"/>
    <w:basedOn w:val="a0"/>
    <w:link w:val="Bodytext20"/>
    <w:rsid w:val="00F57C63"/>
    <w:rPr>
      <w:sz w:val="21"/>
      <w:szCs w:val="21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F57C63"/>
    <w:rPr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F57C63"/>
    <w:pPr>
      <w:widowControl w:val="0"/>
      <w:shd w:val="clear" w:color="auto" w:fill="FFFFFF"/>
      <w:spacing w:after="180" w:line="250" w:lineRule="exact"/>
      <w:ind w:firstLine="540"/>
      <w:jc w:val="both"/>
    </w:pPr>
    <w:rPr>
      <w:sz w:val="21"/>
      <w:szCs w:val="21"/>
    </w:rPr>
  </w:style>
  <w:style w:type="paragraph" w:customStyle="1" w:styleId="Bodytext30">
    <w:name w:val="Body text (3)"/>
    <w:basedOn w:val="a"/>
    <w:link w:val="Bodytext3"/>
    <w:rsid w:val="00F57C63"/>
    <w:pPr>
      <w:widowControl w:val="0"/>
      <w:shd w:val="clear" w:color="auto" w:fill="FFFFFF"/>
      <w:spacing w:before="180" w:after="300" w:line="0" w:lineRule="atLeast"/>
    </w:pPr>
    <w:rPr>
      <w:b/>
      <w:bCs/>
      <w:sz w:val="21"/>
      <w:szCs w:val="21"/>
    </w:rPr>
  </w:style>
  <w:style w:type="character" w:customStyle="1" w:styleId="20">
    <w:name w:val="Заголовок 2 Знак"/>
    <w:aliases w:val=" Знак13 Знак,Знак13 Знак Знак,Знак13 Знак1"/>
    <w:basedOn w:val="a0"/>
    <w:link w:val="2"/>
    <w:rsid w:val="00405FCA"/>
    <w:rPr>
      <w:b/>
      <w:bCs/>
      <w:sz w:val="36"/>
      <w:szCs w:val="36"/>
    </w:rPr>
  </w:style>
  <w:style w:type="character" w:customStyle="1" w:styleId="mw-headline">
    <w:name w:val="mw-headline"/>
    <w:basedOn w:val="a0"/>
    <w:rsid w:val="00405FCA"/>
  </w:style>
  <w:style w:type="character" w:styleId="HTML">
    <w:name w:val="HTML Typewriter"/>
    <w:basedOn w:val="a0"/>
    <w:uiPriority w:val="99"/>
    <w:unhideWhenUsed/>
    <w:rsid w:val="00405FCA"/>
    <w:rPr>
      <w:rFonts w:ascii="Courier New" w:eastAsia="Times New Roman" w:hAnsi="Courier New" w:cs="Courier New"/>
      <w:sz w:val="20"/>
      <w:szCs w:val="20"/>
    </w:rPr>
  </w:style>
  <w:style w:type="character" w:customStyle="1" w:styleId="Picturecaption2Exact">
    <w:name w:val="Picture caption (2) Exact"/>
    <w:basedOn w:val="a0"/>
    <w:link w:val="Picturecaption2"/>
    <w:rsid w:val="00F0288F"/>
    <w:rPr>
      <w:b/>
      <w:bCs/>
      <w:i/>
      <w:iCs/>
      <w:sz w:val="16"/>
      <w:szCs w:val="16"/>
      <w:shd w:val="clear" w:color="auto" w:fill="FFFFFF"/>
    </w:rPr>
  </w:style>
  <w:style w:type="character" w:customStyle="1" w:styleId="PicturecaptionExact">
    <w:name w:val="Picture caption Exact"/>
    <w:basedOn w:val="a0"/>
    <w:link w:val="Picturecaption"/>
    <w:rsid w:val="00F0288F"/>
    <w:rPr>
      <w:sz w:val="21"/>
      <w:szCs w:val="21"/>
      <w:shd w:val="clear" w:color="auto" w:fill="FFFFFF"/>
    </w:rPr>
  </w:style>
  <w:style w:type="character" w:customStyle="1" w:styleId="Bodytext211ptItalic">
    <w:name w:val="Body text (2) + 11 pt;Italic"/>
    <w:basedOn w:val="Bodytext2"/>
    <w:rsid w:val="00F028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customStyle="1" w:styleId="Picturecaption2">
    <w:name w:val="Picture caption (2)"/>
    <w:basedOn w:val="a"/>
    <w:link w:val="Picturecaption2Exact"/>
    <w:rsid w:val="00F0288F"/>
    <w:pPr>
      <w:widowControl w:val="0"/>
      <w:shd w:val="clear" w:color="auto" w:fill="FFFFFF"/>
      <w:spacing w:line="0" w:lineRule="atLeast"/>
      <w:jc w:val="both"/>
    </w:pPr>
    <w:rPr>
      <w:b/>
      <w:bCs/>
      <w:i/>
      <w:iCs/>
      <w:sz w:val="16"/>
      <w:szCs w:val="16"/>
    </w:rPr>
  </w:style>
  <w:style w:type="paragraph" w:customStyle="1" w:styleId="Picturecaption">
    <w:name w:val="Picture caption"/>
    <w:basedOn w:val="a"/>
    <w:link w:val="PicturecaptionExact"/>
    <w:rsid w:val="00F0288F"/>
    <w:pPr>
      <w:widowControl w:val="0"/>
      <w:shd w:val="clear" w:color="auto" w:fill="FFFFFF"/>
      <w:spacing w:line="264" w:lineRule="exact"/>
    </w:pPr>
    <w:rPr>
      <w:sz w:val="21"/>
      <w:szCs w:val="21"/>
    </w:rPr>
  </w:style>
  <w:style w:type="character" w:styleId="af0">
    <w:name w:val="Placeholder Text"/>
    <w:basedOn w:val="a0"/>
    <w:uiPriority w:val="99"/>
    <w:semiHidden/>
    <w:rsid w:val="001475CF"/>
    <w:rPr>
      <w:color w:val="808080"/>
    </w:rPr>
  </w:style>
  <w:style w:type="paragraph" w:styleId="af1">
    <w:name w:val="List Paragraph"/>
    <w:basedOn w:val="a"/>
    <w:uiPriority w:val="34"/>
    <w:qFormat/>
    <w:rsid w:val="00911389"/>
    <w:pPr>
      <w:ind w:left="720"/>
      <w:contextualSpacing/>
    </w:pPr>
  </w:style>
  <w:style w:type="paragraph" w:styleId="21">
    <w:name w:val="Body Text Indent 2"/>
    <w:basedOn w:val="a"/>
    <w:link w:val="22"/>
    <w:rsid w:val="00FC7C8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C7C87"/>
    <w:rPr>
      <w:sz w:val="24"/>
    </w:rPr>
  </w:style>
  <w:style w:type="character" w:customStyle="1" w:styleId="10">
    <w:name w:val="Заголовок 1 Знак"/>
    <w:aliases w:val=" Знак14 Знак,Знак14 Знак Знак,Знак14 Знак1,Заголовок 1 Знак1 Знак,Заголовок 1 Знак Знак Знак"/>
    <w:basedOn w:val="a0"/>
    <w:link w:val="1"/>
    <w:rsid w:val="00B9792D"/>
    <w:rPr>
      <w:sz w:val="32"/>
      <w:szCs w:val="24"/>
    </w:rPr>
  </w:style>
  <w:style w:type="character" w:customStyle="1" w:styleId="30">
    <w:name w:val="Заголовок 3 Знак"/>
    <w:aliases w:val=" Знак12 Знак,Знак12 Знак Знак,Знак12 Знак1"/>
    <w:basedOn w:val="a0"/>
    <w:link w:val="3"/>
    <w:rsid w:val="00B9792D"/>
    <w:rPr>
      <w:rFonts w:ascii="Arial" w:hAnsi="Arial"/>
      <w:b/>
      <w:sz w:val="24"/>
      <w:szCs w:val="24"/>
      <w:lang w:val="uk-UA"/>
    </w:rPr>
  </w:style>
  <w:style w:type="character" w:customStyle="1" w:styleId="40">
    <w:name w:val="Заголовок 4 Знак"/>
    <w:aliases w:val=" Знак11 Знак"/>
    <w:basedOn w:val="a0"/>
    <w:rsid w:val="00B979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aliases w:val=" Знак10 Знак"/>
    <w:basedOn w:val="a0"/>
    <w:rsid w:val="00B9792D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rsid w:val="00B9792D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rsid w:val="00B9792D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rsid w:val="00B9792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rsid w:val="00B979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41">
    <w:name w:val="Заголовок 4 Знак1"/>
    <w:aliases w:val=" Знак11 Знак1"/>
    <w:basedOn w:val="a0"/>
    <w:link w:val="4"/>
    <w:rsid w:val="00B9792D"/>
    <w:rPr>
      <w:rFonts w:ascii="Arial" w:hAnsi="Arial"/>
      <w:b/>
      <w:sz w:val="24"/>
      <w:szCs w:val="24"/>
      <w:lang w:val="uk-UA"/>
    </w:rPr>
  </w:style>
  <w:style w:type="character" w:customStyle="1" w:styleId="51">
    <w:name w:val="Заголовок 5 Знак1"/>
    <w:aliases w:val=" Знак10 Знак1"/>
    <w:basedOn w:val="a0"/>
    <w:link w:val="5"/>
    <w:rsid w:val="00B9792D"/>
    <w:rPr>
      <w:rFonts w:ascii="Arial" w:hAnsi="Arial"/>
      <w:b/>
      <w:sz w:val="24"/>
      <w:szCs w:val="24"/>
      <w:lang w:val="uk-UA"/>
    </w:rPr>
  </w:style>
  <w:style w:type="character" w:customStyle="1" w:styleId="61">
    <w:name w:val="Заголовок 6 Знак1"/>
    <w:basedOn w:val="a0"/>
    <w:link w:val="6"/>
    <w:rsid w:val="00B9792D"/>
    <w:rPr>
      <w:b/>
      <w:bCs/>
      <w:sz w:val="28"/>
      <w:szCs w:val="24"/>
    </w:rPr>
  </w:style>
  <w:style w:type="character" w:customStyle="1" w:styleId="71">
    <w:name w:val="Заголовок 7 Знак1"/>
    <w:basedOn w:val="a0"/>
    <w:link w:val="7"/>
    <w:rsid w:val="00B9792D"/>
    <w:rPr>
      <w:b/>
      <w:bCs/>
      <w:color w:val="000000"/>
      <w:sz w:val="28"/>
      <w:szCs w:val="24"/>
    </w:rPr>
  </w:style>
  <w:style w:type="character" w:customStyle="1" w:styleId="81">
    <w:name w:val="Заголовок 8 Знак1"/>
    <w:basedOn w:val="a0"/>
    <w:link w:val="8"/>
    <w:rsid w:val="00B9792D"/>
    <w:rPr>
      <w:b/>
      <w:color w:val="000000"/>
      <w:sz w:val="32"/>
      <w:szCs w:val="24"/>
    </w:rPr>
  </w:style>
  <w:style w:type="character" w:customStyle="1" w:styleId="91">
    <w:name w:val="Заголовок 9 Знак1"/>
    <w:basedOn w:val="a0"/>
    <w:link w:val="9"/>
    <w:rsid w:val="00B9792D"/>
    <w:rPr>
      <w:color w:val="000000"/>
      <w:sz w:val="32"/>
      <w:szCs w:val="24"/>
    </w:rPr>
  </w:style>
  <w:style w:type="character" w:customStyle="1" w:styleId="12">
    <w:name w:val="Нижний колонтитул Знак1"/>
    <w:aliases w:val=" Знак2 Знак1"/>
    <w:basedOn w:val="a0"/>
    <w:rsid w:val="00B9792D"/>
    <w:rPr>
      <w:sz w:val="24"/>
      <w:szCs w:val="24"/>
      <w:lang w:val="ru-RU" w:eastAsia="ru-RU" w:bidi="ar-SA"/>
    </w:rPr>
  </w:style>
  <w:style w:type="character" w:styleId="af2">
    <w:name w:val="page number"/>
    <w:basedOn w:val="a0"/>
    <w:rsid w:val="00B9792D"/>
  </w:style>
  <w:style w:type="paragraph" w:styleId="af3">
    <w:name w:val="Title"/>
    <w:aliases w:val=" Знак"/>
    <w:basedOn w:val="a"/>
    <w:link w:val="13"/>
    <w:qFormat/>
    <w:rsid w:val="00B9792D"/>
    <w:pPr>
      <w:jc w:val="center"/>
    </w:pPr>
    <w:rPr>
      <w:sz w:val="28"/>
      <w:szCs w:val="24"/>
    </w:rPr>
  </w:style>
  <w:style w:type="character" w:customStyle="1" w:styleId="af4">
    <w:name w:val="Название Знак"/>
    <w:aliases w:val=" Знак Знак"/>
    <w:basedOn w:val="a0"/>
    <w:rsid w:val="00B979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3">
    <w:name w:val="Название Знак1"/>
    <w:aliases w:val=" Знак Знак1"/>
    <w:basedOn w:val="a0"/>
    <w:link w:val="af3"/>
    <w:rsid w:val="00B9792D"/>
    <w:rPr>
      <w:sz w:val="28"/>
      <w:szCs w:val="24"/>
    </w:rPr>
  </w:style>
  <w:style w:type="character" w:customStyle="1" w:styleId="210">
    <w:name w:val="Основной текст с отступом 2 Знак1"/>
    <w:basedOn w:val="a0"/>
    <w:rsid w:val="00B9792D"/>
    <w:rPr>
      <w:sz w:val="28"/>
      <w:lang w:val="ru-RU" w:eastAsia="ru-RU" w:bidi="ar-SA"/>
    </w:rPr>
  </w:style>
  <w:style w:type="character" w:customStyle="1" w:styleId="11">
    <w:name w:val="Основной текст Знак1"/>
    <w:aliases w:val=" Знак9 Знак1,Основной текст с отст.1 Знак1,27 Знак1,Знак Знак1,Основной текст с отст.11 Знак1,271 Знак1,Основной текст с отст.12 Знак1,272 Знак1,Основной текст с отст.13 Знак1,273 Знак1,Основной текст с отст.14 Знак1,274 Знак1"/>
    <w:basedOn w:val="a0"/>
    <w:link w:val="a3"/>
    <w:rsid w:val="00B9792D"/>
    <w:rPr>
      <w:sz w:val="24"/>
    </w:rPr>
  </w:style>
  <w:style w:type="paragraph" w:styleId="23">
    <w:name w:val="Body Text 2"/>
    <w:aliases w:val=" Знак1,Знак1"/>
    <w:basedOn w:val="a"/>
    <w:link w:val="24"/>
    <w:rsid w:val="00B9792D"/>
    <w:pPr>
      <w:jc w:val="both"/>
    </w:pPr>
    <w:rPr>
      <w:sz w:val="28"/>
      <w:szCs w:val="24"/>
    </w:rPr>
  </w:style>
  <w:style w:type="character" w:customStyle="1" w:styleId="24">
    <w:name w:val="Основной текст 2 Знак"/>
    <w:aliases w:val=" Знак1 Знак,Знак1 Знак"/>
    <w:basedOn w:val="a0"/>
    <w:link w:val="23"/>
    <w:rsid w:val="00B9792D"/>
    <w:rPr>
      <w:sz w:val="28"/>
      <w:szCs w:val="24"/>
    </w:rPr>
  </w:style>
  <w:style w:type="paragraph" w:customStyle="1" w:styleId="Zap">
    <w:name w:val="Zap"/>
    <w:basedOn w:val="a"/>
    <w:rsid w:val="00B9792D"/>
    <w:pPr>
      <w:framePr w:hSpace="181" w:wrap="around" w:vAnchor="text" w:hAnchor="text" w:y="1"/>
      <w:spacing w:line="360" w:lineRule="atLeast"/>
    </w:pPr>
    <w:rPr>
      <w:rFonts w:ascii="UkrainianBaltica" w:hAnsi="UkrainianBaltica"/>
      <w:lang w:val="en-US"/>
    </w:rPr>
  </w:style>
  <w:style w:type="paragraph" w:styleId="af5">
    <w:name w:val="Body Text Indent"/>
    <w:aliases w:val=" Знак8,Знак8"/>
    <w:basedOn w:val="a"/>
    <w:link w:val="af6"/>
    <w:rsid w:val="00B9792D"/>
    <w:pPr>
      <w:spacing w:line="360" w:lineRule="auto"/>
      <w:ind w:firstLine="420"/>
      <w:jc w:val="both"/>
    </w:pPr>
    <w:rPr>
      <w:sz w:val="28"/>
    </w:rPr>
  </w:style>
  <w:style w:type="character" w:customStyle="1" w:styleId="af6">
    <w:name w:val="Основной текст с отступом Знак"/>
    <w:aliases w:val=" Знак8 Знак,Знак8 Знак1"/>
    <w:basedOn w:val="a0"/>
    <w:link w:val="af5"/>
    <w:rsid w:val="00B9792D"/>
    <w:rPr>
      <w:sz w:val="28"/>
    </w:rPr>
  </w:style>
  <w:style w:type="paragraph" w:styleId="31">
    <w:name w:val="Body Text 3"/>
    <w:aliases w:val=" Знак5"/>
    <w:basedOn w:val="a"/>
    <w:link w:val="310"/>
    <w:rsid w:val="00B9792D"/>
    <w:rPr>
      <w:sz w:val="28"/>
      <w:szCs w:val="24"/>
    </w:rPr>
  </w:style>
  <w:style w:type="character" w:customStyle="1" w:styleId="32">
    <w:name w:val="Основной текст 3 Знак"/>
    <w:aliases w:val=" Знак5 Знак"/>
    <w:basedOn w:val="a0"/>
    <w:rsid w:val="00B9792D"/>
    <w:rPr>
      <w:sz w:val="16"/>
      <w:szCs w:val="16"/>
    </w:rPr>
  </w:style>
  <w:style w:type="character" w:customStyle="1" w:styleId="310">
    <w:name w:val="Основной текст 3 Знак1"/>
    <w:aliases w:val=" Знак5 Знак1"/>
    <w:basedOn w:val="a0"/>
    <w:link w:val="31"/>
    <w:rsid w:val="00B9792D"/>
    <w:rPr>
      <w:sz w:val="28"/>
      <w:szCs w:val="24"/>
    </w:rPr>
  </w:style>
  <w:style w:type="paragraph" w:styleId="33">
    <w:name w:val="Body Text Indent 3"/>
    <w:aliases w:val=" Знак7,Знак7 Знак,Знак7"/>
    <w:basedOn w:val="a"/>
    <w:link w:val="34"/>
    <w:rsid w:val="00B9792D"/>
    <w:pPr>
      <w:ind w:firstLine="425"/>
      <w:jc w:val="both"/>
    </w:pPr>
    <w:rPr>
      <w:sz w:val="28"/>
      <w:szCs w:val="24"/>
    </w:rPr>
  </w:style>
  <w:style w:type="character" w:customStyle="1" w:styleId="34">
    <w:name w:val="Основной текст с отступом 3 Знак"/>
    <w:aliases w:val=" Знак7 Знак,Знак7 Знак Знак,Знак7 Знак1"/>
    <w:basedOn w:val="a0"/>
    <w:link w:val="33"/>
    <w:rsid w:val="00B9792D"/>
    <w:rPr>
      <w:sz w:val="28"/>
      <w:szCs w:val="24"/>
    </w:rPr>
  </w:style>
  <w:style w:type="paragraph" w:styleId="af7">
    <w:name w:val="Plain Text"/>
    <w:aliases w:val=" Знак6"/>
    <w:basedOn w:val="a"/>
    <w:link w:val="14"/>
    <w:rsid w:val="00B9792D"/>
    <w:rPr>
      <w:rFonts w:ascii="Courier New" w:hAnsi="Courier New" w:cs="Courier New"/>
      <w:sz w:val="20"/>
    </w:rPr>
  </w:style>
  <w:style w:type="character" w:customStyle="1" w:styleId="af8">
    <w:name w:val="Текст Знак"/>
    <w:aliases w:val=" Знак6 Знак"/>
    <w:basedOn w:val="a0"/>
    <w:rsid w:val="00B9792D"/>
    <w:rPr>
      <w:rFonts w:ascii="Consolas" w:hAnsi="Consolas"/>
      <w:sz w:val="21"/>
      <w:szCs w:val="21"/>
    </w:rPr>
  </w:style>
  <w:style w:type="character" w:customStyle="1" w:styleId="14">
    <w:name w:val="Текст Знак1"/>
    <w:aliases w:val=" Знак6 Знак1"/>
    <w:basedOn w:val="a0"/>
    <w:link w:val="af7"/>
    <w:rsid w:val="00B9792D"/>
    <w:rPr>
      <w:rFonts w:ascii="Courier New" w:hAnsi="Courier New" w:cs="Courier New"/>
    </w:rPr>
  </w:style>
  <w:style w:type="paragraph" w:styleId="af9">
    <w:name w:val="Subtitle"/>
    <w:basedOn w:val="a"/>
    <w:link w:val="15"/>
    <w:qFormat/>
    <w:rsid w:val="00B9792D"/>
    <w:pPr>
      <w:suppressAutoHyphens/>
      <w:autoSpaceDE w:val="0"/>
      <w:autoSpaceDN w:val="0"/>
      <w:adjustRightInd w:val="0"/>
      <w:jc w:val="center"/>
    </w:pPr>
    <w:rPr>
      <w:b/>
      <w:bCs/>
      <w:sz w:val="28"/>
    </w:rPr>
  </w:style>
  <w:style w:type="character" w:customStyle="1" w:styleId="afa">
    <w:name w:val="Подзаголовок Знак"/>
    <w:basedOn w:val="a0"/>
    <w:rsid w:val="00B9792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5">
    <w:name w:val="Подзаголовок Знак1"/>
    <w:basedOn w:val="a0"/>
    <w:link w:val="af9"/>
    <w:rsid w:val="00B9792D"/>
    <w:rPr>
      <w:b/>
      <w:bCs/>
      <w:sz w:val="28"/>
    </w:rPr>
  </w:style>
  <w:style w:type="paragraph" w:customStyle="1" w:styleId="afb">
    <w:name w:val="Шапка титульного"/>
    <w:rsid w:val="00B9792D"/>
    <w:pPr>
      <w:jc w:val="center"/>
    </w:pPr>
    <w:rPr>
      <w:caps/>
      <w:sz w:val="28"/>
    </w:rPr>
  </w:style>
  <w:style w:type="paragraph" w:customStyle="1" w:styleId="150">
    <w:name w:val="Рамка15"/>
    <w:rsid w:val="00B9792D"/>
    <w:pPr>
      <w:jc w:val="center"/>
    </w:pPr>
    <w:rPr>
      <w:sz w:val="24"/>
    </w:rPr>
  </w:style>
  <w:style w:type="paragraph" w:customStyle="1" w:styleId="MapleOutput">
    <w:name w:val="Maple Output"/>
    <w:rsid w:val="00B9792D"/>
    <w:pPr>
      <w:autoSpaceDE w:val="0"/>
      <w:autoSpaceDN w:val="0"/>
      <w:adjustRightInd w:val="0"/>
      <w:spacing w:line="360" w:lineRule="auto"/>
      <w:jc w:val="center"/>
    </w:pPr>
    <w:rPr>
      <w:color w:val="000000"/>
      <w:sz w:val="24"/>
      <w:szCs w:val="24"/>
      <w:lang w:val="en-US"/>
    </w:rPr>
  </w:style>
  <w:style w:type="paragraph" w:customStyle="1" w:styleId="MapleOutput1">
    <w:name w:val="Maple Output1"/>
    <w:next w:val="MapleOutput"/>
    <w:uiPriority w:val="99"/>
    <w:rsid w:val="00B9792D"/>
    <w:pPr>
      <w:autoSpaceDE w:val="0"/>
      <w:autoSpaceDN w:val="0"/>
      <w:adjustRightInd w:val="0"/>
      <w:spacing w:line="360" w:lineRule="auto"/>
    </w:pPr>
    <w:rPr>
      <w:color w:val="000000"/>
      <w:sz w:val="24"/>
      <w:szCs w:val="24"/>
      <w:lang w:val="en-US"/>
    </w:rPr>
  </w:style>
  <w:style w:type="character" w:customStyle="1" w:styleId="MapleInput">
    <w:name w:val="Maple Input"/>
    <w:uiPriority w:val="99"/>
    <w:rsid w:val="00B9792D"/>
    <w:rPr>
      <w:rFonts w:ascii="Courier New" w:hAnsi="Courier New" w:cs="Courier New"/>
      <w:b/>
      <w:bCs/>
      <w:color w:val="800000"/>
      <w:szCs w:val="20"/>
    </w:rPr>
  </w:style>
  <w:style w:type="paragraph" w:customStyle="1" w:styleId="MaplePlot">
    <w:name w:val="Maple Plot"/>
    <w:next w:val="a"/>
    <w:rsid w:val="00B9792D"/>
    <w:pPr>
      <w:widowControl w:val="0"/>
      <w:autoSpaceDE w:val="0"/>
      <w:autoSpaceDN w:val="0"/>
      <w:adjustRightInd w:val="0"/>
      <w:jc w:val="center"/>
    </w:pPr>
    <w:rPr>
      <w:color w:val="000000"/>
      <w:sz w:val="24"/>
      <w:szCs w:val="24"/>
      <w:lang w:val="en-US"/>
    </w:rPr>
  </w:style>
  <w:style w:type="character" w:customStyle="1" w:styleId="intstyle256">
    <w:name w:val="intstyle256"/>
    <w:hidden/>
    <w:rsid w:val="00B9792D"/>
    <w:rPr>
      <w:color w:val="000000"/>
      <w:sz w:val="28"/>
      <w:szCs w:val="28"/>
    </w:rPr>
  </w:style>
  <w:style w:type="character" w:customStyle="1" w:styleId="intstyle257">
    <w:name w:val="intstyle257"/>
    <w:hidden/>
    <w:rsid w:val="00B9792D"/>
    <w:rPr>
      <w:color w:val="000000"/>
      <w:sz w:val="28"/>
      <w:szCs w:val="28"/>
    </w:rPr>
  </w:style>
  <w:style w:type="character" w:customStyle="1" w:styleId="intstyle258">
    <w:name w:val="intstyle258"/>
    <w:hidden/>
    <w:rsid w:val="00B9792D"/>
    <w:rPr>
      <w:color w:val="000000"/>
      <w:sz w:val="28"/>
      <w:szCs w:val="28"/>
    </w:rPr>
  </w:style>
  <w:style w:type="character" w:customStyle="1" w:styleId="intstyle259">
    <w:name w:val="intstyle259"/>
    <w:hidden/>
    <w:rsid w:val="00B9792D"/>
    <w:rPr>
      <w:color w:val="000000"/>
      <w:sz w:val="28"/>
      <w:szCs w:val="28"/>
    </w:rPr>
  </w:style>
  <w:style w:type="character" w:customStyle="1" w:styleId="intstyle260">
    <w:name w:val="intstyle260"/>
    <w:hidden/>
    <w:rsid w:val="00B9792D"/>
    <w:rPr>
      <w:color w:val="000000"/>
      <w:sz w:val="28"/>
      <w:szCs w:val="28"/>
    </w:rPr>
  </w:style>
  <w:style w:type="character" w:customStyle="1" w:styleId="intstyle261">
    <w:name w:val="intstyle261"/>
    <w:hidden/>
    <w:rsid w:val="00B9792D"/>
    <w:rPr>
      <w:color w:val="000000"/>
      <w:sz w:val="28"/>
      <w:szCs w:val="28"/>
    </w:rPr>
  </w:style>
  <w:style w:type="character" w:customStyle="1" w:styleId="intstyle262">
    <w:name w:val="intstyle262"/>
    <w:hidden/>
    <w:rsid w:val="00B9792D"/>
    <w:rPr>
      <w:color w:val="000000"/>
      <w:sz w:val="28"/>
      <w:szCs w:val="28"/>
    </w:rPr>
  </w:style>
  <w:style w:type="character" w:customStyle="1" w:styleId="intstyle263">
    <w:name w:val="intstyle263"/>
    <w:hidden/>
    <w:rsid w:val="00B9792D"/>
    <w:rPr>
      <w:color w:val="000000"/>
      <w:sz w:val="28"/>
      <w:szCs w:val="28"/>
    </w:rPr>
  </w:style>
  <w:style w:type="character" w:customStyle="1" w:styleId="intstyle264">
    <w:name w:val="intstyle264"/>
    <w:hidden/>
    <w:rsid w:val="00B9792D"/>
    <w:rPr>
      <w:color w:val="000000"/>
      <w:sz w:val="28"/>
      <w:szCs w:val="28"/>
    </w:rPr>
  </w:style>
  <w:style w:type="character" w:customStyle="1" w:styleId="intstyle265">
    <w:name w:val="intstyle265"/>
    <w:hidden/>
    <w:rsid w:val="00B9792D"/>
    <w:rPr>
      <w:color w:val="000000"/>
      <w:sz w:val="28"/>
      <w:szCs w:val="28"/>
    </w:rPr>
  </w:style>
  <w:style w:type="character" w:customStyle="1" w:styleId="intstyle266">
    <w:name w:val="intstyle266"/>
    <w:hidden/>
    <w:rsid w:val="00B9792D"/>
    <w:rPr>
      <w:color w:val="000000"/>
      <w:sz w:val="28"/>
      <w:szCs w:val="28"/>
    </w:rPr>
  </w:style>
  <w:style w:type="character" w:customStyle="1" w:styleId="intstyle267">
    <w:name w:val="intstyle267"/>
    <w:hidden/>
    <w:rsid w:val="00B9792D"/>
    <w:rPr>
      <w:color w:val="000000"/>
      <w:sz w:val="28"/>
      <w:szCs w:val="28"/>
    </w:rPr>
  </w:style>
  <w:style w:type="character" w:customStyle="1" w:styleId="intstyle268">
    <w:name w:val="intstyle268"/>
    <w:hidden/>
    <w:rsid w:val="00B9792D"/>
    <w:rPr>
      <w:color w:val="000000"/>
      <w:sz w:val="28"/>
      <w:szCs w:val="28"/>
    </w:rPr>
  </w:style>
  <w:style w:type="character" w:customStyle="1" w:styleId="intstyle269">
    <w:name w:val="intstyle269"/>
    <w:hidden/>
    <w:rsid w:val="00B9792D"/>
    <w:rPr>
      <w:color w:val="000000"/>
      <w:sz w:val="28"/>
      <w:szCs w:val="28"/>
    </w:rPr>
  </w:style>
  <w:style w:type="character" w:customStyle="1" w:styleId="intstyle270">
    <w:name w:val="intstyle270"/>
    <w:hidden/>
    <w:rsid w:val="00B9792D"/>
    <w:rPr>
      <w:color w:val="000000"/>
      <w:sz w:val="28"/>
      <w:szCs w:val="28"/>
    </w:rPr>
  </w:style>
  <w:style w:type="character" w:customStyle="1" w:styleId="intstyle271">
    <w:name w:val="intstyle271"/>
    <w:hidden/>
    <w:rsid w:val="00B9792D"/>
    <w:rPr>
      <w:color w:val="000000"/>
      <w:sz w:val="28"/>
      <w:szCs w:val="28"/>
    </w:rPr>
  </w:style>
  <w:style w:type="character" w:customStyle="1" w:styleId="intstyle272">
    <w:name w:val="intstyle272"/>
    <w:hidden/>
    <w:rsid w:val="00B9792D"/>
    <w:rPr>
      <w:color w:val="000000"/>
      <w:sz w:val="28"/>
      <w:szCs w:val="28"/>
    </w:rPr>
  </w:style>
  <w:style w:type="character" w:customStyle="1" w:styleId="intstyle273">
    <w:name w:val="intstyle273"/>
    <w:hidden/>
    <w:rsid w:val="00B9792D"/>
    <w:rPr>
      <w:color w:val="000000"/>
      <w:sz w:val="28"/>
      <w:szCs w:val="28"/>
    </w:rPr>
  </w:style>
  <w:style w:type="character" w:customStyle="1" w:styleId="intstyle274">
    <w:name w:val="intstyle274"/>
    <w:hidden/>
    <w:rsid w:val="00B9792D"/>
    <w:rPr>
      <w:color w:val="000000"/>
      <w:sz w:val="28"/>
      <w:szCs w:val="28"/>
    </w:rPr>
  </w:style>
  <w:style w:type="character" w:customStyle="1" w:styleId="intstyle275">
    <w:name w:val="intstyle275"/>
    <w:hidden/>
    <w:rsid w:val="00B9792D"/>
    <w:rPr>
      <w:color w:val="000000"/>
      <w:sz w:val="28"/>
      <w:szCs w:val="28"/>
    </w:rPr>
  </w:style>
  <w:style w:type="character" w:customStyle="1" w:styleId="intstyle276">
    <w:name w:val="intstyle276"/>
    <w:hidden/>
    <w:rsid w:val="00B9792D"/>
    <w:rPr>
      <w:color w:val="000000"/>
      <w:sz w:val="28"/>
      <w:szCs w:val="28"/>
    </w:rPr>
  </w:style>
  <w:style w:type="character" w:customStyle="1" w:styleId="intstyle277">
    <w:name w:val="intstyle277"/>
    <w:hidden/>
    <w:rsid w:val="00B9792D"/>
    <w:rPr>
      <w:color w:val="000000"/>
      <w:sz w:val="28"/>
      <w:szCs w:val="28"/>
    </w:rPr>
  </w:style>
  <w:style w:type="character" w:customStyle="1" w:styleId="intstyle278">
    <w:name w:val="intstyle278"/>
    <w:hidden/>
    <w:rsid w:val="00B9792D"/>
    <w:rPr>
      <w:color w:val="000000"/>
      <w:sz w:val="28"/>
      <w:szCs w:val="28"/>
    </w:rPr>
  </w:style>
  <w:style w:type="character" w:customStyle="1" w:styleId="intstyle279">
    <w:name w:val="intstyle279"/>
    <w:hidden/>
    <w:rsid w:val="00B9792D"/>
    <w:rPr>
      <w:color w:val="000000"/>
      <w:sz w:val="28"/>
      <w:szCs w:val="28"/>
    </w:rPr>
  </w:style>
  <w:style w:type="character" w:customStyle="1" w:styleId="intstyle280">
    <w:name w:val="intstyle280"/>
    <w:hidden/>
    <w:rsid w:val="00B9792D"/>
    <w:rPr>
      <w:color w:val="000000"/>
      <w:sz w:val="28"/>
      <w:szCs w:val="28"/>
    </w:rPr>
  </w:style>
  <w:style w:type="character" w:customStyle="1" w:styleId="intstyle281">
    <w:name w:val="intstyle281"/>
    <w:hidden/>
    <w:rsid w:val="00B9792D"/>
    <w:rPr>
      <w:color w:val="000000"/>
      <w:sz w:val="28"/>
      <w:szCs w:val="28"/>
    </w:rPr>
  </w:style>
  <w:style w:type="character" w:customStyle="1" w:styleId="intstyle282">
    <w:name w:val="intstyle282"/>
    <w:hidden/>
    <w:rsid w:val="00B9792D"/>
    <w:rPr>
      <w:color w:val="000000"/>
      <w:sz w:val="28"/>
      <w:szCs w:val="28"/>
    </w:rPr>
  </w:style>
  <w:style w:type="character" w:customStyle="1" w:styleId="intstyle283">
    <w:name w:val="intstyle283"/>
    <w:hidden/>
    <w:rsid w:val="00B9792D"/>
    <w:rPr>
      <w:color w:val="000000"/>
      <w:sz w:val="28"/>
      <w:szCs w:val="28"/>
    </w:rPr>
  </w:style>
  <w:style w:type="character" w:customStyle="1" w:styleId="intstyle284">
    <w:name w:val="intstyle284"/>
    <w:hidden/>
    <w:rsid w:val="00B9792D"/>
    <w:rPr>
      <w:color w:val="000000"/>
      <w:sz w:val="28"/>
      <w:szCs w:val="28"/>
    </w:rPr>
  </w:style>
  <w:style w:type="character" w:customStyle="1" w:styleId="intstyle285">
    <w:name w:val="intstyle285"/>
    <w:hidden/>
    <w:rsid w:val="00B9792D"/>
    <w:rPr>
      <w:b/>
      <w:bCs/>
      <w:color w:val="000000"/>
    </w:rPr>
  </w:style>
  <w:style w:type="character" w:customStyle="1" w:styleId="intstyle286">
    <w:name w:val="intstyle286"/>
    <w:hidden/>
    <w:rsid w:val="00B9792D"/>
    <w:rPr>
      <w:b/>
      <w:bCs/>
      <w:color w:val="000000"/>
      <w:sz w:val="28"/>
      <w:szCs w:val="28"/>
    </w:rPr>
  </w:style>
  <w:style w:type="character" w:customStyle="1" w:styleId="intstyle287">
    <w:name w:val="intstyle287"/>
    <w:hidden/>
    <w:rsid w:val="00B9792D"/>
    <w:rPr>
      <w:b/>
      <w:bCs/>
      <w:color w:val="000000"/>
      <w:sz w:val="28"/>
      <w:szCs w:val="28"/>
    </w:rPr>
  </w:style>
  <w:style w:type="character" w:customStyle="1" w:styleId="intstyle288">
    <w:name w:val="intstyle288"/>
    <w:hidden/>
    <w:rsid w:val="00B9792D"/>
    <w:rPr>
      <w:b/>
      <w:bCs/>
      <w:color w:val="000000"/>
      <w:sz w:val="28"/>
      <w:szCs w:val="28"/>
      <w:u w:val="single"/>
    </w:rPr>
  </w:style>
  <w:style w:type="character" w:customStyle="1" w:styleId="intstyle289">
    <w:name w:val="intstyle289"/>
    <w:hidden/>
    <w:rsid w:val="00B9792D"/>
    <w:rPr>
      <w:color w:val="000000"/>
      <w:sz w:val="28"/>
      <w:szCs w:val="28"/>
    </w:rPr>
  </w:style>
  <w:style w:type="character" w:customStyle="1" w:styleId="intstyle290">
    <w:name w:val="intstyle290"/>
    <w:hidden/>
    <w:rsid w:val="00B9792D"/>
    <w:rPr>
      <w:color w:val="000000"/>
      <w:sz w:val="28"/>
      <w:szCs w:val="28"/>
    </w:rPr>
  </w:style>
  <w:style w:type="character" w:customStyle="1" w:styleId="intstyle291">
    <w:name w:val="intstyle291"/>
    <w:hidden/>
    <w:rsid w:val="00B9792D"/>
    <w:rPr>
      <w:color w:val="000000"/>
      <w:sz w:val="28"/>
      <w:szCs w:val="28"/>
    </w:rPr>
  </w:style>
  <w:style w:type="character" w:customStyle="1" w:styleId="intstyle292">
    <w:name w:val="intstyle292"/>
    <w:hidden/>
    <w:rsid w:val="00B9792D"/>
    <w:rPr>
      <w:color w:val="000000"/>
      <w:sz w:val="28"/>
      <w:szCs w:val="28"/>
    </w:rPr>
  </w:style>
  <w:style w:type="character" w:customStyle="1" w:styleId="intstyle293">
    <w:name w:val="intstyle293"/>
    <w:hidden/>
    <w:rsid w:val="00B9792D"/>
    <w:rPr>
      <w:color w:val="000000"/>
      <w:sz w:val="28"/>
      <w:szCs w:val="28"/>
    </w:rPr>
  </w:style>
  <w:style w:type="character" w:customStyle="1" w:styleId="intstyle294">
    <w:name w:val="intstyle294"/>
    <w:hidden/>
    <w:rsid w:val="00B9792D"/>
    <w:rPr>
      <w:color w:val="000000"/>
      <w:sz w:val="28"/>
      <w:szCs w:val="28"/>
    </w:rPr>
  </w:style>
  <w:style w:type="character" w:customStyle="1" w:styleId="intstyle295">
    <w:name w:val="intstyle295"/>
    <w:hidden/>
    <w:rsid w:val="00B9792D"/>
    <w:rPr>
      <w:color w:val="000000"/>
      <w:sz w:val="28"/>
      <w:szCs w:val="28"/>
    </w:rPr>
  </w:style>
  <w:style w:type="character" w:customStyle="1" w:styleId="intstyle296">
    <w:name w:val="intstyle296"/>
    <w:hidden/>
    <w:rsid w:val="00B9792D"/>
    <w:rPr>
      <w:color w:val="000000"/>
      <w:sz w:val="28"/>
      <w:szCs w:val="28"/>
    </w:rPr>
  </w:style>
  <w:style w:type="character" w:customStyle="1" w:styleId="intstyle297">
    <w:name w:val="intstyle297"/>
    <w:hidden/>
    <w:rsid w:val="00B9792D"/>
    <w:rPr>
      <w:color w:val="000000"/>
      <w:sz w:val="28"/>
      <w:szCs w:val="28"/>
    </w:rPr>
  </w:style>
  <w:style w:type="character" w:customStyle="1" w:styleId="intstyle298">
    <w:name w:val="intstyle298"/>
    <w:hidden/>
    <w:rsid w:val="00B9792D"/>
    <w:rPr>
      <w:color w:val="000000"/>
      <w:sz w:val="28"/>
      <w:szCs w:val="28"/>
    </w:rPr>
  </w:style>
  <w:style w:type="character" w:customStyle="1" w:styleId="intstyle300">
    <w:name w:val="intstyle300"/>
    <w:hidden/>
    <w:rsid w:val="00B9792D"/>
    <w:rPr>
      <w:b/>
      <w:bCs/>
      <w:color w:val="000000"/>
      <w:sz w:val="28"/>
      <w:szCs w:val="28"/>
      <w:u w:val="single"/>
    </w:rPr>
  </w:style>
  <w:style w:type="character" w:customStyle="1" w:styleId="intstyle301">
    <w:name w:val="intstyle301"/>
    <w:hidden/>
    <w:rsid w:val="00B9792D"/>
    <w:rPr>
      <w:b/>
      <w:bCs/>
      <w:color w:val="000000"/>
      <w:sz w:val="28"/>
      <w:szCs w:val="28"/>
      <w:u w:val="single"/>
    </w:rPr>
  </w:style>
  <w:style w:type="character" w:customStyle="1" w:styleId="intstyle302">
    <w:name w:val="intstyle302"/>
    <w:hidden/>
    <w:rsid w:val="00B9792D"/>
    <w:rPr>
      <w:b/>
      <w:bCs/>
      <w:color w:val="000000"/>
      <w:sz w:val="28"/>
      <w:szCs w:val="28"/>
    </w:rPr>
  </w:style>
  <w:style w:type="character" w:customStyle="1" w:styleId="intstyle299">
    <w:name w:val="intstyle299"/>
    <w:hidden/>
    <w:rsid w:val="00B9792D"/>
    <w:rPr>
      <w:color w:val="000000"/>
      <w:sz w:val="28"/>
      <w:szCs w:val="28"/>
    </w:rPr>
  </w:style>
  <w:style w:type="character" w:customStyle="1" w:styleId="intstyle307">
    <w:name w:val="intstyle307"/>
    <w:hidden/>
    <w:rsid w:val="00B9792D"/>
    <w:rPr>
      <w:b/>
      <w:bCs/>
      <w:color w:val="000000"/>
      <w:sz w:val="28"/>
      <w:szCs w:val="28"/>
      <w:u w:val="single"/>
    </w:rPr>
  </w:style>
  <w:style w:type="character" w:customStyle="1" w:styleId="intstyle308">
    <w:name w:val="intstyle308"/>
    <w:hidden/>
    <w:rsid w:val="00B9792D"/>
    <w:rPr>
      <w:color w:val="000000"/>
      <w:sz w:val="28"/>
      <w:szCs w:val="28"/>
      <w:u w:val="single"/>
    </w:rPr>
  </w:style>
  <w:style w:type="character" w:customStyle="1" w:styleId="intstyle309">
    <w:name w:val="intstyle309"/>
    <w:hidden/>
    <w:rsid w:val="00B9792D"/>
    <w:rPr>
      <w:color w:val="000000"/>
      <w:sz w:val="28"/>
      <w:szCs w:val="28"/>
      <w:u w:val="single"/>
    </w:rPr>
  </w:style>
  <w:style w:type="character" w:customStyle="1" w:styleId="intstyle310">
    <w:name w:val="intstyle310"/>
    <w:hidden/>
    <w:rsid w:val="00B9792D"/>
    <w:rPr>
      <w:b/>
      <w:bCs/>
      <w:color w:val="000000"/>
      <w:sz w:val="28"/>
      <w:szCs w:val="28"/>
      <w:u w:val="single"/>
    </w:rPr>
  </w:style>
  <w:style w:type="character" w:customStyle="1" w:styleId="intstyle311">
    <w:name w:val="intstyle311"/>
    <w:hidden/>
    <w:rsid w:val="00B9792D"/>
    <w:rPr>
      <w:b/>
      <w:bCs/>
      <w:color w:val="000000"/>
      <w:sz w:val="28"/>
      <w:szCs w:val="28"/>
      <w:u w:val="single"/>
    </w:rPr>
  </w:style>
  <w:style w:type="character" w:customStyle="1" w:styleId="aa">
    <w:name w:val="Чертежный Знак"/>
    <w:basedOn w:val="a0"/>
    <w:link w:val="a9"/>
    <w:rsid w:val="00B9792D"/>
    <w:rPr>
      <w:rFonts w:ascii="ISOCPEUR" w:hAnsi="ISOCPEUR"/>
      <w:i/>
      <w:sz w:val="28"/>
      <w:lang w:val="uk-UA"/>
    </w:rPr>
  </w:style>
  <w:style w:type="paragraph" w:customStyle="1" w:styleId="211">
    <w:name w:val="Основной текст с отступом 21"/>
    <w:basedOn w:val="a"/>
    <w:rsid w:val="00B9792D"/>
    <w:pPr>
      <w:suppressAutoHyphens/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 w:val="28"/>
    </w:rPr>
  </w:style>
  <w:style w:type="paragraph" w:customStyle="1" w:styleId="afc">
    <w:name w:val="простой"/>
    <w:basedOn w:val="a"/>
    <w:rsid w:val="00B9792D"/>
  </w:style>
  <w:style w:type="paragraph" w:customStyle="1" w:styleId="25">
    <w:name w:val="Стиль2"/>
    <w:basedOn w:val="afd"/>
    <w:next w:val="a"/>
    <w:rsid w:val="00B9792D"/>
    <w:pPr>
      <w:widowControl w:val="0"/>
      <w:shd w:val="clear" w:color="auto" w:fill="FFFFFF"/>
      <w:tabs>
        <w:tab w:val="left" w:pos="1152"/>
      </w:tabs>
      <w:autoSpaceDE w:val="0"/>
      <w:autoSpaceDN w:val="0"/>
      <w:adjustRightInd w:val="0"/>
      <w:spacing w:before="34" w:after="2251" w:line="475" w:lineRule="exact"/>
      <w:ind w:left="77" w:firstLine="778"/>
      <w:jc w:val="left"/>
    </w:pPr>
  </w:style>
  <w:style w:type="paragraph" w:styleId="afd">
    <w:name w:val="Normal Indent"/>
    <w:basedOn w:val="a"/>
    <w:rsid w:val="00B9792D"/>
    <w:pPr>
      <w:ind w:left="708"/>
      <w:jc w:val="both"/>
    </w:pPr>
    <w:rPr>
      <w:sz w:val="28"/>
      <w:szCs w:val="24"/>
    </w:rPr>
  </w:style>
  <w:style w:type="paragraph" w:customStyle="1" w:styleId="Normal1">
    <w:name w:val="Normal.Нормальный1"/>
    <w:rsid w:val="00B9792D"/>
    <w:pPr>
      <w:widowControl w:val="0"/>
    </w:pPr>
    <w:rPr>
      <w:snapToGrid w:val="0"/>
      <w:sz w:val="24"/>
      <w:lang w:val="en-GB"/>
    </w:rPr>
  </w:style>
  <w:style w:type="paragraph" w:styleId="35">
    <w:name w:val="List Bullet 3"/>
    <w:basedOn w:val="a"/>
    <w:rsid w:val="00B9792D"/>
    <w:pPr>
      <w:ind w:left="849" w:hanging="283"/>
    </w:pPr>
    <w:rPr>
      <w:rFonts w:ascii="Times New Roman CYR" w:hAnsi="Times New Roman CYR"/>
    </w:rPr>
  </w:style>
  <w:style w:type="paragraph" w:styleId="26">
    <w:name w:val="List Bullet 2"/>
    <w:basedOn w:val="a"/>
    <w:rsid w:val="00B9792D"/>
    <w:pPr>
      <w:ind w:left="566" w:hanging="283"/>
    </w:pPr>
    <w:rPr>
      <w:rFonts w:ascii="Times New Roman CYR" w:hAnsi="Times New Roman CYR"/>
    </w:rPr>
  </w:style>
  <w:style w:type="character" w:customStyle="1" w:styleId="Normal10">
    <w:name w:val="Normal.Нормальный1 Знак"/>
    <w:basedOn w:val="a0"/>
    <w:rsid w:val="00B9792D"/>
    <w:rPr>
      <w:snapToGrid w:val="0"/>
      <w:sz w:val="24"/>
      <w:lang w:val="en-GB" w:eastAsia="ru-RU" w:bidi="ar-SA"/>
    </w:rPr>
  </w:style>
  <w:style w:type="character" w:customStyle="1" w:styleId="afe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"/>
    <w:basedOn w:val="a0"/>
    <w:rsid w:val="00B9792D"/>
    <w:rPr>
      <w:rFonts w:ascii="Arial" w:hAnsi="Arial"/>
      <w:sz w:val="24"/>
      <w:lang w:val="ru-RU" w:eastAsia="ru-RU" w:bidi="ar-SA"/>
    </w:rPr>
  </w:style>
  <w:style w:type="paragraph" w:customStyle="1" w:styleId="16">
    <w:name w:val="Текст выноски1"/>
    <w:aliases w:val=" Знак4"/>
    <w:basedOn w:val="a"/>
    <w:unhideWhenUsed/>
    <w:rsid w:val="00B9792D"/>
    <w:rPr>
      <w:rFonts w:ascii="Tahoma" w:hAnsi="Tahoma" w:cs="Tahoma"/>
      <w:sz w:val="16"/>
      <w:szCs w:val="16"/>
    </w:rPr>
  </w:style>
  <w:style w:type="paragraph" w:customStyle="1" w:styleId="aff">
    <w:name w:val="Обычный абзац"/>
    <w:basedOn w:val="a"/>
    <w:rsid w:val="00B9792D"/>
    <w:pPr>
      <w:ind w:firstLine="709"/>
      <w:jc w:val="both"/>
    </w:pPr>
    <w:rPr>
      <w:szCs w:val="24"/>
    </w:rPr>
  </w:style>
  <w:style w:type="character" w:styleId="aff0">
    <w:name w:val="FollowedHyperlink"/>
    <w:basedOn w:val="a0"/>
    <w:rsid w:val="00B9792D"/>
    <w:rPr>
      <w:color w:val="800080"/>
      <w:u w:val="single"/>
    </w:rPr>
  </w:style>
  <w:style w:type="paragraph" w:customStyle="1" w:styleId="aff1">
    <w:name w:val="Обычный_д"/>
    <w:basedOn w:val="a"/>
    <w:rsid w:val="00B9792D"/>
    <w:pPr>
      <w:ind w:firstLine="851"/>
    </w:pPr>
  </w:style>
  <w:style w:type="paragraph" w:customStyle="1" w:styleId="17">
    <w:name w:val="Таблица_1"/>
    <w:basedOn w:val="a"/>
    <w:rsid w:val="00B9792D"/>
    <w:pPr>
      <w:spacing w:before="20" w:after="20"/>
      <w:jc w:val="center"/>
    </w:pPr>
  </w:style>
  <w:style w:type="paragraph" w:customStyle="1" w:styleId="aff2">
    <w:name w:val="Маркерный список"/>
    <w:basedOn w:val="a"/>
    <w:rsid w:val="00B9792D"/>
    <w:pPr>
      <w:widowControl w:val="0"/>
      <w:tabs>
        <w:tab w:val="num" w:pos="1211"/>
      </w:tabs>
      <w:ind w:firstLine="851"/>
      <w:jc w:val="both"/>
    </w:pPr>
  </w:style>
  <w:style w:type="paragraph" w:customStyle="1" w:styleId="Warning">
    <w:name w:val="Warning"/>
    <w:rsid w:val="00B9792D"/>
    <w:pPr>
      <w:autoSpaceDE w:val="0"/>
      <w:autoSpaceDN w:val="0"/>
      <w:adjustRightInd w:val="0"/>
    </w:pPr>
    <w:rPr>
      <w:rFonts w:ascii="Courier New" w:hAnsi="Courier New" w:cs="Courier New"/>
      <w:color w:val="0000FF"/>
      <w:lang w:val="en-US"/>
    </w:rPr>
  </w:style>
  <w:style w:type="paragraph" w:customStyle="1" w:styleId="Error">
    <w:name w:val="Error"/>
    <w:rsid w:val="00B9792D"/>
    <w:pPr>
      <w:autoSpaceDE w:val="0"/>
      <w:autoSpaceDN w:val="0"/>
      <w:adjustRightInd w:val="0"/>
    </w:pPr>
    <w:rPr>
      <w:rFonts w:ascii="Courier New" w:hAnsi="Courier New" w:cs="Courier New"/>
      <w:color w:val="FF00FF"/>
      <w:lang w:val="en-US"/>
    </w:rPr>
  </w:style>
  <w:style w:type="paragraph" w:styleId="aff3">
    <w:name w:val="Document Map"/>
    <w:basedOn w:val="a"/>
    <w:link w:val="aff4"/>
    <w:rsid w:val="00B9792D"/>
    <w:pPr>
      <w:shd w:val="clear" w:color="auto" w:fill="000080"/>
    </w:pPr>
    <w:rPr>
      <w:rFonts w:ascii="Tahoma" w:hAnsi="Tahoma"/>
      <w:sz w:val="20"/>
    </w:rPr>
  </w:style>
  <w:style w:type="character" w:customStyle="1" w:styleId="aff4">
    <w:name w:val="Схема документа Знак"/>
    <w:basedOn w:val="a0"/>
    <w:link w:val="aff3"/>
    <w:rsid w:val="00B9792D"/>
    <w:rPr>
      <w:rFonts w:ascii="Tahoma" w:hAnsi="Tahoma"/>
      <w:shd w:val="clear" w:color="auto" w:fill="000080"/>
    </w:rPr>
  </w:style>
  <w:style w:type="paragraph" w:styleId="aff5">
    <w:name w:val="Block Text"/>
    <w:basedOn w:val="a"/>
    <w:rsid w:val="00B9792D"/>
    <w:pPr>
      <w:ind w:left="-57" w:right="-110"/>
    </w:pPr>
    <w:rPr>
      <w:sz w:val="22"/>
    </w:rPr>
  </w:style>
  <w:style w:type="paragraph" w:customStyle="1" w:styleId="18">
    <w:name w:val="Стиль1"/>
    <w:basedOn w:val="a"/>
    <w:rsid w:val="00B9792D"/>
    <w:pPr>
      <w:tabs>
        <w:tab w:val="left" w:pos="1350"/>
      </w:tabs>
    </w:pPr>
    <w:rPr>
      <w:sz w:val="20"/>
    </w:rPr>
  </w:style>
  <w:style w:type="paragraph" w:styleId="aff6">
    <w:name w:val="List Bullet"/>
    <w:basedOn w:val="a"/>
    <w:autoRedefine/>
    <w:rsid w:val="00B9792D"/>
    <w:pPr>
      <w:tabs>
        <w:tab w:val="num" w:pos="360"/>
      </w:tabs>
      <w:ind w:left="360" w:hanging="360"/>
    </w:pPr>
    <w:rPr>
      <w:sz w:val="20"/>
    </w:rPr>
  </w:style>
  <w:style w:type="character" w:customStyle="1" w:styleId="27">
    <w:name w:val="Знак Знак2"/>
    <w:basedOn w:val="a0"/>
    <w:rsid w:val="00B9792D"/>
    <w:rPr>
      <w:sz w:val="28"/>
      <w:szCs w:val="24"/>
      <w:lang w:val="ru-RU" w:eastAsia="ru-RU" w:bidi="ar-SA"/>
    </w:rPr>
  </w:style>
  <w:style w:type="character" w:customStyle="1" w:styleId="42">
    <w:name w:val="Знак Знак4"/>
    <w:basedOn w:val="a0"/>
    <w:rsid w:val="00B9792D"/>
    <w:rPr>
      <w:rFonts w:eastAsia="Times New Roman" w:cs="Times New Roman"/>
      <w:sz w:val="28"/>
      <w:szCs w:val="24"/>
      <w:lang w:eastAsia="ru-RU"/>
    </w:rPr>
  </w:style>
  <w:style w:type="character" w:customStyle="1" w:styleId="36">
    <w:name w:val="Знак Знак3"/>
    <w:basedOn w:val="a0"/>
    <w:rsid w:val="00B9792D"/>
    <w:rPr>
      <w:rFonts w:eastAsia="Times New Roman" w:cs="Times New Roman"/>
      <w:sz w:val="28"/>
      <w:szCs w:val="20"/>
      <w:lang w:eastAsia="ru-RU"/>
    </w:rPr>
  </w:style>
  <w:style w:type="character" w:customStyle="1" w:styleId="cstyle10">
    <w:name w:val="_cstyle10"/>
    <w:rsid w:val="00B9792D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7">
    <w:name w:val="_cstyle17"/>
    <w:rsid w:val="00B9792D"/>
    <w:rPr>
      <w:color w:val="000000"/>
      <w:sz w:val="28"/>
      <w:szCs w:val="28"/>
      <w:shd w:val="clear" w:color="auto" w:fill="FFFFFF"/>
    </w:rPr>
  </w:style>
  <w:style w:type="character" w:customStyle="1" w:styleId="cstyle9">
    <w:name w:val="_cstyle9"/>
    <w:rsid w:val="00B9792D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8">
    <w:name w:val="_cstyle8"/>
    <w:rsid w:val="00B9792D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pstyle9">
    <w:name w:val="_pstyle9"/>
    <w:rsid w:val="00B9792D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5">
    <w:name w:val="_cstyle15"/>
    <w:rsid w:val="00B9792D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2DOutput">
    <w:name w:val="2D Output"/>
    <w:uiPriority w:val="99"/>
    <w:rsid w:val="00B9792D"/>
    <w:rPr>
      <w:color w:val="0000FF"/>
      <w:shd w:val="clear" w:color="auto" w:fill="FFFFFF"/>
    </w:rPr>
  </w:style>
  <w:style w:type="character" w:customStyle="1" w:styleId="cstyle12">
    <w:name w:val="_cstyle12"/>
    <w:rsid w:val="00B9792D"/>
    <w:rPr>
      <w:rFonts w:ascii="Courier New" w:hAnsi="Courier New" w:cs="Courier New"/>
      <w:b/>
      <w:bCs/>
      <w:color w:val="FF0000"/>
      <w:shd w:val="clear" w:color="auto" w:fill="FFFFFF"/>
    </w:rPr>
  </w:style>
  <w:style w:type="paragraph" w:customStyle="1" w:styleId="pstyle101">
    <w:name w:val="_pstyle101"/>
    <w:rsid w:val="00B9792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MaplePlot1">
    <w:name w:val="Maple Plot1"/>
    <w:uiPriority w:val="99"/>
    <w:rsid w:val="00B9792D"/>
    <w:pPr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pstyle131">
    <w:name w:val="_pstyle131"/>
    <w:rsid w:val="00B9792D"/>
    <w:pPr>
      <w:autoSpaceDE w:val="0"/>
      <w:autoSpaceDN w:val="0"/>
      <w:adjustRightInd w:val="0"/>
      <w:spacing w:line="360" w:lineRule="auto"/>
      <w:jc w:val="center"/>
    </w:pPr>
    <w:rPr>
      <w:sz w:val="24"/>
      <w:szCs w:val="24"/>
    </w:rPr>
  </w:style>
  <w:style w:type="paragraph" w:customStyle="1" w:styleId="pstyle71">
    <w:name w:val="_pstyle71"/>
    <w:rsid w:val="00B9792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121">
    <w:name w:val="_pstyle121"/>
    <w:rsid w:val="00B9792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61">
    <w:name w:val="_pstyle61"/>
    <w:rsid w:val="00B9792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91">
    <w:name w:val="_pstyle91"/>
    <w:rsid w:val="00B9792D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82">
    <w:name w:val="Знак8 Знак"/>
    <w:aliases w:val="Знак8 Знак Знак"/>
    <w:basedOn w:val="a0"/>
    <w:rsid w:val="00B9792D"/>
    <w:rPr>
      <w:sz w:val="28"/>
      <w:lang w:val="ru-RU" w:eastAsia="ru-RU" w:bidi="ar-SA"/>
    </w:rPr>
  </w:style>
  <w:style w:type="paragraph" w:customStyle="1" w:styleId="FR3">
    <w:name w:val="FR3"/>
    <w:rsid w:val="00B9792D"/>
    <w:pPr>
      <w:widowControl w:val="0"/>
      <w:autoSpaceDE w:val="0"/>
      <w:autoSpaceDN w:val="0"/>
      <w:adjustRightInd w:val="0"/>
      <w:spacing w:before="460"/>
      <w:ind w:left="360"/>
    </w:pPr>
    <w:rPr>
      <w:rFonts w:ascii="Arial" w:hAnsi="Arial" w:cs="Arial"/>
      <w:i/>
      <w:iCs/>
      <w:sz w:val="24"/>
      <w:szCs w:val="24"/>
    </w:rPr>
  </w:style>
  <w:style w:type="paragraph" w:styleId="aff7">
    <w:name w:val="annotation text"/>
    <w:basedOn w:val="a"/>
    <w:link w:val="19"/>
    <w:rsid w:val="00B9792D"/>
    <w:pPr>
      <w:jc w:val="both"/>
    </w:pPr>
    <w:rPr>
      <w:rFonts w:ascii="Journal" w:hAnsi="Journal"/>
      <w:lang w:val="uk-UA"/>
    </w:rPr>
  </w:style>
  <w:style w:type="character" w:customStyle="1" w:styleId="aff8">
    <w:name w:val="Текст примечания Знак"/>
    <w:basedOn w:val="a0"/>
    <w:rsid w:val="00B9792D"/>
  </w:style>
  <w:style w:type="character" w:customStyle="1" w:styleId="19">
    <w:name w:val="Текст примечания Знак1"/>
    <w:basedOn w:val="a0"/>
    <w:link w:val="aff7"/>
    <w:rsid w:val="00B9792D"/>
    <w:rPr>
      <w:rFonts w:ascii="Journal" w:hAnsi="Journal"/>
      <w:sz w:val="24"/>
      <w:lang w:val="uk-UA"/>
    </w:rPr>
  </w:style>
  <w:style w:type="paragraph" w:customStyle="1" w:styleId="aff9">
    <w:name w:val="диплом"/>
    <w:basedOn w:val="a"/>
    <w:link w:val="1a"/>
    <w:rsid w:val="00B9792D"/>
    <w:pPr>
      <w:spacing w:line="360" w:lineRule="auto"/>
      <w:jc w:val="both"/>
    </w:pPr>
    <w:rPr>
      <w:sz w:val="28"/>
      <w:szCs w:val="28"/>
      <w:lang w:val="uk-UA"/>
    </w:rPr>
  </w:style>
  <w:style w:type="character" w:customStyle="1" w:styleId="1a">
    <w:name w:val="диплом Знак1"/>
    <w:basedOn w:val="a0"/>
    <w:link w:val="aff9"/>
    <w:rsid w:val="00B9792D"/>
    <w:rPr>
      <w:sz w:val="28"/>
      <w:szCs w:val="28"/>
      <w:lang w:val="uk-UA"/>
    </w:rPr>
  </w:style>
  <w:style w:type="paragraph" w:customStyle="1" w:styleId="110">
    <w:name w:val="Заголовок 11"/>
    <w:rsid w:val="00B9792D"/>
    <w:pPr>
      <w:autoSpaceDE w:val="0"/>
      <w:autoSpaceDN w:val="0"/>
      <w:adjustRightInd w:val="0"/>
      <w:spacing w:before="160" w:after="80"/>
    </w:pPr>
    <w:rPr>
      <w:b/>
      <w:bCs/>
      <w:color w:val="000000"/>
      <w:sz w:val="36"/>
      <w:szCs w:val="36"/>
      <w:lang w:val="en-US"/>
    </w:rPr>
  </w:style>
  <w:style w:type="character" w:customStyle="1" w:styleId="affa">
    <w:name w:val="диплом Знак"/>
    <w:basedOn w:val="a0"/>
    <w:rsid w:val="00B9792D"/>
    <w:rPr>
      <w:sz w:val="28"/>
      <w:szCs w:val="28"/>
      <w:lang w:val="uk-UA" w:eastAsia="ru-RU" w:bidi="ar-SA"/>
    </w:rPr>
  </w:style>
  <w:style w:type="character" w:customStyle="1" w:styleId="Normal11">
    <w:name w:val="Normal.Нормальный1 Знак Знак"/>
    <w:basedOn w:val="a0"/>
    <w:rsid w:val="00B9792D"/>
    <w:rPr>
      <w:snapToGrid w:val="0"/>
      <w:sz w:val="24"/>
      <w:lang w:val="en-GB" w:eastAsia="ru-RU" w:bidi="ar-SA"/>
    </w:rPr>
  </w:style>
  <w:style w:type="character" w:customStyle="1" w:styleId="1b">
    <w:name w:val="Текст выноски Знак1"/>
    <w:basedOn w:val="a0"/>
    <w:rsid w:val="00B9792D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affb">
    <w:name w:val="Îáû÷íûé"/>
    <w:rsid w:val="00B9792D"/>
  </w:style>
  <w:style w:type="paragraph" w:customStyle="1" w:styleId="212">
    <w:name w:val="Основной текст с отступом 21"/>
    <w:basedOn w:val="a"/>
    <w:rsid w:val="00B9792D"/>
    <w:pPr>
      <w:suppressAutoHyphens/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 w:val="28"/>
    </w:rPr>
  </w:style>
  <w:style w:type="paragraph" w:customStyle="1" w:styleId="affc">
    <w:name w:val="Выноска Знак"/>
    <w:basedOn w:val="a"/>
    <w:rsid w:val="00B9792D"/>
    <w:pPr>
      <w:jc w:val="right"/>
    </w:pPr>
    <w:rPr>
      <w:rFonts w:ascii="Century Gothic" w:eastAsia="SimSun" w:hAnsi="Century Gothic"/>
      <w:sz w:val="16"/>
      <w:szCs w:val="12"/>
    </w:rPr>
  </w:style>
  <w:style w:type="paragraph" w:customStyle="1" w:styleId="affd">
    <w:name w:val="Основной Знак Знак Знак Знак Знак Знак"/>
    <w:basedOn w:val="a"/>
    <w:rsid w:val="00B9792D"/>
    <w:pPr>
      <w:keepLines/>
      <w:kinsoku w:val="0"/>
      <w:spacing w:before="240"/>
    </w:pPr>
    <w:rPr>
      <w:rFonts w:ascii="Tahoma" w:hAnsi="Tahoma"/>
      <w:szCs w:val="24"/>
    </w:rPr>
  </w:style>
  <w:style w:type="paragraph" w:customStyle="1" w:styleId="affe">
    <w:name w:val="Основной Знак Знак Знак Знак Знак Знак Знак Знак"/>
    <w:basedOn w:val="a"/>
    <w:link w:val="afff"/>
    <w:rsid w:val="00B9792D"/>
    <w:pPr>
      <w:keepLines/>
      <w:kinsoku w:val="0"/>
      <w:spacing w:before="240"/>
    </w:pPr>
    <w:rPr>
      <w:rFonts w:ascii="Tahoma" w:hAnsi="Tahoma"/>
      <w:szCs w:val="24"/>
    </w:rPr>
  </w:style>
  <w:style w:type="character" w:customStyle="1" w:styleId="afff">
    <w:name w:val="Основной Знак Знак Знак Знак Знак Знак Знак Знак Знак"/>
    <w:basedOn w:val="a0"/>
    <w:link w:val="affe"/>
    <w:rsid w:val="00B9792D"/>
    <w:rPr>
      <w:rFonts w:ascii="Tahoma" w:hAnsi="Tahoma"/>
      <w:sz w:val="24"/>
      <w:szCs w:val="24"/>
    </w:rPr>
  </w:style>
  <w:style w:type="paragraph" w:customStyle="1" w:styleId="1c">
    <w:name w:val="Выноска Знак Знак Знак Знак Знак Знак Знак1 Знак Знак"/>
    <w:basedOn w:val="a"/>
    <w:link w:val="1d"/>
    <w:rsid w:val="00B9792D"/>
    <w:pPr>
      <w:jc w:val="right"/>
    </w:pPr>
    <w:rPr>
      <w:rFonts w:ascii="Century Gothic" w:hAnsi="Century Gothic"/>
      <w:sz w:val="16"/>
      <w:szCs w:val="12"/>
    </w:rPr>
  </w:style>
  <w:style w:type="character" w:customStyle="1" w:styleId="1d">
    <w:name w:val="Выноска Знак Знак Знак Знак Знак Знак Знак1 Знак Знак Знак"/>
    <w:basedOn w:val="a0"/>
    <w:link w:val="1c"/>
    <w:rsid w:val="00B9792D"/>
    <w:rPr>
      <w:rFonts w:ascii="Century Gothic" w:hAnsi="Century Gothic"/>
      <w:sz w:val="16"/>
      <w:szCs w:val="12"/>
    </w:rPr>
  </w:style>
  <w:style w:type="character" w:customStyle="1" w:styleId="afff0">
    <w:name w:val="Номер на схеме"/>
    <w:basedOn w:val="a0"/>
    <w:rsid w:val="00B9792D"/>
    <w:rPr>
      <w:rFonts w:ascii="CombiNumerals" w:hAnsi="CombiNumerals"/>
      <w:color w:val="993300"/>
      <w:position w:val="4"/>
      <w:sz w:val="16"/>
    </w:rPr>
  </w:style>
  <w:style w:type="character" w:customStyle="1" w:styleId="afff1">
    <w:name w:val="Кнопка"/>
    <w:basedOn w:val="a0"/>
    <w:rsid w:val="00B9792D"/>
    <w:rPr>
      <w:rFonts w:ascii="Century Gothic" w:hAnsi="Century Gothic"/>
      <w:smallCaps/>
      <w:color w:val="auto"/>
      <w:sz w:val="20"/>
    </w:rPr>
  </w:style>
  <w:style w:type="paragraph" w:customStyle="1" w:styleId="footerheader">
    <w:name w:val="footer_header"/>
    <w:rsid w:val="00B9792D"/>
    <w:pPr>
      <w:autoSpaceDE w:val="0"/>
      <w:autoSpaceDN w:val="0"/>
      <w:adjustRightInd w:val="0"/>
      <w:jc w:val="right"/>
    </w:pPr>
    <w:rPr>
      <w:sz w:val="24"/>
      <w:szCs w:val="24"/>
      <w:lang w:val="en-US"/>
    </w:rPr>
  </w:style>
  <w:style w:type="character" w:customStyle="1" w:styleId="2DMath">
    <w:name w:val="2D Math"/>
    <w:rsid w:val="00B9792D"/>
    <w:rPr>
      <w:color w:val="000000"/>
    </w:rPr>
  </w:style>
  <w:style w:type="character" w:customStyle="1" w:styleId="variant">
    <w:name w:val="variant"/>
    <w:basedOn w:val="a0"/>
    <w:rsid w:val="00B9792D"/>
  </w:style>
  <w:style w:type="character" w:customStyle="1" w:styleId="unknown">
    <w:name w:val="unknown"/>
    <w:basedOn w:val="a0"/>
    <w:rsid w:val="00B9792D"/>
  </w:style>
  <w:style w:type="character" w:customStyle="1" w:styleId="unknowncorrected">
    <w:name w:val="unknown corrected"/>
    <w:basedOn w:val="a0"/>
    <w:rsid w:val="00B9792D"/>
  </w:style>
  <w:style w:type="character" w:customStyle="1" w:styleId="28">
    <w:name w:val="Знак Знак2"/>
    <w:basedOn w:val="a0"/>
    <w:rsid w:val="00B9792D"/>
    <w:rPr>
      <w:sz w:val="28"/>
      <w:szCs w:val="24"/>
      <w:lang w:val="ru-RU" w:eastAsia="ru-RU" w:bidi="ar-SA"/>
    </w:rPr>
  </w:style>
  <w:style w:type="character" w:customStyle="1" w:styleId="43">
    <w:name w:val="Знак Знак4"/>
    <w:basedOn w:val="a0"/>
    <w:rsid w:val="00B9792D"/>
    <w:rPr>
      <w:rFonts w:eastAsia="Times New Roman" w:cs="Times New Roman"/>
      <w:sz w:val="28"/>
      <w:szCs w:val="24"/>
      <w:lang w:eastAsia="ru-RU"/>
    </w:rPr>
  </w:style>
  <w:style w:type="character" w:customStyle="1" w:styleId="37">
    <w:name w:val="Знак Знак3"/>
    <w:basedOn w:val="a0"/>
    <w:rsid w:val="00B9792D"/>
    <w:rPr>
      <w:rFonts w:eastAsia="Times New Roman" w:cs="Times New Roman"/>
      <w:sz w:val="28"/>
      <w:szCs w:val="20"/>
      <w:lang w:eastAsia="ru-RU"/>
    </w:rPr>
  </w:style>
  <w:style w:type="paragraph" w:styleId="afff2">
    <w:name w:val="No Spacing"/>
    <w:qFormat/>
    <w:rsid w:val="00B9792D"/>
  </w:style>
  <w:style w:type="paragraph" w:customStyle="1" w:styleId="29">
    <w:name w:val="заголовок 2"/>
    <w:basedOn w:val="a"/>
    <w:next w:val="a"/>
    <w:rsid w:val="00B9792D"/>
    <w:pPr>
      <w:keepNext/>
      <w:suppressAutoHyphens/>
      <w:spacing w:line="360" w:lineRule="auto"/>
      <w:jc w:val="center"/>
    </w:pPr>
    <w:rPr>
      <w:b/>
      <w:sz w:val="20"/>
    </w:rPr>
  </w:style>
  <w:style w:type="character" w:customStyle="1" w:styleId="longtext">
    <w:name w:val="long_text"/>
    <w:basedOn w:val="a0"/>
    <w:rsid w:val="00B9792D"/>
  </w:style>
  <w:style w:type="character" w:customStyle="1" w:styleId="shorttext">
    <w:name w:val="short_text"/>
    <w:basedOn w:val="a0"/>
    <w:rsid w:val="00B9792D"/>
  </w:style>
  <w:style w:type="paragraph" w:customStyle="1" w:styleId="FR2">
    <w:name w:val="FR2"/>
    <w:rsid w:val="00B9792D"/>
    <w:pPr>
      <w:widowControl w:val="0"/>
      <w:autoSpaceDE w:val="0"/>
      <w:autoSpaceDN w:val="0"/>
      <w:adjustRightInd w:val="0"/>
      <w:spacing w:before="280" w:line="300" w:lineRule="auto"/>
      <w:ind w:left="520" w:firstLine="960"/>
    </w:pPr>
    <w:rPr>
      <w:rFonts w:ascii="Arial Narrow" w:hAnsi="Arial Narrow"/>
      <w:sz w:val="28"/>
      <w:szCs w:val="28"/>
    </w:rPr>
  </w:style>
  <w:style w:type="paragraph" w:customStyle="1" w:styleId="38">
    <w:name w:val="Стиль3"/>
    <w:basedOn w:val="a"/>
    <w:rsid w:val="00B9792D"/>
    <w:pPr>
      <w:spacing w:line="360" w:lineRule="auto"/>
      <w:jc w:val="both"/>
    </w:pPr>
    <w:rPr>
      <w:sz w:val="28"/>
      <w:szCs w:val="28"/>
    </w:rPr>
  </w:style>
  <w:style w:type="character" w:customStyle="1" w:styleId="16pt">
    <w:name w:val="Стиль 16 pt"/>
    <w:basedOn w:val="a0"/>
    <w:rsid w:val="00B9792D"/>
    <w:rPr>
      <w:sz w:val="32"/>
      <w:szCs w:val="32"/>
    </w:rPr>
  </w:style>
  <w:style w:type="paragraph" w:customStyle="1" w:styleId="44">
    <w:name w:val="Стиль4"/>
    <w:basedOn w:val="a"/>
    <w:rsid w:val="00B9792D"/>
    <w:pPr>
      <w:widowControl w:val="0"/>
      <w:autoSpaceDE w:val="0"/>
      <w:autoSpaceDN w:val="0"/>
      <w:adjustRightInd w:val="0"/>
      <w:spacing w:line="260" w:lineRule="auto"/>
      <w:ind w:firstLine="851"/>
      <w:jc w:val="both"/>
    </w:pPr>
    <w:rPr>
      <w:rFonts w:ascii="Arial Narrow" w:hAnsi="Arial Narrow"/>
      <w:sz w:val="28"/>
      <w:szCs w:val="28"/>
    </w:rPr>
  </w:style>
  <w:style w:type="paragraph" w:customStyle="1" w:styleId="92">
    <w:name w:val="Стиль9"/>
    <w:basedOn w:val="a"/>
    <w:rsid w:val="00B9792D"/>
    <w:pPr>
      <w:jc w:val="center"/>
    </w:pPr>
    <w:rPr>
      <w:rFonts w:ascii="ISOCPEUR" w:hAnsi="ISOCPEUR"/>
      <w:i/>
      <w:sz w:val="18"/>
    </w:rPr>
  </w:style>
  <w:style w:type="paragraph" w:customStyle="1" w:styleId="62">
    <w:name w:val="Стиль6"/>
    <w:basedOn w:val="52"/>
    <w:rsid w:val="00B9792D"/>
    <w:pPr>
      <w:ind w:right="465"/>
      <w:jc w:val="both"/>
    </w:pPr>
  </w:style>
  <w:style w:type="paragraph" w:customStyle="1" w:styleId="52">
    <w:name w:val="Стиль5"/>
    <w:basedOn w:val="2a"/>
    <w:rsid w:val="00B9792D"/>
    <w:pPr>
      <w:spacing w:line="360" w:lineRule="auto"/>
      <w:ind w:left="709" w:firstLine="720"/>
    </w:pPr>
    <w:rPr>
      <w:sz w:val="28"/>
    </w:rPr>
  </w:style>
  <w:style w:type="paragraph" w:styleId="2a">
    <w:name w:val="Body Text First Indent 2"/>
    <w:basedOn w:val="af5"/>
    <w:link w:val="2b"/>
    <w:rsid w:val="00B9792D"/>
    <w:pPr>
      <w:spacing w:after="120" w:line="240" w:lineRule="auto"/>
      <w:ind w:left="283" w:firstLine="210"/>
      <w:jc w:val="left"/>
    </w:pPr>
    <w:rPr>
      <w:sz w:val="24"/>
      <w:szCs w:val="24"/>
    </w:rPr>
  </w:style>
  <w:style w:type="character" w:customStyle="1" w:styleId="2b">
    <w:name w:val="Красная строка 2 Знак"/>
    <w:basedOn w:val="af6"/>
    <w:link w:val="2a"/>
    <w:rsid w:val="00B9792D"/>
    <w:rPr>
      <w:sz w:val="24"/>
      <w:szCs w:val="24"/>
    </w:rPr>
  </w:style>
  <w:style w:type="paragraph" w:customStyle="1" w:styleId="72">
    <w:name w:val="Стиль7"/>
    <w:basedOn w:val="18"/>
    <w:rsid w:val="00B9792D"/>
    <w:pPr>
      <w:tabs>
        <w:tab w:val="clear" w:pos="1350"/>
      </w:tabs>
      <w:spacing w:line="360" w:lineRule="auto"/>
      <w:ind w:left="360" w:firstLine="600"/>
      <w:jc w:val="both"/>
    </w:pPr>
    <w:rPr>
      <w:sz w:val="28"/>
      <w:szCs w:val="24"/>
    </w:rPr>
  </w:style>
  <w:style w:type="paragraph" w:customStyle="1" w:styleId="100">
    <w:name w:val="Стиль10"/>
    <w:basedOn w:val="a"/>
    <w:rsid w:val="00B9792D"/>
    <w:rPr>
      <w:szCs w:val="24"/>
    </w:rPr>
  </w:style>
  <w:style w:type="paragraph" w:customStyle="1" w:styleId="83">
    <w:name w:val="Стиль8"/>
    <w:basedOn w:val="a"/>
    <w:rsid w:val="00B9792D"/>
    <w:pPr>
      <w:keepNext/>
      <w:widowControl w:val="0"/>
      <w:autoSpaceDE w:val="0"/>
      <w:autoSpaceDN w:val="0"/>
      <w:adjustRightInd w:val="0"/>
      <w:spacing w:line="360" w:lineRule="auto"/>
      <w:ind w:left="180" w:firstLine="720"/>
      <w:jc w:val="both"/>
      <w:outlineLvl w:val="0"/>
    </w:pPr>
    <w:rPr>
      <w:rFonts w:ascii="Arial" w:hAnsi="Arial" w:cs="Arial"/>
      <w:kern w:val="32"/>
      <w:sz w:val="28"/>
      <w:szCs w:val="28"/>
    </w:rPr>
  </w:style>
  <w:style w:type="paragraph" w:customStyle="1" w:styleId="120">
    <w:name w:val="Стиль12"/>
    <w:basedOn w:val="a"/>
    <w:rsid w:val="00B9792D"/>
    <w:pPr>
      <w:keepNext/>
      <w:widowControl w:val="0"/>
      <w:autoSpaceDE w:val="0"/>
      <w:autoSpaceDN w:val="0"/>
      <w:adjustRightInd w:val="0"/>
      <w:ind w:firstLine="1287"/>
      <w:jc w:val="both"/>
      <w:outlineLvl w:val="0"/>
    </w:pPr>
    <w:rPr>
      <w:rFonts w:ascii="Arial" w:hAnsi="Arial" w:cs="Arial"/>
      <w:bCs/>
      <w:kern w:val="32"/>
      <w:sz w:val="28"/>
      <w:szCs w:val="28"/>
    </w:rPr>
  </w:style>
  <w:style w:type="paragraph" w:customStyle="1" w:styleId="111">
    <w:name w:val="Стиль11"/>
    <w:basedOn w:val="a"/>
    <w:rsid w:val="00B9792D"/>
    <w:pPr>
      <w:spacing w:line="360" w:lineRule="auto"/>
      <w:ind w:firstLine="720"/>
    </w:pPr>
    <w:rPr>
      <w:sz w:val="28"/>
      <w:szCs w:val="24"/>
    </w:rPr>
  </w:style>
  <w:style w:type="paragraph" w:customStyle="1" w:styleId="130">
    <w:name w:val="Стиль13"/>
    <w:basedOn w:val="a"/>
    <w:rsid w:val="00B9792D"/>
    <w:pPr>
      <w:spacing w:line="480" w:lineRule="auto"/>
      <w:ind w:left="-180" w:firstLine="720"/>
    </w:pPr>
    <w:rPr>
      <w:rFonts w:ascii="ScriptS" w:hAnsi="ScriptS"/>
      <w:i/>
      <w:szCs w:val="24"/>
    </w:rPr>
  </w:style>
  <w:style w:type="paragraph" w:customStyle="1" w:styleId="140">
    <w:name w:val="Стиль14"/>
    <w:basedOn w:val="a"/>
    <w:rsid w:val="00B9792D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151">
    <w:name w:val="Стиль15"/>
    <w:basedOn w:val="a"/>
    <w:rsid w:val="00B9792D"/>
    <w:pPr>
      <w:widowControl w:val="0"/>
      <w:autoSpaceDE w:val="0"/>
      <w:autoSpaceDN w:val="0"/>
      <w:adjustRightInd w:val="0"/>
      <w:ind w:right="355" w:firstLine="11"/>
    </w:pPr>
    <w:rPr>
      <w:sz w:val="22"/>
      <w:szCs w:val="22"/>
    </w:rPr>
  </w:style>
  <w:style w:type="paragraph" w:customStyle="1" w:styleId="170">
    <w:name w:val="Стиль17"/>
    <w:basedOn w:val="44"/>
    <w:rsid w:val="00B9792D"/>
    <w:pPr>
      <w:spacing w:line="240" w:lineRule="auto"/>
    </w:pPr>
    <w:rPr>
      <w:rFonts w:ascii="Times New Roman" w:hAnsi="Times New Roman"/>
      <w:color w:val="000000"/>
    </w:rPr>
  </w:style>
  <w:style w:type="paragraph" w:customStyle="1" w:styleId="160">
    <w:name w:val="Стиль16"/>
    <w:basedOn w:val="a"/>
    <w:rsid w:val="00B9792D"/>
    <w:pPr>
      <w:spacing w:line="360" w:lineRule="auto"/>
      <w:ind w:firstLine="900"/>
    </w:pPr>
    <w:rPr>
      <w:sz w:val="28"/>
      <w:szCs w:val="28"/>
    </w:rPr>
  </w:style>
  <w:style w:type="paragraph" w:customStyle="1" w:styleId="180">
    <w:name w:val="Стиль18"/>
    <w:basedOn w:val="a"/>
    <w:rsid w:val="00B9792D"/>
    <w:pPr>
      <w:spacing w:line="360" w:lineRule="auto"/>
      <w:ind w:firstLine="902"/>
      <w:jc w:val="both"/>
    </w:pPr>
    <w:rPr>
      <w:sz w:val="28"/>
      <w:szCs w:val="28"/>
    </w:rPr>
  </w:style>
  <w:style w:type="paragraph" w:customStyle="1" w:styleId="190">
    <w:name w:val="Стиль19"/>
    <w:basedOn w:val="a"/>
    <w:rsid w:val="00B9792D"/>
    <w:pPr>
      <w:jc w:val="both"/>
    </w:pPr>
    <w:rPr>
      <w:rFonts w:ascii="ISOCPEUR" w:hAnsi="ISOCPEUR"/>
      <w:i/>
      <w:sz w:val="20"/>
    </w:rPr>
  </w:style>
  <w:style w:type="paragraph" w:styleId="afff3">
    <w:name w:val="footnote text"/>
    <w:basedOn w:val="a"/>
    <w:link w:val="afff4"/>
    <w:rsid w:val="00B9792D"/>
    <w:rPr>
      <w:sz w:val="20"/>
    </w:rPr>
  </w:style>
  <w:style w:type="character" w:customStyle="1" w:styleId="afff4">
    <w:name w:val="Текст сноски Знак"/>
    <w:basedOn w:val="a0"/>
    <w:link w:val="afff3"/>
    <w:rsid w:val="00B9792D"/>
  </w:style>
  <w:style w:type="character" w:styleId="afff5">
    <w:name w:val="footnote reference"/>
    <w:basedOn w:val="a0"/>
    <w:rsid w:val="00B9792D"/>
    <w:rPr>
      <w:vertAlign w:val="superscript"/>
    </w:rPr>
  </w:style>
  <w:style w:type="paragraph" w:customStyle="1" w:styleId="stylechannel">
    <w:name w:val="stylechannel"/>
    <w:basedOn w:val="a"/>
    <w:rsid w:val="00B9792D"/>
    <w:pPr>
      <w:spacing w:before="100" w:beforeAutospacing="1" w:after="100" w:afterAutospacing="1"/>
    </w:pPr>
    <w:rPr>
      <w:color w:val="2F4F4F"/>
      <w:szCs w:val="24"/>
    </w:rPr>
  </w:style>
  <w:style w:type="paragraph" w:customStyle="1" w:styleId="stylehw">
    <w:name w:val="stylehw"/>
    <w:basedOn w:val="a"/>
    <w:rsid w:val="00B9792D"/>
    <w:pPr>
      <w:spacing w:before="100" w:beforeAutospacing="1" w:after="100" w:afterAutospacing="1"/>
    </w:pPr>
    <w:rPr>
      <w:color w:val="000080"/>
      <w:szCs w:val="24"/>
    </w:rPr>
  </w:style>
  <w:style w:type="paragraph" w:customStyle="1" w:styleId="styletemplate">
    <w:name w:val="styletemplate"/>
    <w:basedOn w:val="a"/>
    <w:rsid w:val="00B9792D"/>
    <w:pPr>
      <w:spacing w:before="100" w:beforeAutospacing="1" w:after="100" w:afterAutospacing="1"/>
    </w:pPr>
    <w:rPr>
      <w:color w:val="556B2F"/>
      <w:szCs w:val="24"/>
    </w:rPr>
  </w:style>
  <w:style w:type="paragraph" w:customStyle="1" w:styleId="stylekip">
    <w:name w:val="stylekip"/>
    <w:basedOn w:val="a"/>
    <w:rsid w:val="00B9792D"/>
    <w:pPr>
      <w:spacing w:before="100" w:beforeAutospacing="1" w:after="100" w:afterAutospacing="1"/>
    </w:pPr>
    <w:rPr>
      <w:color w:val="008B8B"/>
      <w:szCs w:val="24"/>
    </w:rPr>
  </w:style>
  <w:style w:type="paragraph" w:customStyle="1" w:styleId="213">
    <w:name w:val="Основной текст 21"/>
    <w:basedOn w:val="a"/>
    <w:rsid w:val="00B9792D"/>
    <w:pPr>
      <w:ind w:firstLine="720"/>
      <w:jc w:val="both"/>
    </w:pPr>
  </w:style>
  <w:style w:type="paragraph" w:customStyle="1" w:styleId="FR4">
    <w:name w:val="FR4"/>
    <w:rsid w:val="00B9792D"/>
    <w:pPr>
      <w:widowControl w:val="0"/>
      <w:autoSpaceDE w:val="0"/>
      <w:autoSpaceDN w:val="0"/>
      <w:adjustRightInd w:val="0"/>
      <w:spacing w:line="400" w:lineRule="auto"/>
      <w:ind w:firstLine="1560"/>
    </w:pPr>
    <w:rPr>
      <w:rFonts w:ascii="Courier New" w:hAnsi="Courier New" w:cs="Courier New"/>
      <w:sz w:val="22"/>
      <w:szCs w:val="22"/>
    </w:rPr>
  </w:style>
  <w:style w:type="character" w:customStyle="1" w:styleId="93">
    <w:name w:val="Знак Знак9"/>
    <w:basedOn w:val="a0"/>
    <w:rsid w:val="00B9792D"/>
    <w:rPr>
      <w:b/>
      <w:bCs/>
      <w:sz w:val="28"/>
    </w:rPr>
  </w:style>
  <w:style w:type="character" w:customStyle="1" w:styleId="94">
    <w:name w:val="Знак9 Знак Знак"/>
    <w:basedOn w:val="a0"/>
    <w:rsid w:val="00B9792D"/>
    <w:rPr>
      <w:rFonts w:ascii="Arial" w:hAnsi="Arial"/>
      <w:sz w:val="24"/>
      <w:lang w:val="ru-RU" w:eastAsia="ru-RU" w:bidi="ar-SA"/>
    </w:rPr>
  </w:style>
  <w:style w:type="character" w:customStyle="1" w:styleId="39">
    <w:name w:val="Знак3 Знак Знак"/>
    <w:basedOn w:val="a0"/>
    <w:locked/>
    <w:rsid w:val="00B9792D"/>
    <w:rPr>
      <w:sz w:val="24"/>
      <w:szCs w:val="24"/>
      <w:lang w:val="ru-RU" w:eastAsia="ru-RU" w:bidi="ar-SA"/>
    </w:rPr>
  </w:style>
  <w:style w:type="character" w:styleId="afff6">
    <w:name w:val="Emphasis"/>
    <w:basedOn w:val="a0"/>
    <w:qFormat/>
    <w:rsid w:val="00B9792D"/>
    <w:rPr>
      <w:rFonts w:ascii="Times New Roman" w:hAnsi="Times New Roman" w:cs="Times New Roman" w:hint="default"/>
      <w:i/>
      <w:iCs/>
    </w:rPr>
  </w:style>
  <w:style w:type="paragraph" w:customStyle="1" w:styleId="0">
    <w:name w:val="Обычный + Слева:  0"/>
    <w:aliases w:val="5 см,Первая строка:  1,Перед:  9,35 пт,уплотненны..."/>
    <w:basedOn w:val="aff9"/>
    <w:link w:val="00"/>
    <w:rsid w:val="00B9792D"/>
    <w:pPr>
      <w:ind w:left="284" w:firstLine="850"/>
    </w:pPr>
    <w:rPr>
      <w:spacing w:val="-1"/>
    </w:rPr>
  </w:style>
  <w:style w:type="character" w:customStyle="1" w:styleId="00">
    <w:name w:val="Обычный + Слева:  0 Знак"/>
    <w:aliases w:val="5 см Знак,Первая строка:  1 Знак,Перед:  9 Знак,35 пт Знак,уплотненны... Знак"/>
    <w:basedOn w:val="1a"/>
    <w:link w:val="0"/>
    <w:rsid w:val="00B9792D"/>
    <w:rPr>
      <w:spacing w:val="-1"/>
      <w:sz w:val="28"/>
      <w:szCs w:val="28"/>
      <w:lang w:val="uk-UA"/>
    </w:rPr>
  </w:style>
  <w:style w:type="character" w:customStyle="1" w:styleId="112">
    <w:name w:val="Знак11 Знак Знак"/>
    <w:rsid w:val="00B9792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101">
    <w:name w:val="Знак10 Знак Знак"/>
    <w:rsid w:val="00B9792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131">
    <w:name w:val="Знак Знак13"/>
    <w:rsid w:val="00B9792D"/>
    <w:rPr>
      <w:b/>
      <w:bCs/>
      <w:sz w:val="28"/>
      <w:szCs w:val="24"/>
      <w:lang w:val="ru-RU" w:eastAsia="ru-RU" w:bidi="ar-SA"/>
    </w:rPr>
  </w:style>
  <w:style w:type="character" w:customStyle="1" w:styleId="121">
    <w:name w:val="Знак Знак12"/>
    <w:rsid w:val="00B9792D"/>
    <w:rPr>
      <w:b/>
      <w:bCs/>
      <w:color w:val="000000"/>
      <w:sz w:val="28"/>
      <w:szCs w:val="24"/>
      <w:lang w:val="ru-RU" w:eastAsia="ru-RU" w:bidi="ar-SA"/>
    </w:rPr>
  </w:style>
  <w:style w:type="character" w:customStyle="1" w:styleId="113">
    <w:name w:val="Знак Знак11"/>
    <w:rsid w:val="00B9792D"/>
    <w:rPr>
      <w:b/>
      <w:color w:val="000000"/>
      <w:sz w:val="32"/>
      <w:szCs w:val="24"/>
      <w:lang w:val="ru-RU" w:eastAsia="ru-RU" w:bidi="ar-SA"/>
    </w:rPr>
  </w:style>
  <w:style w:type="character" w:customStyle="1" w:styleId="84">
    <w:name w:val="Знак Знак8"/>
    <w:rsid w:val="00B9792D"/>
    <w:rPr>
      <w:color w:val="000000"/>
      <w:sz w:val="32"/>
      <w:szCs w:val="24"/>
      <w:lang w:val="ru-RU" w:eastAsia="ru-RU" w:bidi="ar-SA"/>
    </w:rPr>
  </w:style>
  <w:style w:type="character" w:customStyle="1" w:styleId="2c">
    <w:name w:val="Знак2 Знак Знак"/>
    <w:rsid w:val="00B9792D"/>
    <w:rPr>
      <w:sz w:val="24"/>
      <w:szCs w:val="24"/>
      <w:lang w:val="ru-RU" w:eastAsia="ru-RU" w:bidi="ar-SA"/>
    </w:rPr>
  </w:style>
  <w:style w:type="character" w:customStyle="1" w:styleId="102">
    <w:name w:val="Знак Знак10"/>
    <w:rsid w:val="00B9792D"/>
    <w:rPr>
      <w:sz w:val="28"/>
      <w:lang w:val="ru-RU" w:eastAsia="ru-RU" w:bidi="ar-SA"/>
    </w:rPr>
  </w:style>
  <w:style w:type="character" w:customStyle="1" w:styleId="53">
    <w:name w:val="Знак5 Знак Знак"/>
    <w:rsid w:val="00B9792D"/>
    <w:rPr>
      <w:color w:val="000000"/>
      <w:sz w:val="28"/>
      <w:szCs w:val="28"/>
      <w:lang w:val="uk-UA" w:eastAsia="ru-RU" w:bidi="ar-SA"/>
    </w:rPr>
  </w:style>
  <w:style w:type="character" w:customStyle="1" w:styleId="63">
    <w:name w:val="Знак6 Знак Знак"/>
    <w:rsid w:val="00B9792D"/>
    <w:rPr>
      <w:rFonts w:ascii="Courier New" w:hAnsi="Courier New" w:cs="Courier New"/>
      <w:lang w:val="ru-RU" w:eastAsia="ru-RU" w:bidi="ar-SA"/>
    </w:rPr>
  </w:style>
  <w:style w:type="character" w:customStyle="1" w:styleId="45">
    <w:name w:val="Знак4 Знак Знак"/>
    <w:rsid w:val="00B9792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54">
    <w:name w:val="Знак Знак5"/>
    <w:rsid w:val="00B9792D"/>
    <w:rPr>
      <w:rFonts w:ascii="Journal" w:hAnsi="Journal"/>
      <w:sz w:val="24"/>
      <w:lang w:val="uk-UA" w:eastAsia="ru-RU" w:bidi="ar-SA"/>
    </w:rPr>
  </w:style>
  <w:style w:type="paragraph" w:customStyle="1" w:styleId="afff7">
    <w:name w:val="Основной Знак Знак Знак Знак Знак Знак Знак"/>
    <w:basedOn w:val="a"/>
    <w:rsid w:val="00B9792D"/>
    <w:pPr>
      <w:keepLines/>
      <w:kinsoku w:val="0"/>
      <w:spacing w:before="240"/>
    </w:pPr>
    <w:rPr>
      <w:rFonts w:ascii="Tahoma" w:hAnsi="Tahoma"/>
      <w:szCs w:val="24"/>
    </w:rPr>
  </w:style>
  <w:style w:type="paragraph" w:customStyle="1" w:styleId="1e">
    <w:name w:val="Выноска Знак Знак Знак Знак Знак Знак Знак1 Знак"/>
    <w:basedOn w:val="a"/>
    <w:rsid w:val="00B9792D"/>
    <w:pPr>
      <w:jc w:val="right"/>
    </w:pPr>
    <w:rPr>
      <w:rFonts w:ascii="Century Gothic" w:hAnsi="Century Gothic"/>
      <w:sz w:val="16"/>
      <w:szCs w:val="12"/>
    </w:rPr>
  </w:style>
  <w:style w:type="paragraph" w:customStyle="1" w:styleId="Style1">
    <w:name w:val="Style1"/>
    <w:basedOn w:val="a"/>
    <w:rsid w:val="00B9792D"/>
    <w:pPr>
      <w:widowControl w:val="0"/>
      <w:autoSpaceDE w:val="0"/>
      <w:autoSpaceDN w:val="0"/>
      <w:adjustRightInd w:val="0"/>
      <w:jc w:val="center"/>
    </w:pPr>
    <w:rPr>
      <w:rFonts w:ascii="Cambria" w:hAnsi="Cambria"/>
      <w:szCs w:val="24"/>
    </w:rPr>
  </w:style>
  <w:style w:type="character" w:customStyle="1" w:styleId="FontStyle97">
    <w:name w:val="Font Style97"/>
    <w:rsid w:val="00B9792D"/>
    <w:rPr>
      <w:rFonts w:ascii="Cambria" w:hAnsi="Cambria" w:cs="Cambria"/>
      <w:color w:val="000000"/>
      <w:sz w:val="16"/>
      <w:szCs w:val="16"/>
    </w:rPr>
  </w:style>
  <w:style w:type="paragraph" w:customStyle="1" w:styleId="Style21">
    <w:name w:val="Style21"/>
    <w:basedOn w:val="a"/>
    <w:rsid w:val="00B9792D"/>
    <w:pPr>
      <w:widowControl w:val="0"/>
      <w:autoSpaceDE w:val="0"/>
      <w:autoSpaceDN w:val="0"/>
      <w:adjustRightInd w:val="0"/>
      <w:spacing w:line="254" w:lineRule="exact"/>
      <w:ind w:firstLine="466"/>
      <w:jc w:val="both"/>
    </w:pPr>
    <w:rPr>
      <w:rFonts w:ascii="Cambria" w:hAnsi="Cambria"/>
      <w:szCs w:val="24"/>
    </w:rPr>
  </w:style>
  <w:style w:type="character" w:customStyle="1" w:styleId="FontStyle92">
    <w:name w:val="Font Style92"/>
    <w:rsid w:val="00B9792D"/>
    <w:rPr>
      <w:rFonts w:ascii="Cambria" w:hAnsi="Cambria" w:cs="Cambria"/>
      <w:b/>
      <w:bCs/>
      <w:i/>
      <w:iCs/>
      <w:color w:val="000000"/>
      <w:spacing w:val="60"/>
      <w:sz w:val="24"/>
      <w:szCs w:val="24"/>
    </w:rPr>
  </w:style>
  <w:style w:type="character" w:customStyle="1" w:styleId="FontStyle88">
    <w:name w:val="Font Style88"/>
    <w:rsid w:val="00B9792D"/>
    <w:rPr>
      <w:rFonts w:ascii="Cambria" w:hAnsi="Cambria" w:cs="Cambria"/>
      <w:color w:val="000000"/>
      <w:sz w:val="16"/>
      <w:szCs w:val="16"/>
    </w:rPr>
  </w:style>
  <w:style w:type="character" w:customStyle="1" w:styleId="FontStyle110">
    <w:name w:val="Font Style110"/>
    <w:rsid w:val="00B9792D"/>
    <w:rPr>
      <w:rFonts w:ascii="Cambria" w:hAnsi="Cambria" w:cs="Cambria"/>
      <w:i/>
      <w:iCs/>
      <w:smallCaps/>
      <w:color w:val="000000"/>
      <w:spacing w:val="20"/>
      <w:sz w:val="24"/>
      <w:szCs w:val="24"/>
    </w:rPr>
  </w:style>
  <w:style w:type="paragraph" w:customStyle="1" w:styleId="Style8">
    <w:name w:val="Style8"/>
    <w:basedOn w:val="a"/>
    <w:rsid w:val="00B9792D"/>
    <w:pPr>
      <w:widowControl w:val="0"/>
      <w:autoSpaceDE w:val="0"/>
      <w:autoSpaceDN w:val="0"/>
      <w:adjustRightInd w:val="0"/>
      <w:jc w:val="both"/>
    </w:pPr>
    <w:rPr>
      <w:rFonts w:ascii="Cambria" w:hAnsi="Cambria"/>
      <w:szCs w:val="24"/>
    </w:rPr>
  </w:style>
  <w:style w:type="paragraph" w:customStyle="1" w:styleId="Style5">
    <w:name w:val="Style5"/>
    <w:basedOn w:val="a"/>
    <w:rsid w:val="00B9792D"/>
    <w:pPr>
      <w:widowControl w:val="0"/>
      <w:autoSpaceDE w:val="0"/>
      <w:autoSpaceDN w:val="0"/>
      <w:adjustRightInd w:val="0"/>
      <w:spacing w:line="254" w:lineRule="exact"/>
      <w:ind w:firstLine="451"/>
    </w:pPr>
    <w:rPr>
      <w:rFonts w:ascii="Cambria" w:hAnsi="Cambria"/>
      <w:szCs w:val="24"/>
    </w:rPr>
  </w:style>
  <w:style w:type="character" w:customStyle="1" w:styleId="FontStyle93">
    <w:name w:val="Font Style93"/>
    <w:rsid w:val="00B9792D"/>
    <w:rPr>
      <w:rFonts w:ascii="Cambria" w:hAnsi="Cambria" w:cs="Cambria"/>
      <w:b/>
      <w:bCs/>
      <w:i/>
      <w:iCs/>
      <w:color w:val="000000"/>
      <w:spacing w:val="-20"/>
      <w:sz w:val="16"/>
      <w:szCs w:val="16"/>
    </w:rPr>
  </w:style>
  <w:style w:type="character" w:customStyle="1" w:styleId="FontStyle100">
    <w:name w:val="Font Style100"/>
    <w:rsid w:val="00B9792D"/>
    <w:rPr>
      <w:rFonts w:ascii="Georgia" w:hAnsi="Georgia" w:cs="Georgia"/>
      <w:b/>
      <w:bCs/>
      <w:color w:val="000000"/>
      <w:sz w:val="14"/>
      <w:szCs w:val="14"/>
    </w:rPr>
  </w:style>
  <w:style w:type="character" w:customStyle="1" w:styleId="FontStyle111">
    <w:name w:val="Font Style111"/>
    <w:rsid w:val="00B9792D"/>
    <w:rPr>
      <w:rFonts w:ascii="Sylfaen" w:hAnsi="Sylfaen" w:cs="Sylfaen"/>
      <w:b/>
      <w:bCs/>
      <w:i/>
      <w:iCs/>
      <w:color w:val="000000"/>
      <w:spacing w:val="20"/>
      <w:sz w:val="16"/>
      <w:szCs w:val="16"/>
    </w:rPr>
  </w:style>
  <w:style w:type="paragraph" w:customStyle="1" w:styleId="Style24">
    <w:name w:val="Style24"/>
    <w:basedOn w:val="a"/>
    <w:rsid w:val="00B9792D"/>
    <w:pPr>
      <w:widowControl w:val="0"/>
      <w:autoSpaceDE w:val="0"/>
      <w:autoSpaceDN w:val="0"/>
      <w:adjustRightInd w:val="0"/>
      <w:spacing w:line="173" w:lineRule="exact"/>
      <w:ind w:firstLine="442"/>
      <w:jc w:val="both"/>
    </w:pPr>
    <w:rPr>
      <w:rFonts w:ascii="Cambria" w:hAnsi="Cambria"/>
      <w:szCs w:val="24"/>
    </w:rPr>
  </w:style>
  <w:style w:type="character" w:customStyle="1" w:styleId="FontStyle118">
    <w:name w:val="Font Style118"/>
    <w:rsid w:val="00B9792D"/>
    <w:rPr>
      <w:rFonts w:ascii="Cambria" w:hAnsi="Cambria" w:cs="Cambria"/>
      <w:i/>
      <w:iCs/>
      <w:color w:val="000000"/>
      <w:spacing w:val="-20"/>
      <w:sz w:val="26"/>
      <w:szCs w:val="26"/>
    </w:rPr>
  </w:style>
  <w:style w:type="character" w:customStyle="1" w:styleId="hps">
    <w:name w:val="hps"/>
    <w:basedOn w:val="a0"/>
    <w:rsid w:val="00B979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393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227.wmf"/><Relationship Id="rId303" Type="http://schemas.openxmlformats.org/officeDocument/2006/relationships/image" Target="media/image231.wmf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3.bin"/><Relationship Id="rId159" Type="http://schemas.openxmlformats.org/officeDocument/2006/relationships/image" Target="media/image87.wmf"/><Relationship Id="rId170" Type="http://schemas.openxmlformats.org/officeDocument/2006/relationships/image" Target="media/image98.wmf"/><Relationship Id="rId191" Type="http://schemas.openxmlformats.org/officeDocument/2006/relationships/image" Target="media/image119.wmf"/><Relationship Id="rId205" Type="http://schemas.openxmlformats.org/officeDocument/2006/relationships/image" Target="media/image133.wmf"/><Relationship Id="rId226" Type="http://schemas.openxmlformats.org/officeDocument/2006/relationships/image" Target="media/image154.wmf"/><Relationship Id="rId247" Type="http://schemas.openxmlformats.org/officeDocument/2006/relationships/image" Target="media/image175.wmf"/><Relationship Id="rId107" Type="http://schemas.openxmlformats.org/officeDocument/2006/relationships/oleObject" Target="embeddings/oleObject48.bin"/><Relationship Id="rId268" Type="http://schemas.openxmlformats.org/officeDocument/2006/relationships/image" Target="media/image196.wmf"/><Relationship Id="rId289" Type="http://schemas.openxmlformats.org/officeDocument/2006/relationships/image" Target="media/image217.wmf"/><Relationship Id="rId11" Type="http://schemas.openxmlformats.org/officeDocument/2006/relationships/image" Target="media/image4.png"/><Relationship Id="rId32" Type="http://schemas.openxmlformats.org/officeDocument/2006/relationships/image" Target="media/image15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58.bin"/><Relationship Id="rId149" Type="http://schemas.openxmlformats.org/officeDocument/2006/relationships/image" Target="media/image77.wmf"/><Relationship Id="rId314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88.wmf"/><Relationship Id="rId181" Type="http://schemas.openxmlformats.org/officeDocument/2006/relationships/image" Target="media/image109.wmf"/><Relationship Id="rId216" Type="http://schemas.openxmlformats.org/officeDocument/2006/relationships/image" Target="media/image144.wmf"/><Relationship Id="rId237" Type="http://schemas.openxmlformats.org/officeDocument/2006/relationships/image" Target="media/image165.wmf"/><Relationship Id="rId258" Type="http://schemas.openxmlformats.org/officeDocument/2006/relationships/image" Target="media/image186.wmf"/><Relationship Id="rId279" Type="http://schemas.openxmlformats.org/officeDocument/2006/relationships/image" Target="media/image207.wmf"/><Relationship Id="rId22" Type="http://schemas.openxmlformats.org/officeDocument/2006/relationships/image" Target="media/image10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3.bin"/><Relationship Id="rId139" Type="http://schemas.openxmlformats.org/officeDocument/2006/relationships/image" Target="media/image69.wmf"/><Relationship Id="rId290" Type="http://schemas.openxmlformats.org/officeDocument/2006/relationships/image" Target="media/image218.wmf"/><Relationship Id="rId304" Type="http://schemas.openxmlformats.org/officeDocument/2006/relationships/image" Target="media/image232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78.wmf"/><Relationship Id="rId171" Type="http://schemas.openxmlformats.org/officeDocument/2006/relationships/image" Target="media/image99.wmf"/><Relationship Id="rId192" Type="http://schemas.openxmlformats.org/officeDocument/2006/relationships/image" Target="media/image120.wmf"/><Relationship Id="rId206" Type="http://schemas.openxmlformats.org/officeDocument/2006/relationships/image" Target="media/image134.wmf"/><Relationship Id="rId227" Type="http://schemas.openxmlformats.org/officeDocument/2006/relationships/image" Target="media/image155.wmf"/><Relationship Id="rId248" Type="http://schemas.openxmlformats.org/officeDocument/2006/relationships/image" Target="media/image176.wmf"/><Relationship Id="rId269" Type="http://schemas.openxmlformats.org/officeDocument/2006/relationships/image" Target="media/image197.wmf"/><Relationship Id="rId12" Type="http://schemas.openxmlformats.org/officeDocument/2006/relationships/image" Target="media/image5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3.wmf"/><Relationship Id="rId129" Type="http://schemas.openxmlformats.org/officeDocument/2006/relationships/image" Target="media/image64.wmf"/><Relationship Id="rId280" Type="http://schemas.openxmlformats.org/officeDocument/2006/relationships/image" Target="media/image208.wmf"/><Relationship Id="rId54" Type="http://schemas.openxmlformats.org/officeDocument/2006/relationships/image" Target="media/image26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7.wmf"/><Relationship Id="rId140" Type="http://schemas.openxmlformats.org/officeDocument/2006/relationships/oleObject" Target="embeddings/oleObject64.bin"/><Relationship Id="rId161" Type="http://schemas.openxmlformats.org/officeDocument/2006/relationships/image" Target="media/image89.wmf"/><Relationship Id="rId182" Type="http://schemas.openxmlformats.org/officeDocument/2006/relationships/image" Target="media/image110.wmf"/><Relationship Id="rId217" Type="http://schemas.openxmlformats.org/officeDocument/2006/relationships/image" Target="media/image145.wmf"/><Relationship Id="rId6" Type="http://schemas.openxmlformats.org/officeDocument/2006/relationships/webSettings" Target="webSettings.xml"/><Relationship Id="rId238" Type="http://schemas.openxmlformats.org/officeDocument/2006/relationships/image" Target="media/image166.wmf"/><Relationship Id="rId259" Type="http://schemas.openxmlformats.org/officeDocument/2006/relationships/image" Target="media/image187.wmf"/><Relationship Id="rId23" Type="http://schemas.openxmlformats.org/officeDocument/2006/relationships/oleObject" Target="embeddings/oleObject6.bin"/><Relationship Id="rId119" Type="http://schemas.openxmlformats.org/officeDocument/2006/relationships/image" Target="media/image59.wmf"/><Relationship Id="rId270" Type="http://schemas.openxmlformats.org/officeDocument/2006/relationships/image" Target="media/image198.wmf"/><Relationship Id="rId291" Type="http://schemas.openxmlformats.org/officeDocument/2006/relationships/image" Target="media/image219.wmf"/><Relationship Id="rId305" Type="http://schemas.openxmlformats.org/officeDocument/2006/relationships/image" Target="media/image233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2.wmf"/><Relationship Id="rId130" Type="http://schemas.openxmlformats.org/officeDocument/2006/relationships/oleObject" Target="embeddings/oleObject59.bin"/><Relationship Id="rId151" Type="http://schemas.openxmlformats.org/officeDocument/2006/relationships/image" Target="media/image79.wmf"/><Relationship Id="rId172" Type="http://schemas.openxmlformats.org/officeDocument/2006/relationships/image" Target="media/image100.wmf"/><Relationship Id="rId193" Type="http://schemas.openxmlformats.org/officeDocument/2006/relationships/image" Target="media/image121.wmf"/><Relationship Id="rId207" Type="http://schemas.openxmlformats.org/officeDocument/2006/relationships/image" Target="media/image135.wmf"/><Relationship Id="rId228" Type="http://schemas.openxmlformats.org/officeDocument/2006/relationships/image" Target="media/image156.wmf"/><Relationship Id="rId249" Type="http://schemas.openxmlformats.org/officeDocument/2006/relationships/image" Target="media/image177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88.wmf"/><Relationship Id="rId281" Type="http://schemas.openxmlformats.org/officeDocument/2006/relationships/image" Target="media/image209.wmf"/><Relationship Id="rId34" Type="http://schemas.openxmlformats.org/officeDocument/2006/relationships/image" Target="media/image16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4.bin"/><Relationship Id="rId141" Type="http://schemas.openxmlformats.org/officeDocument/2006/relationships/image" Target="media/image70.wmf"/><Relationship Id="rId7" Type="http://schemas.openxmlformats.org/officeDocument/2006/relationships/footnotes" Target="footnotes.xml"/><Relationship Id="rId162" Type="http://schemas.openxmlformats.org/officeDocument/2006/relationships/image" Target="media/image90.wmf"/><Relationship Id="rId183" Type="http://schemas.openxmlformats.org/officeDocument/2006/relationships/image" Target="media/image111.wmf"/><Relationship Id="rId218" Type="http://schemas.openxmlformats.org/officeDocument/2006/relationships/image" Target="media/image146.wmf"/><Relationship Id="rId239" Type="http://schemas.openxmlformats.org/officeDocument/2006/relationships/image" Target="media/image167.wmf"/><Relationship Id="rId250" Type="http://schemas.openxmlformats.org/officeDocument/2006/relationships/image" Target="media/image178.wmf"/><Relationship Id="rId271" Type="http://schemas.openxmlformats.org/officeDocument/2006/relationships/image" Target="media/image199.wmf"/><Relationship Id="rId292" Type="http://schemas.openxmlformats.org/officeDocument/2006/relationships/image" Target="media/image220.wmf"/><Relationship Id="rId306" Type="http://schemas.openxmlformats.org/officeDocument/2006/relationships/image" Target="media/image234.wmf"/><Relationship Id="rId24" Type="http://schemas.openxmlformats.org/officeDocument/2006/relationships/image" Target="media/image11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4.wmf"/><Relationship Id="rId131" Type="http://schemas.openxmlformats.org/officeDocument/2006/relationships/image" Target="media/image65.wmf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152" Type="http://schemas.openxmlformats.org/officeDocument/2006/relationships/image" Target="media/image80.wmf"/><Relationship Id="rId173" Type="http://schemas.openxmlformats.org/officeDocument/2006/relationships/image" Target="media/image101.png"/><Relationship Id="rId194" Type="http://schemas.openxmlformats.org/officeDocument/2006/relationships/image" Target="media/image122.wmf"/><Relationship Id="rId199" Type="http://schemas.openxmlformats.org/officeDocument/2006/relationships/image" Target="media/image127.wmf"/><Relationship Id="rId203" Type="http://schemas.openxmlformats.org/officeDocument/2006/relationships/image" Target="media/image131.wmf"/><Relationship Id="rId208" Type="http://schemas.openxmlformats.org/officeDocument/2006/relationships/image" Target="media/image136.wmf"/><Relationship Id="rId229" Type="http://schemas.openxmlformats.org/officeDocument/2006/relationships/image" Target="media/image157.wmf"/><Relationship Id="rId19" Type="http://schemas.openxmlformats.org/officeDocument/2006/relationships/oleObject" Target="embeddings/oleObject4.bin"/><Relationship Id="rId224" Type="http://schemas.openxmlformats.org/officeDocument/2006/relationships/image" Target="media/image152.wmf"/><Relationship Id="rId240" Type="http://schemas.openxmlformats.org/officeDocument/2006/relationships/image" Target="media/image168.wmf"/><Relationship Id="rId245" Type="http://schemas.openxmlformats.org/officeDocument/2006/relationships/image" Target="media/image173.wmf"/><Relationship Id="rId261" Type="http://schemas.openxmlformats.org/officeDocument/2006/relationships/image" Target="media/image189.wmf"/><Relationship Id="rId266" Type="http://schemas.openxmlformats.org/officeDocument/2006/relationships/image" Target="media/image194.wmf"/><Relationship Id="rId287" Type="http://schemas.openxmlformats.org/officeDocument/2006/relationships/image" Target="media/image215.wmf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75.wmf"/><Relationship Id="rId168" Type="http://schemas.openxmlformats.org/officeDocument/2006/relationships/image" Target="media/image96.wmf"/><Relationship Id="rId282" Type="http://schemas.openxmlformats.org/officeDocument/2006/relationships/image" Target="media/image210.wmf"/><Relationship Id="rId312" Type="http://schemas.openxmlformats.org/officeDocument/2006/relationships/image" Target="media/image240.png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91.wmf"/><Relationship Id="rId184" Type="http://schemas.openxmlformats.org/officeDocument/2006/relationships/image" Target="media/image112.wmf"/><Relationship Id="rId189" Type="http://schemas.openxmlformats.org/officeDocument/2006/relationships/image" Target="media/image117.wmf"/><Relationship Id="rId219" Type="http://schemas.openxmlformats.org/officeDocument/2006/relationships/image" Target="media/image147.wmf"/><Relationship Id="rId3" Type="http://schemas.openxmlformats.org/officeDocument/2006/relationships/styles" Target="styles.xml"/><Relationship Id="rId214" Type="http://schemas.openxmlformats.org/officeDocument/2006/relationships/image" Target="media/image142.wmf"/><Relationship Id="rId230" Type="http://schemas.openxmlformats.org/officeDocument/2006/relationships/image" Target="media/image158.wmf"/><Relationship Id="rId235" Type="http://schemas.openxmlformats.org/officeDocument/2006/relationships/image" Target="media/image163.wmf"/><Relationship Id="rId251" Type="http://schemas.openxmlformats.org/officeDocument/2006/relationships/image" Target="media/image179.wmf"/><Relationship Id="rId256" Type="http://schemas.openxmlformats.org/officeDocument/2006/relationships/image" Target="media/image184.wmf"/><Relationship Id="rId277" Type="http://schemas.openxmlformats.org/officeDocument/2006/relationships/image" Target="media/image205.wmf"/><Relationship Id="rId298" Type="http://schemas.openxmlformats.org/officeDocument/2006/relationships/image" Target="media/image226.wmf"/><Relationship Id="rId25" Type="http://schemas.openxmlformats.org/officeDocument/2006/relationships/oleObject" Target="embeddings/oleObject7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7.png"/><Relationship Id="rId137" Type="http://schemas.openxmlformats.org/officeDocument/2006/relationships/image" Target="media/image68.wmf"/><Relationship Id="rId158" Type="http://schemas.openxmlformats.org/officeDocument/2006/relationships/image" Target="media/image86.wmf"/><Relationship Id="rId272" Type="http://schemas.openxmlformats.org/officeDocument/2006/relationships/image" Target="media/image200.wmf"/><Relationship Id="rId293" Type="http://schemas.openxmlformats.org/officeDocument/2006/relationships/image" Target="media/image221.wmf"/><Relationship Id="rId302" Type="http://schemas.openxmlformats.org/officeDocument/2006/relationships/image" Target="media/image230.png"/><Relationship Id="rId307" Type="http://schemas.openxmlformats.org/officeDocument/2006/relationships/image" Target="media/image235.wmf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0.bin"/><Relationship Id="rId153" Type="http://schemas.openxmlformats.org/officeDocument/2006/relationships/image" Target="media/image81.wmf"/><Relationship Id="rId174" Type="http://schemas.openxmlformats.org/officeDocument/2006/relationships/image" Target="media/image102.wmf"/><Relationship Id="rId179" Type="http://schemas.openxmlformats.org/officeDocument/2006/relationships/image" Target="media/image107.wmf"/><Relationship Id="rId195" Type="http://schemas.openxmlformats.org/officeDocument/2006/relationships/image" Target="media/image123.wmf"/><Relationship Id="rId209" Type="http://schemas.openxmlformats.org/officeDocument/2006/relationships/image" Target="media/image137.wmf"/><Relationship Id="rId190" Type="http://schemas.openxmlformats.org/officeDocument/2006/relationships/image" Target="media/image118.wmf"/><Relationship Id="rId204" Type="http://schemas.openxmlformats.org/officeDocument/2006/relationships/image" Target="media/image132.wmf"/><Relationship Id="rId220" Type="http://schemas.openxmlformats.org/officeDocument/2006/relationships/image" Target="media/image148.wmf"/><Relationship Id="rId225" Type="http://schemas.openxmlformats.org/officeDocument/2006/relationships/image" Target="media/image153.wmf"/><Relationship Id="rId241" Type="http://schemas.openxmlformats.org/officeDocument/2006/relationships/image" Target="media/image169.wmf"/><Relationship Id="rId246" Type="http://schemas.openxmlformats.org/officeDocument/2006/relationships/image" Target="media/image174.wmf"/><Relationship Id="rId267" Type="http://schemas.openxmlformats.org/officeDocument/2006/relationships/image" Target="media/image195.wmf"/><Relationship Id="rId288" Type="http://schemas.openxmlformats.org/officeDocument/2006/relationships/image" Target="media/image216.wmf"/><Relationship Id="rId15" Type="http://schemas.openxmlformats.org/officeDocument/2006/relationships/oleObject" Target="embeddings/oleObject2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2.wmf"/><Relationship Id="rId127" Type="http://schemas.openxmlformats.org/officeDocument/2006/relationships/image" Target="media/image63.wmf"/><Relationship Id="rId262" Type="http://schemas.openxmlformats.org/officeDocument/2006/relationships/image" Target="media/image190.wmf"/><Relationship Id="rId283" Type="http://schemas.openxmlformats.org/officeDocument/2006/relationships/image" Target="media/image211.wmf"/><Relationship Id="rId313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71.wmf"/><Relationship Id="rId148" Type="http://schemas.openxmlformats.org/officeDocument/2006/relationships/image" Target="media/image76.wmf"/><Relationship Id="rId164" Type="http://schemas.openxmlformats.org/officeDocument/2006/relationships/image" Target="media/image92.wmf"/><Relationship Id="rId169" Type="http://schemas.openxmlformats.org/officeDocument/2006/relationships/image" Target="media/image97.wmf"/><Relationship Id="rId185" Type="http://schemas.openxmlformats.org/officeDocument/2006/relationships/image" Target="media/image113.w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80" Type="http://schemas.openxmlformats.org/officeDocument/2006/relationships/image" Target="media/image108.wmf"/><Relationship Id="rId210" Type="http://schemas.openxmlformats.org/officeDocument/2006/relationships/image" Target="media/image138.wmf"/><Relationship Id="rId215" Type="http://schemas.openxmlformats.org/officeDocument/2006/relationships/image" Target="media/image143.wmf"/><Relationship Id="rId236" Type="http://schemas.openxmlformats.org/officeDocument/2006/relationships/image" Target="media/image164.wmf"/><Relationship Id="rId257" Type="http://schemas.openxmlformats.org/officeDocument/2006/relationships/image" Target="media/image185.wmf"/><Relationship Id="rId278" Type="http://schemas.openxmlformats.org/officeDocument/2006/relationships/image" Target="media/image206.png"/><Relationship Id="rId26" Type="http://schemas.openxmlformats.org/officeDocument/2006/relationships/image" Target="media/image12.wmf"/><Relationship Id="rId231" Type="http://schemas.openxmlformats.org/officeDocument/2006/relationships/image" Target="media/image159.wmf"/><Relationship Id="rId252" Type="http://schemas.openxmlformats.org/officeDocument/2006/relationships/image" Target="media/image180.wmf"/><Relationship Id="rId273" Type="http://schemas.openxmlformats.org/officeDocument/2006/relationships/image" Target="media/image201.wmf"/><Relationship Id="rId294" Type="http://schemas.openxmlformats.org/officeDocument/2006/relationships/image" Target="media/image222.wmf"/><Relationship Id="rId308" Type="http://schemas.openxmlformats.org/officeDocument/2006/relationships/image" Target="media/image236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3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33" Type="http://schemas.openxmlformats.org/officeDocument/2006/relationships/image" Target="media/image66.wmf"/><Relationship Id="rId154" Type="http://schemas.openxmlformats.org/officeDocument/2006/relationships/image" Target="media/image82.wmf"/><Relationship Id="rId175" Type="http://schemas.openxmlformats.org/officeDocument/2006/relationships/image" Target="media/image103.wmf"/><Relationship Id="rId196" Type="http://schemas.openxmlformats.org/officeDocument/2006/relationships/image" Target="media/image124.wmf"/><Relationship Id="rId200" Type="http://schemas.openxmlformats.org/officeDocument/2006/relationships/image" Target="media/image128.wmf"/><Relationship Id="rId16" Type="http://schemas.openxmlformats.org/officeDocument/2006/relationships/image" Target="media/image7.wmf"/><Relationship Id="rId221" Type="http://schemas.openxmlformats.org/officeDocument/2006/relationships/image" Target="media/image149.wmf"/><Relationship Id="rId242" Type="http://schemas.openxmlformats.org/officeDocument/2006/relationships/image" Target="media/image170.wmf"/><Relationship Id="rId263" Type="http://schemas.openxmlformats.org/officeDocument/2006/relationships/image" Target="media/image191.wmf"/><Relationship Id="rId284" Type="http://schemas.openxmlformats.org/officeDocument/2006/relationships/image" Target="media/image212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50.wmf"/><Relationship Id="rId123" Type="http://schemas.openxmlformats.org/officeDocument/2006/relationships/image" Target="media/image61.wmf"/><Relationship Id="rId144" Type="http://schemas.openxmlformats.org/officeDocument/2006/relationships/image" Target="media/image72.wmf"/><Relationship Id="rId90" Type="http://schemas.openxmlformats.org/officeDocument/2006/relationships/image" Target="media/image44.wmf"/><Relationship Id="rId165" Type="http://schemas.openxmlformats.org/officeDocument/2006/relationships/image" Target="media/image93.wmf"/><Relationship Id="rId186" Type="http://schemas.openxmlformats.org/officeDocument/2006/relationships/image" Target="media/image114.wmf"/><Relationship Id="rId211" Type="http://schemas.openxmlformats.org/officeDocument/2006/relationships/image" Target="media/image139.wmf"/><Relationship Id="rId232" Type="http://schemas.openxmlformats.org/officeDocument/2006/relationships/image" Target="media/image160.wmf"/><Relationship Id="rId253" Type="http://schemas.openxmlformats.org/officeDocument/2006/relationships/image" Target="media/image181.wmf"/><Relationship Id="rId274" Type="http://schemas.openxmlformats.org/officeDocument/2006/relationships/image" Target="media/image202.png"/><Relationship Id="rId295" Type="http://schemas.openxmlformats.org/officeDocument/2006/relationships/image" Target="media/image223.wmf"/><Relationship Id="rId309" Type="http://schemas.openxmlformats.org/officeDocument/2006/relationships/image" Target="media/image237.wmf"/><Relationship Id="rId27" Type="http://schemas.openxmlformats.org/officeDocument/2006/relationships/oleObject" Target="embeddings/oleObject8.bin"/><Relationship Id="rId48" Type="http://schemas.openxmlformats.org/officeDocument/2006/relationships/image" Target="media/image23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1.bin"/><Relationship Id="rId80" Type="http://schemas.openxmlformats.org/officeDocument/2006/relationships/image" Target="media/image39.wmf"/><Relationship Id="rId155" Type="http://schemas.openxmlformats.org/officeDocument/2006/relationships/image" Target="media/image83.wmf"/><Relationship Id="rId176" Type="http://schemas.openxmlformats.org/officeDocument/2006/relationships/image" Target="media/image104.wmf"/><Relationship Id="rId197" Type="http://schemas.openxmlformats.org/officeDocument/2006/relationships/image" Target="media/image125.png"/><Relationship Id="rId201" Type="http://schemas.openxmlformats.org/officeDocument/2006/relationships/image" Target="media/image129.wmf"/><Relationship Id="rId222" Type="http://schemas.openxmlformats.org/officeDocument/2006/relationships/image" Target="media/image150.wmf"/><Relationship Id="rId243" Type="http://schemas.openxmlformats.org/officeDocument/2006/relationships/image" Target="media/image171.wmf"/><Relationship Id="rId264" Type="http://schemas.openxmlformats.org/officeDocument/2006/relationships/image" Target="media/image192.wmf"/><Relationship Id="rId285" Type="http://schemas.openxmlformats.org/officeDocument/2006/relationships/image" Target="media/image213.wmf"/><Relationship Id="rId17" Type="http://schemas.openxmlformats.org/officeDocument/2006/relationships/oleObject" Target="embeddings/oleObject3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6.bin"/><Relationship Id="rId310" Type="http://schemas.openxmlformats.org/officeDocument/2006/relationships/image" Target="media/image238.wmf"/><Relationship Id="rId70" Type="http://schemas.openxmlformats.org/officeDocument/2006/relationships/image" Target="media/image34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73.wmf"/><Relationship Id="rId166" Type="http://schemas.openxmlformats.org/officeDocument/2006/relationships/image" Target="media/image94.wmf"/><Relationship Id="rId187" Type="http://schemas.openxmlformats.org/officeDocument/2006/relationships/image" Target="media/image115.wmf"/><Relationship Id="rId1" Type="http://schemas.openxmlformats.org/officeDocument/2006/relationships/customXml" Target="../customXml/item1.xml"/><Relationship Id="rId212" Type="http://schemas.openxmlformats.org/officeDocument/2006/relationships/image" Target="media/image140.wmf"/><Relationship Id="rId233" Type="http://schemas.openxmlformats.org/officeDocument/2006/relationships/image" Target="media/image161.wmf"/><Relationship Id="rId254" Type="http://schemas.openxmlformats.org/officeDocument/2006/relationships/image" Target="media/image182.wmf"/><Relationship Id="rId28" Type="http://schemas.openxmlformats.org/officeDocument/2006/relationships/image" Target="media/image13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6.wmf"/><Relationship Id="rId275" Type="http://schemas.openxmlformats.org/officeDocument/2006/relationships/image" Target="media/image203.wmf"/><Relationship Id="rId296" Type="http://schemas.openxmlformats.org/officeDocument/2006/relationships/image" Target="media/image224.wmf"/><Relationship Id="rId300" Type="http://schemas.openxmlformats.org/officeDocument/2006/relationships/image" Target="media/image228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7.wmf"/><Relationship Id="rId156" Type="http://schemas.openxmlformats.org/officeDocument/2006/relationships/image" Target="media/image84.wmf"/><Relationship Id="rId177" Type="http://schemas.openxmlformats.org/officeDocument/2006/relationships/image" Target="media/image105.wmf"/><Relationship Id="rId198" Type="http://schemas.openxmlformats.org/officeDocument/2006/relationships/image" Target="media/image126.wmf"/><Relationship Id="rId202" Type="http://schemas.openxmlformats.org/officeDocument/2006/relationships/image" Target="media/image130.wmf"/><Relationship Id="rId223" Type="http://schemas.openxmlformats.org/officeDocument/2006/relationships/image" Target="media/image151.wmf"/><Relationship Id="rId244" Type="http://schemas.openxmlformats.org/officeDocument/2006/relationships/image" Target="media/image172.wmf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93.wmf"/><Relationship Id="rId286" Type="http://schemas.openxmlformats.org/officeDocument/2006/relationships/image" Target="media/image214.wmf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25" Type="http://schemas.openxmlformats.org/officeDocument/2006/relationships/image" Target="media/image62.wmf"/><Relationship Id="rId146" Type="http://schemas.openxmlformats.org/officeDocument/2006/relationships/image" Target="media/image74.wmf"/><Relationship Id="rId167" Type="http://schemas.openxmlformats.org/officeDocument/2006/relationships/image" Target="media/image95.wmf"/><Relationship Id="rId188" Type="http://schemas.openxmlformats.org/officeDocument/2006/relationships/image" Target="media/image116.wmf"/><Relationship Id="rId311" Type="http://schemas.openxmlformats.org/officeDocument/2006/relationships/image" Target="media/image239.png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213" Type="http://schemas.openxmlformats.org/officeDocument/2006/relationships/image" Target="media/image141.wmf"/><Relationship Id="rId234" Type="http://schemas.openxmlformats.org/officeDocument/2006/relationships/image" Target="media/image162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83.wmf"/><Relationship Id="rId276" Type="http://schemas.openxmlformats.org/officeDocument/2006/relationships/image" Target="media/image204.png"/><Relationship Id="rId297" Type="http://schemas.openxmlformats.org/officeDocument/2006/relationships/image" Target="media/image225.wmf"/><Relationship Id="rId40" Type="http://schemas.openxmlformats.org/officeDocument/2006/relationships/image" Target="media/image19.wmf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2.bin"/><Relationship Id="rId157" Type="http://schemas.openxmlformats.org/officeDocument/2006/relationships/image" Target="media/image85.wmf"/><Relationship Id="rId178" Type="http://schemas.openxmlformats.org/officeDocument/2006/relationships/image" Target="media/image106.wmf"/><Relationship Id="rId301" Type="http://schemas.openxmlformats.org/officeDocument/2006/relationships/image" Target="media/image229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9A8E33-1801-48AD-9F38-C8D0E4BBF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38</Pages>
  <Words>3799</Words>
  <Characters>26487</Characters>
  <Application>Microsoft Office Word</Application>
  <DocSecurity>0</DocSecurity>
  <Lines>220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ВУГУ СТИ</Company>
  <LinksUpToDate>false</LinksUpToDate>
  <CharactersWithSpaces>30226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Пользователь Windows</cp:lastModifiedBy>
  <cp:revision>67</cp:revision>
  <dcterms:created xsi:type="dcterms:W3CDTF">2017-12-05T12:46:00Z</dcterms:created>
  <dcterms:modified xsi:type="dcterms:W3CDTF">2018-06-13T06:52:00Z</dcterms:modified>
</cp:coreProperties>
</file>