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14" w:rsidRDefault="00EC2714" w:rsidP="00EC2714">
      <w:pPr>
        <w:tabs>
          <w:tab w:val="left" w:pos="10440"/>
        </w:tabs>
        <w:spacing w:line="480" w:lineRule="auto"/>
        <w:jc w:val="center"/>
        <w:rPr>
          <w:b/>
          <w:sz w:val="32"/>
          <w:szCs w:val="32"/>
          <w:lang w:val="uk-UA"/>
        </w:rPr>
      </w:pPr>
      <w:r w:rsidRPr="00A45FA2">
        <w:rPr>
          <w:b/>
          <w:caps/>
          <w:sz w:val="32"/>
          <w:szCs w:val="32"/>
          <w:lang w:val="uk-UA"/>
        </w:rPr>
        <w:t>Розділ</w:t>
      </w:r>
      <w:r w:rsidRPr="00A45FA2">
        <w:rPr>
          <w:b/>
          <w:sz w:val="32"/>
          <w:szCs w:val="32"/>
          <w:lang w:val="uk-UA"/>
        </w:rPr>
        <w:t xml:space="preserve"> 6. </w:t>
      </w:r>
      <w:r w:rsidRPr="00901DD6">
        <w:rPr>
          <w:b/>
          <w:sz w:val="32"/>
          <w:szCs w:val="32"/>
          <w:lang w:val="uk-UA"/>
        </w:rPr>
        <w:t xml:space="preserve">ОХОРОНА ПРАЦІ </w:t>
      </w:r>
      <w:r w:rsidRPr="00164A56">
        <w:rPr>
          <w:b/>
          <w:sz w:val="32"/>
          <w:szCs w:val="32"/>
          <w:lang w:val="uk-UA"/>
        </w:rPr>
        <w:t>ТА БЕЗПЕКА В</w:t>
      </w:r>
    </w:p>
    <w:p w:rsidR="00EC2714" w:rsidRPr="002851F9" w:rsidRDefault="00EC2714" w:rsidP="00EC2714">
      <w:pPr>
        <w:tabs>
          <w:tab w:val="left" w:pos="10440"/>
        </w:tabs>
        <w:spacing w:line="480" w:lineRule="auto"/>
        <w:jc w:val="center"/>
        <w:rPr>
          <w:b/>
          <w:sz w:val="32"/>
          <w:szCs w:val="32"/>
          <w:lang w:val="uk-UA"/>
        </w:rPr>
      </w:pPr>
      <w:r w:rsidRPr="00164A56">
        <w:rPr>
          <w:b/>
          <w:sz w:val="32"/>
          <w:szCs w:val="32"/>
          <w:lang w:val="uk-UA"/>
        </w:rPr>
        <w:t>НАДЗВИЧАЙНИХ СИТУАЦІЯХ</w:t>
      </w:r>
    </w:p>
    <w:p w:rsidR="00EC2714" w:rsidRPr="00164A56" w:rsidRDefault="00EC2714" w:rsidP="00EC2714">
      <w:pPr>
        <w:tabs>
          <w:tab w:val="left" w:pos="10440"/>
        </w:tabs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6</w:t>
      </w:r>
      <w:r w:rsidRPr="00164A56">
        <w:rPr>
          <w:b/>
          <w:sz w:val="32"/>
          <w:szCs w:val="32"/>
          <w:lang w:val="uk-UA"/>
        </w:rPr>
        <w:t>.1  Охорона праці</w:t>
      </w:r>
    </w:p>
    <w:p w:rsidR="00EC2714" w:rsidRPr="00AA5DC2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5407C7">
        <w:rPr>
          <w:sz w:val="28"/>
          <w:szCs w:val="28"/>
          <w:lang w:val="uk-UA"/>
        </w:rPr>
        <w:t>Охорона праці – це система правових, соціально–економічних, організаційно–технічних, санітарно–гігієнічних і лікувально–профілактичних засобів, спрямованих на збереження життя, здоров'я й працездатності людини в процесі праці. Головним їх завданням є створення на кожному робочому місці безпечних умов праці, зменшення або повна нейтралізація дії шкідливих і небезпечних виробничих факторів на організм людини і, як наслідок, зниження виробничого травматизму й професійних захворювань, виключення аварій.</w:t>
      </w:r>
    </w:p>
    <w:p w:rsidR="00EC2714" w:rsidRPr="00AA5DC2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</w:p>
    <w:p w:rsidR="00EC2714" w:rsidRPr="00901DD6" w:rsidRDefault="00EC2714" w:rsidP="00EC2714">
      <w:pPr>
        <w:tabs>
          <w:tab w:val="left" w:pos="10440"/>
        </w:tabs>
        <w:spacing w:line="360" w:lineRule="auto"/>
        <w:jc w:val="center"/>
        <w:rPr>
          <w:b/>
          <w:sz w:val="32"/>
          <w:szCs w:val="32"/>
          <w:lang w:val="uk-UA"/>
        </w:rPr>
      </w:pPr>
      <w:r w:rsidRPr="00A45FA2">
        <w:rPr>
          <w:b/>
          <w:sz w:val="32"/>
          <w:szCs w:val="32"/>
        </w:rPr>
        <w:t>6</w:t>
      </w:r>
      <w:r w:rsidRPr="00901DD6">
        <w:rPr>
          <w:b/>
          <w:sz w:val="32"/>
          <w:szCs w:val="32"/>
          <w:lang w:val="uk-UA"/>
        </w:rPr>
        <w:t>.1</w:t>
      </w:r>
      <w:r>
        <w:rPr>
          <w:b/>
          <w:sz w:val="32"/>
          <w:szCs w:val="32"/>
          <w:lang w:val="uk-UA"/>
        </w:rPr>
        <w:t>.</w:t>
      </w:r>
      <w:r w:rsidRPr="00AC0DD2">
        <w:rPr>
          <w:b/>
          <w:sz w:val="32"/>
          <w:szCs w:val="32"/>
        </w:rPr>
        <w:t>1</w:t>
      </w:r>
      <w:r w:rsidRPr="00901DD6">
        <w:rPr>
          <w:b/>
          <w:sz w:val="32"/>
          <w:szCs w:val="32"/>
          <w:lang w:val="uk-UA"/>
        </w:rPr>
        <w:t xml:space="preserve">  Токсичність, пожежо- та вибухонебезпечність речовин, що</w:t>
      </w:r>
    </w:p>
    <w:p w:rsidR="00EC2714" w:rsidRPr="007C1D7D" w:rsidRDefault="00EC2714" w:rsidP="00EC2714">
      <w:pPr>
        <w:tabs>
          <w:tab w:val="left" w:pos="10440"/>
        </w:tabs>
        <w:spacing w:line="480" w:lineRule="auto"/>
        <w:jc w:val="center"/>
        <w:rPr>
          <w:b/>
          <w:sz w:val="32"/>
          <w:szCs w:val="32"/>
          <w:lang w:val="uk-UA"/>
        </w:rPr>
      </w:pPr>
      <w:r w:rsidRPr="007C1D7D">
        <w:rPr>
          <w:b/>
          <w:sz w:val="32"/>
          <w:szCs w:val="32"/>
          <w:lang w:val="uk-UA"/>
        </w:rPr>
        <w:t>застосовано та добуто на виробництві</w:t>
      </w:r>
      <w:r w:rsidRPr="007C1D7D">
        <w:rPr>
          <w:sz w:val="32"/>
          <w:szCs w:val="32"/>
          <w:lang w:val="uk-UA"/>
        </w:rPr>
        <w:t xml:space="preserve"> </w:t>
      </w:r>
      <w:r w:rsidRPr="007C1D7D">
        <w:rPr>
          <w:b/>
          <w:sz w:val="32"/>
          <w:szCs w:val="32"/>
          <w:lang w:val="uk-UA"/>
        </w:rPr>
        <w:t>аміаку, яке проектується</w:t>
      </w:r>
    </w:p>
    <w:p w:rsidR="00EC2714" w:rsidRPr="00C21B26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C21B26">
        <w:rPr>
          <w:sz w:val="28"/>
          <w:szCs w:val="28"/>
          <w:lang w:val="uk-UA"/>
        </w:rPr>
        <w:t xml:space="preserve">Характеристики токсичності речовин, які переробляються, виробляються й використовуються на виробництві </w:t>
      </w:r>
      <w:r w:rsidRPr="00107344">
        <w:rPr>
          <w:sz w:val="28"/>
          <w:szCs w:val="28"/>
          <w:lang w:val="uk-UA"/>
        </w:rPr>
        <w:t>аміаку</w:t>
      </w:r>
      <w:r w:rsidRPr="00C21B26">
        <w:rPr>
          <w:sz w:val="28"/>
          <w:szCs w:val="28"/>
          <w:lang w:val="uk-UA"/>
        </w:rPr>
        <w:t xml:space="preserve"> наведено в таблиці </w:t>
      </w:r>
      <w:r w:rsidRPr="00A45FA2">
        <w:rPr>
          <w:sz w:val="28"/>
          <w:szCs w:val="28"/>
        </w:rPr>
        <w:t>6</w:t>
      </w:r>
      <w:r w:rsidRPr="00C21B26">
        <w:rPr>
          <w:sz w:val="28"/>
          <w:szCs w:val="28"/>
          <w:lang w:val="uk-UA"/>
        </w:rPr>
        <w:t xml:space="preserve">.1, а показники вибухо – і пожежонебезпеки речовин – у таблиці </w:t>
      </w:r>
      <w:r w:rsidRPr="00A45FA2">
        <w:rPr>
          <w:sz w:val="28"/>
          <w:szCs w:val="28"/>
        </w:rPr>
        <w:t>6</w:t>
      </w:r>
      <w:r w:rsidRPr="00C21B26">
        <w:rPr>
          <w:sz w:val="28"/>
          <w:szCs w:val="28"/>
          <w:lang w:val="uk-UA"/>
        </w:rPr>
        <w:t>.2.</w:t>
      </w:r>
    </w:p>
    <w:p w:rsidR="00EC2714" w:rsidRDefault="00EC2714" w:rsidP="00EC2714">
      <w:pPr>
        <w:pStyle w:val="a9"/>
        <w:ind w:left="426" w:right="310" w:firstLine="0"/>
        <w:jc w:val="right"/>
        <w:rPr>
          <w:sz w:val="28"/>
          <w:szCs w:val="28"/>
          <w:lang w:val="en-US"/>
        </w:rPr>
      </w:pPr>
      <w:r w:rsidRPr="00FC75DD">
        <w:rPr>
          <w:sz w:val="28"/>
          <w:szCs w:val="28"/>
          <w:lang w:val="uk-UA"/>
        </w:rPr>
        <w:t xml:space="preserve">Таблиця </w:t>
      </w:r>
      <w:r>
        <w:rPr>
          <w:sz w:val="28"/>
          <w:szCs w:val="28"/>
          <w:lang w:val="en-US"/>
        </w:rPr>
        <w:t>6</w:t>
      </w:r>
      <w:r w:rsidRPr="00FC75DD">
        <w:rPr>
          <w:sz w:val="28"/>
          <w:szCs w:val="28"/>
          <w:lang w:val="uk-UA"/>
        </w:rPr>
        <w:t>.1</w:t>
      </w:r>
    </w:p>
    <w:p w:rsidR="00EC2714" w:rsidRPr="00FC75DD" w:rsidRDefault="00EC2714" w:rsidP="00EC2714">
      <w:pPr>
        <w:pStyle w:val="a9"/>
        <w:ind w:left="308" w:right="324" w:firstLine="0"/>
        <w:jc w:val="center"/>
        <w:rPr>
          <w:sz w:val="28"/>
          <w:szCs w:val="28"/>
          <w:lang w:val="en-US"/>
        </w:rPr>
      </w:pPr>
      <w:r w:rsidRPr="00FC75DD">
        <w:rPr>
          <w:sz w:val="28"/>
          <w:szCs w:val="28"/>
          <w:lang w:val="uk-UA"/>
        </w:rPr>
        <w:t>Характеристика токсичності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1079"/>
        <w:gridCol w:w="697"/>
        <w:gridCol w:w="5960"/>
        <w:gridCol w:w="1430"/>
      </w:tblGrid>
      <w:tr w:rsidR="00EC2714" w:rsidRPr="005B5626" w:rsidTr="00A15AAD">
        <w:trPr>
          <w:jc w:val="center"/>
        </w:trPr>
        <w:tc>
          <w:tcPr>
            <w:tcW w:w="614" w:type="dxa"/>
          </w:tcPr>
          <w:p w:rsidR="00EC2714" w:rsidRPr="005B5626" w:rsidRDefault="00EC2714" w:rsidP="00A15AAD">
            <w:pPr>
              <w:jc w:val="center"/>
              <w:rPr>
                <w:lang w:val="uk-UA"/>
              </w:rPr>
            </w:pPr>
            <w:r w:rsidRPr="005B5626">
              <w:rPr>
                <w:lang w:val="uk-UA"/>
              </w:rPr>
              <w:t>№ п/п</w:t>
            </w:r>
          </w:p>
        </w:tc>
        <w:tc>
          <w:tcPr>
            <w:tcW w:w="1079" w:type="dxa"/>
          </w:tcPr>
          <w:p w:rsidR="00EC2714" w:rsidRPr="005B5626" w:rsidRDefault="00EC2714" w:rsidP="00A15AAD">
            <w:pPr>
              <w:jc w:val="center"/>
              <w:rPr>
                <w:lang w:val="uk-UA"/>
              </w:rPr>
            </w:pPr>
            <w:r w:rsidRPr="005B5626">
              <w:rPr>
                <w:lang w:val="uk-UA"/>
              </w:rPr>
              <w:t>Найменування речовини</w:t>
            </w:r>
          </w:p>
        </w:tc>
        <w:tc>
          <w:tcPr>
            <w:tcW w:w="697" w:type="dxa"/>
          </w:tcPr>
          <w:p w:rsidR="00EC2714" w:rsidRPr="005B5626" w:rsidRDefault="00EC2714" w:rsidP="00A15AAD">
            <w:pPr>
              <w:ind w:right="-102"/>
              <w:jc w:val="center"/>
              <w:rPr>
                <w:lang w:val="uk-UA"/>
              </w:rPr>
            </w:pPr>
            <w:r w:rsidRPr="005B5626">
              <w:rPr>
                <w:lang w:val="uk-UA"/>
              </w:rPr>
              <w:t>Клас небезпеки</w:t>
            </w:r>
          </w:p>
        </w:tc>
        <w:tc>
          <w:tcPr>
            <w:tcW w:w="5960" w:type="dxa"/>
            <w:vAlign w:val="center"/>
          </w:tcPr>
          <w:p w:rsidR="00EC2714" w:rsidRPr="005B5626" w:rsidRDefault="00EC2714" w:rsidP="00A15AAD">
            <w:pPr>
              <w:jc w:val="center"/>
              <w:rPr>
                <w:lang w:val="uk-UA"/>
              </w:rPr>
            </w:pPr>
            <w:r w:rsidRPr="005B5626">
              <w:rPr>
                <w:lang w:val="uk-UA"/>
              </w:rPr>
              <w:t>Характер впливу на організм людини</w:t>
            </w:r>
          </w:p>
        </w:tc>
        <w:tc>
          <w:tcPr>
            <w:tcW w:w="1430" w:type="dxa"/>
          </w:tcPr>
          <w:p w:rsidR="00EC2714" w:rsidRPr="005B5626" w:rsidRDefault="00EC2714" w:rsidP="00A15AAD">
            <w:pPr>
              <w:jc w:val="center"/>
              <w:rPr>
                <w:lang w:val="uk-UA"/>
              </w:rPr>
            </w:pPr>
            <w:r w:rsidRPr="005B5626">
              <w:rPr>
                <w:lang w:val="uk-UA"/>
              </w:rPr>
              <w:t xml:space="preserve">Гранично </w:t>
            </w:r>
            <w:r>
              <w:rPr>
                <w:lang w:val="uk-UA"/>
              </w:rPr>
              <w:t>до</w:t>
            </w:r>
            <w:r w:rsidRPr="005B5626">
              <w:rPr>
                <w:lang w:val="uk-UA"/>
              </w:rPr>
              <w:t>пустима концентрація, мг/м</w:t>
            </w:r>
            <w:r w:rsidRPr="005B5626">
              <w:rPr>
                <w:vertAlign w:val="superscript"/>
                <w:lang w:val="uk-UA"/>
              </w:rPr>
              <w:t>3</w:t>
            </w:r>
          </w:p>
        </w:tc>
      </w:tr>
      <w:tr w:rsidR="00EC2714" w:rsidRPr="005B5626" w:rsidTr="00A15AAD">
        <w:trPr>
          <w:jc w:val="center"/>
        </w:trPr>
        <w:tc>
          <w:tcPr>
            <w:tcW w:w="614" w:type="dxa"/>
          </w:tcPr>
          <w:p w:rsidR="00EC2714" w:rsidRPr="005B5626" w:rsidRDefault="00EC2714" w:rsidP="00A15AAD">
            <w:pPr>
              <w:jc w:val="center"/>
              <w:rPr>
                <w:lang w:val="uk-UA"/>
              </w:rPr>
            </w:pPr>
            <w:r w:rsidRPr="005B5626">
              <w:rPr>
                <w:lang w:val="uk-UA"/>
              </w:rPr>
              <w:t>1.</w:t>
            </w:r>
          </w:p>
        </w:tc>
        <w:tc>
          <w:tcPr>
            <w:tcW w:w="1079" w:type="dxa"/>
          </w:tcPr>
          <w:p w:rsidR="00EC2714" w:rsidRPr="005B5626" w:rsidRDefault="00EC2714" w:rsidP="00A15AAD">
            <w:pPr>
              <w:ind w:right="-108"/>
              <w:rPr>
                <w:lang w:val="uk-UA"/>
              </w:rPr>
            </w:pPr>
            <w:r w:rsidRPr="005B5626">
              <w:rPr>
                <w:lang w:val="uk-UA"/>
              </w:rPr>
              <w:t>аміак</w:t>
            </w:r>
          </w:p>
        </w:tc>
        <w:tc>
          <w:tcPr>
            <w:tcW w:w="697" w:type="dxa"/>
          </w:tcPr>
          <w:p w:rsidR="00EC2714" w:rsidRPr="005B5626" w:rsidRDefault="00EC2714" w:rsidP="00A15AAD">
            <w:pPr>
              <w:ind w:right="-102"/>
              <w:jc w:val="center"/>
              <w:rPr>
                <w:lang w:val="uk-UA"/>
              </w:rPr>
            </w:pPr>
            <w:r w:rsidRPr="005B5626">
              <w:rPr>
                <w:lang w:val="uk-UA"/>
              </w:rPr>
              <w:t>4</w:t>
            </w:r>
          </w:p>
        </w:tc>
        <w:tc>
          <w:tcPr>
            <w:tcW w:w="5960" w:type="dxa"/>
            <w:vAlign w:val="center"/>
          </w:tcPr>
          <w:p w:rsidR="00EC2714" w:rsidRPr="005B5626" w:rsidRDefault="00EC2714" w:rsidP="00A15AAD">
            <w:pPr>
              <w:jc w:val="both"/>
              <w:rPr>
                <w:lang w:val="uk-UA"/>
              </w:rPr>
            </w:pPr>
            <w:r w:rsidRPr="005B5626">
              <w:rPr>
                <w:lang w:val="uk-UA"/>
              </w:rPr>
              <w:t xml:space="preserve">Токсичний, викликає гостре роздратування слизуватих оболонок, </w:t>
            </w:r>
            <w:r>
              <w:rPr>
                <w:lang w:val="uk-UA"/>
              </w:rPr>
              <w:t>за</w:t>
            </w:r>
            <w:r w:rsidRPr="005B5626">
              <w:rPr>
                <w:lang w:val="uk-UA"/>
              </w:rPr>
              <w:t>дух</w:t>
            </w:r>
            <w:r>
              <w:rPr>
                <w:lang w:val="uk-UA"/>
              </w:rPr>
              <w:t>у</w:t>
            </w:r>
            <w:r w:rsidRPr="005B5626">
              <w:rPr>
                <w:lang w:val="uk-UA"/>
              </w:rPr>
              <w:t xml:space="preserve">. При вдиханні </w:t>
            </w:r>
            <w:r>
              <w:rPr>
                <w:lang w:val="uk-UA"/>
              </w:rPr>
              <w:t>великих</w:t>
            </w:r>
            <w:r w:rsidRPr="005B5626">
              <w:rPr>
                <w:lang w:val="uk-UA"/>
              </w:rPr>
              <w:t xml:space="preserve"> кількостей аміаку наступає набряк легенів. Рідкий аміак, потрапляючи на шкіру, викликає опіки.</w:t>
            </w:r>
          </w:p>
        </w:tc>
        <w:tc>
          <w:tcPr>
            <w:tcW w:w="1430" w:type="dxa"/>
          </w:tcPr>
          <w:p w:rsidR="00EC2714" w:rsidRPr="005B5626" w:rsidRDefault="00EC2714" w:rsidP="00A15AAD">
            <w:pPr>
              <w:pStyle w:val="a9"/>
              <w:ind w:firstLine="0"/>
              <w:jc w:val="center"/>
              <w:rPr>
                <w:sz w:val="20"/>
                <w:lang w:val="uk-UA"/>
              </w:rPr>
            </w:pPr>
            <w:r w:rsidRPr="005B5626">
              <w:rPr>
                <w:sz w:val="20"/>
                <w:lang w:val="uk-UA"/>
              </w:rPr>
              <w:t>20</w:t>
            </w:r>
          </w:p>
        </w:tc>
      </w:tr>
      <w:tr w:rsidR="00EC2714" w:rsidRPr="005B5626" w:rsidTr="00A15AAD">
        <w:trPr>
          <w:jc w:val="center"/>
        </w:trPr>
        <w:tc>
          <w:tcPr>
            <w:tcW w:w="614" w:type="dxa"/>
            <w:tcBorders>
              <w:bottom w:val="single" w:sz="4" w:space="0" w:color="auto"/>
            </w:tcBorders>
          </w:tcPr>
          <w:p w:rsidR="00EC2714" w:rsidRPr="005B5626" w:rsidRDefault="00EC2714" w:rsidP="00A15AAD">
            <w:pPr>
              <w:jc w:val="center"/>
              <w:rPr>
                <w:lang w:val="uk-UA"/>
              </w:rPr>
            </w:pPr>
            <w:r w:rsidRPr="005B5626">
              <w:rPr>
                <w:lang w:val="uk-UA"/>
              </w:rPr>
              <w:t>2.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EC2714" w:rsidRPr="005B5626" w:rsidRDefault="00EC2714" w:rsidP="00A15AAD">
            <w:pPr>
              <w:pStyle w:val="a3"/>
              <w:tabs>
                <w:tab w:val="clear" w:pos="4153"/>
                <w:tab w:val="clear" w:pos="8306"/>
              </w:tabs>
              <w:rPr>
                <w:lang w:val="uk-UA"/>
              </w:rPr>
            </w:pPr>
            <w:r w:rsidRPr="005B5626">
              <w:rPr>
                <w:lang w:val="uk-UA"/>
              </w:rPr>
              <w:t>окис вуглецю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C2714" w:rsidRPr="005B5626" w:rsidRDefault="00EC2714" w:rsidP="00A15AAD">
            <w:pPr>
              <w:ind w:right="-102"/>
              <w:jc w:val="center"/>
              <w:rPr>
                <w:lang w:val="uk-UA"/>
              </w:rPr>
            </w:pPr>
            <w:r w:rsidRPr="005B5626">
              <w:rPr>
                <w:lang w:val="uk-UA"/>
              </w:rPr>
              <w:t>4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:rsidR="00EC2714" w:rsidRPr="005B5626" w:rsidRDefault="004D67CE" w:rsidP="00A15AAD">
            <w:pPr>
              <w:pStyle w:val="a9"/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5B5626">
              <w:rPr>
                <w:sz w:val="20"/>
                <w:lang w:val="uk-UA"/>
              </w:rPr>
              <w:fldChar w:fldCharType="begin"/>
            </w:r>
            <w:r w:rsidR="00EC2714" w:rsidRPr="005B5626">
              <w:rPr>
                <w:sz w:val="20"/>
                <w:lang w:val="uk-UA"/>
              </w:rPr>
              <w:instrText xml:space="preserve"> PRINT \p para "[ /Subtype /P /StPNE pdfmark" </w:instrText>
            </w:r>
            <w:r w:rsidRPr="005B5626">
              <w:rPr>
                <w:sz w:val="20"/>
                <w:lang w:val="uk-UA"/>
              </w:rPr>
              <w:fldChar w:fldCharType="end"/>
            </w:r>
            <w:r w:rsidRPr="005B5626">
              <w:rPr>
                <w:sz w:val="20"/>
                <w:lang w:val="uk-UA"/>
              </w:rPr>
              <w:fldChar w:fldCharType="begin"/>
            </w:r>
            <w:r w:rsidR="00EC2714" w:rsidRPr="005B5626">
              <w:rPr>
                <w:sz w:val="20"/>
                <w:lang w:val="uk-UA"/>
              </w:rPr>
              <w:instrText xml:space="preserve"> PRINT \p para "[ /StBMC pdfmark" </w:instrText>
            </w:r>
            <w:r w:rsidRPr="005B5626">
              <w:rPr>
                <w:sz w:val="20"/>
                <w:lang w:val="uk-UA"/>
              </w:rPr>
              <w:fldChar w:fldCharType="end"/>
            </w:r>
            <w:r w:rsidR="00EC2714" w:rsidRPr="005B5626">
              <w:rPr>
                <w:sz w:val="20"/>
                <w:lang w:val="uk-UA"/>
              </w:rPr>
              <w:t>Токсичний. Викликає загально отрутний вплив внаслідок утвор</w:t>
            </w:r>
            <w:r w:rsidR="00EC2714">
              <w:rPr>
                <w:sz w:val="20"/>
                <w:lang w:val="uk-UA"/>
              </w:rPr>
              <w:t>ення</w:t>
            </w:r>
            <w:r w:rsidR="00EC2714" w:rsidRPr="005B5626">
              <w:rPr>
                <w:sz w:val="20"/>
                <w:lang w:val="uk-UA"/>
              </w:rPr>
              <w:t xml:space="preserve"> при вдиханні з'єднань із гемоглобіном крові</w:t>
            </w:r>
            <w:r w:rsidRPr="005B5626">
              <w:rPr>
                <w:sz w:val="20"/>
                <w:lang w:val="uk-UA"/>
              </w:rPr>
              <w:fldChar w:fldCharType="begin"/>
            </w:r>
            <w:r w:rsidR="00EC2714" w:rsidRPr="005B5626">
              <w:rPr>
                <w:sz w:val="20"/>
                <w:lang w:val="uk-UA"/>
              </w:rPr>
              <w:instrText xml:space="preserve"> PRINT \p para "[ /EMC pdfmark [ /StPop pdfmark" </w:instrText>
            </w:r>
            <w:r w:rsidRPr="005B5626">
              <w:rPr>
                <w:sz w:val="20"/>
                <w:lang w:val="uk-UA"/>
              </w:rPr>
              <w:fldChar w:fldCharType="end"/>
            </w:r>
            <w:r w:rsidR="00EC2714" w:rsidRPr="005B5626">
              <w:rPr>
                <w:sz w:val="20"/>
                <w:lang w:val="uk-UA"/>
              </w:rPr>
              <w:t xml:space="preserve"> 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EC2714" w:rsidRPr="005B5626" w:rsidRDefault="00EC2714" w:rsidP="00A15AAD">
            <w:pPr>
              <w:jc w:val="center"/>
              <w:rPr>
                <w:lang w:val="uk-UA"/>
              </w:rPr>
            </w:pPr>
            <w:r w:rsidRPr="005B5626">
              <w:rPr>
                <w:lang w:val="uk-UA"/>
              </w:rPr>
              <w:t>20</w:t>
            </w:r>
          </w:p>
        </w:tc>
      </w:tr>
      <w:tr w:rsidR="00EC2714" w:rsidRPr="005B5626" w:rsidTr="00A15AAD">
        <w:trPr>
          <w:jc w:val="center"/>
        </w:trPr>
        <w:tc>
          <w:tcPr>
            <w:tcW w:w="614" w:type="dxa"/>
          </w:tcPr>
          <w:p w:rsidR="00EC2714" w:rsidRPr="005B5626" w:rsidRDefault="00EC2714" w:rsidP="00A15AAD">
            <w:pPr>
              <w:jc w:val="center"/>
              <w:rPr>
                <w:lang w:val="uk-UA"/>
              </w:rPr>
            </w:pPr>
            <w:r w:rsidRPr="005B5626">
              <w:rPr>
                <w:lang w:val="uk-UA"/>
              </w:rPr>
              <w:t>3.</w:t>
            </w:r>
          </w:p>
        </w:tc>
        <w:tc>
          <w:tcPr>
            <w:tcW w:w="1079" w:type="dxa"/>
          </w:tcPr>
          <w:p w:rsidR="00EC2714" w:rsidRPr="005B5626" w:rsidRDefault="00EC2714" w:rsidP="00A15AAD">
            <w:pPr>
              <w:ind w:right="-108"/>
              <w:rPr>
                <w:lang w:val="uk-UA"/>
              </w:rPr>
            </w:pPr>
            <w:r w:rsidRPr="005B5626">
              <w:rPr>
                <w:lang w:val="uk-UA"/>
              </w:rPr>
              <w:t>двоокис вуглецю</w:t>
            </w:r>
          </w:p>
        </w:tc>
        <w:tc>
          <w:tcPr>
            <w:tcW w:w="697" w:type="dxa"/>
          </w:tcPr>
          <w:p w:rsidR="00EC2714" w:rsidRPr="005B5626" w:rsidRDefault="00EC2714" w:rsidP="00A15AAD">
            <w:pPr>
              <w:ind w:right="-102"/>
              <w:jc w:val="center"/>
              <w:rPr>
                <w:lang w:val="uk-UA"/>
              </w:rPr>
            </w:pPr>
            <w:r w:rsidRPr="005B5626">
              <w:rPr>
                <w:lang w:val="uk-UA"/>
              </w:rPr>
              <w:t>4</w:t>
            </w:r>
          </w:p>
        </w:tc>
        <w:tc>
          <w:tcPr>
            <w:tcW w:w="5960" w:type="dxa"/>
          </w:tcPr>
          <w:p w:rsidR="00EC2714" w:rsidRPr="005B5626" w:rsidRDefault="004D67CE" w:rsidP="00A15AAD">
            <w:pPr>
              <w:pStyle w:val="a9"/>
              <w:spacing w:line="240" w:lineRule="auto"/>
              <w:ind w:firstLine="20"/>
              <w:rPr>
                <w:sz w:val="20"/>
                <w:lang w:val="uk-UA"/>
              </w:rPr>
            </w:pPr>
            <w:r w:rsidRPr="005B5626">
              <w:rPr>
                <w:sz w:val="20"/>
                <w:lang w:val="uk-UA"/>
              </w:rPr>
              <w:fldChar w:fldCharType="begin"/>
            </w:r>
            <w:r w:rsidR="00EC2714" w:rsidRPr="005B5626">
              <w:rPr>
                <w:sz w:val="20"/>
                <w:lang w:val="uk-UA"/>
              </w:rPr>
              <w:instrText xml:space="preserve"> PRINT \p para "[ /Subtype /P /StPNE pdfmark" </w:instrText>
            </w:r>
            <w:r w:rsidRPr="005B5626">
              <w:rPr>
                <w:sz w:val="20"/>
                <w:lang w:val="uk-UA"/>
              </w:rPr>
              <w:fldChar w:fldCharType="end"/>
            </w:r>
            <w:r w:rsidRPr="005B5626">
              <w:rPr>
                <w:sz w:val="20"/>
                <w:lang w:val="uk-UA"/>
              </w:rPr>
              <w:fldChar w:fldCharType="begin"/>
            </w:r>
            <w:r w:rsidR="00EC2714" w:rsidRPr="005B5626">
              <w:rPr>
                <w:sz w:val="20"/>
                <w:lang w:val="uk-UA"/>
              </w:rPr>
              <w:instrText xml:space="preserve"> PRINT \p para "[ /StBMC pdfmark" </w:instrText>
            </w:r>
            <w:r w:rsidRPr="005B5626">
              <w:rPr>
                <w:sz w:val="20"/>
                <w:lang w:val="uk-UA"/>
              </w:rPr>
              <w:fldChar w:fldCharType="end"/>
            </w:r>
            <w:r w:rsidR="00EC2714" w:rsidRPr="005B5626">
              <w:rPr>
                <w:sz w:val="20"/>
                <w:lang w:val="uk-UA"/>
              </w:rPr>
              <w:t xml:space="preserve">Виявляє наркотичну дію на організм, у </w:t>
            </w:r>
            <w:r w:rsidR="00EC2714">
              <w:rPr>
                <w:sz w:val="20"/>
                <w:lang w:val="uk-UA"/>
              </w:rPr>
              <w:t>велики</w:t>
            </w:r>
            <w:r w:rsidR="00EC2714" w:rsidRPr="005B5626">
              <w:rPr>
                <w:sz w:val="20"/>
                <w:lang w:val="uk-UA"/>
              </w:rPr>
              <w:t xml:space="preserve">х концентраціях викликає </w:t>
            </w:r>
            <w:r w:rsidR="00EC2714">
              <w:rPr>
                <w:sz w:val="20"/>
                <w:lang w:val="uk-UA"/>
              </w:rPr>
              <w:t>за</w:t>
            </w:r>
            <w:r w:rsidR="00EC2714" w:rsidRPr="005B5626">
              <w:rPr>
                <w:sz w:val="20"/>
                <w:lang w:val="uk-UA"/>
              </w:rPr>
              <w:t xml:space="preserve">духу, внаслідок зниження концентрації кисню. </w:t>
            </w:r>
            <w:r w:rsidR="00EC2714">
              <w:rPr>
                <w:sz w:val="20"/>
                <w:lang w:val="uk-UA"/>
              </w:rPr>
              <w:t>Дратівливо</w:t>
            </w:r>
            <w:r w:rsidR="00EC2714" w:rsidRPr="005B5626">
              <w:rPr>
                <w:sz w:val="20"/>
                <w:lang w:val="uk-UA"/>
              </w:rPr>
              <w:t xml:space="preserve"> діє на шкіру й слизуваті оболонки дихальних шляхів.</w:t>
            </w:r>
            <w:r w:rsidRPr="005B5626">
              <w:rPr>
                <w:sz w:val="20"/>
                <w:lang w:val="uk-UA"/>
              </w:rPr>
              <w:fldChar w:fldCharType="begin"/>
            </w:r>
            <w:r w:rsidR="00EC2714" w:rsidRPr="005B5626">
              <w:rPr>
                <w:sz w:val="20"/>
                <w:lang w:val="uk-UA"/>
              </w:rPr>
              <w:instrText xml:space="preserve"> PRINT \p para "[ /EMC pdfmark [ /StPop pdfmark" </w:instrText>
            </w:r>
            <w:r w:rsidRPr="005B5626">
              <w:rPr>
                <w:sz w:val="20"/>
                <w:lang w:val="uk-UA"/>
              </w:rPr>
              <w:fldChar w:fldCharType="end"/>
            </w:r>
          </w:p>
        </w:tc>
        <w:tc>
          <w:tcPr>
            <w:tcW w:w="1430" w:type="dxa"/>
          </w:tcPr>
          <w:p w:rsidR="00EC2714" w:rsidRPr="005B5626" w:rsidRDefault="00EC2714" w:rsidP="00A15AAD">
            <w:pPr>
              <w:pStyle w:val="a9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5B5626">
              <w:rPr>
                <w:sz w:val="20"/>
                <w:lang w:val="uk-UA"/>
              </w:rPr>
              <w:t>30000</w:t>
            </w:r>
          </w:p>
        </w:tc>
      </w:tr>
      <w:tr w:rsidR="00EC2714" w:rsidRPr="005B5626" w:rsidTr="00A15AAD">
        <w:trPr>
          <w:jc w:val="center"/>
        </w:trPr>
        <w:tc>
          <w:tcPr>
            <w:tcW w:w="614" w:type="dxa"/>
            <w:tcBorders>
              <w:bottom w:val="single" w:sz="4" w:space="0" w:color="auto"/>
            </w:tcBorders>
          </w:tcPr>
          <w:p w:rsidR="00EC2714" w:rsidRPr="005B5626" w:rsidRDefault="00EC2714" w:rsidP="00A15AAD">
            <w:pPr>
              <w:jc w:val="center"/>
              <w:rPr>
                <w:lang w:val="uk-UA"/>
              </w:rPr>
            </w:pPr>
            <w:r w:rsidRPr="005B5626">
              <w:rPr>
                <w:lang w:val="uk-UA"/>
              </w:rPr>
              <w:t>4.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EC2714" w:rsidRPr="005B5626" w:rsidRDefault="00EC2714" w:rsidP="00A15AAD">
            <w:pPr>
              <w:ind w:right="-108"/>
              <w:rPr>
                <w:lang w:val="uk-UA"/>
              </w:rPr>
            </w:pPr>
            <w:r w:rsidRPr="005B5626">
              <w:rPr>
                <w:lang w:val="uk-UA"/>
              </w:rPr>
              <w:t>конвертований газ</w:t>
            </w:r>
            <w:r w:rsidR="004D67CE" w:rsidRPr="005B5626">
              <w:rPr>
                <w:lang w:val="uk-UA"/>
              </w:rPr>
              <w:fldChar w:fldCharType="begin"/>
            </w:r>
            <w:r w:rsidRPr="005B5626">
              <w:rPr>
                <w:lang w:val="uk-UA"/>
              </w:rPr>
              <w:instrText xml:space="preserve"> PRINT \p para "[ /EMC pdfmark [ /StPop pdfmark" </w:instrText>
            </w:r>
            <w:r w:rsidR="004D67CE" w:rsidRPr="005B5626">
              <w:rPr>
                <w:lang w:val="uk-UA"/>
              </w:rPr>
              <w:fldChar w:fldCharType="end"/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EC2714" w:rsidRPr="005B5626" w:rsidRDefault="00EC2714" w:rsidP="00A15AAD">
            <w:pPr>
              <w:ind w:right="-102"/>
              <w:jc w:val="center"/>
              <w:rPr>
                <w:lang w:val="uk-UA"/>
              </w:rPr>
            </w:pPr>
            <w:r w:rsidRPr="005B5626">
              <w:rPr>
                <w:lang w:val="uk-UA"/>
              </w:rPr>
              <w:t>4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C2714" w:rsidRPr="005B5626" w:rsidRDefault="004D67CE" w:rsidP="00A15AAD">
            <w:pPr>
              <w:jc w:val="both"/>
              <w:rPr>
                <w:lang w:val="uk-UA"/>
              </w:rPr>
            </w:pPr>
            <w:r w:rsidRPr="005B5626">
              <w:rPr>
                <w:lang w:val="uk-UA"/>
              </w:rPr>
              <w:fldChar w:fldCharType="begin"/>
            </w:r>
            <w:r w:rsidR="00EC2714" w:rsidRPr="005B5626">
              <w:rPr>
                <w:lang w:val="uk-UA"/>
              </w:rPr>
              <w:instrText xml:space="preserve"> PRINT \p para "[ /Subtype /P /StPNE pdfmark" </w:instrText>
            </w:r>
            <w:r w:rsidRPr="005B5626">
              <w:rPr>
                <w:lang w:val="uk-UA"/>
              </w:rPr>
              <w:fldChar w:fldCharType="end"/>
            </w:r>
            <w:r w:rsidRPr="005B5626">
              <w:rPr>
                <w:lang w:val="uk-UA"/>
              </w:rPr>
              <w:fldChar w:fldCharType="begin"/>
            </w:r>
            <w:r w:rsidR="00EC2714" w:rsidRPr="005B5626">
              <w:rPr>
                <w:lang w:val="uk-UA"/>
              </w:rPr>
              <w:instrText xml:space="preserve"> PRINT \p para "[ /StBMC pdfmark" </w:instrText>
            </w:r>
            <w:r w:rsidRPr="005B5626">
              <w:rPr>
                <w:lang w:val="uk-UA"/>
              </w:rPr>
              <w:fldChar w:fldCharType="end"/>
            </w:r>
            <w:r w:rsidR="00EC2714" w:rsidRPr="005B5626">
              <w:rPr>
                <w:lang w:val="uk-UA"/>
              </w:rPr>
              <w:t>Токсичний через наявність у його складі окису вуглецю.</w:t>
            </w:r>
            <w:r w:rsidRPr="005B5626">
              <w:rPr>
                <w:lang w:val="uk-UA"/>
              </w:rPr>
              <w:fldChar w:fldCharType="begin"/>
            </w:r>
            <w:r w:rsidR="00EC2714" w:rsidRPr="005B5626">
              <w:rPr>
                <w:lang w:val="uk-UA"/>
              </w:rPr>
              <w:instrText xml:space="preserve"> PRINT \p para "[ /EMC pdfmark [ /StPop pdfmark" </w:instrText>
            </w:r>
            <w:r w:rsidRPr="005B5626">
              <w:rPr>
                <w:lang w:val="uk-UA"/>
              </w:rPr>
              <w:fldChar w:fldCharType="end"/>
            </w:r>
            <w:r w:rsidR="00EC2714" w:rsidRPr="005B5626">
              <w:rPr>
                <w:lang w:val="uk-UA"/>
              </w:rPr>
              <w:t xml:space="preserve"> Викликає загальноотрутний вплив внаслідок утвор</w:t>
            </w:r>
            <w:r w:rsidR="00EC2714">
              <w:rPr>
                <w:lang w:val="uk-UA"/>
              </w:rPr>
              <w:t>ення</w:t>
            </w:r>
            <w:r w:rsidR="00EC2714" w:rsidRPr="005B5626">
              <w:rPr>
                <w:lang w:val="uk-UA"/>
              </w:rPr>
              <w:t xml:space="preserve"> при вдиханні з'єднань із гемоглобіном крові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EC2714" w:rsidRPr="005B5626" w:rsidRDefault="004D67CE" w:rsidP="00A15AAD">
            <w:pPr>
              <w:pStyle w:val="a9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5B5626">
              <w:rPr>
                <w:sz w:val="20"/>
                <w:lang w:val="uk-UA"/>
              </w:rPr>
              <w:fldChar w:fldCharType="begin"/>
            </w:r>
            <w:r w:rsidR="00EC2714" w:rsidRPr="005B5626">
              <w:rPr>
                <w:sz w:val="20"/>
                <w:lang w:val="uk-UA"/>
              </w:rPr>
              <w:instrText xml:space="preserve"> PRINT \p para "[ /Subtype /P /StPNE pdfmark" </w:instrText>
            </w:r>
            <w:r w:rsidRPr="005B5626">
              <w:rPr>
                <w:sz w:val="20"/>
                <w:lang w:val="uk-UA"/>
              </w:rPr>
              <w:fldChar w:fldCharType="end"/>
            </w:r>
            <w:r w:rsidRPr="005B5626">
              <w:rPr>
                <w:sz w:val="20"/>
                <w:lang w:val="uk-UA"/>
              </w:rPr>
              <w:fldChar w:fldCharType="begin"/>
            </w:r>
            <w:r w:rsidR="00EC2714" w:rsidRPr="005B5626">
              <w:rPr>
                <w:sz w:val="20"/>
                <w:lang w:val="uk-UA"/>
              </w:rPr>
              <w:instrText xml:space="preserve"> PRINT \p para "[ /StBMC pdfmark" </w:instrText>
            </w:r>
            <w:r w:rsidRPr="005B5626">
              <w:rPr>
                <w:sz w:val="20"/>
                <w:lang w:val="uk-UA"/>
              </w:rPr>
              <w:fldChar w:fldCharType="end"/>
            </w:r>
            <w:r w:rsidR="00EC2714" w:rsidRPr="005B5626">
              <w:rPr>
                <w:sz w:val="20"/>
                <w:lang w:val="uk-UA"/>
              </w:rPr>
              <w:t>20</w:t>
            </w:r>
            <w:r w:rsidRPr="005B5626">
              <w:rPr>
                <w:sz w:val="20"/>
                <w:lang w:val="uk-UA"/>
              </w:rPr>
              <w:fldChar w:fldCharType="begin"/>
            </w:r>
            <w:r w:rsidR="00EC2714" w:rsidRPr="005B5626">
              <w:rPr>
                <w:sz w:val="20"/>
                <w:lang w:val="uk-UA"/>
              </w:rPr>
              <w:instrText xml:space="preserve"> PRINT \p para "[ /EMC pdfmark [ /StPop pdfmark" </w:instrText>
            </w:r>
            <w:r w:rsidRPr="005B5626">
              <w:rPr>
                <w:sz w:val="20"/>
                <w:lang w:val="uk-UA"/>
              </w:rPr>
              <w:fldChar w:fldCharType="end"/>
            </w:r>
            <w:r w:rsidR="00EC2714" w:rsidRPr="005B5626">
              <w:rPr>
                <w:sz w:val="20"/>
                <w:lang w:val="uk-UA"/>
              </w:rPr>
              <w:t xml:space="preserve"> </w:t>
            </w:r>
            <w:r w:rsidRPr="005B5626">
              <w:rPr>
                <w:sz w:val="20"/>
                <w:lang w:val="uk-UA"/>
              </w:rPr>
              <w:fldChar w:fldCharType="begin"/>
            </w:r>
            <w:r w:rsidR="00EC2714" w:rsidRPr="005B5626">
              <w:rPr>
                <w:sz w:val="20"/>
                <w:lang w:val="uk-UA"/>
              </w:rPr>
              <w:instrText xml:space="preserve"> PRINT \p para "[ /Subtype /P /StPNE pdfmark" </w:instrText>
            </w:r>
            <w:r w:rsidRPr="005B5626">
              <w:rPr>
                <w:sz w:val="20"/>
                <w:lang w:val="uk-UA"/>
              </w:rPr>
              <w:fldChar w:fldCharType="end"/>
            </w:r>
            <w:r w:rsidRPr="005B5626">
              <w:rPr>
                <w:sz w:val="20"/>
                <w:lang w:val="uk-UA"/>
              </w:rPr>
              <w:fldChar w:fldCharType="begin"/>
            </w:r>
            <w:r w:rsidR="00EC2714" w:rsidRPr="005B5626">
              <w:rPr>
                <w:sz w:val="20"/>
                <w:lang w:val="uk-UA"/>
              </w:rPr>
              <w:instrText xml:space="preserve"> PRINT \p para "[ /StBMC pdfmark" </w:instrText>
            </w:r>
            <w:r w:rsidRPr="005B5626">
              <w:rPr>
                <w:sz w:val="20"/>
                <w:lang w:val="uk-UA"/>
              </w:rPr>
              <w:fldChar w:fldCharType="end"/>
            </w:r>
            <w:r w:rsidR="00EC2714" w:rsidRPr="005B5626">
              <w:rPr>
                <w:sz w:val="20"/>
                <w:lang w:val="uk-UA"/>
              </w:rPr>
              <w:t>по СО</w:t>
            </w:r>
            <w:r w:rsidRPr="005B5626">
              <w:rPr>
                <w:sz w:val="20"/>
                <w:lang w:val="uk-UA"/>
              </w:rPr>
              <w:fldChar w:fldCharType="begin"/>
            </w:r>
            <w:r w:rsidR="00EC2714" w:rsidRPr="005B5626">
              <w:rPr>
                <w:sz w:val="20"/>
                <w:lang w:val="uk-UA"/>
              </w:rPr>
              <w:instrText xml:space="preserve"> PRINT \p para "[ /EMC pdfmark [ /StPop pdfmark" </w:instrText>
            </w:r>
            <w:r w:rsidRPr="005B5626">
              <w:rPr>
                <w:sz w:val="20"/>
                <w:lang w:val="uk-UA"/>
              </w:rPr>
              <w:fldChar w:fldCharType="end"/>
            </w:r>
          </w:p>
        </w:tc>
      </w:tr>
      <w:tr w:rsidR="00EC2714" w:rsidRPr="005B5626" w:rsidTr="00A15AAD">
        <w:trPr>
          <w:jc w:val="center"/>
        </w:trPr>
        <w:tc>
          <w:tcPr>
            <w:tcW w:w="614" w:type="dxa"/>
            <w:tcBorders>
              <w:bottom w:val="single" w:sz="4" w:space="0" w:color="auto"/>
            </w:tcBorders>
          </w:tcPr>
          <w:p w:rsidR="00EC2714" w:rsidRPr="005B5626" w:rsidRDefault="00EC2714" w:rsidP="00A15AAD">
            <w:pPr>
              <w:jc w:val="center"/>
              <w:rPr>
                <w:lang w:val="uk-UA"/>
              </w:rPr>
            </w:pPr>
            <w:r w:rsidRPr="005B5626">
              <w:rPr>
                <w:lang w:val="uk-UA"/>
              </w:rPr>
              <w:t>5.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EC2714" w:rsidRPr="005B5626" w:rsidRDefault="00EC2714" w:rsidP="00A15AAD">
            <w:pPr>
              <w:ind w:right="-108"/>
              <w:rPr>
                <w:lang w:val="uk-UA"/>
              </w:rPr>
            </w:pPr>
            <w:r w:rsidRPr="005B5626">
              <w:rPr>
                <w:lang w:val="uk-UA"/>
              </w:rPr>
              <w:t xml:space="preserve">карбоніл нікелю 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C2714" w:rsidRPr="005B5626" w:rsidRDefault="00EC2714" w:rsidP="00A15AAD">
            <w:pPr>
              <w:ind w:right="-102"/>
              <w:jc w:val="center"/>
              <w:rPr>
                <w:lang w:val="uk-UA"/>
              </w:rPr>
            </w:pPr>
            <w:r w:rsidRPr="005B5626">
              <w:rPr>
                <w:lang w:val="uk-UA"/>
              </w:rPr>
              <w:t>1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C2714" w:rsidRPr="005B5626" w:rsidRDefault="004D67CE" w:rsidP="00A15AAD">
            <w:pPr>
              <w:pStyle w:val="a9"/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5B5626">
              <w:rPr>
                <w:sz w:val="20"/>
                <w:lang w:val="uk-UA"/>
              </w:rPr>
              <w:fldChar w:fldCharType="begin"/>
            </w:r>
            <w:r w:rsidR="00EC2714" w:rsidRPr="005B5626">
              <w:rPr>
                <w:sz w:val="20"/>
                <w:lang w:val="uk-UA"/>
              </w:rPr>
              <w:instrText xml:space="preserve"> PRINT \p para "[ /Subtype /P /StPNE pdfmark" </w:instrText>
            </w:r>
            <w:r w:rsidRPr="005B5626">
              <w:rPr>
                <w:sz w:val="20"/>
                <w:lang w:val="uk-UA"/>
              </w:rPr>
              <w:fldChar w:fldCharType="end"/>
            </w:r>
            <w:r w:rsidRPr="005B5626">
              <w:rPr>
                <w:sz w:val="20"/>
                <w:lang w:val="uk-UA"/>
              </w:rPr>
              <w:fldChar w:fldCharType="begin"/>
            </w:r>
            <w:r w:rsidR="00EC2714" w:rsidRPr="005B5626">
              <w:rPr>
                <w:sz w:val="20"/>
                <w:lang w:val="uk-UA"/>
              </w:rPr>
              <w:instrText xml:space="preserve"> PRINT \p para "[ /StBMC pdfmark" </w:instrText>
            </w:r>
            <w:r w:rsidRPr="005B5626">
              <w:rPr>
                <w:sz w:val="20"/>
                <w:lang w:val="uk-UA"/>
              </w:rPr>
              <w:fldChar w:fldCharType="end"/>
            </w:r>
            <w:r w:rsidR="00EC2714" w:rsidRPr="005B5626">
              <w:rPr>
                <w:sz w:val="20"/>
                <w:lang w:val="uk-UA"/>
              </w:rPr>
              <w:t xml:space="preserve">Дратує дихальні шляхи й має значну загальнотоксичну дію </w:t>
            </w:r>
            <w:r w:rsidR="00EC2714">
              <w:rPr>
                <w:sz w:val="20"/>
                <w:lang w:val="uk-UA"/>
              </w:rPr>
              <w:t>і</w:t>
            </w:r>
            <w:r w:rsidR="00EC2714" w:rsidRPr="005B5626">
              <w:rPr>
                <w:sz w:val="20"/>
                <w:lang w:val="uk-UA"/>
              </w:rPr>
              <w:t xml:space="preserve"> особливо </w:t>
            </w:r>
            <w:r w:rsidR="00EC2714">
              <w:rPr>
                <w:sz w:val="20"/>
                <w:lang w:val="uk-UA"/>
              </w:rPr>
              <w:t xml:space="preserve">діє </w:t>
            </w:r>
            <w:r w:rsidR="00EC2714" w:rsidRPr="005B5626">
              <w:rPr>
                <w:sz w:val="20"/>
                <w:lang w:val="uk-UA"/>
              </w:rPr>
              <w:t>на нервову систему. Викликає рак носової порожнини й легенів.</w:t>
            </w:r>
            <w:r w:rsidRPr="005B5626">
              <w:rPr>
                <w:sz w:val="20"/>
                <w:lang w:val="uk-UA"/>
              </w:rPr>
              <w:fldChar w:fldCharType="begin"/>
            </w:r>
            <w:r w:rsidR="00EC2714" w:rsidRPr="005B5626">
              <w:rPr>
                <w:sz w:val="20"/>
                <w:lang w:val="uk-UA"/>
              </w:rPr>
              <w:instrText xml:space="preserve"> PRINT \p para "[ /EMC pdfmark [ /StPop pdfmark" </w:instrText>
            </w:r>
            <w:r w:rsidRPr="005B5626">
              <w:rPr>
                <w:sz w:val="20"/>
                <w:lang w:val="uk-UA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EC2714" w:rsidRPr="005B5626" w:rsidRDefault="00EC2714" w:rsidP="00A15AAD">
            <w:pPr>
              <w:jc w:val="center"/>
              <w:rPr>
                <w:lang w:val="uk-UA"/>
              </w:rPr>
            </w:pPr>
            <w:r w:rsidRPr="005B5626">
              <w:rPr>
                <w:lang w:val="uk-UA"/>
              </w:rPr>
              <w:t>0,0005</w:t>
            </w:r>
          </w:p>
        </w:tc>
      </w:tr>
    </w:tbl>
    <w:p w:rsidR="00EC2714" w:rsidRDefault="00EC2714" w:rsidP="00EC2714">
      <w:pPr>
        <w:pStyle w:val="a9"/>
        <w:spacing w:before="120" w:line="240" w:lineRule="auto"/>
        <w:ind w:left="182" w:right="1696" w:firstLine="1519"/>
        <w:jc w:val="right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1079"/>
        <w:gridCol w:w="697"/>
        <w:gridCol w:w="5960"/>
        <w:gridCol w:w="1430"/>
      </w:tblGrid>
      <w:tr w:rsidR="00EC2714" w:rsidRPr="005B5626" w:rsidTr="00A15AAD">
        <w:trPr>
          <w:jc w:val="center"/>
        </w:trPr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EC2714" w:rsidRPr="005B5626" w:rsidRDefault="00EC2714" w:rsidP="00A15AAD">
            <w:pPr>
              <w:jc w:val="center"/>
              <w:rPr>
                <w:lang w:val="uk-UA"/>
              </w:rPr>
            </w:pP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</w:tcPr>
          <w:p w:rsidR="00EC2714" w:rsidRPr="005B5626" w:rsidRDefault="00EC2714" w:rsidP="00A15AAD">
            <w:pPr>
              <w:ind w:right="-108"/>
              <w:rPr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</w:tcPr>
          <w:p w:rsidR="00EC2714" w:rsidRPr="005B5626" w:rsidRDefault="00EC2714" w:rsidP="00A15AAD">
            <w:pPr>
              <w:ind w:right="-102"/>
              <w:jc w:val="center"/>
              <w:rPr>
                <w:lang w:val="uk-UA"/>
              </w:rPr>
            </w:pPr>
          </w:p>
        </w:tc>
        <w:tc>
          <w:tcPr>
            <w:tcW w:w="7390" w:type="dxa"/>
            <w:gridSpan w:val="2"/>
            <w:tcBorders>
              <w:top w:val="nil"/>
              <w:left w:val="nil"/>
              <w:right w:val="nil"/>
            </w:tcBorders>
          </w:tcPr>
          <w:p w:rsidR="00EC2714" w:rsidRPr="005B5626" w:rsidRDefault="00EC2714" w:rsidP="00A15AAD">
            <w:pPr>
              <w:ind w:right="102"/>
              <w:jc w:val="right"/>
              <w:rPr>
                <w:lang w:val="uk-UA"/>
              </w:rPr>
            </w:pPr>
            <w:r>
              <w:rPr>
                <w:lang w:val="uk-UA"/>
              </w:rPr>
              <w:t>Продовження таблиці 6.1</w:t>
            </w:r>
          </w:p>
        </w:tc>
      </w:tr>
      <w:tr w:rsidR="00EC2714" w:rsidRPr="005B5626" w:rsidTr="00A15AAD">
        <w:trPr>
          <w:jc w:val="center"/>
        </w:trPr>
        <w:tc>
          <w:tcPr>
            <w:tcW w:w="614" w:type="dxa"/>
          </w:tcPr>
          <w:p w:rsidR="00EC2714" w:rsidRPr="005B5626" w:rsidRDefault="00EC2714" w:rsidP="00A15AAD">
            <w:pPr>
              <w:jc w:val="center"/>
              <w:rPr>
                <w:lang w:val="uk-UA"/>
              </w:rPr>
            </w:pPr>
            <w:r w:rsidRPr="005B5626">
              <w:rPr>
                <w:lang w:val="uk-UA"/>
              </w:rPr>
              <w:t>№ п/п</w:t>
            </w:r>
          </w:p>
        </w:tc>
        <w:tc>
          <w:tcPr>
            <w:tcW w:w="1079" w:type="dxa"/>
          </w:tcPr>
          <w:p w:rsidR="00EC2714" w:rsidRPr="005B5626" w:rsidRDefault="00EC2714" w:rsidP="00A15AAD">
            <w:pPr>
              <w:jc w:val="center"/>
              <w:rPr>
                <w:lang w:val="uk-UA"/>
              </w:rPr>
            </w:pPr>
            <w:r w:rsidRPr="005B5626">
              <w:rPr>
                <w:lang w:val="uk-UA"/>
              </w:rPr>
              <w:t>Найменування речовини</w:t>
            </w:r>
          </w:p>
        </w:tc>
        <w:tc>
          <w:tcPr>
            <w:tcW w:w="697" w:type="dxa"/>
          </w:tcPr>
          <w:p w:rsidR="00EC2714" w:rsidRPr="005B5626" w:rsidRDefault="00EC2714" w:rsidP="00A15AAD">
            <w:pPr>
              <w:ind w:right="-102"/>
              <w:jc w:val="center"/>
              <w:rPr>
                <w:lang w:val="uk-UA"/>
              </w:rPr>
            </w:pPr>
            <w:r w:rsidRPr="005B5626">
              <w:rPr>
                <w:lang w:val="uk-UA"/>
              </w:rPr>
              <w:t>Клас небезпеки</w:t>
            </w:r>
          </w:p>
        </w:tc>
        <w:tc>
          <w:tcPr>
            <w:tcW w:w="5960" w:type="dxa"/>
            <w:vAlign w:val="center"/>
          </w:tcPr>
          <w:p w:rsidR="00EC2714" w:rsidRPr="005B5626" w:rsidRDefault="00EC2714" w:rsidP="00A15AAD">
            <w:pPr>
              <w:jc w:val="center"/>
              <w:rPr>
                <w:lang w:val="uk-UA"/>
              </w:rPr>
            </w:pPr>
            <w:r w:rsidRPr="005B5626">
              <w:rPr>
                <w:lang w:val="uk-UA"/>
              </w:rPr>
              <w:t>Характер впливу на організм людини</w:t>
            </w:r>
          </w:p>
        </w:tc>
        <w:tc>
          <w:tcPr>
            <w:tcW w:w="1430" w:type="dxa"/>
          </w:tcPr>
          <w:p w:rsidR="00EC2714" w:rsidRPr="005B5626" w:rsidRDefault="00EC2714" w:rsidP="00A15AAD">
            <w:pPr>
              <w:jc w:val="center"/>
              <w:rPr>
                <w:lang w:val="uk-UA"/>
              </w:rPr>
            </w:pPr>
            <w:r w:rsidRPr="005B5626">
              <w:rPr>
                <w:lang w:val="uk-UA"/>
              </w:rPr>
              <w:t xml:space="preserve">Гранично </w:t>
            </w:r>
            <w:r>
              <w:rPr>
                <w:lang w:val="uk-UA"/>
              </w:rPr>
              <w:t>до</w:t>
            </w:r>
            <w:r w:rsidRPr="005B5626">
              <w:rPr>
                <w:lang w:val="uk-UA"/>
              </w:rPr>
              <w:t>пустима концентрація, мг/м</w:t>
            </w:r>
            <w:r w:rsidRPr="005B5626">
              <w:rPr>
                <w:vertAlign w:val="superscript"/>
                <w:lang w:val="uk-UA"/>
              </w:rPr>
              <w:t>3</w:t>
            </w:r>
          </w:p>
        </w:tc>
      </w:tr>
      <w:tr w:rsidR="00EC2714" w:rsidRPr="005B5626" w:rsidTr="00A15AAD">
        <w:trPr>
          <w:jc w:val="center"/>
        </w:trPr>
        <w:tc>
          <w:tcPr>
            <w:tcW w:w="614" w:type="dxa"/>
            <w:tcBorders>
              <w:bottom w:val="single" w:sz="4" w:space="0" w:color="auto"/>
            </w:tcBorders>
          </w:tcPr>
          <w:p w:rsidR="00EC2714" w:rsidRPr="005B5626" w:rsidRDefault="00EC2714" w:rsidP="00A15A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EC2714" w:rsidRPr="005B5626" w:rsidRDefault="00EC2714" w:rsidP="00A15AAD">
            <w:pPr>
              <w:ind w:right="-108"/>
              <w:rPr>
                <w:lang w:val="uk-UA"/>
              </w:rPr>
            </w:pPr>
            <w:r w:rsidRPr="005B5626">
              <w:rPr>
                <w:lang w:val="uk-UA"/>
              </w:rPr>
              <w:t xml:space="preserve">пятиокись ванадію 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C2714" w:rsidRPr="005B5626" w:rsidRDefault="00EC2714" w:rsidP="00A15AAD">
            <w:pPr>
              <w:ind w:right="-102"/>
              <w:jc w:val="center"/>
              <w:rPr>
                <w:lang w:val="uk-UA"/>
              </w:rPr>
            </w:pPr>
            <w:r w:rsidRPr="005B5626">
              <w:rPr>
                <w:lang w:val="uk-UA"/>
              </w:rPr>
              <w:t>1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C2714" w:rsidRPr="005B5626" w:rsidRDefault="004D67CE" w:rsidP="00A15AAD">
            <w:pPr>
              <w:pStyle w:val="a9"/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5B5626">
              <w:rPr>
                <w:sz w:val="20"/>
                <w:lang w:val="uk-UA"/>
              </w:rPr>
              <w:fldChar w:fldCharType="begin"/>
            </w:r>
            <w:r w:rsidR="00EC2714" w:rsidRPr="005B5626">
              <w:rPr>
                <w:sz w:val="20"/>
                <w:lang w:val="uk-UA"/>
              </w:rPr>
              <w:instrText xml:space="preserve"> PRINT \p para "[ /Subtype /P /StPNE pdfmark" </w:instrText>
            </w:r>
            <w:r w:rsidRPr="005B5626">
              <w:rPr>
                <w:sz w:val="20"/>
                <w:lang w:val="uk-UA"/>
              </w:rPr>
              <w:fldChar w:fldCharType="end"/>
            </w:r>
            <w:r w:rsidRPr="005B5626">
              <w:rPr>
                <w:sz w:val="20"/>
                <w:lang w:val="uk-UA"/>
              </w:rPr>
              <w:fldChar w:fldCharType="begin"/>
            </w:r>
            <w:r w:rsidR="00EC2714" w:rsidRPr="005B5626">
              <w:rPr>
                <w:sz w:val="20"/>
                <w:lang w:val="uk-UA"/>
              </w:rPr>
              <w:instrText xml:space="preserve"> PRINT \p para "[ /StBMC pdfmark" </w:instrText>
            </w:r>
            <w:r w:rsidRPr="005B5626">
              <w:rPr>
                <w:sz w:val="20"/>
                <w:lang w:val="uk-UA"/>
              </w:rPr>
              <w:fldChar w:fldCharType="end"/>
            </w:r>
            <w:r w:rsidR="00EC2714" w:rsidRPr="005B5626">
              <w:rPr>
                <w:sz w:val="20"/>
                <w:lang w:val="uk-UA"/>
              </w:rPr>
              <w:t>Викликає зміни кровообігу, в органах подиху, нервовій системі, обміну речовин, викликає запальні й элергичні захворювання шкіри. Має виражену дратівну дію, зокрема може з'являтися висип на кінцівках і о</w:t>
            </w:r>
            <w:r w:rsidR="00EC2714">
              <w:rPr>
                <w:sz w:val="20"/>
                <w:lang w:val="uk-UA"/>
              </w:rPr>
              <w:t>бличчі</w:t>
            </w:r>
            <w:r w:rsidR="00EC2714" w:rsidRPr="005B5626">
              <w:rPr>
                <w:sz w:val="20"/>
                <w:lang w:val="uk-UA"/>
              </w:rPr>
              <w:t xml:space="preserve">, а також може викликати екземи на шкірі кінцівок і </w:t>
            </w:r>
            <w:r w:rsidR="00EC2714">
              <w:rPr>
                <w:sz w:val="20"/>
                <w:lang w:val="uk-UA"/>
              </w:rPr>
              <w:t>обличчя</w:t>
            </w:r>
            <w:r w:rsidR="00EC2714" w:rsidRPr="005B5626">
              <w:rPr>
                <w:sz w:val="20"/>
                <w:lang w:val="uk-UA"/>
              </w:rPr>
              <w:t>.</w:t>
            </w:r>
            <w:r w:rsidRPr="005B5626">
              <w:rPr>
                <w:sz w:val="20"/>
                <w:lang w:val="uk-UA"/>
              </w:rPr>
              <w:fldChar w:fldCharType="begin"/>
            </w:r>
            <w:r w:rsidR="00EC2714" w:rsidRPr="005B5626">
              <w:rPr>
                <w:sz w:val="20"/>
                <w:lang w:val="uk-UA"/>
              </w:rPr>
              <w:instrText xml:space="preserve"> PRINT \p para "[ /EMC pdfmark [ /StPop pdfmark" </w:instrText>
            </w:r>
            <w:r w:rsidRPr="005B5626">
              <w:rPr>
                <w:sz w:val="20"/>
                <w:lang w:val="uk-UA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EC2714" w:rsidRPr="005B5626" w:rsidRDefault="004D67CE" w:rsidP="00A15AAD">
            <w:pPr>
              <w:pStyle w:val="a9"/>
              <w:spacing w:line="240" w:lineRule="auto"/>
              <w:ind w:left="-72" w:firstLine="0"/>
              <w:jc w:val="center"/>
              <w:rPr>
                <w:sz w:val="20"/>
                <w:lang w:val="uk-UA"/>
              </w:rPr>
            </w:pPr>
            <w:r w:rsidRPr="005B5626">
              <w:rPr>
                <w:sz w:val="20"/>
                <w:lang w:val="uk-UA"/>
              </w:rPr>
              <w:fldChar w:fldCharType="begin"/>
            </w:r>
            <w:r w:rsidR="00EC2714" w:rsidRPr="005B5626">
              <w:rPr>
                <w:sz w:val="20"/>
                <w:lang w:val="uk-UA"/>
              </w:rPr>
              <w:instrText xml:space="preserve"> PRINT \p para "[ /Subtype /P /StPNE pdfmark" </w:instrText>
            </w:r>
            <w:r w:rsidRPr="005B5626">
              <w:rPr>
                <w:sz w:val="20"/>
                <w:lang w:val="uk-UA"/>
              </w:rPr>
              <w:fldChar w:fldCharType="end"/>
            </w:r>
            <w:r w:rsidRPr="005B5626">
              <w:rPr>
                <w:sz w:val="20"/>
                <w:lang w:val="uk-UA"/>
              </w:rPr>
              <w:fldChar w:fldCharType="begin"/>
            </w:r>
            <w:r w:rsidR="00EC2714" w:rsidRPr="005B5626">
              <w:rPr>
                <w:sz w:val="20"/>
                <w:lang w:val="uk-UA"/>
              </w:rPr>
              <w:instrText xml:space="preserve"> PRINT \p para "[ /StBMC pdfmark" </w:instrText>
            </w:r>
            <w:r w:rsidRPr="005B5626">
              <w:rPr>
                <w:sz w:val="20"/>
                <w:lang w:val="uk-UA"/>
              </w:rPr>
              <w:fldChar w:fldCharType="end"/>
            </w:r>
            <w:r w:rsidR="00EC2714" w:rsidRPr="005B5626">
              <w:rPr>
                <w:sz w:val="20"/>
                <w:lang w:val="uk-UA"/>
              </w:rPr>
              <w:t>0,1 для диму</w:t>
            </w:r>
            <w:r w:rsidRPr="005B5626">
              <w:rPr>
                <w:sz w:val="20"/>
                <w:lang w:val="uk-UA"/>
              </w:rPr>
              <w:fldChar w:fldCharType="begin"/>
            </w:r>
            <w:r w:rsidR="00EC2714" w:rsidRPr="005B5626">
              <w:rPr>
                <w:sz w:val="20"/>
                <w:lang w:val="uk-UA"/>
              </w:rPr>
              <w:instrText xml:space="preserve"> PRINT \p para "[ /EMC pdfmark [ /StPop pdfmark" </w:instrText>
            </w:r>
            <w:r w:rsidRPr="005B5626">
              <w:rPr>
                <w:sz w:val="20"/>
                <w:lang w:val="uk-UA"/>
              </w:rPr>
              <w:fldChar w:fldCharType="end"/>
            </w:r>
          </w:p>
          <w:p w:rsidR="00EC2714" w:rsidRPr="005B5626" w:rsidRDefault="004D67CE" w:rsidP="00A15AAD">
            <w:pPr>
              <w:pStyle w:val="a9"/>
              <w:spacing w:line="240" w:lineRule="auto"/>
              <w:ind w:left="-72" w:firstLine="0"/>
              <w:jc w:val="center"/>
              <w:rPr>
                <w:sz w:val="20"/>
                <w:lang w:val="uk-UA"/>
              </w:rPr>
            </w:pPr>
            <w:r w:rsidRPr="005B5626">
              <w:rPr>
                <w:sz w:val="20"/>
                <w:lang w:val="uk-UA"/>
              </w:rPr>
              <w:fldChar w:fldCharType="begin"/>
            </w:r>
            <w:r w:rsidR="00EC2714" w:rsidRPr="005B5626">
              <w:rPr>
                <w:sz w:val="20"/>
                <w:lang w:val="uk-UA"/>
              </w:rPr>
              <w:instrText xml:space="preserve"> PRINT \p para "[ /Subtype /P /StPNE pdfmark" </w:instrText>
            </w:r>
            <w:r w:rsidRPr="005B5626">
              <w:rPr>
                <w:sz w:val="20"/>
                <w:lang w:val="uk-UA"/>
              </w:rPr>
              <w:fldChar w:fldCharType="end"/>
            </w:r>
            <w:r w:rsidRPr="005B5626">
              <w:rPr>
                <w:sz w:val="20"/>
                <w:lang w:val="uk-UA"/>
              </w:rPr>
              <w:fldChar w:fldCharType="begin"/>
            </w:r>
            <w:r w:rsidR="00EC2714" w:rsidRPr="005B5626">
              <w:rPr>
                <w:sz w:val="20"/>
                <w:lang w:val="uk-UA"/>
              </w:rPr>
              <w:instrText xml:space="preserve"> PRINT \p para "[ /StBMC pdfmark" </w:instrText>
            </w:r>
            <w:r w:rsidRPr="005B5626">
              <w:rPr>
                <w:sz w:val="20"/>
                <w:lang w:val="uk-UA"/>
              </w:rPr>
              <w:fldChar w:fldCharType="end"/>
            </w:r>
            <w:r w:rsidR="00EC2714" w:rsidRPr="005B5626">
              <w:rPr>
                <w:sz w:val="20"/>
                <w:lang w:val="uk-UA"/>
              </w:rPr>
              <w:t>0,5 для пилу</w:t>
            </w:r>
            <w:r w:rsidRPr="005B5626">
              <w:rPr>
                <w:sz w:val="20"/>
                <w:lang w:val="uk-UA"/>
              </w:rPr>
              <w:fldChar w:fldCharType="begin"/>
            </w:r>
            <w:r w:rsidR="00EC2714" w:rsidRPr="005B5626">
              <w:rPr>
                <w:sz w:val="20"/>
                <w:lang w:val="uk-UA"/>
              </w:rPr>
              <w:instrText xml:space="preserve"> PRINT \p para "[ /EMC pdfmark [ /StPop pdfmark" </w:instrText>
            </w:r>
            <w:r w:rsidRPr="005B5626">
              <w:rPr>
                <w:sz w:val="20"/>
                <w:lang w:val="uk-UA"/>
              </w:rPr>
              <w:fldChar w:fldCharType="end"/>
            </w:r>
          </w:p>
        </w:tc>
      </w:tr>
    </w:tbl>
    <w:p w:rsidR="00EC2714" w:rsidRDefault="00EC2714" w:rsidP="00EC2714">
      <w:pPr>
        <w:pStyle w:val="a9"/>
        <w:spacing w:before="120" w:line="240" w:lineRule="auto"/>
        <w:ind w:left="182" w:right="1696" w:firstLine="1519"/>
        <w:jc w:val="right"/>
        <w:rPr>
          <w:sz w:val="28"/>
          <w:szCs w:val="28"/>
          <w:lang w:val="uk-UA"/>
        </w:rPr>
      </w:pPr>
    </w:p>
    <w:p w:rsidR="00EC2714" w:rsidRPr="00AA5DC2" w:rsidRDefault="00EC2714" w:rsidP="00EC2714">
      <w:pPr>
        <w:pStyle w:val="a9"/>
        <w:spacing w:before="120" w:line="240" w:lineRule="auto"/>
        <w:ind w:left="182" w:right="1696" w:firstLine="1519"/>
        <w:jc w:val="right"/>
        <w:rPr>
          <w:sz w:val="28"/>
          <w:szCs w:val="28"/>
        </w:rPr>
      </w:pPr>
      <w:r w:rsidRPr="00C21B26">
        <w:rPr>
          <w:sz w:val="28"/>
          <w:szCs w:val="28"/>
          <w:lang w:val="uk-UA"/>
        </w:rPr>
        <w:t xml:space="preserve">Таблиця </w:t>
      </w:r>
      <w:r w:rsidRPr="00A45FA2">
        <w:rPr>
          <w:sz w:val="28"/>
          <w:szCs w:val="28"/>
        </w:rPr>
        <w:t>6</w:t>
      </w:r>
      <w:r w:rsidRPr="00C21B26">
        <w:rPr>
          <w:sz w:val="28"/>
          <w:szCs w:val="28"/>
        </w:rPr>
        <w:t>.</w:t>
      </w:r>
      <w:r w:rsidRPr="00C21B26">
        <w:rPr>
          <w:sz w:val="28"/>
          <w:szCs w:val="28"/>
          <w:lang w:val="uk-UA"/>
        </w:rPr>
        <w:t>2</w:t>
      </w:r>
    </w:p>
    <w:p w:rsidR="00EC2714" w:rsidRPr="00AA5DC2" w:rsidRDefault="00EC2714" w:rsidP="00EC2714">
      <w:pPr>
        <w:pStyle w:val="a9"/>
        <w:spacing w:before="120" w:line="240" w:lineRule="auto"/>
        <w:ind w:left="182" w:right="1696" w:firstLine="1498"/>
        <w:jc w:val="center"/>
        <w:rPr>
          <w:sz w:val="28"/>
          <w:szCs w:val="28"/>
        </w:rPr>
      </w:pPr>
      <w:r w:rsidRPr="00C21B26">
        <w:rPr>
          <w:sz w:val="28"/>
          <w:szCs w:val="28"/>
          <w:lang w:val="uk-UA"/>
        </w:rPr>
        <w:t>Показники пожежо та вибухо-небезпечності речовин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1"/>
        <w:gridCol w:w="1479"/>
        <w:gridCol w:w="1004"/>
        <w:gridCol w:w="916"/>
      </w:tblGrid>
      <w:tr w:rsidR="00EC2714" w:rsidRPr="00C21B26" w:rsidTr="00A15AAD">
        <w:trPr>
          <w:jc w:val="center"/>
        </w:trPr>
        <w:tc>
          <w:tcPr>
            <w:tcW w:w="3571" w:type="dxa"/>
            <w:vMerge w:val="restart"/>
          </w:tcPr>
          <w:p w:rsidR="00EC2714" w:rsidRPr="00C21B26" w:rsidRDefault="00EC2714" w:rsidP="00A15AAD">
            <w:pPr>
              <w:ind w:left="-61" w:right="-108"/>
              <w:jc w:val="center"/>
              <w:rPr>
                <w:lang w:val="uk-UA"/>
              </w:rPr>
            </w:pPr>
            <w:r w:rsidRPr="00C21B26">
              <w:rPr>
                <w:lang w:val="uk-UA"/>
              </w:rPr>
              <w:t>Найменування речовини</w:t>
            </w:r>
          </w:p>
        </w:tc>
        <w:tc>
          <w:tcPr>
            <w:tcW w:w="1479" w:type="dxa"/>
            <w:vMerge w:val="restart"/>
          </w:tcPr>
          <w:p w:rsidR="00EC2714" w:rsidRPr="00C21B26" w:rsidRDefault="00EC2714" w:rsidP="00A15AAD">
            <w:pPr>
              <w:pStyle w:val="a9"/>
              <w:spacing w:line="240" w:lineRule="auto"/>
              <w:ind w:firstLine="0"/>
              <w:jc w:val="center"/>
              <w:rPr>
                <w:sz w:val="20"/>
              </w:rPr>
            </w:pPr>
            <w:r w:rsidRPr="00C21B26">
              <w:rPr>
                <w:sz w:val="20"/>
                <w:lang w:val="uk-UA"/>
              </w:rPr>
              <w:t xml:space="preserve">Температура самозапалювання, </w:t>
            </w:r>
            <w:r w:rsidRPr="00C21B26">
              <w:rPr>
                <w:sz w:val="20"/>
                <w:lang w:val="uk-UA"/>
              </w:rPr>
              <w:sym w:font="Symbol" w:char="F0B0"/>
            </w:r>
            <w:r w:rsidRPr="00C21B26">
              <w:rPr>
                <w:sz w:val="20"/>
                <w:lang w:val="uk-UA"/>
              </w:rPr>
              <w:t>С</w:t>
            </w:r>
          </w:p>
        </w:tc>
        <w:tc>
          <w:tcPr>
            <w:tcW w:w="1920" w:type="dxa"/>
            <w:gridSpan w:val="2"/>
          </w:tcPr>
          <w:p w:rsidR="00EC2714" w:rsidRPr="00C21B26" w:rsidRDefault="00EC2714" w:rsidP="00A15AAD">
            <w:pPr>
              <w:jc w:val="center"/>
              <w:rPr>
                <w:lang w:val="uk-UA"/>
              </w:rPr>
            </w:pPr>
            <w:r w:rsidRPr="00C21B26">
              <w:rPr>
                <w:lang w:val="uk-UA"/>
              </w:rPr>
              <w:t>Межі поширення полум'я концентраційні, % об.</w:t>
            </w:r>
          </w:p>
        </w:tc>
      </w:tr>
      <w:tr w:rsidR="00EC2714" w:rsidRPr="00C21B26" w:rsidTr="00A15AAD">
        <w:trPr>
          <w:jc w:val="center"/>
        </w:trPr>
        <w:tc>
          <w:tcPr>
            <w:tcW w:w="3571" w:type="dxa"/>
            <w:vMerge/>
          </w:tcPr>
          <w:p w:rsidR="00EC2714" w:rsidRPr="00C21B26" w:rsidRDefault="00EC2714" w:rsidP="00A15AAD">
            <w:pPr>
              <w:ind w:left="-61" w:right="-108"/>
              <w:rPr>
                <w:lang w:val="uk-UA"/>
              </w:rPr>
            </w:pPr>
          </w:p>
        </w:tc>
        <w:tc>
          <w:tcPr>
            <w:tcW w:w="1479" w:type="dxa"/>
            <w:vMerge/>
          </w:tcPr>
          <w:p w:rsidR="00EC2714" w:rsidRPr="00C21B26" w:rsidRDefault="00EC2714" w:rsidP="00A15AAD">
            <w:pPr>
              <w:pStyle w:val="a9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04" w:type="dxa"/>
          </w:tcPr>
          <w:p w:rsidR="00EC2714" w:rsidRPr="00C21B26" w:rsidRDefault="00EC2714" w:rsidP="00A15AAD">
            <w:pPr>
              <w:jc w:val="center"/>
              <w:rPr>
                <w:lang w:val="uk-UA"/>
              </w:rPr>
            </w:pPr>
            <w:r w:rsidRPr="00C21B26">
              <w:rPr>
                <w:lang w:val="uk-UA"/>
              </w:rPr>
              <w:t xml:space="preserve">нижня </w:t>
            </w:r>
          </w:p>
        </w:tc>
        <w:tc>
          <w:tcPr>
            <w:tcW w:w="916" w:type="dxa"/>
          </w:tcPr>
          <w:p w:rsidR="00EC2714" w:rsidRPr="00C21B26" w:rsidRDefault="00EC2714" w:rsidP="00A15AAD">
            <w:pPr>
              <w:jc w:val="center"/>
              <w:rPr>
                <w:lang w:val="uk-UA"/>
              </w:rPr>
            </w:pPr>
            <w:r w:rsidRPr="00C21B26">
              <w:rPr>
                <w:lang w:val="uk-UA"/>
              </w:rPr>
              <w:t xml:space="preserve">верхня </w:t>
            </w:r>
          </w:p>
        </w:tc>
      </w:tr>
      <w:tr w:rsidR="00EC2714" w:rsidRPr="00C21B26" w:rsidTr="00A15AAD">
        <w:trPr>
          <w:jc w:val="center"/>
        </w:trPr>
        <w:tc>
          <w:tcPr>
            <w:tcW w:w="3571" w:type="dxa"/>
          </w:tcPr>
          <w:p w:rsidR="00EC2714" w:rsidRPr="00C21B26" w:rsidRDefault="00EC2714" w:rsidP="00A15AA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r w:rsidRPr="00C21B26">
              <w:rPr>
                <w:lang w:val="uk-UA"/>
              </w:rPr>
              <w:t>аміак газоподібний</w:t>
            </w:r>
          </w:p>
        </w:tc>
        <w:tc>
          <w:tcPr>
            <w:tcW w:w="1479" w:type="dxa"/>
          </w:tcPr>
          <w:p w:rsidR="00EC2714" w:rsidRPr="00C21B26" w:rsidRDefault="00EC2714" w:rsidP="00A15AAD">
            <w:pPr>
              <w:pStyle w:val="a9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t>650</w:t>
            </w:r>
          </w:p>
        </w:tc>
        <w:tc>
          <w:tcPr>
            <w:tcW w:w="1004" w:type="dxa"/>
          </w:tcPr>
          <w:p w:rsidR="00EC2714" w:rsidRPr="00C21B26" w:rsidRDefault="00EC2714" w:rsidP="00A15AAD">
            <w:pPr>
              <w:pStyle w:val="a9"/>
              <w:spacing w:line="240" w:lineRule="auto"/>
              <w:ind w:firstLine="59"/>
              <w:jc w:val="center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t>15</w:t>
            </w:r>
          </w:p>
        </w:tc>
        <w:tc>
          <w:tcPr>
            <w:tcW w:w="916" w:type="dxa"/>
          </w:tcPr>
          <w:p w:rsidR="00EC2714" w:rsidRPr="00C21B26" w:rsidRDefault="00EC2714" w:rsidP="00A15AAD">
            <w:pPr>
              <w:pStyle w:val="a9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t>28</w:t>
            </w:r>
          </w:p>
        </w:tc>
      </w:tr>
      <w:tr w:rsidR="00EC2714" w:rsidRPr="00C21B26" w:rsidTr="00A15AAD">
        <w:trPr>
          <w:jc w:val="center"/>
        </w:trPr>
        <w:tc>
          <w:tcPr>
            <w:tcW w:w="3571" w:type="dxa"/>
          </w:tcPr>
          <w:p w:rsidR="00EC2714" w:rsidRPr="00C21B26" w:rsidRDefault="00EC2714" w:rsidP="00A15AA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r w:rsidRPr="00C21B26">
              <w:rPr>
                <w:lang w:val="uk-UA"/>
              </w:rPr>
              <w:t>окис вуглецю</w:t>
            </w:r>
          </w:p>
        </w:tc>
        <w:tc>
          <w:tcPr>
            <w:tcW w:w="1479" w:type="dxa"/>
          </w:tcPr>
          <w:p w:rsidR="00EC2714" w:rsidRPr="00C21B26" w:rsidRDefault="004D67CE" w:rsidP="00A15AAD">
            <w:pPr>
              <w:pStyle w:val="a9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fldChar w:fldCharType="begin"/>
            </w:r>
            <w:r w:rsidR="00EC2714" w:rsidRPr="00C21B26">
              <w:rPr>
                <w:sz w:val="20"/>
                <w:lang w:val="uk-UA"/>
              </w:rPr>
              <w:instrText xml:space="preserve"> PRINT \p para "[ /Subtype /P /StPNE pdfmark" </w:instrText>
            </w:r>
            <w:r w:rsidRPr="00C21B26">
              <w:rPr>
                <w:sz w:val="20"/>
                <w:lang w:val="uk-UA"/>
              </w:rPr>
              <w:fldChar w:fldCharType="end"/>
            </w:r>
            <w:r w:rsidRPr="00C21B26">
              <w:rPr>
                <w:sz w:val="20"/>
                <w:lang w:val="uk-UA"/>
              </w:rPr>
              <w:fldChar w:fldCharType="begin"/>
            </w:r>
            <w:r w:rsidR="00EC2714" w:rsidRPr="00C21B26">
              <w:rPr>
                <w:sz w:val="20"/>
                <w:lang w:val="uk-UA"/>
              </w:rPr>
              <w:instrText xml:space="preserve"> PRINT \p para "[ /StBMC pdfmark" </w:instrText>
            </w:r>
            <w:r w:rsidRPr="00C21B26">
              <w:rPr>
                <w:sz w:val="20"/>
                <w:lang w:val="uk-UA"/>
              </w:rPr>
              <w:fldChar w:fldCharType="end"/>
            </w:r>
            <w:r w:rsidR="00EC2714" w:rsidRPr="00C21B26">
              <w:rPr>
                <w:sz w:val="20"/>
                <w:lang w:val="uk-UA"/>
              </w:rPr>
              <w:t>610</w:t>
            </w:r>
            <w:r w:rsidRPr="00C21B26">
              <w:rPr>
                <w:sz w:val="20"/>
                <w:lang w:val="uk-UA"/>
              </w:rPr>
              <w:fldChar w:fldCharType="begin"/>
            </w:r>
            <w:r w:rsidR="00EC2714" w:rsidRPr="00C21B26">
              <w:rPr>
                <w:sz w:val="20"/>
                <w:lang w:val="uk-UA"/>
              </w:rPr>
              <w:instrText xml:space="preserve"> PRINT \p para "[ /EMC pdfmark [ /StPop pdfmark" </w:instrText>
            </w:r>
            <w:r w:rsidRPr="00C21B26">
              <w:rPr>
                <w:sz w:val="20"/>
                <w:lang w:val="uk-UA"/>
              </w:rPr>
              <w:fldChar w:fldCharType="end"/>
            </w:r>
          </w:p>
        </w:tc>
        <w:tc>
          <w:tcPr>
            <w:tcW w:w="1004" w:type="dxa"/>
          </w:tcPr>
          <w:p w:rsidR="00EC2714" w:rsidRPr="00C21B26" w:rsidRDefault="004D67CE" w:rsidP="00A15AAD">
            <w:pPr>
              <w:pStyle w:val="a9"/>
              <w:spacing w:line="240" w:lineRule="auto"/>
              <w:ind w:firstLine="59"/>
              <w:jc w:val="center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fldChar w:fldCharType="begin"/>
            </w:r>
            <w:r w:rsidR="00EC2714" w:rsidRPr="00C21B26">
              <w:rPr>
                <w:sz w:val="20"/>
                <w:lang w:val="uk-UA"/>
              </w:rPr>
              <w:instrText xml:space="preserve"> PRINT \p para "[ /Subtype /P /StPNE pdfmark" </w:instrText>
            </w:r>
            <w:r w:rsidRPr="00C21B26">
              <w:rPr>
                <w:sz w:val="20"/>
                <w:lang w:val="uk-UA"/>
              </w:rPr>
              <w:fldChar w:fldCharType="end"/>
            </w:r>
            <w:r w:rsidRPr="00C21B26">
              <w:rPr>
                <w:sz w:val="20"/>
                <w:lang w:val="uk-UA"/>
              </w:rPr>
              <w:fldChar w:fldCharType="begin"/>
            </w:r>
            <w:r w:rsidR="00EC2714" w:rsidRPr="00C21B26">
              <w:rPr>
                <w:sz w:val="20"/>
                <w:lang w:val="uk-UA"/>
              </w:rPr>
              <w:instrText xml:space="preserve"> PRINT \p para "[ /StBMC pdfmark" </w:instrText>
            </w:r>
            <w:r w:rsidRPr="00C21B26">
              <w:rPr>
                <w:sz w:val="20"/>
                <w:lang w:val="uk-UA"/>
              </w:rPr>
              <w:fldChar w:fldCharType="end"/>
            </w:r>
            <w:r w:rsidR="00EC2714" w:rsidRPr="00C21B26">
              <w:rPr>
                <w:sz w:val="20"/>
                <w:lang w:val="uk-UA"/>
              </w:rPr>
              <w:t>12,5</w:t>
            </w:r>
            <w:r w:rsidRPr="00C21B26">
              <w:rPr>
                <w:sz w:val="20"/>
                <w:lang w:val="uk-UA"/>
              </w:rPr>
              <w:fldChar w:fldCharType="begin"/>
            </w:r>
            <w:r w:rsidR="00EC2714" w:rsidRPr="00C21B26">
              <w:rPr>
                <w:sz w:val="20"/>
                <w:lang w:val="uk-UA"/>
              </w:rPr>
              <w:instrText xml:space="preserve"> PRINT \p para "[ /EMC pdfmark [ /StPop pdfmark" </w:instrText>
            </w:r>
            <w:r w:rsidRPr="00C21B26">
              <w:rPr>
                <w:sz w:val="20"/>
                <w:lang w:val="uk-UA"/>
              </w:rPr>
              <w:fldChar w:fldCharType="end"/>
            </w:r>
          </w:p>
        </w:tc>
        <w:tc>
          <w:tcPr>
            <w:tcW w:w="916" w:type="dxa"/>
          </w:tcPr>
          <w:p w:rsidR="00EC2714" w:rsidRPr="00C21B26" w:rsidRDefault="004D67CE" w:rsidP="00A15AAD">
            <w:pPr>
              <w:pStyle w:val="a9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fldChar w:fldCharType="begin"/>
            </w:r>
            <w:r w:rsidR="00EC2714" w:rsidRPr="00C21B26">
              <w:rPr>
                <w:sz w:val="20"/>
                <w:lang w:val="uk-UA"/>
              </w:rPr>
              <w:instrText xml:space="preserve"> PRINT \p para "[ /Subtype /P /StPNE pdfmark" </w:instrText>
            </w:r>
            <w:r w:rsidRPr="00C21B26">
              <w:rPr>
                <w:sz w:val="20"/>
                <w:lang w:val="uk-UA"/>
              </w:rPr>
              <w:fldChar w:fldCharType="end"/>
            </w:r>
            <w:r w:rsidRPr="00C21B26">
              <w:rPr>
                <w:sz w:val="20"/>
                <w:lang w:val="uk-UA"/>
              </w:rPr>
              <w:fldChar w:fldCharType="begin"/>
            </w:r>
            <w:r w:rsidR="00EC2714" w:rsidRPr="00C21B26">
              <w:rPr>
                <w:sz w:val="20"/>
                <w:lang w:val="uk-UA"/>
              </w:rPr>
              <w:instrText xml:space="preserve"> PRINT \p para "[ /StBMC pdfmark" </w:instrText>
            </w:r>
            <w:r w:rsidRPr="00C21B26">
              <w:rPr>
                <w:sz w:val="20"/>
                <w:lang w:val="uk-UA"/>
              </w:rPr>
              <w:fldChar w:fldCharType="end"/>
            </w:r>
            <w:r w:rsidR="00EC2714" w:rsidRPr="00C21B26">
              <w:rPr>
                <w:sz w:val="20"/>
                <w:lang w:val="uk-UA"/>
              </w:rPr>
              <w:t>75</w:t>
            </w:r>
            <w:r w:rsidRPr="00C21B26">
              <w:rPr>
                <w:sz w:val="20"/>
                <w:lang w:val="uk-UA"/>
              </w:rPr>
              <w:fldChar w:fldCharType="begin"/>
            </w:r>
            <w:r w:rsidR="00EC2714" w:rsidRPr="00C21B26">
              <w:rPr>
                <w:sz w:val="20"/>
                <w:lang w:val="uk-UA"/>
              </w:rPr>
              <w:instrText xml:space="preserve"> PRINT \p para "[ /EMC pdfmark [ /StPop pdfmark" </w:instrText>
            </w:r>
            <w:r w:rsidRPr="00C21B26">
              <w:rPr>
                <w:sz w:val="20"/>
                <w:lang w:val="uk-UA"/>
              </w:rPr>
              <w:fldChar w:fldCharType="end"/>
            </w:r>
          </w:p>
        </w:tc>
      </w:tr>
      <w:tr w:rsidR="00EC2714" w:rsidRPr="00C21B26" w:rsidTr="00A15AAD">
        <w:trPr>
          <w:jc w:val="center"/>
        </w:trPr>
        <w:tc>
          <w:tcPr>
            <w:tcW w:w="3571" w:type="dxa"/>
          </w:tcPr>
          <w:p w:rsidR="00EC2714" w:rsidRPr="00C21B26" w:rsidRDefault="00EC2714" w:rsidP="00A15AA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3 </w:t>
            </w:r>
            <w:r w:rsidR="004D67CE" w:rsidRPr="00C21B26">
              <w:rPr>
                <w:lang w:val="uk-UA"/>
              </w:rPr>
              <w:fldChar w:fldCharType="begin"/>
            </w:r>
            <w:r w:rsidRPr="00C21B26">
              <w:rPr>
                <w:lang w:val="uk-UA"/>
              </w:rPr>
              <w:instrText xml:space="preserve"> PRINT \p para "[ /Subtype /P /StPNE pdfmark" </w:instrText>
            </w:r>
            <w:r w:rsidR="004D67CE" w:rsidRPr="00C21B26">
              <w:rPr>
                <w:lang w:val="uk-UA"/>
              </w:rPr>
              <w:fldChar w:fldCharType="end"/>
            </w:r>
            <w:r w:rsidR="004D67CE" w:rsidRPr="00C21B26">
              <w:rPr>
                <w:lang w:val="uk-UA"/>
              </w:rPr>
              <w:fldChar w:fldCharType="begin"/>
            </w:r>
            <w:r w:rsidRPr="00C21B26">
              <w:rPr>
                <w:lang w:val="uk-UA"/>
              </w:rPr>
              <w:instrText xml:space="preserve"> PRINT \p para "[ /StBMC pdfmark" </w:instrText>
            </w:r>
            <w:r w:rsidR="004D67CE" w:rsidRPr="00C21B26">
              <w:rPr>
                <w:lang w:val="uk-UA"/>
              </w:rPr>
              <w:fldChar w:fldCharType="end"/>
            </w:r>
            <w:r w:rsidRPr="00C21B26">
              <w:rPr>
                <w:lang w:val="uk-UA"/>
              </w:rPr>
              <w:t>конвертований газ</w:t>
            </w:r>
            <w:r w:rsidR="004D67CE" w:rsidRPr="00C21B26">
              <w:rPr>
                <w:lang w:val="uk-UA"/>
              </w:rPr>
              <w:fldChar w:fldCharType="begin"/>
            </w:r>
            <w:r w:rsidRPr="00C21B26">
              <w:rPr>
                <w:lang w:val="uk-UA"/>
              </w:rPr>
              <w:instrText xml:space="preserve"> PRINT \p para "[ /EMC pdfmark [ /StPop pdfmark" </w:instrText>
            </w:r>
            <w:r w:rsidR="004D67CE" w:rsidRPr="00C21B26">
              <w:rPr>
                <w:lang w:val="uk-UA"/>
              </w:rPr>
              <w:fldChar w:fldCharType="end"/>
            </w:r>
          </w:p>
        </w:tc>
        <w:tc>
          <w:tcPr>
            <w:tcW w:w="1479" w:type="dxa"/>
          </w:tcPr>
          <w:p w:rsidR="00EC2714" w:rsidRPr="00C21B26" w:rsidRDefault="004D67CE" w:rsidP="00A15AAD">
            <w:pPr>
              <w:pStyle w:val="a9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fldChar w:fldCharType="begin"/>
            </w:r>
            <w:r w:rsidR="00EC2714" w:rsidRPr="00C21B26">
              <w:rPr>
                <w:sz w:val="20"/>
                <w:lang w:val="uk-UA"/>
              </w:rPr>
              <w:instrText xml:space="preserve"> PRINT \p para "[ /Subtype /P /StPNE pdfmark" </w:instrText>
            </w:r>
            <w:r w:rsidRPr="00C21B26">
              <w:rPr>
                <w:sz w:val="20"/>
                <w:lang w:val="uk-UA"/>
              </w:rPr>
              <w:fldChar w:fldCharType="end"/>
            </w:r>
            <w:r w:rsidRPr="00C21B26">
              <w:rPr>
                <w:sz w:val="20"/>
                <w:lang w:val="uk-UA"/>
              </w:rPr>
              <w:fldChar w:fldCharType="begin"/>
            </w:r>
            <w:r w:rsidR="00EC2714" w:rsidRPr="00C21B26">
              <w:rPr>
                <w:sz w:val="20"/>
                <w:lang w:val="uk-UA"/>
              </w:rPr>
              <w:instrText xml:space="preserve"> PRINT \p para "[ /StBMC pdfmark" </w:instrText>
            </w:r>
            <w:r w:rsidRPr="00C21B26">
              <w:rPr>
                <w:sz w:val="20"/>
                <w:lang w:val="uk-UA"/>
              </w:rPr>
              <w:fldChar w:fldCharType="end"/>
            </w:r>
            <w:r w:rsidR="00EC2714" w:rsidRPr="00C21B26">
              <w:rPr>
                <w:sz w:val="20"/>
                <w:lang w:val="uk-UA"/>
              </w:rPr>
              <w:t>610</w:t>
            </w:r>
            <w:r w:rsidRPr="00C21B26">
              <w:rPr>
                <w:sz w:val="20"/>
                <w:lang w:val="uk-UA"/>
              </w:rPr>
              <w:fldChar w:fldCharType="begin"/>
            </w:r>
            <w:r w:rsidR="00EC2714" w:rsidRPr="00C21B26">
              <w:rPr>
                <w:sz w:val="20"/>
                <w:lang w:val="uk-UA"/>
              </w:rPr>
              <w:instrText xml:space="preserve"> PRINT \p para "[ /EMC pdfmark [ /StPop pdfmark" </w:instrText>
            </w:r>
            <w:r w:rsidRPr="00C21B26">
              <w:rPr>
                <w:sz w:val="20"/>
                <w:lang w:val="uk-UA"/>
              </w:rPr>
              <w:fldChar w:fldCharType="end"/>
            </w:r>
          </w:p>
        </w:tc>
        <w:tc>
          <w:tcPr>
            <w:tcW w:w="1004" w:type="dxa"/>
          </w:tcPr>
          <w:p w:rsidR="00EC2714" w:rsidRPr="00C21B26" w:rsidRDefault="004D67CE" w:rsidP="00A15AAD">
            <w:pPr>
              <w:pStyle w:val="a9"/>
              <w:spacing w:line="240" w:lineRule="auto"/>
              <w:ind w:firstLine="59"/>
              <w:jc w:val="center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fldChar w:fldCharType="begin"/>
            </w:r>
            <w:r w:rsidR="00EC2714" w:rsidRPr="00C21B26">
              <w:rPr>
                <w:sz w:val="20"/>
                <w:lang w:val="uk-UA"/>
              </w:rPr>
              <w:instrText xml:space="preserve"> PRINT \p para "[ /Subtype /P /StPNE pdfmark" </w:instrText>
            </w:r>
            <w:r w:rsidRPr="00C21B26">
              <w:rPr>
                <w:sz w:val="20"/>
                <w:lang w:val="uk-UA"/>
              </w:rPr>
              <w:fldChar w:fldCharType="end"/>
            </w:r>
            <w:r w:rsidRPr="00C21B26">
              <w:rPr>
                <w:sz w:val="20"/>
                <w:lang w:val="uk-UA"/>
              </w:rPr>
              <w:fldChar w:fldCharType="begin"/>
            </w:r>
            <w:r w:rsidR="00EC2714" w:rsidRPr="00C21B26">
              <w:rPr>
                <w:sz w:val="20"/>
                <w:lang w:val="uk-UA"/>
              </w:rPr>
              <w:instrText xml:space="preserve"> PRINT \p para "[ /StBMC pdfmark" </w:instrText>
            </w:r>
            <w:r w:rsidRPr="00C21B26">
              <w:rPr>
                <w:sz w:val="20"/>
                <w:lang w:val="uk-UA"/>
              </w:rPr>
              <w:fldChar w:fldCharType="end"/>
            </w:r>
            <w:r w:rsidR="00EC2714" w:rsidRPr="00C21B26">
              <w:rPr>
                <w:sz w:val="20"/>
                <w:lang w:val="uk-UA"/>
              </w:rPr>
              <w:t>4,3</w:t>
            </w:r>
            <w:r w:rsidRPr="00C21B26">
              <w:rPr>
                <w:sz w:val="20"/>
                <w:lang w:val="uk-UA"/>
              </w:rPr>
              <w:fldChar w:fldCharType="begin"/>
            </w:r>
            <w:r w:rsidR="00EC2714" w:rsidRPr="00C21B26">
              <w:rPr>
                <w:sz w:val="20"/>
                <w:lang w:val="uk-UA"/>
              </w:rPr>
              <w:instrText xml:space="preserve"> PRINT \p para "[ /EMC pdfmark [ /StPop pdfmark" </w:instrText>
            </w:r>
            <w:r w:rsidRPr="00C21B26">
              <w:rPr>
                <w:sz w:val="20"/>
                <w:lang w:val="uk-UA"/>
              </w:rPr>
              <w:fldChar w:fldCharType="end"/>
            </w:r>
          </w:p>
        </w:tc>
        <w:tc>
          <w:tcPr>
            <w:tcW w:w="916" w:type="dxa"/>
          </w:tcPr>
          <w:p w:rsidR="00EC2714" w:rsidRPr="00C21B26" w:rsidRDefault="004D67CE" w:rsidP="00A15AAD">
            <w:pPr>
              <w:pStyle w:val="a9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fldChar w:fldCharType="begin"/>
            </w:r>
            <w:r w:rsidR="00EC2714" w:rsidRPr="00C21B26">
              <w:rPr>
                <w:sz w:val="20"/>
                <w:lang w:val="uk-UA"/>
              </w:rPr>
              <w:instrText xml:space="preserve"> PRINT \p para "[ /Subtype /P /StPNE pdfmark" </w:instrText>
            </w:r>
            <w:r w:rsidRPr="00C21B26">
              <w:rPr>
                <w:sz w:val="20"/>
                <w:lang w:val="uk-UA"/>
              </w:rPr>
              <w:fldChar w:fldCharType="end"/>
            </w:r>
            <w:r w:rsidRPr="00C21B26">
              <w:rPr>
                <w:sz w:val="20"/>
                <w:lang w:val="uk-UA"/>
              </w:rPr>
              <w:fldChar w:fldCharType="begin"/>
            </w:r>
            <w:r w:rsidR="00EC2714" w:rsidRPr="00C21B26">
              <w:rPr>
                <w:sz w:val="20"/>
                <w:lang w:val="uk-UA"/>
              </w:rPr>
              <w:instrText xml:space="preserve"> PRINT \p para "[ /StBMC pdfmark" </w:instrText>
            </w:r>
            <w:r w:rsidRPr="00C21B26">
              <w:rPr>
                <w:sz w:val="20"/>
                <w:lang w:val="uk-UA"/>
              </w:rPr>
              <w:fldChar w:fldCharType="end"/>
            </w:r>
            <w:r w:rsidR="00EC2714" w:rsidRPr="00C21B26">
              <w:rPr>
                <w:sz w:val="20"/>
                <w:lang w:val="uk-UA"/>
              </w:rPr>
              <w:t>73,6</w:t>
            </w:r>
            <w:r w:rsidRPr="00C21B26">
              <w:rPr>
                <w:sz w:val="20"/>
                <w:lang w:val="uk-UA"/>
              </w:rPr>
              <w:fldChar w:fldCharType="begin"/>
            </w:r>
            <w:r w:rsidR="00EC2714" w:rsidRPr="00C21B26">
              <w:rPr>
                <w:sz w:val="20"/>
                <w:lang w:val="uk-UA"/>
              </w:rPr>
              <w:instrText xml:space="preserve"> PRINT \p para "[ /EMC pdfmark [ /StPop pdfmark" </w:instrText>
            </w:r>
            <w:r w:rsidRPr="00C21B26">
              <w:rPr>
                <w:sz w:val="20"/>
                <w:lang w:val="uk-UA"/>
              </w:rPr>
              <w:fldChar w:fldCharType="end"/>
            </w:r>
          </w:p>
        </w:tc>
      </w:tr>
      <w:tr w:rsidR="00EC2714" w:rsidRPr="00C21B26" w:rsidTr="00A15AAD">
        <w:trPr>
          <w:jc w:val="center"/>
        </w:trPr>
        <w:tc>
          <w:tcPr>
            <w:tcW w:w="3571" w:type="dxa"/>
          </w:tcPr>
          <w:p w:rsidR="00EC2714" w:rsidRPr="00C21B26" w:rsidRDefault="00EC2714" w:rsidP="00A15AA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4 </w:t>
            </w:r>
            <w:r w:rsidRPr="00C21B26">
              <w:rPr>
                <w:lang w:val="uk-UA"/>
              </w:rPr>
              <w:t>карбоніл нікелю</w:t>
            </w:r>
          </w:p>
        </w:tc>
        <w:tc>
          <w:tcPr>
            <w:tcW w:w="1479" w:type="dxa"/>
          </w:tcPr>
          <w:p w:rsidR="00EC2714" w:rsidRPr="00C21B26" w:rsidRDefault="00EC2714" w:rsidP="00A15AAD">
            <w:pPr>
              <w:pStyle w:val="a9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t>93 (пари)</w:t>
            </w:r>
            <w:r w:rsidR="004D67CE" w:rsidRPr="00C21B26">
              <w:rPr>
                <w:sz w:val="20"/>
                <w:lang w:val="uk-UA"/>
              </w:rPr>
              <w:fldChar w:fldCharType="begin"/>
            </w:r>
            <w:r w:rsidRPr="00C21B26">
              <w:rPr>
                <w:sz w:val="20"/>
                <w:lang w:val="uk-UA"/>
              </w:rPr>
              <w:instrText xml:space="preserve"> PRINT \p para "[ /EMC pdfmark [ /StPop pdfmark" </w:instrText>
            </w:r>
            <w:r w:rsidR="004D67CE" w:rsidRPr="00C21B26">
              <w:rPr>
                <w:sz w:val="20"/>
                <w:lang w:val="uk-UA"/>
              </w:rPr>
              <w:fldChar w:fldCharType="end"/>
            </w:r>
          </w:p>
        </w:tc>
        <w:tc>
          <w:tcPr>
            <w:tcW w:w="1004" w:type="dxa"/>
          </w:tcPr>
          <w:p w:rsidR="00EC2714" w:rsidRPr="00C21B26" w:rsidRDefault="004D67CE" w:rsidP="00A15AAD">
            <w:pPr>
              <w:pStyle w:val="a9"/>
              <w:spacing w:line="240" w:lineRule="auto"/>
              <w:ind w:firstLine="59"/>
              <w:jc w:val="center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fldChar w:fldCharType="begin"/>
            </w:r>
            <w:r w:rsidR="00EC2714" w:rsidRPr="00C21B26">
              <w:rPr>
                <w:sz w:val="20"/>
                <w:lang w:val="uk-UA"/>
              </w:rPr>
              <w:instrText xml:space="preserve"> PRINT \p para "[ /Subtype /P /StPNE pdfmark" </w:instrText>
            </w:r>
            <w:r w:rsidRPr="00C21B26">
              <w:rPr>
                <w:sz w:val="20"/>
                <w:lang w:val="uk-UA"/>
              </w:rPr>
              <w:fldChar w:fldCharType="end"/>
            </w:r>
            <w:r w:rsidRPr="00C21B26">
              <w:rPr>
                <w:sz w:val="20"/>
                <w:lang w:val="uk-UA"/>
              </w:rPr>
              <w:fldChar w:fldCharType="begin"/>
            </w:r>
            <w:r w:rsidR="00EC2714" w:rsidRPr="00C21B26">
              <w:rPr>
                <w:sz w:val="20"/>
                <w:lang w:val="uk-UA"/>
              </w:rPr>
              <w:instrText xml:space="preserve"> PRINT \p para "[ /StBMC pdfmark" </w:instrText>
            </w:r>
            <w:r w:rsidRPr="00C21B26">
              <w:rPr>
                <w:sz w:val="20"/>
                <w:lang w:val="uk-UA"/>
              </w:rPr>
              <w:fldChar w:fldCharType="end"/>
            </w:r>
            <w:r w:rsidR="00EC2714" w:rsidRPr="00C21B26">
              <w:rPr>
                <w:sz w:val="20"/>
                <w:lang w:val="uk-UA"/>
              </w:rPr>
              <w:t>3,5</w:t>
            </w:r>
            <w:r w:rsidRPr="00C21B26">
              <w:rPr>
                <w:sz w:val="20"/>
                <w:lang w:val="uk-UA"/>
              </w:rPr>
              <w:fldChar w:fldCharType="begin"/>
            </w:r>
            <w:r w:rsidR="00EC2714" w:rsidRPr="00C21B26">
              <w:rPr>
                <w:sz w:val="20"/>
                <w:lang w:val="uk-UA"/>
              </w:rPr>
              <w:instrText xml:space="preserve"> PRINT \p para "[ /EMC pdfmark [ /StPop pdfmark" </w:instrText>
            </w:r>
            <w:r w:rsidRPr="00C21B26">
              <w:rPr>
                <w:sz w:val="20"/>
                <w:lang w:val="uk-UA"/>
              </w:rPr>
              <w:fldChar w:fldCharType="end"/>
            </w:r>
          </w:p>
        </w:tc>
        <w:tc>
          <w:tcPr>
            <w:tcW w:w="916" w:type="dxa"/>
          </w:tcPr>
          <w:p w:rsidR="00EC2714" w:rsidRPr="00C21B26" w:rsidRDefault="004D67CE" w:rsidP="00A15AAD">
            <w:pPr>
              <w:pStyle w:val="a9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fldChar w:fldCharType="begin"/>
            </w:r>
            <w:r w:rsidR="00EC2714" w:rsidRPr="00C21B26">
              <w:rPr>
                <w:sz w:val="20"/>
                <w:lang w:val="uk-UA"/>
              </w:rPr>
              <w:instrText xml:space="preserve"> PRINT \p para "[ /Subtype /P /StPNE pdfmark" </w:instrText>
            </w:r>
            <w:r w:rsidRPr="00C21B26">
              <w:rPr>
                <w:sz w:val="20"/>
                <w:lang w:val="uk-UA"/>
              </w:rPr>
              <w:fldChar w:fldCharType="end"/>
            </w:r>
            <w:r w:rsidRPr="00C21B26">
              <w:rPr>
                <w:sz w:val="20"/>
                <w:lang w:val="uk-UA"/>
              </w:rPr>
              <w:fldChar w:fldCharType="begin"/>
            </w:r>
            <w:r w:rsidR="00EC2714" w:rsidRPr="00C21B26">
              <w:rPr>
                <w:sz w:val="20"/>
                <w:lang w:val="uk-UA"/>
              </w:rPr>
              <w:instrText xml:space="preserve"> PRINT \p para "[ /StBMC pdfmark" </w:instrText>
            </w:r>
            <w:r w:rsidRPr="00C21B26">
              <w:rPr>
                <w:sz w:val="20"/>
                <w:lang w:val="uk-UA"/>
              </w:rPr>
              <w:fldChar w:fldCharType="end"/>
            </w:r>
            <w:r w:rsidR="00EC2714" w:rsidRPr="00C21B26">
              <w:rPr>
                <w:sz w:val="20"/>
                <w:lang w:val="uk-UA"/>
              </w:rPr>
              <w:t>49</w:t>
            </w:r>
            <w:r w:rsidRPr="00C21B26">
              <w:rPr>
                <w:sz w:val="20"/>
                <w:lang w:val="uk-UA"/>
              </w:rPr>
              <w:fldChar w:fldCharType="begin"/>
            </w:r>
            <w:r w:rsidR="00EC2714" w:rsidRPr="00C21B26">
              <w:rPr>
                <w:sz w:val="20"/>
                <w:lang w:val="uk-UA"/>
              </w:rPr>
              <w:instrText xml:space="preserve"> PRINT \p para "[ /EMC pdfmark [ /StPop pdfmark" </w:instrText>
            </w:r>
            <w:r w:rsidRPr="00C21B26">
              <w:rPr>
                <w:sz w:val="20"/>
                <w:lang w:val="uk-UA"/>
              </w:rPr>
              <w:fldChar w:fldCharType="end"/>
            </w:r>
          </w:p>
        </w:tc>
      </w:tr>
    </w:tbl>
    <w:p w:rsidR="00EC2714" w:rsidRDefault="00EC2714" w:rsidP="00EC2714">
      <w:pPr>
        <w:tabs>
          <w:tab w:val="left" w:pos="10440"/>
        </w:tabs>
        <w:spacing w:line="360" w:lineRule="auto"/>
        <w:jc w:val="center"/>
        <w:rPr>
          <w:sz w:val="28"/>
          <w:szCs w:val="28"/>
          <w:lang w:val="uk-UA"/>
        </w:rPr>
      </w:pPr>
    </w:p>
    <w:p w:rsidR="00EC2714" w:rsidRPr="00C21B26" w:rsidRDefault="00EC2714" w:rsidP="00EC2714">
      <w:pPr>
        <w:tabs>
          <w:tab w:val="left" w:pos="10440"/>
        </w:tabs>
        <w:spacing w:line="480" w:lineRule="auto"/>
        <w:jc w:val="center"/>
        <w:rPr>
          <w:b/>
          <w:sz w:val="32"/>
          <w:szCs w:val="32"/>
          <w:lang w:val="uk-UA"/>
        </w:rPr>
      </w:pPr>
      <w:r w:rsidRPr="00A45FA2">
        <w:rPr>
          <w:b/>
          <w:sz w:val="32"/>
          <w:szCs w:val="32"/>
        </w:rPr>
        <w:t>6</w:t>
      </w:r>
      <w:r w:rsidRPr="00C21B26">
        <w:rPr>
          <w:b/>
          <w:sz w:val="32"/>
          <w:szCs w:val="32"/>
          <w:lang w:val="uk-UA"/>
        </w:rPr>
        <w:t>.</w:t>
      </w:r>
      <w:r>
        <w:rPr>
          <w:b/>
          <w:sz w:val="32"/>
          <w:szCs w:val="32"/>
          <w:lang w:val="uk-UA"/>
        </w:rPr>
        <w:t>1.</w:t>
      </w:r>
      <w:r w:rsidRPr="00C21B26">
        <w:rPr>
          <w:b/>
          <w:sz w:val="32"/>
          <w:szCs w:val="32"/>
          <w:lang w:val="uk-UA"/>
        </w:rPr>
        <w:t>2  Небезпечні й шкідливі виробничі фактори</w:t>
      </w:r>
    </w:p>
    <w:p w:rsidR="00EC2714" w:rsidRPr="005B5626" w:rsidRDefault="004D67CE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901DD6">
        <w:rPr>
          <w:sz w:val="28"/>
          <w:szCs w:val="28"/>
          <w:highlight w:val="yellow"/>
          <w:lang w:val="uk-UA"/>
        </w:rPr>
        <w:fldChar w:fldCharType="begin"/>
      </w:r>
      <w:r w:rsidR="00EC2714" w:rsidRPr="00901DD6">
        <w:rPr>
          <w:sz w:val="28"/>
          <w:szCs w:val="28"/>
          <w:highlight w:val="yellow"/>
          <w:lang w:val="uk-UA"/>
        </w:rPr>
        <w:instrText xml:space="preserve"> PRINT \p para "[ /Subtype /P /Title () /StPNE pdfmark" </w:instrText>
      </w:r>
      <w:r w:rsidRPr="00901DD6">
        <w:rPr>
          <w:sz w:val="28"/>
          <w:szCs w:val="28"/>
          <w:highlight w:val="yellow"/>
          <w:lang w:val="uk-UA"/>
        </w:rPr>
        <w:fldChar w:fldCharType="end"/>
      </w:r>
      <w:r w:rsidRPr="00901DD6">
        <w:rPr>
          <w:sz w:val="28"/>
          <w:szCs w:val="28"/>
          <w:highlight w:val="yellow"/>
          <w:lang w:val="uk-UA"/>
        </w:rPr>
        <w:fldChar w:fldCharType="begin"/>
      </w:r>
      <w:r w:rsidR="00EC2714" w:rsidRPr="00901DD6">
        <w:rPr>
          <w:sz w:val="28"/>
          <w:szCs w:val="28"/>
          <w:highlight w:val="yellow"/>
          <w:lang w:val="uk-UA"/>
        </w:rPr>
        <w:instrText xml:space="preserve"> PRINT \p para "[ /StBMC pdfmark" </w:instrText>
      </w:r>
      <w:r w:rsidRPr="00901DD6">
        <w:rPr>
          <w:sz w:val="28"/>
          <w:szCs w:val="28"/>
          <w:highlight w:val="yellow"/>
          <w:lang w:val="uk-UA"/>
        </w:rPr>
        <w:fldChar w:fldCharType="end"/>
      </w:r>
      <w:r w:rsidRPr="00901DD6">
        <w:rPr>
          <w:sz w:val="28"/>
          <w:szCs w:val="28"/>
          <w:highlight w:val="yellow"/>
          <w:lang w:val="uk-UA"/>
        </w:rPr>
        <w:fldChar w:fldCharType="begin"/>
      </w:r>
      <w:r w:rsidR="00EC2714" w:rsidRPr="00901DD6">
        <w:rPr>
          <w:sz w:val="28"/>
          <w:szCs w:val="28"/>
          <w:highlight w:val="yellow"/>
          <w:lang w:val="uk-UA"/>
        </w:rPr>
        <w:instrText xml:space="preserve"> PRINT \p para "[ /EMC pdfmark [ /StPop pdfmark" </w:instrText>
      </w:r>
      <w:r w:rsidRPr="00901DD6">
        <w:rPr>
          <w:sz w:val="28"/>
          <w:szCs w:val="28"/>
          <w:highlight w:val="yellow"/>
          <w:lang w:val="uk-UA"/>
        </w:rPr>
        <w:fldChar w:fldCharType="end"/>
      </w:r>
      <w:r w:rsidRPr="00901DD6">
        <w:rPr>
          <w:sz w:val="28"/>
          <w:szCs w:val="28"/>
          <w:highlight w:val="yellow"/>
          <w:lang w:val="uk-UA"/>
        </w:rPr>
        <w:fldChar w:fldCharType="begin"/>
      </w:r>
      <w:r w:rsidR="00EC2714" w:rsidRPr="00901DD6">
        <w:rPr>
          <w:sz w:val="28"/>
          <w:szCs w:val="28"/>
          <w:highlight w:val="yellow"/>
          <w:lang w:val="uk-UA"/>
        </w:rPr>
        <w:instrText xml:space="preserve"> PRINT \p para "[ /Subtype /P /StPNE pdfmark" </w:instrText>
      </w:r>
      <w:r w:rsidRPr="00901DD6">
        <w:rPr>
          <w:sz w:val="28"/>
          <w:szCs w:val="28"/>
          <w:highlight w:val="yellow"/>
          <w:lang w:val="uk-UA"/>
        </w:rPr>
        <w:fldChar w:fldCharType="end"/>
      </w:r>
      <w:r w:rsidRPr="00901DD6">
        <w:rPr>
          <w:sz w:val="28"/>
          <w:szCs w:val="28"/>
          <w:highlight w:val="yellow"/>
          <w:lang w:val="uk-UA"/>
        </w:rPr>
        <w:fldChar w:fldCharType="begin"/>
      </w:r>
      <w:r w:rsidR="00EC2714" w:rsidRPr="00901DD6">
        <w:rPr>
          <w:sz w:val="28"/>
          <w:szCs w:val="28"/>
          <w:highlight w:val="yellow"/>
          <w:lang w:val="uk-UA"/>
        </w:rPr>
        <w:instrText xml:space="preserve"> PRINT \p para "[ /StBMC pdfmark" </w:instrText>
      </w:r>
      <w:r w:rsidRPr="00901DD6">
        <w:rPr>
          <w:sz w:val="28"/>
          <w:szCs w:val="28"/>
          <w:highlight w:val="yellow"/>
          <w:lang w:val="uk-UA"/>
        </w:rPr>
        <w:fldChar w:fldCharType="end"/>
      </w:r>
      <w:r w:rsidRPr="00901DD6">
        <w:rPr>
          <w:sz w:val="28"/>
          <w:szCs w:val="28"/>
          <w:highlight w:val="yellow"/>
          <w:lang w:val="uk-UA"/>
        </w:rPr>
        <w:fldChar w:fldCharType="begin"/>
      </w:r>
      <w:r w:rsidR="00EC2714" w:rsidRPr="00901DD6">
        <w:rPr>
          <w:sz w:val="28"/>
          <w:szCs w:val="28"/>
          <w:highlight w:val="yellow"/>
          <w:lang w:val="uk-UA"/>
        </w:rPr>
        <w:instrText xml:space="preserve"> PRINT \p para "[ /Subtype /P /Title () /StPNE pdfmark" </w:instrText>
      </w:r>
      <w:r w:rsidRPr="00901DD6">
        <w:rPr>
          <w:sz w:val="28"/>
          <w:szCs w:val="28"/>
          <w:highlight w:val="yellow"/>
          <w:lang w:val="uk-UA"/>
        </w:rPr>
        <w:fldChar w:fldCharType="end"/>
      </w:r>
      <w:r w:rsidRPr="00901DD6">
        <w:rPr>
          <w:sz w:val="28"/>
          <w:szCs w:val="28"/>
          <w:highlight w:val="yellow"/>
          <w:lang w:val="uk-UA"/>
        </w:rPr>
        <w:fldChar w:fldCharType="begin"/>
      </w:r>
      <w:r w:rsidR="00EC2714" w:rsidRPr="00901DD6">
        <w:rPr>
          <w:sz w:val="28"/>
          <w:szCs w:val="28"/>
          <w:highlight w:val="yellow"/>
          <w:lang w:val="uk-UA"/>
        </w:rPr>
        <w:instrText xml:space="preserve"> PRINT \p para "[ /StBMC pdfmark" </w:instrText>
      </w:r>
      <w:r w:rsidRPr="00901DD6">
        <w:rPr>
          <w:sz w:val="28"/>
          <w:szCs w:val="28"/>
          <w:highlight w:val="yellow"/>
          <w:lang w:val="uk-UA"/>
        </w:rPr>
        <w:fldChar w:fldCharType="end"/>
      </w:r>
      <w:r w:rsidRPr="00901DD6">
        <w:rPr>
          <w:sz w:val="28"/>
          <w:szCs w:val="28"/>
          <w:highlight w:val="yellow"/>
          <w:lang w:val="uk-UA"/>
        </w:rPr>
        <w:fldChar w:fldCharType="begin"/>
      </w:r>
      <w:r w:rsidR="00EC2714" w:rsidRPr="00901DD6">
        <w:rPr>
          <w:sz w:val="28"/>
          <w:szCs w:val="28"/>
          <w:highlight w:val="yellow"/>
          <w:lang w:val="uk-UA"/>
        </w:rPr>
        <w:instrText xml:space="preserve"> PRINT \p para "[ /EMC pdfmark [ /StPop pdfmark" </w:instrText>
      </w:r>
      <w:r w:rsidRPr="00901DD6">
        <w:rPr>
          <w:sz w:val="28"/>
          <w:szCs w:val="28"/>
          <w:highlight w:val="yellow"/>
          <w:lang w:val="uk-UA"/>
        </w:rPr>
        <w:fldChar w:fldCharType="end"/>
      </w:r>
      <w:r w:rsidRPr="00901DD6">
        <w:rPr>
          <w:sz w:val="28"/>
          <w:szCs w:val="28"/>
          <w:highlight w:val="yellow"/>
          <w:lang w:val="uk-UA"/>
        </w:rPr>
        <w:fldChar w:fldCharType="begin"/>
      </w:r>
      <w:r w:rsidR="00EC2714" w:rsidRPr="00901DD6">
        <w:rPr>
          <w:sz w:val="28"/>
          <w:szCs w:val="28"/>
          <w:highlight w:val="yellow"/>
          <w:lang w:val="uk-UA"/>
        </w:rPr>
        <w:instrText xml:space="preserve"> PRINT \p para "[ /Subtype /P /StPNE pdfmark" </w:instrText>
      </w:r>
      <w:r w:rsidRPr="00901DD6">
        <w:rPr>
          <w:sz w:val="28"/>
          <w:szCs w:val="28"/>
          <w:highlight w:val="yellow"/>
          <w:lang w:val="uk-UA"/>
        </w:rPr>
        <w:fldChar w:fldCharType="end"/>
      </w:r>
      <w:r w:rsidRPr="00901DD6">
        <w:rPr>
          <w:sz w:val="28"/>
          <w:szCs w:val="28"/>
          <w:highlight w:val="yellow"/>
          <w:lang w:val="uk-UA"/>
        </w:rPr>
        <w:fldChar w:fldCharType="begin"/>
      </w:r>
      <w:r w:rsidR="00EC2714" w:rsidRPr="00901DD6">
        <w:rPr>
          <w:sz w:val="28"/>
          <w:szCs w:val="28"/>
          <w:highlight w:val="yellow"/>
          <w:lang w:val="uk-UA"/>
        </w:rPr>
        <w:instrText xml:space="preserve"> PRINT \p para "[ /StBMC pdfmark" </w:instrText>
      </w:r>
      <w:r w:rsidRPr="00901DD6">
        <w:rPr>
          <w:sz w:val="28"/>
          <w:szCs w:val="28"/>
          <w:highlight w:val="yellow"/>
          <w:lang w:val="uk-UA"/>
        </w:rPr>
        <w:fldChar w:fldCharType="end"/>
      </w:r>
      <w:r w:rsidRPr="005B5626">
        <w:rPr>
          <w:sz w:val="28"/>
          <w:szCs w:val="28"/>
          <w:lang w:val="uk-UA"/>
        </w:rPr>
        <w:fldChar w:fldCharType="begin"/>
      </w:r>
      <w:r w:rsidR="00EC2714" w:rsidRPr="005B5626">
        <w:rPr>
          <w:sz w:val="28"/>
          <w:szCs w:val="28"/>
          <w:lang w:val="uk-UA"/>
        </w:rPr>
        <w:instrText xml:space="preserve"> PRINT \p para "[ /Subtype /P /Title () /StPNE pdfmark" </w:instrText>
      </w:r>
      <w:r w:rsidRPr="005B5626">
        <w:rPr>
          <w:sz w:val="28"/>
          <w:szCs w:val="28"/>
          <w:lang w:val="uk-UA"/>
        </w:rPr>
        <w:fldChar w:fldCharType="end"/>
      </w:r>
      <w:r w:rsidRPr="005B5626">
        <w:rPr>
          <w:sz w:val="28"/>
          <w:szCs w:val="28"/>
          <w:lang w:val="uk-UA"/>
        </w:rPr>
        <w:fldChar w:fldCharType="begin"/>
      </w:r>
      <w:r w:rsidR="00EC2714" w:rsidRPr="005B5626">
        <w:rPr>
          <w:sz w:val="28"/>
          <w:szCs w:val="28"/>
          <w:lang w:val="uk-UA"/>
        </w:rPr>
        <w:instrText xml:space="preserve"> PRINT \p para "[ /StBMC pdfmark" </w:instrText>
      </w:r>
      <w:r w:rsidRPr="005B5626">
        <w:rPr>
          <w:sz w:val="28"/>
          <w:szCs w:val="28"/>
          <w:lang w:val="uk-UA"/>
        </w:rPr>
        <w:fldChar w:fldCharType="end"/>
      </w:r>
      <w:r w:rsidRPr="005B5626">
        <w:rPr>
          <w:sz w:val="28"/>
          <w:szCs w:val="28"/>
          <w:lang w:val="uk-UA"/>
        </w:rPr>
        <w:fldChar w:fldCharType="begin"/>
      </w:r>
      <w:r w:rsidR="00EC2714" w:rsidRPr="005B5626">
        <w:rPr>
          <w:sz w:val="28"/>
          <w:szCs w:val="28"/>
          <w:lang w:val="uk-UA"/>
        </w:rPr>
        <w:instrText xml:space="preserve"> PRINT \p para "[ /EMC pdfmark [ /StPop pdfmark" </w:instrText>
      </w:r>
      <w:r w:rsidRPr="005B5626">
        <w:rPr>
          <w:sz w:val="28"/>
          <w:szCs w:val="28"/>
          <w:lang w:val="uk-UA"/>
        </w:rPr>
        <w:fldChar w:fldCharType="end"/>
      </w:r>
      <w:r w:rsidRPr="005B5626">
        <w:rPr>
          <w:sz w:val="28"/>
          <w:szCs w:val="28"/>
          <w:lang w:val="uk-UA"/>
        </w:rPr>
        <w:fldChar w:fldCharType="begin"/>
      </w:r>
      <w:r w:rsidR="00EC2714" w:rsidRPr="005B5626">
        <w:rPr>
          <w:sz w:val="28"/>
          <w:szCs w:val="28"/>
          <w:lang w:val="uk-UA"/>
        </w:rPr>
        <w:instrText xml:space="preserve"> PRINT \p para "[ /Subtype /P /StPNE pdfmark" </w:instrText>
      </w:r>
      <w:r w:rsidRPr="005B5626">
        <w:rPr>
          <w:sz w:val="28"/>
          <w:szCs w:val="28"/>
          <w:lang w:val="uk-UA"/>
        </w:rPr>
        <w:fldChar w:fldCharType="end"/>
      </w:r>
      <w:r w:rsidRPr="005B5626">
        <w:rPr>
          <w:sz w:val="28"/>
          <w:szCs w:val="28"/>
          <w:lang w:val="uk-UA"/>
        </w:rPr>
        <w:fldChar w:fldCharType="begin"/>
      </w:r>
      <w:r w:rsidR="00EC2714" w:rsidRPr="005B5626">
        <w:rPr>
          <w:sz w:val="28"/>
          <w:szCs w:val="28"/>
          <w:lang w:val="uk-UA"/>
        </w:rPr>
        <w:instrText xml:space="preserve"> PRINT \p para "[ /StBMC pdfmark" </w:instrText>
      </w:r>
      <w:r w:rsidRPr="005B5626">
        <w:rPr>
          <w:sz w:val="28"/>
          <w:szCs w:val="28"/>
          <w:lang w:val="uk-UA"/>
        </w:rPr>
        <w:fldChar w:fldCharType="end"/>
      </w:r>
      <w:r w:rsidRPr="005B5626">
        <w:rPr>
          <w:sz w:val="28"/>
          <w:szCs w:val="28"/>
          <w:lang w:val="uk-UA"/>
        </w:rPr>
        <w:fldChar w:fldCharType="begin"/>
      </w:r>
      <w:r w:rsidR="00EC2714" w:rsidRPr="005B5626">
        <w:rPr>
          <w:sz w:val="28"/>
          <w:szCs w:val="28"/>
          <w:lang w:val="uk-UA"/>
        </w:rPr>
        <w:instrText xml:space="preserve"> PRINT \p para "[ /Subtype /P /Title () /StPNE pdfmark" </w:instrText>
      </w:r>
      <w:r w:rsidRPr="005B5626">
        <w:rPr>
          <w:sz w:val="28"/>
          <w:szCs w:val="28"/>
          <w:lang w:val="uk-UA"/>
        </w:rPr>
        <w:fldChar w:fldCharType="end"/>
      </w:r>
      <w:r w:rsidRPr="005B5626">
        <w:rPr>
          <w:sz w:val="28"/>
          <w:szCs w:val="28"/>
          <w:lang w:val="uk-UA"/>
        </w:rPr>
        <w:fldChar w:fldCharType="begin"/>
      </w:r>
      <w:r w:rsidR="00EC2714" w:rsidRPr="005B5626">
        <w:rPr>
          <w:sz w:val="28"/>
          <w:szCs w:val="28"/>
          <w:lang w:val="uk-UA"/>
        </w:rPr>
        <w:instrText xml:space="preserve"> PRINT \p para "[ /StBMC pdfmark" </w:instrText>
      </w:r>
      <w:r w:rsidRPr="005B5626">
        <w:rPr>
          <w:sz w:val="28"/>
          <w:szCs w:val="28"/>
          <w:lang w:val="uk-UA"/>
        </w:rPr>
        <w:fldChar w:fldCharType="end"/>
      </w:r>
      <w:r w:rsidRPr="005B5626">
        <w:rPr>
          <w:sz w:val="28"/>
          <w:szCs w:val="28"/>
          <w:lang w:val="uk-UA"/>
        </w:rPr>
        <w:fldChar w:fldCharType="begin"/>
      </w:r>
      <w:r w:rsidR="00EC2714" w:rsidRPr="005B5626">
        <w:rPr>
          <w:sz w:val="28"/>
          <w:szCs w:val="28"/>
          <w:lang w:val="uk-UA"/>
        </w:rPr>
        <w:instrText xml:space="preserve"> PRINT \p para "[ /EMC pdfmark [ /StPop pdfmark" </w:instrText>
      </w:r>
      <w:r w:rsidRPr="005B5626">
        <w:rPr>
          <w:sz w:val="28"/>
          <w:szCs w:val="28"/>
          <w:lang w:val="uk-UA"/>
        </w:rPr>
        <w:fldChar w:fldCharType="end"/>
      </w:r>
      <w:r w:rsidRPr="005B5626">
        <w:rPr>
          <w:sz w:val="28"/>
          <w:szCs w:val="28"/>
          <w:lang w:val="uk-UA"/>
        </w:rPr>
        <w:fldChar w:fldCharType="begin"/>
      </w:r>
      <w:r w:rsidR="00EC2714" w:rsidRPr="005B5626">
        <w:rPr>
          <w:sz w:val="28"/>
          <w:szCs w:val="28"/>
          <w:lang w:val="uk-UA"/>
        </w:rPr>
        <w:instrText xml:space="preserve"> PRINT \p para "[ /Subtype /P /StPNE pdfmark" </w:instrText>
      </w:r>
      <w:r w:rsidRPr="005B5626">
        <w:rPr>
          <w:sz w:val="28"/>
          <w:szCs w:val="28"/>
          <w:lang w:val="uk-UA"/>
        </w:rPr>
        <w:fldChar w:fldCharType="end"/>
      </w:r>
      <w:r w:rsidRPr="005B5626">
        <w:rPr>
          <w:sz w:val="28"/>
          <w:szCs w:val="28"/>
          <w:lang w:val="uk-UA"/>
        </w:rPr>
        <w:fldChar w:fldCharType="begin"/>
      </w:r>
      <w:r w:rsidR="00EC2714" w:rsidRPr="005B5626">
        <w:rPr>
          <w:sz w:val="28"/>
          <w:szCs w:val="28"/>
          <w:lang w:val="uk-UA"/>
        </w:rPr>
        <w:instrText xml:space="preserve"> PRINT \p para "[ /StBMC pdfmark" </w:instrText>
      </w:r>
      <w:r w:rsidRPr="005B5626">
        <w:rPr>
          <w:sz w:val="28"/>
          <w:szCs w:val="28"/>
          <w:lang w:val="uk-UA"/>
        </w:rPr>
        <w:fldChar w:fldCharType="end"/>
      </w:r>
      <w:r w:rsidR="00EC2714" w:rsidRPr="005B5626">
        <w:rPr>
          <w:sz w:val="28"/>
          <w:szCs w:val="28"/>
          <w:lang w:val="uk-UA"/>
        </w:rPr>
        <w:t xml:space="preserve">Виробництво аміаку характеризується застосуванням струму високої й низької напруги, хімічно агресивних речовин, механізмів, що рухаються й обертаються. У зв'язку із цим можливі розриви комунікацій і апаратів, що працюють під установленим тиском, механічні травми через необережний обіг з обертовими частинами механізмів, що рухаються, поразки електричним струмом при несправному стані електросилового й освітлювального </w:t>
      </w:r>
      <w:r w:rsidR="00EC2714">
        <w:rPr>
          <w:sz w:val="28"/>
          <w:szCs w:val="28"/>
          <w:lang w:val="uk-UA"/>
        </w:rPr>
        <w:t>у</w:t>
      </w:r>
      <w:r w:rsidR="00EC2714" w:rsidRPr="005B5626">
        <w:rPr>
          <w:sz w:val="28"/>
          <w:szCs w:val="28"/>
          <w:lang w:val="uk-UA"/>
        </w:rPr>
        <w:t>встаткування.</w:t>
      </w:r>
    </w:p>
    <w:p w:rsidR="00EC2714" w:rsidRPr="005B5626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5B5626">
        <w:rPr>
          <w:sz w:val="28"/>
          <w:szCs w:val="28"/>
          <w:lang w:val="uk-UA"/>
        </w:rPr>
        <w:t>Хімічні опіки можуть бути викликані необережним обігом з рідким аміаком при відборі проб, а також при розривах трубопроводів рідкого аміаку.</w:t>
      </w:r>
    </w:p>
    <w:p w:rsidR="00EC2714" w:rsidRPr="005B5626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5B5626">
        <w:rPr>
          <w:sz w:val="28"/>
          <w:szCs w:val="28"/>
          <w:lang w:val="uk-UA"/>
        </w:rPr>
        <w:t xml:space="preserve">Отруєння шкідливими хімічними речовинами можуть відбутися від впливу на організм людини пар, газів, рідин, які можуть попадати в усередину через легені, шлунково-кишковий тракт і шкіру. До речовин, які можуть викликати отруєння </w:t>
      </w:r>
      <w:r>
        <w:rPr>
          <w:sz w:val="28"/>
          <w:szCs w:val="28"/>
          <w:lang w:val="uk-UA"/>
        </w:rPr>
        <w:t>віднося</w:t>
      </w:r>
      <w:r w:rsidRPr="005B5626">
        <w:rPr>
          <w:sz w:val="28"/>
          <w:szCs w:val="28"/>
          <w:lang w:val="uk-UA"/>
        </w:rPr>
        <w:t>ться: аміак, конвертований газ</w:t>
      </w:r>
      <w:r>
        <w:rPr>
          <w:sz w:val="28"/>
          <w:szCs w:val="28"/>
          <w:lang w:val="uk-UA"/>
        </w:rPr>
        <w:t xml:space="preserve">, </w:t>
      </w:r>
      <w:r w:rsidRPr="005B5626">
        <w:rPr>
          <w:sz w:val="28"/>
          <w:szCs w:val="28"/>
          <w:lang w:val="uk-UA"/>
        </w:rPr>
        <w:t>пил п</w:t>
      </w:r>
      <w:r w:rsidRPr="005B5626">
        <w:rPr>
          <w:sz w:val="28"/>
          <w:szCs w:val="28"/>
          <w:lang w:val="uk-UA"/>
        </w:rPr>
        <w:sym w:font="Symbol" w:char="F0A2"/>
      </w:r>
      <w:r w:rsidRPr="005B5626">
        <w:rPr>
          <w:sz w:val="28"/>
          <w:szCs w:val="28"/>
          <w:lang w:val="uk-UA"/>
        </w:rPr>
        <w:t>ятиокиси ванадію.</w:t>
      </w:r>
    </w:p>
    <w:p w:rsidR="00EC2714" w:rsidRPr="005B5626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5B5626">
        <w:rPr>
          <w:sz w:val="28"/>
          <w:szCs w:val="28"/>
          <w:lang w:val="uk-UA"/>
        </w:rPr>
        <w:t>Термічні опіки можливі при зіткненні з неізольованими гарячими трубопроводами, а також при розриві парових комунікацій і трубопроводів з гарячими продуктами.</w:t>
      </w:r>
    </w:p>
    <w:p w:rsidR="00EC2714" w:rsidRPr="005B5626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5B5626">
        <w:rPr>
          <w:sz w:val="28"/>
          <w:szCs w:val="28"/>
          <w:lang w:val="uk-UA"/>
        </w:rPr>
        <w:lastRenderedPageBreak/>
        <w:t>Основними заходами попередження опіків є знання причин, що викликає їх, а також знання властивостей, що переробляються речовин і продуктів, виконання правил роботи із цими речовинами, своєчасне застосування індивідуальних засобів захисту, справний стан і ізоляція встаткування й комунікацій.</w:t>
      </w:r>
    </w:p>
    <w:p w:rsidR="00EC2714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5B5626">
        <w:rPr>
          <w:sz w:val="28"/>
          <w:szCs w:val="28"/>
          <w:lang w:val="uk-UA"/>
        </w:rPr>
        <w:t>Поразка електричним струмом можлива при експлуатації електроустаткування з порушеннями вимог правил технічної експлуатації й безпечного обслуговування електроустановок промислових підприємств і «Правил обладнання електроустановок».</w:t>
      </w:r>
    </w:p>
    <w:p w:rsidR="00EC2714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виробництві виникнення та накопичения зарядів статичної електрики відбувається:</w:t>
      </w:r>
    </w:p>
    <w:p w:rsidR="00EC2714" w:rsidRDefault="00EC2714" w:rsidP="00EC2714">
      <w:pPr>
        <w:numPr>
          <w:ilvl w:val="0"/>
          <w:numId w:val="2"/>
        </w:numPr>
        <w:spacing w:line="360" w:lineRule="auto"/>
        <w:ind w:right="497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перекачки рідких органічних речовин по трубопроводах;</w:t>
      </w:r>
    </w:p>
    <w:p w:rsidR="00EC2714" w:rsidRDefault="00EC2714" w:rsidP="00EC2714">
      <w:pPr>
        <w:numPr>
          <w:ilvl w:val="0"/>
          <w:numId w:val="2"/>
        </w:numPr>
        <w:spacing w:line="360" w:lineRule="auto"/>
        <w:ind w:right="497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фільтрування рідини;</w:t>
      </w:r>
    </w:p>
    <w:p w:rsidR="00EC2714" w:rsidRDefault="00EC2714" w:rsidP="00EC2714">
      <w:pPr>
        <w:numPr>
          <w:ilvl w:val="0"/>
          <w:numId w:val="2"/>
        </w:numPr>
        <w:spacing w:line="360" w:lineRule="auto"/>
        <w:ind w:right="497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процесах пропарювання ємностей тощо.</w:t>
      </w:r>
    </w:p>
    <w:p w:rsidR="00EC2714" w:rsidRPr="005B5626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5B5626">
        <w:rPr>
          <w:sz w:val="28"/>
          <w:szCs w:val="28"/>
          <w:lang w:val="uk-UA"/>
        </w:rPr>
        <w:t>Основним джерелом шуму й вібрації на виробництві аміаку є компресорні агрегати використовувані для стиску природного газу, азотовод</w:t>
      </w:r>
      <w:r>
        <w:rPr>
          <w:sz w:val="28"/>
          <w:szCs w:val="28"/>
          <w:lang w:val="uk-UA"/>
        </w:rPr>
        <w:t>невої</w:t>
      </w:r>
      <w:r w:rsidRPr="005B5626">
        <w:rPr>
          <w:sz w:val="28"/>
          <w:szCs w:val="28"/>
          <w:lang w:val="uk-UA"/>
        </w:rPr>
        <w:t xml:space="preserve"> суміші й синтез-газу, димососи котелень і </w:t>
      </w:r>
      <w:r>
        <w:rPr>
          <w:sz w:val="28"/>
          <w:szCs w:val="28"/>
          <w:lang w:val="uk-UA"/>
        </w:rPr>
        <w:t>т</w:t>
      </w:r>
      <w:r w:rsidRPr="005B5626">
        <w:rPr>
          <w:sz w:val="28"/>
          <w:szCs w:val="28"/>
          <w:lang w:val="uk-UA"/>
        </w:rPr>
        <w:t xml:space="preserve">рубних агрегатів, а також насоси для перекачування рідких технологічних і допоміжних потоків. </w:t>
      </w:r>
    </w:p>
    <w:p w:rsidR="00EC2714" w:rsidRPr="005B5626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5B5626">
        <w:rPr>
          <w:sz w:val="28"/>
          <w:szCs w:val="28"/>
          <w:lang w:val="uk-UA"/>
        </w:rPr>
        <w:t>Шкідлива дія шуму відбивається на органах слуху. Тривала дія шуму на слухові орган</w:t>
      </w:r>
      <w:r>
        <w:rPr>
          <w:sz w:val="28"/>
          <w:szCs w:val="28"/>
          <w:lang w:val="uk-UA"/>
        </w:rPr>
        <w:t>и</w:t>
      </w:r>
      <w:r w:rsidRPr="005B5626">
        <w:rPr>
          <w:sz w:val="28"/>
          <w:szCs w:val="28"/>
          <w:lang w:val="uk-UA"/>
        </w:rPr>
        <w:t xml:space="preserve"> людини без їхнього захисту може привести до прогресуючого зниження слуху й навіть до його повної втрати.</w:t>
      </w:r>
    </w:p>
    <w:p w:rsidR="00EC2714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highlight w:val="yellow"/>
          <w:lang w:val="uk-UA"/>
        </w:rPr>
      </w:pPr>
    </w:p>
    <w:p w:rsidR="00EC2714" w:rsidRPr="00C21B26" w:rsidRDefault="00EC2714" w:rsidP="00972FC1">
      <w:pPr>
        <w:tabs>
          <w:tab w:val="left" w:pos="10440"/>
        </w:tabs>
        <w:spacing w:line="360" w:lineRule="auto"/>
        <w:rPr>
          <w:b/>
          <w:sz w:val="32"/>
          <w:szCs w:val="32"/>
          <w:lang w:val="uk-UA"/>
        </w:rPr>
      </w:pPr>
      <w:r w:rsidRPr="00A45FA2">
        <w:rPr>
          <w:b/>
          <w:sz w:val="32"/>
          <w:szCs w:val="32"/>
        </w:rPr>
        <w:t>6</w:t>
      </w:r>
      <w:r w:rsidRPr="00C21B26">
        <w:rPr>
          <w:b/>
          <w:sz w:val="32"/>
          <w:szCs w:val="32"/>
          <w:lang w:val="uk-UA"/>
        </w:rPr>
        <w:t>.</w:t>
      </w:r>
      <w:r>
        <w:rPr>
          <w:b/>
          <w:sz w:val="32"/>
          <w:szCs w:val="32"/>
          <w:lang w:val="uk-UA"/>
        </w:rPr>
        <w:t>1.</w:t>
      </w:r>
      <w:r w:rsidRPr="00C21B26">
        <w:rPr>
          <w:b/>
          <w:sz w:val="32"/>
          <w:szCs w:val="32"/>
          <w:lang w:val="uk-UA"/>
        </w:rPr>
        <w:t>3  Класифікація й категорія приміщень виробництва,</w:t>
      </w:r>
    </w:p>
    <w:p w:rsidR="00EC2714" w:rsidRPr="00C21B26" w:rsidRDefault="00EC2714" w:rsidP="00EC2714">
      <w:pPr>
        <w:tabs>
          <w:tab w:val="left" w:pos="10440"/>
        </w:tabs>
        <w:spacing w:line="480" w:lineRule="auto"/>
        <w:jc w:val="center"/>
        <w:rPr>
          <w:b/>
          <w:sz w:val="32"/>
          <w:szCs w:val="32"/>
          <w:lang w:val="uk-UA"/>
        </w:rPr>
      </w:pPr>
      <w:r w:rsidRPr="00C21B26">
        <w:rPr>
          <w:b/>
          <w:sz w:val="32"/>
          <w:szCs w:val="32"/>
          <w:lang w:val="uk-UA"/>
        </w:rPr>
        <w:t>що проектується</w:t>
      </w:r>
    </w:p>
    <w:p w:rsidR="00EC2714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C21B26">
        <w:rPr>
          <w:sz w:val="28"/>
          <w:szCs w:val="28"/>
          <w:lang w:val="uk-UA"/>
        </w:rPr>
        <w:t xml:space="preserve">Класифікація приміщень і зовнішніх установок </w:t>
      </w:r>
      <w:r>
        <w:rPr>
          <w:sz w:val="28"/>
          <w:szCs w:val="28"/>
          <w:lang w:val="uk-UA"/>
        </w:rPr>
        <w:t>за</w:t>
      </w:r>
      <w:r w:rsidRPr="00C21B26">
        <w:rPr>
          <w:sz w:val="28"/>
          <w:szCs w:val="28"/>
          <w:lang w:val="uk-UA"/>
        </w:rPr>
        <w:t xml:space="preserve"> пожежо та вибухонебезпечністю, ступенем вогнестійкості, електроустаткуванням наведено в таблиці </w:t>
      </w:r>
      <w:r w:rsidRPr="00A45FA2">
        <w:rPr>
          <w:sz w:val="28"/>
          <w:szCs w:val="28"/>
          <w:lang w:val="uk-UA"/>
        </w:rPr>
        <w:t>6</w:t>
      </w:r>
      <w:r w:rsidRPr="00C21B26">
        <w:rPr>
          <w:sz w:val="28"/>
          <w:szCs w:val="28"/>
          <w:lang w:val="uk-UA"/>
        </w:rPr>
        <w:t>.3.</w:t>
      </w:r>
    </w:p>
    <w:p w:rsidR="00EC2714" w:rsidRPr="007C1D7D" w:rsidRDefault="00EC2714" w:rsidP="00EC2714">
      <w:pPr>
        <w:pStyle w:val="a9"/>
        <w:ind w:left="70" w:right="142" w:firstLine="356"/>
        <w:jc w:val="right"/>
        <w:rPr>
          <w:sz w:val="28"/>
          <w:szCs w:val="28"/>
        </w:rPr>
      </w:pPr>
      <w:r w:rsidRPr="00C21B26">
        <w:rPr>
          <w:sz w:val="28"/>
          <w:szCs w:val="28"/>
          <w:lang w:val="uk-UA"/>
        </w:rPr>
        <w:t xml:space="preserve">Таблиця </w:t>
      </w:r>
      <w:r w:rsidRPr="00A45FA2">
        <w:rPr>
          <w:sz w:val="28"/>
          <w:szCs w:val="28"/>
        </w:rPr>
        <w:t>6</w:t>
      </w:r>
      <w:r w:rsidRPr="00C21B26">
        <w:rPr>
          <w:sz w:val="28"/>
          <w:szCs w:val="28"/>
        </w:rPr>
        <w:t>.</w:t>
      </w:r>
      <w:r w:rsidRPr="00C21B26">
        <w:rPr>
          <w:sz w:val="28"/>
          <w:szCs w:val="28"/>
          <w:lang w:val="uk-UA"/>
        </w:rPr>
        <w:t>3</w:t>
      </w:r>
    </w:p>
    <w:p w:rsidR="00EC2714" w:rsidRPr="007C1D7D" w:rsidRDefault="00EC2714" w:rsidP="00EC2714">
      <w:pPr>
        <w:pStyle w:val="a9"/>
        <w:ind w:left="70" w:right="114" w:firstLine="308"/>
        <w:jc w:val="center"/>
        <w:rPr>
          <w:sz w:val="28"/>
          <w:szCs w:val="28"/>
        </w:rPr>
      </w:pPr>
      <w:r w:rsidRPr="00C21B26">
        <w:rPr>
          <w:sz w:val="28"/>
          <w:szCs w:val="28"/>
          <w:lang w:val="uk-UA"/>
        </w:rPr>
        <w:t xml:space="preserve">Класифікація приміщень і зовнішніх установок </w:t>
      </w:r>
      <w:r>
        <w:rPr>
          <w:sz w:val="28"/>
          <w:szCs w:val="28"/>
          <w:lang w:val="uk-UA"/>
        </w:rPr>
        <w:t>за</w:t>
      </w:r>
      <w:r w:rsidRPr="00C21B26">
        <w:rPr>
          <w:sz w:val="28"/>
          <w:szCs w:val="28"/>
          <w:lang w:val="uk-UA"/>
        </w:rPr>
        <w:t xml:space="preserve"> пожежо</w:t>
      </w:r>
      <w:r w:rsidRPr="007C1D7D">
        <w:rPr>
          <w:sz w:val="28"/>
          <w:szCs w:val="28"/>
        </w:rPr>
        <w:t xml:space="preserve"> </w:t>
      </w:r>
      <w:r w:rsidRPr="00C21B26">
        <w:rPr>
          <w:sz w:val="28"/>
          <w:szCs w:val="28"/>
          <w:lang w:val="uk-UA"/>
        </w:rPr>
        <w:t>та вибухо</w:t>
      </w:r>
      <w:r w:rsidRPr="007C1D7D">
        <w:rPr>
          <w:sz w:val="28"/>
          <w:szCs w:val="28"/>
        </w:rPr>
        <w:t>-</w:t>
      </w:r>
    </w:p>
    <w:p w:rsidR="00EC2714" w:rsidRPr="00C21B26" w:rsidRDefault="00EC2714" w:rsidP="00EC2714">
      <w:pPr>
        <w:pStyle w:val="a9"/>
        <w:ind w:left="70" w:right="114" w:firstLine="308"/>
        <w:jc w:val="center"/>
        <w:rPr>
          <w:sz w:val="28"/>
          <w:szCs w:val="28"/>
          <w:lang w:val="uk-UA"/>
        </w:rPr>
      </w:pPr>
      <w:r w:rsidRPr="00C21B26">
        <w:rPr>
          <w:sz w:val="28"/>
          <w:szCs w:val="28"/>
          <w:lang w:val="uk-UA"/>
        </w:rPr>
        <w:lastRenderedPageBreak/>
        <w:t>небезпечностю, ступенем вогнестійкості,</w:t>
      </w:r>
      <w:r>
        <w:rPr>
          <w:sz w:val="28"/>
          <w:szCs w:val="28"/>
          <w:lang w:val="en-US"/>
        </w:rPr>
        <w:t xml:space="preserve"> </w:t>
      </w:r>
      <w:r w:rsidRPr="00C21B26">
        <w:rPr>
          <w:sz w:val="28"/>
          <w:szCs w:val="28"/>
          <w:lang w:val="uk-UA"/>
        </w:rPr>
        <w:t>електроустаткуванням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2"/>
        <w:gridCol w:w="1594"/>
        <w:gridCol w:w="2127"/>
        <w:gridCol w:w="2127"/>
        <w:gridCol w:w="1860"/>
      </w:tblGrid>
      <w:tr w:rsidR="00EC2714" w:rsidRPr="00C21B26" w:rsidTr="00A15AAD">
        <w:trPr>
          <w:cantSplit/>
        </w:trPr>
        <w:tc>
          <w:tcPr>
            <w:tcW w:w="2192" w:type="dxa"/>
            <w:vMerge w:val="restart"/>
          </w:tcPr>
          <w:p w:rsidR="00EC2714" w:rsidRPr="00C21B26" w:rsidRDefault="00EC2714" w:rsidP="00A15AAD">
            <w:pPr>
              <w:pStyle w:val="a9"/>
              <w:spacing w:line="240" w:lineRule="auto"/>
              <w:ind w:left="72" w:right="-116" w:hanging="8"/>
              <w:jc w:val="center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t>Найменування</w:t>
            </w:r>
          </w:p>
          <w:p w:rsidR="00EC2714" w:rsidRPr="00C21B26" w:rsidRDefault="00EC2714" w:rsidP="00A15AAD">
            <w:pPr>
              <w:pStyle w:val="a9"/>
              <w:spacing w:line="240" w:lineRule="auto"/>
              <w:ind w:left="72" w:right="-116" w:hanging="8"/>
              <w:jc w:val="center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t>приміщень</w:t>
            </w:r>
          </w:p>
        </w:tc>
        <w:tc>
          <w:tcPr>
            <w:tcW w:w="1594" w:type="dxa"/>
            <w:vMerge w:val="restart"/>
          </w:tcPr>
          <w:p w:rsidR="00EC2714" w:rsidRPr="00C21B26" w:rsidRDefault="00EC2714" w:rsidP="00A15AAD">
            <w:pPr>
              <w:pStyle w:val="a9"/>
              <w:spacing w:line="240" w:lineRule="auto"/>
              <w:ind w:left="-84" w:right="-73" w:firstLine="0"/>
              <w:jc w:val="center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t>Категорія вибухонебезпечності відділень виробництва за</w:t>
            </w:r>
          </w:p>
          <w:p w:rsidR="00EC2714" w:rsidRPr="00C21B26" w:rsidRDefault="00EC2714" w:rsidP="00A15AAD">
            <w:pPr>
              <w:pStyle w:val="a9"/>
              <w:spacing w:line="240" w:lineRule="auto"/>
              <w:ind w:left="-84" w:right="-73" w:firstLine="0"/>
              <w:jc w:val="center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t>ДБН-90-81</w:t>
            </w:r>
          </w:p>
        </w:tc>
        <w:tc>
          <w:tcPr>
            <w:tcW w:w="4254" w:type="dxa"/>
            <w:gridSpan w:val="2"/>
          </w:tcPr>
          <w:p w:rsidR="00EC2714" w:rsidRPr="00C21B26" w:rsidRDefault="00EC2714" w:rsidP="00A15AAD">
            <w:pPr>
              <w:pStyle w:val="a9"/>
              <w:spacing w:line="240" w:lineRule="auto"/>
              <w:ind w:left="-68" w:right="-72" w:firstLine="0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t>Класифікація приміщень і зовнішніх установок за електроустаткуванню (ПУЭ-76)</w:t>
            </w:r>
          </w:p>
        </w:tc>
        <w:tc>
          <w:tcPr>
            <w:tcW w:w="1860" w:type="dxa"/>
            <w:vMerge w:val="restart"/>
          </w:tcPr>
          <w:p w:rsidR="00EC2714" w:rsidRPr="00C21B26" w:rsidRDefault="00EC2714" w:rsidP="00A15AAD">
            <w:pPr>
              <w:jc w:val="center"/>
              <w:rPr>
                <w:lang w:val="uk-UA"/>
              </w:rPr>
            </w:pPr>
            <w:r w:rsidRPr="00C21B26">
              <w:rPr>
                <w:lang w:val="uk-UA"/>
              </w:rPr>
              <w:t>Група виробничих процесів по санітарній характеристиці за ДБН-92-76</w:t>
            </w:r>
          </w:p>
        </w:tc>
      </w:tr>
      <w:tr w:rsidR="00EC2714" w:rsidRPr="00C21B26" w:rsidTr="00A15AAD">
        <w:trPr>
          <w:cantSplit/>
        </w:trPr>
        <w:tc>
          <w:tcPr>
            <w:tcW w:w="2192" w:type="dxa"/>
            <w:vMerge/>
          </w:tcPr>
          <w:p w:rsidR="00EC2714" w:rsidRPr="00C21B26" w:rsidRDefault="00EC2714" w:rsidP="00A15AAD">
            <w:pPr>
              <w:pStyle w:val="a9"/>
              <w:spacing w:line="240" w:lineRule="auto"/>
              <w:ind w:right="-116"/>
              <w:rPr>
                <w:sz w:val="20"/>
                <w:lang w:val="uk-UA"/>
              </w:rPr>
            </w:pPr>
          </w:p>
        </w:tc>
        <w:tc>
          <w:tcPr>
            <w:tcW w:w="1594" w:type="dxa"/>
            <w:vMerge/>
          </w:tcPr>
          <w:p w:rsidR="00EC2714" w:rsidRPr="00C21B26" w:rsidRDefault="00EC2714" w:rsidP="00A15AAD">
            <w:pPr>
              <w:pStyle w:val="a9"/>
              <w:spacing w:line="240" w:lineRule="auto"/>
              <w:ind w:left="-84" w:right="-73"/>
              <w:jc w:val="center"/>
              <w:rPr>
                <w:sz w:val="20"/>
                <w:lang w:val="uk-UA"/>
              </w:rPr>
            </w:pPr>
          </w:p>
        </w:tc>
        <w:tc>
          <w:tcPr>
            <w:tcW w:w="2127" w:type="dxa"/>
          </w:tcPr>
          <w:p w:rsidR="00EC2714" w:rsidRPr="00C21B26" w:rsidRDefault="00EC2714" w:rsidP="00A15AAD">
            <w:pPr>
              <w:pStyle w:val="a9"/>
              <w:tabs>
                <w:tab w:val="left" w:pos="-5874"/>
              </w:tabs>
              <w:spacing w:line="240" w:lineRule="auto"/>
              <w:ind w:left="-96" w:right="-106" w:firstLine="0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t>Клас приміщення за правилами обладнання електроустановок</w:t>
            </w:r>
          </w:p>
        </w:tc>
        <w:tc>
          <w:tcPr>
            <w:tcW w:w="2127" w:type="dxa"/>
          </w:tcPr>
          <w:p w:rsidR="00EC2714" w:rsidRPr="00C21B26" w:rsidRDefault="00EC2714" w:rsidP="00A15AAD">
            <w:pPr>
              <w:jc w:val="center"/>
              <w:rPr>
                <w:lang w:val="uk-UA"/>
              </w:rPr>
            </w:pPr>
            <w:r w:rsidRPr="00C21B26">
              <w:rPr>
                <w:lang w:val="uk-UA"/>
              </w:rPr>
              <w:t>Категорія й група вибухозахищеного встаткування</w:t>
            </w:r>
          </w:p>
        </w:tc>
        <w:tc>
          <w:tcPr>
            <w:tcW w:w="1860" w:type="dxa"/>
            <w:vMerge/>
          </w:tcPr>
          <w:p w:rsidR="00EC2714" w:rsidRPr="00C21B26" w:rsidRDefault="00EC2714" w:rsidP="00A15AAD">
            <w:pPr>
              <w:pStyle w:val="a9"/>
              <w:spacing w:line="240" w:lineRule="auto"/>
              <w:ind w:right="-108"/>
              <w:rPr>
                <w:sz w:val="20"/>
                <w:lang w:val="uk-UA"/>
              </w:rPr>
            </w:pPr>
          </w:p>
        </w:tc>
      </w:tr>
      <w:tr w:rsidR="00EC2714" w:rsidRPr="00C21B26" w:rsidTr="00A15AAD">
        <w:tc>
          <w:tcPr>
            <w:tcW w:w="2192" w:type="dxa"/>
            <w:vAlign w:val="center"/>
          </w:tcPr>
          <w:p w:rsidR="00EC2714" w:rsidRPr="00C21B26" w:rsidRDefault="00EC2714" w:rsidP="00A15AAD">
            <w:pPr>
              <w:pStyle w:val="a9"/>
              <w:spacing w:line="240" w:lineRule="auto"/>
              <w:ind w:right="-116" w:firstLine="0"/>
              <w:jc w:val="left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t>Зовнішня установка</w:t>
            </w:r>
          </w:p>
        </w:tc>
        <w:tc>
          <w:tcPr>
            <w:tcW w:w="1594" w:type="dxa"/>
            <w:vAlign w:val="center"/>
          </w:tcPr>
          <w:p w:rsidR="00EC2714" w:rsidRPr="00C21B26" w:rsidRDefault="00EC2714" w:rsidP="00A15AAD">
            <w:pPr>
              <w:pStyle w:val="a9"/>
              <w:spacing w:line="240" w:lineRule="auto"/>
              <w:ind w:right="-73" w:firstLine="0"/>
              <w:jc w:val="center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t>А</w:t>
            </w:r>
          </w:p>
        </w:tc>
        <w:tc>
          <w:tcPr>
            <w:tcW w:w="2127" w:type="dxa"/>
            <w:vAlign w:val="center"/>
          </w:tcPr>
          <w:p w:rsidR="00EC2714" w:rsidRPr="00C21B26" w:rsidRDefault="00EC2714" w:rsidP="00A15AAD">
            <w:pPr>
              <w:pStyle w:val="a9"/>
              <w:tabs>
                <w:tab w:val="left" w:pos="1911"/>
              </w:tabs>
              <w:spacing w:line="240" w:lineRule="auto"/>
              <w:ind w:right="-72" w:firstLine="0"/>
              <w:jc w:val="center"/>
              <w:rPr>
                <w:sz w:val="20"/>
                <w:lang w:val="uk-UA"/>
              </w:rPr>
            </w:pPr>
            <w:r w:rsidRPr="00C21B26">
              <w:rPr>
                <w:sz w:val="20"/>
              </w:rPr>
              <w:t>В-1г</w:t>
            </w:r>
          </w:p>
        </w:tc>
        <w:tc>
          <w:tcPr>
            <w:tcW w:w="2127" w:type="dxa"/>
            <w:vAlign w:val="center"/>
          </w:tcPr>
          <w:p w:rsidR="00EC2714" w:rsidRPr="00C21B26" w:rsidRDefault="00EC2714" w:rsidP="00A15AAD">
            <w:pPr>
              <w:pStyle w:val="a9"/>
              <w:spacing w:line="240" w:lineRule="auto"/>
              <w:ind w:right="-72" w:firstLine="0"/>
              <w:jc w:val="center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t>IIА-Т1</w:t>
            </w:r>
          </w:p>
          <w:p w:rsidR="00EC2714" w:rsidRPr="00C21B26" w:rsidRDefault="00EC2714" w:rsidP="00A15AAD">
            <w:pPr>
              <w:pStyle w:val="a9"/>
              <w:spacing w:line="240" w:lineRule="auto"/>
              <w:ind w:right="-72" w:firstLine="0"/>
              <w:jc w:val="center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t>(конвертований газ, аміак)</w:t>
            </w:r>
          </w:p>
        </w:tc>
        <w:tc>
          <w:tcPr>
            <w:tcW w:w="1860" w:type="dxa"/>
            <w:vAlign w:val="center"/>
          </w:tcPr>
          <w:p w:rsidR="00EC2714" w:rsidRPr="00C21B26" w:rsidRDefault="00EC2714" w:rsidP="00A15AAD">
            <w:pPr>
              <w:pStyle w:val="a9"/>
              <w:spacing w:line="240" w:lineRule="auto"/>
              <w:ind w:right="-108" w:firstLine="0"/>
              <w:jc w:val="center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t>IIIб</w:t>
            </w:r>
          </w:p>
        </w:tc>
      </w:tr>
      <w:tr w:rsidR="00EC2714" w:rsidRPr="00C21B26" w:rsidTr="00A15AAD">
        <w:tc>
          <w:tcPr>
            <w:tcW w:w="2192" w:type="dxa"/>
            <w:vAlign w:val="center"/>
          </w:tcPr>
          <w:p w:rsidR="00EC2714" w:rsidRPr="00C21B26" w:rsidRDefault="00EC2714" w:rsidP="00A15AAD">
            <w:pPr>
              <w:pStyle w:val="a9"/>
              <w:spacing w:line="240" w:lineRule="auto"/>
              <w:ind w:right="-116" w:firstLine="0"/>
              <w:jc w:val="left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t>Насосне відділення</w:t>
            </w:r>
          </w:p>
        </w:tc>
        <w:tc>
          <w:tcPr>
            <w:tcW w:w="1594" w:type="dxa"/>
            <w:vAlign w:val="center"/>
          </w:tcPr>
          <w:p w:rsidR="00EC2714" w:rsidRPr="00C21B26" w:rsidRDefault="00EC2714" w:rsidP="00A15AAD">
            <w:pPr>
              <w:pStyle w:val="a9"/>
              <w:spacing w:line="240" w:lineRule="auto"/>
              <w:ind w:right="-73" w:firstLine="0"/>
              <w:jc w:val="center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t>Б</w:t>
            </w:r>
          </w:p>
        </w:tc>
        <w:tc>
          <w:tcPr>
            <w:tcW w:w="2127" w:type="dxa"/>
            <w:vAlign w:val="center"/>
          </w:tcPr>
          <w:p w:rsidR="00EC2714" w:rsidRPr="00C21B26" w:rsidRDefault="00EC2714" w:rsidP="00A15AAD">
            <w:pPr>
              <w:pStyle w:val="a9"/>
              <w:tabs>
                <w:tab w:val="left" w:pos="1911"/>
              </w:tabs>
              <w:spacing w:line="240" w:lineRule="auto"/>
              <w:ind w:right="-72" w:firstLine="0"/>
              <w:jc w:val="center"/>
              <w:rPr>
                <w:sz w:val="20"/>
                <w:lang w:val="uk-UA"/>
              </w:rPr>
            </w:pPr>
            <w:r w:rsidRPr="00C21B26">
              <w:rPr>
                <w:sz w:val="20"/>
              </w:rPr>
              <w:t>В-1г</w:t>
            </w:r>
          </w:p>
        </w:tc>
        <w:tc>
          <w:tcPr>
            <w:tcW w:w="2127" w:type="dxa"/>
            <w:vAlign w:val="center"/>
          </w:tcPr>
          <w:p w:rsidR="00EC2714" w:rsidRPr="00C21B26" w:rsidRDefault="00EC2714" w:rsidP="00A15AAD">
            <w:pPr>
              <w:pStyle w:val="a9"/>
              <w:spacing w:line="240" w:lineRule="auto"/>
              <w:ind w:right="-72" w:firstLine="0"/>
              <w:jc w:val="center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t>IIА-Т1</w:t>
            </w:r>
          </w:p>
          <w:p w:rsidR="00EC2714" w:rsidRPr="00C21B26" w:rsidRDefault="00EC2714" w:rsidP="00A15AAD">
            <w:pPr>
              <w:pStyle w:val="a9"/>
              <w:spacing w:line="240" w:lineRule="auto"/>
              <w:ind w:right="-72" w:firstLine="0"/>
              <w:jc w:val="center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t>(аміак)</w:t>
            </w:r>
          </w:p>
        </w:tc>
        <w:tc>
          <w:tcPr>
            <w:tcW w:w="1860" w:type="dxa"/>
            <w:vAlign w:val="center"/>
          </w:tcPr>
          <w:p w:rsidR="00EC2714" w:rsidRPr="00C21B26" w:rsidRDefault="00EC2714" w:rsidP="00A15AAD">
            <w:pPr>
              <w:pStyle w:val="a9"/>
              <w:spacing w:line="240" w:lineRule="auto"/>
              <w:ind w:right="-108" w:firstLine="0"/>
              <w:jc w:val="center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t>IIIб</w:t>
            </w:r>
          </w:p>
        </w:tc>
      </w:tr>
      <w:tr w:rsidR="00EC2714" w:rsidRPr="00C21B26" w:rsidTr="00A15AAD">
        <w:tc>
          <w:tcPr>
            <w:tcW w:w="2192" w:type="dxa"/>
            <w:vAlign w:val="center"/>
          </w:tcPr>
          <w:p w:rsidR="00EC2714" w:rsidRPr="00C21B26" w:rsidRDefault="00EC2714" w:rsidP="00A15AAD">
            <w:pPr>
              <w:pStyle w:val="a9"/>
              <w:spacing w:line="240" w:lineRule="auto"/>
              <w:ind w:right="-116" w:firstLine="0"/>
              <w:jc w:val="left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t>Щит силових установок</w:t>
            </w:r>
          </w:p>
        </w:tc>
        <w:tc>
          <w:tcPr>
            <w:tcW w:w="1594" w:type="dxa"/>
            <w:vAlign w:val="center"/>
          </w:tcPr>
          <w:p w:rsidR="00EC2714" w:rsidRPr="00C21B26" w:rsidRDefault="00EC2714" w:rsidP="00A15AAD">
            <w:pPr>
              <w:pStyle w:val="a9"/>
              <w:spacing w:line="240" w:lineRule="auto"/>
              <w:ind w:right="-73" w:firstLine="0"/>
              <w:jc w:val="center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t>Г</w:t>
            </w:r>
          </w:p>
        </w:tc>
        <w:tc>
          <w:tcPr>
            <w:tcW w:w="2127" w:type="dxa"/>
            <w:vAlign w:val="center"/>
          </w:tcPr>
          <w:p w:rsidR="00EC2714" w:rsidRPr="00C21B26" w:rsidRDefault="00EC2714" w:rsidP="00A15AAD">
            <w:pPr>
              <w:pStyle w:val="a9"/>
              <w:tabs>
                <w:tab w:val="left" w:pos="1911"/>
              </w:tabs>
              <w:spacing w:line="240" w:lineRule="auto"/>
              <w:ind w:right="-72" w:firstLine="0"/>
              <w:jc w:val="center"/>
              <w:rPr>
                <w:sz w:val="18"/>
                <w:szCs w:val="18"/>
                <w:lang w:val="uk-UA"/>
              </w:rPr>
            </w:pPr>
            <w:r w:rsidRPr="00C21B26">
              <w:rPr>
                <w:sz w:val="18"/>
                <w:szCs w:val="18"/>
                <w:lang w:val="uk-UA"/>
              </w:rPr>
              <w:t>вибухобезпечна зона</w:t>
            </w:r>
          </w:p>
        </w:tc>
        <w:tc>
          <w:tcPr>
            <w:tcW w:w="2127" w:type="dxa"/>
            <w:vAlign w:val="center"/>
          </w:tcPr>
          <w:p w:rsidR="00EC2714" w:rsidRPr="00C21B26" w:rsidRDefault="00EC2714" w:rsidP="00A15AAD">
            <w:pPr>
              <w:pStyle w:val="a9"/>
              <w:tabs>
                <w:tab w:val="left" w:pos="1911"/>
              </w:tabs>
              <w:spacing w:line="240" w:lineRule="auto"/>
              <w:ind w:right="-72" w:firstLine="0"/>
              <w:jc w:val="center"/>
              <w:rPr>
                <w:sz w:val="18"/>
                <w:szCs w:val="18"/>
                <w:lang w:val="uk-UA"/>
              </w:rPr>
            </w:pPr>
            <w:r w:rsidRPr="00C21B26">
              <w:rPr>
                <w:sz w:val="18"/>
                <w:szCs w:val="18"/>
                <w:lang w:val="uk-UA"/>
              </w:rPr>
              <w:t>вибухобезпечна зона</w:t>
            </w:r>
          </w:p>
        </w:tc>
        <w:tc>
          <w:tcPr>
            <w:tcW w:w="1860" w:type="dxa"/>
            <w:vAlign w:val="center"/>
          </w:tcPr>
          <w:p w:rsidR="00EC2714" w:rsidRPr="00C21B26" w:rsidRDefault="00EC2714" w:rsidP="00A15AAD">
            <w:pPr>
              <w:pStyle w:val="a9"/>
              <w:spacing w:line="240" w:lineRule="auto"/>
              <w:ind w:right="-108" w:firstLine="0"/>
              <w:jc w:val="center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t>IIIб</w:t>
            </w:r>
          </w:p>
        </w:tc>
      </w:tr>
      <w:tr w:rsidR="00EC2714" w:rsidRPr="00C21B26" w:rsidTr="00A15AAD">
        <w:tc>
          <w:tcPr>
            <w:tcW w:w="2192" w:type="dxa"/>
            <w:vAlign w:val="center"/>
          </w:tcPr>
          <w:p w:rsidR="00EC2714" w:rsidRPr="00C21B26" w:rsidRDefault="00EC2714" w:rsidP="00A15AAD">
            <w:pPr>
              <w:pStyle w:val="a9"/>
              <w:spacing w:line="240" w:lineRule="auto"/>
              <w:ind w:right="-116" w:firstLine="0"/>
              <w:jc w:val="left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t>Аналізаторна</w:t>
            </w:r>
          </w:p>
        </w:tc>
        <w:tc>
          <w:tcPr>
            <w:tcW w:w="1594" w:type="dxa"/>
            <w:vAlign w:val="center"/>
          </w:tcPr>
          <w:p w:rsidR="00EC2714" w:rsidRPr="00C21B26" w:rsidRDefault="00EC2714" w:rsidP="00A15AAD">
            <w:pPr>
              <w:pStyle w:val="a9"/>
              <w:spacing w:line="240" w:lineRule="auto"/>
              <w:ind w:right="-73" w:firstLine="0"/>
              <w:jc w:val="center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t>В</w:t>
            </w:r>
          </w:p>
        </w:tc>
        <w:tc>
          <w:tcPr>
            <w:tcW w:w="2127" w:type="dxa"/>
            <w:vAlign w:val="center"/>
          </w:tcPr>
          <w:p w:rsidR="00EC2714" w:rsidRPr="00C21B26" w:rsidRDefault="00EC2714" w:rsidP="00A15AAD">
            <w:pPr>
              <w:pStyle w:val="a9"/>
              <w:tabs>
                <w:tab w:val="left" w:pos="1911"/>
              </w:tabs>
              <w:spacing w:line="240" w:lineRule="auto"/>
              <w:ind w:right="-72" w:firstLine="0"/>
              <w:jc w:val="center"/>
              <w:rPr>
                <w:sz w:val="18"/>
                <w:szCs w:val="18"/>
                <w:lang w:val="uk-UA"/>
              </w:rPr>
            </w:pPr>
            <w:r w:rsidRPr="00C21B26">
              <w:rPr>
                <w:sz w:val="18"/>
                <w:szCs w:val="18"/>
                <w:lang w:val="uk-UA"/>
              </w:rPr>
              <w:t>вибухобезпечна зона</w:t>
            </w:r>
          </w:p>
        </w:tc>
        <w:tc>
          <w:tcPr>
            <w:tcW w:w="2127" w:type="dxa"/>
            <w:vAlign w:val="center"/>
          </w:tcPr>
          <w:p w:rsidR="00EC2714" w:rsidRPr="00C21B26" w:rsidRDefault="00EC2714" w:rsidP="00A15AAD">
            <w:pPr>
              <w:pStyle w:val="a9"/>
              <w:tabs>
                <w:tab w:val="left" w:pos="1911"/>
              </w:tabs>
              <w:spacing w:line="240" w:lineRule="auto"/>
              <w:ind w:right="-72" w:firstLine="0"/>
              <w:jc w:val="center"/>
              <w:rPr>
                <w:sz w:val="18"/>
                <w:szCs w:val="18"/>
                <w:lang w:val="uk-UA"/>
              </w:rPr>
            </w:pPr>
            <w:r w:rsidRPr="00C21B26">
              <w:rPr>
                <w:sz w:val="18"/>
                <w:szCs w:val="18"/>
                <w:lang w:val="uk-UA"/>
              </w:rPr>
              <w:t>вибухобезпечна зона</w:t>
            </w:r>
          </w:p>
        </w:tc>
        <w:tc>
          <w:tcPr>
            <w:tcW w:w="1860" w:type="dxa"/>
            <w:vAlign w:val="center"/>
          </w:tcPr>
          <w:p w:rsidR="00EC2714" w:rsidRPr="00C21B26" w:rsidRDefault="00EC2714" w:rsidP="00A15AAD">
            <w:pPr>
              <w:pStyle w:val="a9"/>
              <w:spacing w:line="240" w:lineRule="auto"/>
              <w:ind w:right="-108" w:firstLine="0"/>
              <w:jc w:val="center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t>IIIб</w:t>
            </w:r>
          </w:p>
        </w:tc>
      </w:tr>
      <w:tr w:rsidR="00EC2714" w:rsidRPr="00C21B26" w:rsidTr="00A15AAD">
        <w:tc>
          <w:tcPr>
            <w:tcW w:w="2192" w:type="dxa"/>
            <w:vAlign w:val="center"/>
          </w:tcPr>
          <w:p w:rsidR="00EC2714" w:rsidRPr="00C21B26" w:rsidRDefault="00EC2714" w:rsidP="00A15AAD">
            <w:pPr>
              <w:pStyle w:val="a9"/>
              <w:spacing w:line="240" w:lineRule="auto"/>
              <w:ind w:right="-116" w:firstLine="0"/>
              <w:jc w:val="left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t>Лабораторія</w:t>
            </w:r>
          </w:p>
        </w:tc>
        <w:tc>
          <w:tcPr>
            <w:tcW w:w="1594" w:type="dxa"/>
            <w:vAlign w:val="center"/>
          </w:tcPr>
          <w:p w:rsidR="00EC2714" w:rsidRPr="00C21B26" w:rsidRDefault="00EC2714" w:rsidP="00A15AAD">
            <w:pPr>
              <w:pStyle w:val="a9"/>
              <w:spacing w:line="240" w:lineRule="auto"/>
              <w:ind w:right="-73" w:firstLine="0"/>
              <w:jc w:val="center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t>В</w:t>
            </w:r>
          </w:p>
        </w:tc>
        <w:tc>
          <w:tcPr>
            <w:tcW w:w="2127" w:type="dxa"/>
            <w:vAlign w:val="center"/>
          </w:tcPr>
          <w:p w:rsidR="00EC2714" w:rsidRPr="00C21B26" w:rsidRDefault="00EC2714" w:rsidP="00A15AAD">
            <w:pPr>
              <w:pStyle w:val="a9"/>
              <w:tabs>
                <w:tab w:val="left" w:pos="1911"/>
              </w:tabs>
              <w:spacing w:line="240" w:lineRule="auto"/>
              <w:ind w:right="-72" w:firstLine="0"/>
              <w:jc w:val="center"/>
              <w:rPr>
                <w:sz w:val="18"/>
                <w:szCs w:val="18"/>
                <w:lang w:val="uk-UA"/>
              </w:rPr>
            </w:pPr>
            <w:r w:rsidRPr="00C21B26">
              <w:rPr>
                <w:sz w:val="18"/>
                <w:szCs w:val="18"/>
                <w:lang w:val="uk-UA"/>
              </w:rPr>
              <w:t>вибухобезпечна зона</w:t>
            </w:r>
          </w:p>
        </w:tc>
        <w:tc>
          <w:tcPr>
            <w:tcW w:w="2127" w:type="dxa"/>
            <w:vAlign w:val="center"/>
          </w:tcPr>
          <w:p w:rsidR="00EC2714" w:rsidRPr="00C21B26" w:rsidRDefault="00EC2714" w:rsidP="00A15AAD">
            <w:pPr>
              <w:pStyle w:val="a9"/>
              <w:tabs>
                <w:tab w:val="left" w:pos="1911"/>
              </w:tabs>
              <w:spacing w:line="240" w:lineRule="auto"/>
              <w:ind w:right="-72" w:firstLine="0"/>
              <w:jc w:val="center"/>
              <w:rPr>
                <w:sz w:val="18"/>
                <w:szCs w:val="18"/>
                <w:lang w:val="uk-UA"/>
              </w:rPr>
            </w:pPr>
            <w:r w:rsidRPr="00C21B26">
              <w:rPr>
                <w:sz w:val="18"/>
                <w:szCs w:val="18"/>
                <w:lang w:val="uk-UA"/>
              </w:rPr>
              <w:t>вибухобезпечна зона</w:t>
            </w:r>
          </w:p>
        </w:tc>
        <w:tc>
          <w:tcPr>
            <w:tcW w:w="1860" w:type="dxa"/>
            <w:vAlign w:val="center"/>
          </w:tcPr>
          <w:p w:rsidR="00EC2714" w:rsidRPr="00C21B26" w:rsidRDefault="00EC2714" w:rsidP="00A15AAD">
            <w:pPr>
              <w:pStyle w:val="a9"/>
              <w:spacing w:line="240" w:lineRule="auto"/>
              <w:ind w:right="-108" w:firstLine="0"/>
              <w:jc w:val="center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t>IIIб</w:t>
            </w:r>
          </w:p>
        </w:tc>
      </w:tr>
      <w:tr w:rsidR="00EC2714" w:rsidRPr="00C21B26" w:rsidTr="00A15AAD">
        <w:tc>
          <w:tcPr>
            <w:tcW w:w="2192" w:type="dxa"/>
            <w:vAlign w:val="center"/>
          </w:tcPr>
          <w:p w:rsidR="00EC2714" w:rsidRPr="00C21B26" w:rsidRDefault="00EC2714" w:rsidP="00A15AAD">
            <w:pPr>
              <w:pStyle w:val="a9"/>
              <w:spacing w:line="240" w:lineRule="auto"/>
              <w:ind w:right="-116" w:firstLine="0"/>
              <w:jc w:val="left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t>Центральний пункт керування</w:t>
            </w:r>
          </w:p>
        </w:tc>
        <w:tc>
          <w:tcPr>
            <w:tcW w:w="1594" w:type="dxa"/>
            <w:vAlign w:val="center"/>
          </w:tcPr>
          <w:p w:rsidR="00EC2714" w:rsidRPr="00C21B26" w:rsidRDefault="00EC2714" w:rsidP="00A15AAD">
            <w:pPr>
              <w:pStyle w:val="a9"/>
              <w:spacing w:line="240" w:lineRule="auto"/>
              <w:ind w:right="-73" w:firstLine="0"/>
              <w:jc w:val="center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t>Д</w:t>
            </w:r>
          </w:p>
        </w:tc>
        <w:tc>
          <w:tcPr>
            <w:tcW w:w="2127" w:type="dxa"/>
            <w:vAlign w:val="center"/>
          </w:tcPr>
          <w:p w:rsidR="00EC2714" w:rsidRPr="00C21B26" w:rsidRDefault="00EC2714" w:rsidP="00A15AAD">
            <w:pPr>
              <w:pStyle w:val="a9"/>
              <w:tabs>
                <w:tab w:val="left" w:pos="1911"/>
              </w:tabs>
              <w:spacing w:line="240" w:lineRule="auto"/>
              <w:ind w:right="-72" w:firstLine="0"/>
              <w:jc w:val="center"/>
              <w:rPr>
                <w:sz w:val="18"/>
                <w:szCs w:val="18"/>
                <w:lang w:val="uk-UA"/>
              </w:rPr>
            </w:pPr>
            <w:r w:rsidRPr="00C21B26">
              <w:rPr>
                <w:sz w:val="18"/>
                <w:szCs w:val="18"/>
                <w:lang w:val="uk-UA"/>
              </w:rPr>
              <w:t>вибухобезпечна зона</w:t>
            </w:r>
          </w:p>
        </w:tc>
        <w:tc>
          <w:tcPr>
            <w:tcW w:w="2127" w:type="dxa"/>
            <w:vAlign w:val="center"/>
          </w:tcPr>
          <w:p w:rsidR="00EC2714" w:rsidRPr="00C21B26" w:rsidRDefault="00EC2714" w:rsidP="00A15AAD">
            <w:pPr>
              <w:pStyle w:val="a9"/>
              <w:tabs>
                <w:tab w:val="left" w:pos="1911"/>
              </w:tabs>
              <w:spacing w:line="240" w:lineRule="auto"/>
              <w:ind w:right="-72" w:firstLine="0"/>
              <w:jc w:val="center"/>
              <w:rPr>
                <w:sz w:val="18"/>
                <w:szCs w:val="18"/>
                <w:lang w:val="uk-UA"/>
              </w:rPr>
            </w:pPr>
            <w:r w:rsidRPr="00C21B26">
              <w:rPr>
                <w:sz w:val="18"/>
                <w:szCs w:val="18"/>
                <w:lang w:val="uk-UA"/>
              </w:rPr>
              <w:t>вибухобезпечна зона</w:t>
            </w:r>
          </w:p>
        </w:tc>
        <w:tc>
          <w:tcPr>
            <w:tcW w:w="1860" w:type="dxa"/>
            <w:vAlign w:val="center"/>
          </w:tcPr>
          <w:p w:rsidR="00EC2714" w:rsidRPr="00C21B26" w:rsidRDefault="00EC2714" w:rsidP="00A15AAD">
            <w:pPr>
              <w:pStyle w:val="a9"/>
              <w:spacing w:line="240" w:lineRule="auto"/>
              <w:ind w:right="-108" w:firstLine="0"/>
              <w:jc w:val="center"/>
              <w:rPr>
                <w:sz w:val="20"/>
                <w:lang w:val="uk-UA"/>
              </w:rPr>
            </w:pPr>
            <w:r w:rsidRPr="00C21B26">
              <w:rPr>
                <w:sz w:val="20"/>
                <w:lang w:val="uk-UA"/>
              </w:rPr>
              <w:t>IIIб</w:t>
            </w:r>
          </w:p>
        </w:tc>
      </w:tr>
    </w:tbl>
    <w:p w:rsidR="00EC2714" w:rsidRPr="00C21B26" w:rsidRDefault="00EC2714" w:rsidP="00EC2714">
      <w:pPr>
        <w:spacing w:before="120" w:line="360" w:lineRule="auto"/>
        <w:ind w:left="295" w:right="289" w:firstLine="556"/>
        <w:jc w:val="both"/>
        <w:rPr>
          <w:sz w:val="28"/>
          <w:szCs w:val="28"/>
          <w:lang w:val="uk-UA"/>
        </w:rPr>
      </w:pPr>
      <w:r w:rsidRPr="00C21B26">
        <w:rPr>
          <w:sz w:val="28"/>
          <w:szCs w:val="28"/>
          <w:lang w:val="uk-UA"/>
        </w:rPr>
        <w:t>Відповідно до санітарних норм усі підприємства, залежно від шкідливих речовин, що виділяються в атмосферу, діляться на п'ять класів. Для кожного передбачається санітарно-захисна зона між виробничими об'єктами підприємств і житловими районами.</w:t>
      </w:r>
    </w:p>
    <w:p w:rsidR="00EC2714" w:rsidRPr="00C21B26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C21B26">
        <w:rPr>
          <w:sz w:val="28"/>
          <w:szCs w:val="28"/>
          <w:lang w:val="uk-UA"/>
        </w:rPr>
        <w:t xml:space="preserve">В основу класифікації покладений характер виробничих шкідливостей і обсяг виробництва. У відповідності зі ДБН 2.09.04-87 виробництво </w:t>
      </w:r>
      <w:r>
        <w:rPr>
          <w:sz w:val="28"/>
          <w:szCs w:val="28"/>
          <w:lang w:val="uk-UA"/>
        </w:rPr>
        <w:t>відно</w:t>
      </w:r>
      <w:r w:rsidRPr="00C21B26">
        <w:rPr>
          <w:sz w:val="28"/>
          <w:szCs w:val="28"/>
          <w:lang w:val="uk-UA"/>
        </w:rPr>
        <w:t>ситься до класу I.</w:t>
      </w:r>
    </w:p>
    <w:p w:rsidR="00EC2714" w:rsidRPr="00C21B26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C21B26">
        <w:rPr>
          <w:sz w:val="28"/>
          <w:szCs w:val="28"/>
          <w:lang w:val="uk-UA"/>
        </w:rPr>
        <w:t xml:space="preserve">Розмір санітарно - захисної зони </w:t>
      </w:r>
      <w:smartTag w:uri="urn:schemas-microsoft-com:office:smarttags" w:element="metricconverter">
        <w:smartTagPr>
          <w:attr w:name="ProductID" w:val="1000 м"/>
        </w:smartTagPr>
        <w:r w:rsidRPr="00C21B26">
          <w:rPr>
            <w:sz w:val="28"/>
            <w:szCs w:val="28"/>
            <w:lang w:val="uk-UA"/>
          </w:rPr>
          <w:t>1000 м</w:t>
        </w:r>
      </w:smartTag>
      <w:r w:rsidRPr="00C21B26">
        <w:rPr>
          <w:sz w:val="28"/>
          <w:szCs w:val="28"/>
          <w:lang w:val="uk-UA"/>
        </w:rPr>
        <w:t>.</w:t>
      </w:r>
    </w:p>
    <w:p w:rsidR="00EC2714" w:rsidRPr="00C21B26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C21B26">
        <w:rPr>
          <w:sz w:val="28"/>
          <w:szCs w:val="28"/>
          <w:lang w:val="uk-UA"/>
        </w:rPr>
        <w:t xml:space="preserve">Оптимальні й припустимі значення метеоумов у робочій зоні наведено у таблиці </w:t>
      </w:r>
      <w:r>
        <w:rPr>
          <w:sz w:val="28"/>
          <w:szCs w:val="28"/>
          <w:lang w:val="uk-UA"/>
        </w:rPr>
        <w:t>6</w:t>
      </w:r>
      <w:r w:rsidRPr="00C21B26">
        <w:rPr>
          <w:sz w:val="28"/>
          <w:szCs w:val="28"/>
        </w:rPr>
        <w:t>.</w:t>
      </w:r>
      <w:r w:rsidRPr="00C21B26">
        <w:rPr>
          <w:sz w:val="28"/>
          <w:szCs w:val="28"/>
          <w:lang w:val="uk-UA"/>
        </w:rPr>
        <w:t>4.</w:t>
      </w:r>
    </w:p>
    <w:p w:rsidR="00EC2714" w:rsidRDefault="00EC2714" w:rsidP="00EC2714">
      <w:pPr>
        <w:spacing w:line="360" w:lineRule="auto"/>
        <w:ind w:left="294" w:right="291" w:firstLine="557"/>
        <w:jc w:val="right"/>
        <w:rPr>
          <w:sz w:val="28"/>
          <w:szCs w:val="28"/>
          <w:lang w:val="uk-UA"/>
        </w:rPr>
      </w:pPr>
    </w:p>
    <w:p w:rsidR="00EC2714" w:rsidRDefault="00EC2714" w:rsidP="00EC2714">
      <w:pPr>
        <w:spacing w:line="360" w:lineRule="auto"/>
        <w:ind w:left="294" w:right="291" w:firstLine="557"/>
        <w:jc w:val="right"/>
        <w:rPr>
          <w:sz w:val="28"/>
          <w:szCs w:val="28"/>
          <w:lang w:val="uk-UA"/>
        </w:rPr>
      </w:pPr>
    </w:p>
    <w:p w:rsidR="00EC2714" w:rsidRPr="007C1D7D" w:rsidRDefault="00EC2714" w:rsidP="00EC2714">
      <w:pPr>
        <w:spacing w:line="360" w:lineRule="auto"/>
        <w:ind w:left="294" w:right="291" w:firstLine="557"/>
        <w:jc w:val="right"/>
        <w:rPr>
          <w:sz w:val="28"/>
          <w:szCs w:val="28"/>
        </w:rPr>
      </w:pPr>
      <w:r w:rsidRPr="00C21B26">
        <w:rPr>
          <w:sz w:val="28"/>
          <w:szCs w:val="28"/>
          <w:lang w:val="uk-UA"/>
        </w:rPr>
        <w:t xml:space="preserve">Таблиця </w:t>
      </w:r>
      <w:r>
        <w:rPr>
          <w:sz w:val="28"/>
          <w:szCs w:val="28"/>
          <w:lang w:val="uk-UA"/>
        </w:rPr>
        <w:t>6</w:t>
      </w:r>
      <w:r w:rsidRPr="00C21B26">
        <w:rPr>
          <w:sz w:val="28"/>
          <w:szCs w:val="28"/>
          <w:lang w:val="uk-UA"/>
        </w:rPr>
        <w:t>.4</w:t>
      </w:r>
    </w:p>
    <w:p w:rsidR="00EC2714" w:rsidRPr="00C21B26" w:rsidRDefault="00EC2714" w:rsidP="00EC2714">
      <w:pPr>
        <w:spacing w:line="360" w:lineRule="auto"/>
        <w:ind w:left="294" w:right="291" w:hanging="28"/>
        <w:jc w:val="center"/>
        <w:rPr>
          <w:sz w:val="28"/>
          <w:szCs w:val="28"/>
          <w:lang w:val="uk-UA"/>
        </w:rPr>
      </w:pPr>
      <w:r w:rsidRPr="00C21B26">
        <w:rPr>
          <w:sz w:val="28"/>
          <w:szCs w:val="28"/>
          <w:lang w:val="uk-UA"/>
        </w:rPr>
        <w:t>Оптимальні й припустимі значення метеоумов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276"/>
        <w:gridCol w:w="992"/>
        <w:gridCol w:w="992"/>
        <w:gridCol w:w="1134"/>
        <w:gridCol w:w="1063"/>
        <w:gridCol w:w="1064"/>
        <w:gridCol w:w="970"/>
        <w:gridCol w:w="971"/>
      </w:tblGrid>
      <w:tr w:rsidR="00EC2714" w:rsidRPr="00C21B26" w:rsidTr="00A15AAD">
        <w:trPr>
          <w:cantSplit/>
          <w:jc w:val="center"/>
        </w:trPr>
        <w:tc>
          <w:tcPr>
            <w:tcW w:w="1384" w:type="dxa"/>
            <w:vMerge w:val="restart"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  <w:r w:rsidRPr="00C21B26">
              <w:rPr>
                <w:sz w:val="22"/>
                <w:szCs w:val="22"/>
                <w:lang w:val="uk-UA"/>
              </w:rPr>
              <w:t xml:space="preserve">Період </w:t>
            </w:r>
          </w:p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  <w:r w:rsidRPr="00C21B26">
              <w:rPr>
                <w:sz w:val="22"/>
                <w:szCs w:val="22"/>
                <w:lang w:val="uk-UA"/>
              </w:rPr>
              <w:t>року</w:t>
            </w:r>
          </w:p>
        </w:tc>
        <w:tc>
          <w:tcPr>
            <w:tcW w:w="1276" w:type="dxa"/>
            <w:vMerge w:val="restart"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  <w:r w:rsidRPr="00C21B26">
              <w:rPr>
                <w:sz w:val="22"/>
                <w:szCs w:val="22"/>
                <w:lang w:val="uk-UA"/>
              </w:rPr>
              <w:t>Категорія робіт</w:t>
            </w:r>
          </w:p>
        </w:tc>
        <w:tc>
          <w:tcPr>
            <w:tcW w:w="3118" w:type="dxa"/>
            <w:gridSpan w:val="3"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  <w:r w:rsidRPr="00C21B26">
              <w:rPr>
                <w:sz w:val="22"/>
                <w:szCs w:val="22"/>
                <w:lang w:val="uk-UA"/>
              </w:rPr>
              <w:t xml:space="preserve">Температура, </w:t>
            </w:r>
            <w:r w:rsidRPr="00C21B26">
              <w:rPr>
                <w:sz w:val="22"/>
                <w:szCs w:val="22"/>
                <w:vertAlign w:val="superscript"/>
                <w:lang w:val="uk-UA"/>
              </w:rPr>
              <w:t>0</w:t>
            </w:r>
            <w:r w:rsidRPr="00C21B26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  <w:r w:rsidRPr="00C21B26">
              <w:rPr>
                <w:sz w:val="22"/>
                <w:szCs w:val="22"/>
                <w:lang w:val="uk-UA"/>
              </w:rPr>
              <w:t>Відносна вологість, %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  <w:r w:rsidRPr="00C21B26">
              <w:rPr>
                <w:sz w:val="22"/>
                <w:szCs w:val="22"/>
                <w:lang w:val="uk-UA"/>
              </w:rPr>
              <w:t>Швидкість руху повітря, м/с</w:t>
            </w:r>
          </w:p>
        </w:tc>
      </w:tr>
      <w:tr w:rsidR="00EC2714" w:rsidRPr="00C21B26" w:rsidTr="00A15AAD">
        <w:trPr>
          <w:cantSplit/>
          <w:jc w:val="center"/>
        </w:trPr>
        <w:tc>
          <w:tcPr>
            <w:tcW w:w="1384" w:type="dxa"/>
            <w:vMerge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  <w:r w:rsidRPr="00C21B26">
              <w:rPr>
                <w:sz w:val="22"/>
                <w:szCs w:val="22"/>
                <w:lang w:val="uk-UA"/>
              </w:rPr>
              <w:t>оптимальна</w:t>
            </w:r>
          </w:p>
        </w:tc>
        <w:tc>
          <w:tcPr>
            <w:tcW w:w="2126" w:type="dxa"/>
            <w:gridSpan w:val="2"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  <w:r w:rsidRPr="00C21B26">
              <w:rPr>
                <w:sz w:val="22"/>
                <w:szCs w:val="22"/>
                <w:lang w:val="uk-UA"/>
              </w:rPr>
              <w:t>припустима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C2714" w:rsidRPr="00C21B26" w:rsidTr="00A15AAD">
        <w:trPr>
          <w:cantSplit/>
          <w:jc w:val="center"/>
        </w:trPr>
        <w:tc>
          <w:tcPr>
            <w:tcW w:w="1384" w:type="dxa"/>
            <w:vMerge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  <w:r w:rsidRPr="00C21B26">
              <w:rPr>
                <w:sz w:val="22"/>
                <w:szCs w:val="22"/>
                <w:lang w:val="uk-UA"/>
              </w:rPr>
              <w:t>верхн</w:t>
            </w:r>
            <w:r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1134" w:type="dxa"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  <w:r w:rsidRPr="00C21B26">
              <w:rPr>
                <w:sz w:val="22"/>
                <w:szCs w:val="22"/>
                <w:lang w:val="uk-UA"/>
              </w:rPr>
              <w:t>нижн</w:t>
            </w:r>
            <w:r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1063" w:type="dxa"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  <w:r w:rsidRPr="00C21B26">
              <w:rPr>
                <w:sz w:val="22"/>
                <w:szCs w:val="22"/>
                <w:lang w:val="uk-UA"/>
              </w:rPr>
              <w:t>оптим.</w:t>
            </w:r>
          </w:p>
        </w:tc>
        <w:tc>
          <w:tcPr>
            <w:tcW w:w="1064" w:type="dxa"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  <w:r w:rsidRPr="00C21B26">
              <w:rPr>
                <w:sz w:val="22"/>
                <w:szCs w:val="22"/>
                <w:lang w:val="uk-UA"/>
              </w:rPr>
              <w:t>допуст.</w:t>
            </w:r>
          </w:p>
        </w:tc>
        <w:tc>
          <w:tcPr>
            <w:tcW w:w="970" w:type="dxa"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  <w:r w:rsidRPr="00C21B26">
              <w:rPr>
                <w:sz w:val="22"/>
                <w:szCs w:val="22"/>
                <w:lang w:val="uk-UA"/>
              </w:rPr>
              <w:t>оптим.</w:t>
            </w:r>
          </w:p>
        </w:tc>
        <w:tc>
          <w:tcPr>
            <w:tcW w:w="971" w:type="dxa"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  <w:r w:rsidRPr="00C21B26">
              <w:rPr>
                <w:sz w:val="22"/>
                <w:szCs w:val="22"/>
                <w:lang w:val="uk-UA"/>
              </w:rPr>
              <w:t>допуст.</w:t>
            </w:r>
          </w:p>
        </w:tc>
      </w:tr>
      <w:tr w:rsidR="00EC2714" w:rsidRPr="00C21B26" w:rsidTr="00A15AAD">
        <w:trPr>
          <w:jc w:val="center"/>
        </w:trPr>
        <w:tc>
          <w:tcPr>
            <w:tcW w:w="1384" w:type="dxa"/>
            <w:vAlign w:val="center"/>
          </w:tcPr>
          <w:p w:rsidR="00EC2714" w:rsidRPr="00C21B26" w:rsidRDefault="00EC2714" w:rsidP="00A15AAD">
            <w:pPr>
              <w:rPr>
                <w:sz w:val="22"/>
                <w:szCs w:val="22"/>
                <w:lang w:val="uk-UA"/>
              </w:rPr>
            </w:pPr>
            <w:r w:rsidRPr="00C21B26">
              <w:rPr>
                <w:sz w:val="22"/>
                <w:szCs w:val="22"/>
                <w:lang w:val="uk-UA"/>
              </w:rPr>
              <w:t>Холодний</w:t>
            </w:r>
          </w:p>
        </w:tc>
        <w:tc>
          <w:tcPr>
            <w:tcW w:w="1276" w:type="dxa"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  <w:r w:rsidRPr="00C21B26">
              <w:rPr>
                <w:sz w:val="22"/>
                <w:szCs w:val="22"/>
                <w:lang w:val="uk-UA"/>
              </w:rPr>
              <w:t>1-Б</w:t>
            </w:r>
          </w:p>
        </w:tc>
        <w:tc>
          <w:tcPr>
            <w:tcW w:w="992" w:type="dxa"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  <w:r w:rsidRPr="00C21B26">
              <w:rPr>
                <w:sz w:val="22"/>
                <w:szCs w:val="22"/>
                <w:lang w:val="uk-UA"/>
              </w:rPr>
              <w:t>21-23</w:t>
            </w:r>
          </w:p>
        </w:tc>
        <w:tc>
          <w:tcPr>
            <w:tcW w:w="992" w:type="dxa"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  <w:r w:rsidRPr="00C21B26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1134" w:type="dxa"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  <w:r w:rsidRPr="00C21B26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063" w:type="dxa"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  <w:r w:rsidRPr="00C21B26">
              <w:rPr>
                <w:sz w:val="22"/>
                <w:szCs w:val="22"/>
                <w:lang w:val="uk-UA"/>
              </w:rPr>
              <w:t>40-60</w:t>
            </w:r>
          </w:p>
        </w:tc>
        <w:tc>
          <w:tcPr>
            <w:tcW w:w="1064" w:type="dxa"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  <w:r w:rsidRPr="00C21B26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970" w:type="dxa"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  <w:r w:rsidRPr="00C21B26">
              <w:rPr>
                <w:sz w:val="22"/>
                <w:szCs w:val="22"/>
                <w:lang w:val="uk-UA"/>
              </w:rPr>
              <w:t>0,1</w:t>
            </w:r>
          </w:p>
        </w:tc>
        <w:tc>
          <w:tcPr>
            <w:tcW w:w="971" w:type="dxa"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  <w:r w:rsidRPr="00C21B26">
              <w:rPr>
                <w:sz w:val="22"/>
                <w:szCs w:val="22"/>
                <w:lang w:val="uk-UA"/>
              </w:rPr>
              <w:t>≤ 0,2</w:t>
            </w:r>
          </w:p>
        </w:tc>
      </w:tr>
      <w:tr w:rsidR="00EC2714" w:rsidRPr="00C21B26" w:rsidTr="00A15AAD">
        <w:trPr>
          <w:jc w:val="center"/>
        </w:trPr>
        <w:tc>
          <w:tcPr>
            <w:tcW w:w="1384" w:type="dxa"/>
            <w:vAlign w:val="center"/>
          </w:tcPr>
          <w:p w:rsidR="00EC2714" w:rsidRPr="00C21B26" w:rsidRDefault="00EC2714" w:rsidP="00A15AAD">
            <w:pPr>
              <w:rPr>
                <w:sz w:val="22"/>
                <w:szCs w:val="22"/>
                <w:lang w:val="uk-UA"/>
              </w:rPr>
            </w:pPr>
            <w:r w:rsidRPr="00C21B26">
              <w:rPr>
                <w:sz w:val="22"/>
                <w:szCs w:val="22"/>
                <w:lang w:val="uk-UA"/>
              </w:rPr>
              <w:t>Теплий</w:t>
            </w:r>
          </w:p>
        </w:tc>
        <w:tc>
          <w:tcPr>
            <w:tcW w:w="1276" w:type="dxa"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  <w:r w:rsidRPr="00C21B26">
              <w:rPr>
                <w:sz w:val="22"/>
                <w:szCs w:val="22"/>
                <w:lang w:val="uk-UA"/>
              </w:rPr>
              <w:t>1-Б</w:t>
            </w:r>
          </w:p>
        </w:tc>
        <w:tc>
          <w:tcPr>
            <w:tcW w:w="992" w:type="dxa"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  <w:r w:rsidRPr="00C21B26">
              <w:rPr>
                <w:sz w:val="22"/>
                <w:szCs w:val="22"/>
                <w:lang w:val="uk-UA"/>
              </w:rPr>
              <w:t>22-24</w:t>
            </w:r>
          </w:p>
        </w:tc>
        <w:tc>
          <w:tcPr>
            <w:tcW w:w="992" w:type="dxa"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  <w:r w:rsidRPr="00C21B26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134" w:type="dxa"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  <w:r w:rsidRPr="00C21B26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063" w:type="dxa"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  <w:r w:rsidRPr="00C21B26">
              <w:rPr>
                <w:sz w:val="22"/>
                <w:szCs w:val="22"/>
                <w:lang w:val="uk-UA"/>
              </w:rPr>
              <w:t>40-60</w:t>
            </w:r>
          </w:p>
        </w:tc>
        <w:tc>
          <w:tcPr>
            <w:tcW w:w="1064" w:type="dxa"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  <w:r w:rsidRPr="00C21B26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70" w:type="dxa"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  <w:r w:rsidRPr="00C21B26">
              <w:rPr>
                <w:sz w:val="22"/>
                <w:szCs w:val="22"/>
                <w:lang w:val="uk-UA"/>
              </w:rPr>
              <w:t>0,2</w:t>
            </w:r>
          </w:p>
        </w:tc>
        <w:tc>
          <w:tcPr>
            <w:tcW w:w="971" w:type="dxa"/>
            <w:vAlign w:val="center"/>
          </w:tcPr>
          <w:p w:rsidR="00EC2714" w:rsidRPr="00C21B26" w:rsidRDefault="00EC2714" w:rsidP="00A15AAD">
            <w:pPr>
              <w:jc w:val="center"/>
              <w:rPr>
                <w:sz w:val="22"/>
                <w:szCs w:val="22"/>
                <w:lang w:val="uk-UA"/>
              </w:rPr>
            </w:pPr>
            <w:r w:rsidRPr="00C21B26">
              <w:rPr>
                <w:sz w:val="22"/>
                <w:szCs w:val="22"/>
                <w:lang w:val="uk-UA"/>
              </w:rPr>
              <w:t>0,1</w:t>
            </w:r>
            <w:r w:rsidRPr="00C21B26">
              <w:rPr>
                <w:b/>
                <w:sz w:val="22"/>
                <w:szCs w:val="22"/>
                <w:lang w:val="uk-UA"/>
              </w:rPr>
              <w:t>÷</w:t>
            </w:r>
            <w:r w:rsidRPr="00C21B26">
              <w:rPr>
                <w:sz w:val="22"/>
                <w:szCs w:val="22"/>
                <w:lang w:val="uk-UA"/>
              </w:rPr>
              <w:t>0,3</w:t>
            </w:r>
          </w:p>
        </w:tc>
      </w:tr>
    </w:tbl>
    <w:p w:rsidR="00EC2714" w:rsidRDefault="00EC2714" w:rsidP="00EC2714">
      <w:pPr>
        <w:spacing w:before="120" w:line="360" w:lineRule="auto"/>
        <w:ind w:left="295" w:right="289" w:firstLine="556"/>
        <w:jc w:val="both"/>
        <w:rPr>
          <w:sz w:val="28"/>
          <w:szCs w:val="28"/>
          <w:lang w:val="uk-UA"/>
        </w:rPr>
      </w:pPr>
      <w:r w:rsidRPr="00C21B26">
        <w:rPr>
          <w:sz w:val="28"/>
          <w:szCs w:val="28"/>
          <w:lang w:val="uk-UA"/>
        </w:rPr>
        <w:t>Для створення зазначених метеорологічних умов і підтримки санітарно-гігієнічних норм приміщення забезпечуються природньою й штучною вентиляцією згідно ДБН 245-71.</w:t>
      </w:r>
    </w:p>
    <w:p w:rsidR="00EC2714" w:rsidRPr="00C21B26" w:rsidRDefault="00EC2714" w:rsidP="00EC2714">
      <w:pPr>
        <w:spacing w:before="120" w:line="360" w:lineRule="auto"/>
        <w:ind w:left="295" w:right="289" w:firstLine="556"/>
        <w:jc w:val="both"/>
        <w:rPr>
          <w:sz w:val="28"/>
          <w:szCs w:val="28"/>
          <w:lang w:val="uk-UA"/>
        </w:rPr>
      </w:pPr>
    </w:p>
    <w:p w:rsidR="00EC2714" w:rsidRPr="00000D31" w:rsidRDefault="00EC2714" w:rsidP="00EC2714">
      <w:pPr>
        <w:tabs>
          <w:tab w:val="left" w:pos="10440"/>
        </w:tabs>
        <w:spacing w:line="480" w:lineRule="auto"/>
        <w:jc w:val="center"/>
        <w:rPr>
          <w:b/>
          <w:sz w:val="32"/>
          <w:szCs w:val="32"/>
          <w:lang w:val="uk-UA"/>
        </w:rPr>
      </w:pPr>
      <w:r w:rsidRPr="00000D31">
        <w:rPr>
          <w:b/>
          <w:sz w:val="32"/>
          <w:szCs w:val="32"/>
          <w:lang w:val="uk-UA"/>
        </w:rPr>
        <w:lastRenderedPageBreak/>
        <w:t>6.</w:t>
      </w:r>
      <w:r>
        <w:rPr>
          <w:b/>
          <w:sz w:val="32"/>
          <w:szCs w:val="32"/>
          <w:lang w:val="uk-UA"/>
        </w:rPr>
        <w:t>1.</w:t>
      </w:r>
      <w:r w:rsidRPr="00000D31">
        <w:rPr>
          <w:b/>
          <w:sz w:val="32"/>
          <w:szCs w:val="32"/>
          <w:lang w:val="uk-UA"/>
        </w:rPr>
        <w:t>4  Заходи електробезпеки</w:t>
      </w:r>
    </w:p>
    <w:p w:rsidR="00EC2714" w:rsidRPr="00000D31" w:rsidRDefault="00EC2714" w:rsidP="00EC2714">
      <w:pPr>
        <w:spacing w:line="360" w:lineRule="auto"/>
        <w:ind w:left="295" w:right="289" w:firstLine="556"/>
        <w:jc w:val="both"/>
        <w:rPr>
          <w:sz w:val="28"/>
          <w:szCs w:val="28"/>
          <w:lang w:val="uk-UA"/>
        </w:rPr>
      </w:pPr>
      <w:r w:rsidRPr="00000D31">
        <w:rPr>
          <w:sz w:val="28"/>
          <w:szCs w:val="28"/>
          <w:lang w:val="uk-UA"/>
        </w:rPr>
        <w:t>Для забезпечення електробезпеки на виробництві аміаку передбачено:</w:t>
      </w:r>
    </w:p>
    <w:p w:rsidR="00EC2714" w:rsidRPr="00000D31" w:rsidRDefault="00EC2714" w:rsidP="00EC2714">
      <w:pPr>
        <w:numPr>
          <w:ilvl w:val="0"/>
          <w:numId w:val="2"/>
        </w:numPr>
        <w:spacing w:line="360" w:lineRule="auto"/>
        <w:ind w:right="497" w:firstLine="540"/>
        <w:jc w:val="both"/>
        <w:rPr>
          <w:sz w:val="28"/>
          <w:szCs w:val="28"/>
          <w:lang w:val="uk-UA"/>
        </w:rPr>
      </w:pPr>
      <w:r w:rsidRPr="00000D31">
        <w:rPr>
          <w:sz w:val="28"/>
          <w:szCs w:val="28"/>
          <w:lang w:val="uk-UA"/>
        </w:rPr>
        <w:t>організація безпечної експлуатації електроустановок;</w:t>
      </w:r>
    </w:p>
    <w:p w:rsidR="00EC2714" w:rsidRPr="00000D31" w:rsidRDefault="00EC2714" w:rsidP="00EC2714">
      <w:pPr>
        <w:numPr>
          <w:ilvl w:val="0"/>
          <w:numId w:val="2"/>
        </w:numPr>
        <w:spacing w:line="360" w:lineRule="auto"/>
        <w:ind w:right="497" w:firstLine="540"/>
        <w:jc w:val="both"/>
        <w:rPr>
          <w:sz w:val="28"/>
          <w:szCs w:val="28"/>
          <w:lang w:val="uk-UA"/>
        </w:rPr>
      </w:pPr>
      <w:r w:rsidRPr="00000D31">
        <w:rPr>
          <w:sz w:val="28"/>
          <w:szCs w:val="28"/>
          <w:lang w:val="uk-UA"/>
        </w:rPr>
        <w:t>забезпечення недоступності струмоведучих частин, які перебувають під напругою;</w:t>
      </w:r>
    </w:p>
    <w:p w:rsidR="00EC2714" w:rsidRPr="00000D31" w:rsidRDefault="00EC2714" w:rsidP="00EC2714">
      <w:pPr>
        <w:numPr>
          <w:ilvl w:val="0"/>
          <w:numId w:val="2"/>
        </w:numPr>
        <w:spacing w:line="360" w:lineRule="auto"/>
        <w:ind w:right="497" w:firstLine="540"/>
        <w:jc w:val="both"/>
        <w:rPr>
          <w:sz w:val="28"/>
          <w:szCs w:val="28"/>
          <w:lang w:val="uk-UA"/>
        </w:rPr>
      </w:pPr>
      <w:r w:rsidRPr="00000D31">
        <w:rPr>
          <w:sz w:val="28"/>
          <w:szCs w:val="28"/>
          <w:lang w:val="uk-UA"/>
        </w:rPr>
        <w:t>виключення небезпеки поразки з появою напруги на корпусах, кожухах і частинах електроустаткування, яке досягається використанням малих напруг, застосуванням подвійної ізоляції, вирівнюючи потенціалу, захисним заземленням, зануленням, захисним відключенням.</w:t>
      </w:r>
    </w:p>
    <w:p w:rsidR="00EC2714" w:rsidRPr="00623CF5" w:rsidRDefault="00EC2714" w:rsidP="00EC2714">
      <w:pPr>
        <w:spacing w:line="360" w:lineRule="auto"/>
        <w:ind w:left="295" w:right="289" w:firstLine="556"/>
        <w:jc w:val="both"/>
        <w:rPr>
          <w:sz w:val="28"/>
          <w:szCs w:val="28"/>
          <w:lang w:val="uk-UA"/>
        </w:rPr>
      </w:pPr>
      <w:r w:rsidRPr="00623CF5">
        <w:rPr>
          <w:sz w:val="28"/>
          <w:szCs w:val="28"/>
          <w:lang w:val="uk-UA"/>
        </w:rPr>
        <w:t>Для виключення переходу напруги на корпус і на неструмоведучі частини електричного й технологічного встаткування при замиканні на них однієї з фаз застосовано захисне заземлення.</w:t>
      </w:r>
    </w:p>
    <w:p w:rsidR="00EC2714" w:rsidRPr="00623CF5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</w:p>
    <w:p w:rsidR="00EC2714" w:rsidRPr="00623CF5" w:rsidRDefault="00EC2714" w:rsidP="00EC2714">
      <w:pPr>
        <w:tabs>
          <w:tab w:val="left" w:pos="10440"/>
        </w:tabs>
        <w:spacing w:line="480" w:lineRule="auto"/>
        <w:jc w:val="center"/>
        <w:rPr>
          <w:b/>
          <w:sz w:val="32"/>
          <w:szCs w:val="32"/>
          <w:lang w:val="uk-UA"/>
        </w:rPr>
      </w:pPr>
      <w:r w:rsidRPr="00623CF5">
        <w:rPr>
          <w:b/>
          <w:sz w:val="32"/>
          <w:szCs w:val="32"/>
          <w:lang w:val="uk-UA"/>
        </w:rPr>
        <w:t>6.</w:t>
      </w:r>
      <w:r>
        <w:rPr>
          <w:b/>
          <w:sz w:val="32"/>
          <w:szCs w:val="32"/>
          <w:lang w:val="uk-UA"/>
        </w:rPr>
        <w:t>1.</w:t>
      </w:r>
      <w:r w:rsidRPr="00623CF5">
        <w:rPr>
          <w:b/>
          <w:sz w:val="32"/>
          <w:szCs w:val="32"/>
          <w:lang w:val="uk-UA"/>
        </w:rPr>
        <w:t>5  Заходи пожежної безпеки</w:t>
      </w:r>
    </w:p>
    <w:p w:rsidR="00EC2714" w:rsidRPr="00623CF5" w:rsidRDefault="00EC2714" w:rsidP="00EC2714">
      <w:pPr>
        <w:spacing w:line="360" w:lineRule="auto"/>
        <w:ind w:left="295" w:right="289" w:firstLine="556"/>
        <w:jc w:val="both"/>
        <w:rPr>
          <w:sz w:val="28"/>
          <w:szCs w:val="28"/>
          <w:lang w:val="uk-UA"/>
        </w:rPr>
      </w:pPr>
      <w:r w:rsidRPr="00623CF5">
        <w:rPr>
          <w:sz w:val="28"/>
          <w:szCs w:val="28"/>
          <w:lang w:val="uk-UA"/>
        </w:rPr>
        <w:t>Для запобігання виникнення й поширення пожеж і вибухів на виробництві аміаку передбачено наступне:</w:t>
      </w:r>
    </w:p>
    <w:p w:rsidR="00EC2714" w:rsidRPr="00623CF5" w:rsidRDefault="00EC2714" w:rsidP="00EC2714">
      <w:pPr>
        <w:pStyle w:val="a9"/>
        <w:numPr>
          <w:ilvl w:val="0"/>
          <w:numId w:val="4"/>
        </w:numPr>
        <w:tabs>
          <w:tab w:val="clear" w:pos="360"/>
          <w:tab w:val="num" w:pos="1418"/>
        </w:tabs>
        <w:ind w:right="499" w:firstLine="774"/>
        <w:rPr>
          <w:sz w:val="28"/>
          <w:szCs w:val="28"/>
          <w:lang w:val="uk-UA"/>
        </w:rPr>
      </w:pPr>
      <w:r w:rsidRPr="00623CF5">
        <w:rPr>
          <w:sz w:val="28"/>
          <w:szCs w:val="28"/>
          <w:lang w:val="uk-UA"/>
        </w:rPr>
        <w:t>застосування електродвигунів, освітлювальної арматур і технічних засобів автоматизації у вибухозахищенім виконанні;</w:t>
      </w:r>
    </w:p>
    <w:p w:rsidR="00EC2714" w:rsidRPr="00623CF5" w:rsidRDefault="00EC2714" w:rsidP="00EC2714">
      <w:pPr>
        <w:pStyle w:val="a9"/>
        <w:numPr>
          <w:ilvl w:val="0"/>
          <w:numId w:val="4"/>
        </w:numPr>
        <w:tabs>
          <w:tab w:val="clear" w:pos="360"/>
          <w:tab w:val="num" w:pos="1418"/>
        </w:tabs>
        <w:ind w:right="499" w:firstLine="774"/>
        <w:rPr>
          <w:sz w:val="28"/>
          <w:szCs w:val="28"/>
          <w:lang w:val="uk-UA"/>
        </w:rPr>
      </w:pPr>
      <w:r w:rsidRPr="00623CF5">
        <w:rPr>
          <w:sz w:val="28"/>
          <w:szCs w:val="28"/>
          <w:lang w:val="uk-UA"/>
        </w:rPr>
        <w:t>ступінь вогнестійкості будинків II;</w:t>
      </w:r>
    </w:p>
    <w:p w:rsidR="00EC2714" w:rsidRPr="00623CF5" w:rsidRDefault="00EC2714" w:rsidP="00EC2714">
      <w:pPr>
        <w:pStyle w:val="a9"/>
        <w:numPr>
          <w:ilvl w:val="0"/>
          <w:numId w:val="4"/>
        </w:numPr>
        <w:tabs>
          <w:tab w:val="clear" w:pos="360"/>
          <w:tab w:val="num" w:pos="1418"/>
        </w:tabs>
        <w:ind w:right="499" w:firstLine="774"/>
        <w:rPr>
          <w:sz w:val="28"/>
          <w:szCs w:val="28"/>
          <w:lang w:val="uk-UA"/>
        </w:rPr>
      </w:pPr>
      <w:r w:rsidRPr="00623CF5">
        <w:rPr>
          <w:sz w:val="28"/>
          <w:szCs w:val="28"/>
          <w:lang w:val="uk-UA"/>
        </w:rPr>
        <w:t>блискавкозахіст будинків і споруджень;</w:t>
      </w:r>
    </w:p>
    <w:p w:rsidR="00EC2714" w:rsidRPr="00623CF5" w:rsidRDefault="00EC2714" w:rsidP="00EC2714">
      <w:pPr>
        <w:pStyle w:val="a9"/>
        <w:numPr>
          <w:ilvl w:val="0"/>
          <w:numId w:val="4"/>
        </w:numPr>
        <w:tabs>
          <w:tab w:val="clear" w:pos="360"/>
          <w:tab w:val="num" w:pos="1418"/>
        </w:tabs>
        <w:ind w:right="499" w:firstLine="774"/>
        <w:rPr>
          <w:sz w:val="28"/>
          <w:szCs w:val="28"/>
          <w:lang w:val="uk-UA"/>
        </w:rPr>
      </w:pPr>
      <w:r w:rsidRPr="00623CF5">
        <w:rPr>
          <w:sz w:val="28"/>
          <w:szCs w:val="28"/>
          <w:lang w:val="uk-UA"/>
        </w:rPr>
        <w:t>можливість відключення всіх вентиляційних систем зі ЦПК при пожежі;</w:t>
      </w:r>
    </w:p>
    <w:p w:rsidR="00EC2714" w:rsidRPr="00623CF5" w:rsidRDefault="00EC2714" w:rsidP="00EC2714">
      <w:pPr>
        <w:pStyle w:val="a9"/>
        <w:numPr>
          <w:ilvl w:val="0"/>
          <w:numId w:val="4"/>
        </w:numPr>
        <w:tabs>
          <w:tab w:val="clear" w:pos="360"/>
          <w:tab w:val="num" w:pos="1418"/>
        </w:tabs>
        <w:ind w:right="499" w:firstLine="774"/>
        <w:rPr>
          <w:sz w:val="28"/>
          <w:szCs w:val="28"/>
          <w:lang w:val="uk-UA"/>
        </w:rPr>
      </w:pPr>
      <w:r w:rsidRPr="00623CF5">
        <w:rPr>
          <w:sz w:val="28"/>
          <w:szCs w:val="28"/>
          <w:lang w:val="uk-UA"/>
        </w:rPr>
        <w:t>наявність підручних засобів пожежогасіння: ручних вогнегасників – хімічно-пінних, повітряно-пінних (ОП-5, ОХП-10, ОПВ-5 і ін.), вуглекислотних ЭОУ-5,10, вуглекислотно-бромєтилових, ящиків з піском, щитів з пожежним реманентом, азбестових ковдр;</w:t>
      </w:r>
    </w:p>
    <w:p w:rsidR="00EC2714" w:rsidRPr="00623CF5" w:rsidRDefault="00EC2714" w:rsidP="00EC2714">
      <w:pPr>
        <w:pStyle w:val="a9"/>
        <w:numPr>
          <w:ilvl w:val="0"/>
          <w:numId w:val="4"/>
        </w:numPr>
        <w:tabs>
          <w:tab w:val="clear" w:pos="360"/>
          <w:tab w:val="num" w:pos="1418"/>
        </w:tabs>
        <w:ind w:right="499" w:firstLine="774"/>
        <w:rPr>
          <w:sz w:val="28"/>
          <w:szCs w:val="28"/>
          <w:lang w:val="uk-UA"/>
        </w:rPr>
      </w:pPr>
      <w:r w:rsidRPr="00623CF5">
        <w:rPr>
          <w:sz w:val="28"/>
          <w:szCs w:val="28"/>
          <w:lang w:val="uk-UA"/>
        </w:rPr>
        <w:t>організовані майданчики для виробництва зварювальних робіт;</w:t>
      </w:r>
    </w:p>
    <w:p w:rsidR="00EC2714" w:rsidRPr="00623CF5" w:rsidRDefault="00EC2714" w:rsidP="00EC2714">
      <w:pPr>
        <w:pStyle w:val="a9"/>
        <w:numPr>
          <w:ilvl w:val="0"/>
          <w:numId w:val="4"/>
        </w:numPr>
        <w:tabs>
          <w:tab w:val="clear" w:pos="360"/>
          <w:tab w:val="num" w:pos="1418"/>
        </w:tabs>
        <w:ind w:right="499" w:firstLine="774"/>
        <w:rPr>
          <w:sz w:val="28"/>
          <w:szCs w:val="28"/>
          <w:lang w:val="uk-UA"/>
        </w:rPr>
      </w:pPr>
      <w:r w:rsidRPr="00623CF5">
        <w:rPr>
          <w:sz w:val="28"/>
          <w:szCs w:val="28"/>
          <w:lang w:val="uk-UA"/>
        </w:rPr>
        <w:t>навколо будинків по периметру розміщені пожежні гідранти;</w:t>
      </w:r>
    </w:p>
    <w:p w:rsidR="00EC2714" w:rsidRPr="00623CF5" w:rsidRDefault="00EC2714" w:rsidP="00EC2714">
      <w:pPr>
        <w:pStyle w:val="a9"/>
        <w:numPr>
          <w:ilvl w:val="0"/>
          <w:numId w:val="4"/>
        </w:numPr>
        <w:tabs>
          <w:tab w:val="clear" w:pos="360"/>
          <w:tab w:val="num" w:pos="1418"/>
        </w:tabs>
        <w:ind w:right="499" w:firstLine="774"/>
        <w:rPr>
          <w:sz w:val="28"/>
          <w:szCs w:val="28"/>
          <w:lang w:val="uk-UA"/>
        </w:rPr>
      </w:pPr>
      <w:r w:rsidRPr="00623CF5">
        <w:rPr>
          <w:sz w:val="28"/>
          <w:szCs w:val="28"/>
          <w:lang w:val="uk-UA"/>
        </w:rPr>
        <w:lastRenderedPageBreak/>
        <w:t>організовані мережа пожежних проїздів на території виробництва;</w:t>
      </w:r>
    </w:p>
    <w:p w:rsidR="00EC2714" w:rsidRPr="00623CF5" w:rsidRDefault="00EC2714" w:rsidP="00EC2714">
      <w:pPr>
        <w:pStyle w:val="a9"/>
        <w:numPr>
          <w:ilvl w:val="0"/>
          <w:numId w:val="4"/>
        </w:numPr>
        <w:tabs>
          <w:tab w:val="clear" w:pos="360"/>
          <w:tab w:val="num" w:pos="1418"/>
        </w:tabs>
        <w:ind w:right="499" w:firstLine="774"/>
        <w:rPr>
          <w:sz w:val="28"/>
          <w:szCs w:val="28"/>
          <w:lang w:val="uk-UA"/>
        </w:rPr>
      </w:pPr>
      <w:r w:rsidRPr="00623CF5">
        <w:rPr>
          <w:sz w:val="28"/>
          <w:szCs w:val="28"/>
          <w:lang w:val="uk-UA"/>
        </w:rPr>
        <w:t>організована ємність (резервуар) для непорушного запасу води, використовуваної для зовнішнього гасіння пожежі через гідранти.</w:t>
      </w:r>
    </w:p>
    <w:p w:rsidR="00EC2714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</w:p>
    <w:p w:rsidR="00EC2714" w:rsidRPr="00564685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</w:p>
    <w:p w:rsidR="00EC2714" w:rsidRPr="00FC75DD" w:rsidRDefault="00EC2714" w:rsidP="00EC2714">
      <w:pPr>
        <w:tabs>
          <w:tab w:val="left" w:pos="10440"/>
        </w:tabs>
        <w:spacing w:line="480" w:lineRule="auto"/>
        <w:jc w:val="center"/>
        <w:rPr>
          <w:b/>
          <w:sz w:val="32"/>
          <w:szCs w:val="32"/>
          <w:lang w:val="uk-UA"/>
        </w:rPr>
      </w:pPr>
      <w:r w:rsidRPr="00EC2714">
        <w:rPr>
          <w:b/>
          <w:sz w:val="32"/>
          <w:szCs w:val="32"/>
          <w:lang w:val="uk-UA"/>
        </w:rPr>
        <w:t>6</w:t>
      </w:r>
      <w:r w:rsidRPr="00FC75DD">
        <w:rPr>
          <w:b/>
          <w:sz w:val="32"/>
          <w:szCs w:val="32"/>
          <w:lang w:val="uk-UA"/>
        </w:rPr>
        <w:t>.</w:t>
      </w:r>
      <w:r>
        <w:rPr>
          <w:b/>
          <w:sz w:val="32"/>
          <w:szCs w:val="32"/>
          <w:lang w:val="uk-UA"/>
        </w:rPr>
        <w:t>1.6</w:t>
      </w:r>
      <w:r w:rsidRPr="00FC75DD">
        <w:rPr>
          <w:b/>
          <w:sz w:val="32"/>
          <w:szCs w:val="32"/>
          <w:lang w:val="uk-UA"/>
        </w:rPr>
        <w:t xml:space="preserve">  Індивідуальні й колективні способи захисту</w:t>
      </w:r>
    </w:p>
    <w:p w:rsidR="00EC2714" w:rsidRPr="00FC75DD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FC75DD">
        <w:rPr>
          <w:sz w:val="28"/>
          <w:szCs w:val="28"/>
          <w:lang w:val="uk-UA"/>
        </w:rPr>
        <w:t xml:space="preserve">Робочі і службовці  цеху виробництва </w:t>
      </w:r>
      <w:r w:rsidRPr="00107344">
        <w:rPr>
          <w:sz w:val="28"/>
          <w:szCs w:val="28"/>
          <w:lang w:val="uk-UA"/>
        </w:rPr>
        <w:t>аміаку</w:t>
      </w:r>
      <w:r w:rsidRPr="00FC75DD">
        <w:rPr>
          <w:sz w:val="28"/>
          <w:szCs w:val="28"/>
          <w:lang w:val="uk-UA"/>
        </w:rPr>
        <w:t xml:space="preserve"> забезпечуються побутовими приміщеннями відповідно до вимог СНіП 2.09.04-87 «Адміністративні і побутові будівлі»,  спецодягом, спецвзуттям і іншими засобами індивідуального захисту відповідно до «Типових галузевих норм безкоштовної видачі спецодягу, спецвзутті і інших засобів індивідуального захисту робочим і службовцем хімічних виробництв».</w:t>
      </w:r>
    </w:p>
    <w:p w:rsidR="00EC2714" w:rsidRPr="00FC75DD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FC75DD">
        <w:rPr>
          <w:sz w:val="28"/>
          <w:szCs w:val="28"/>
          <w:lang w:val="uk-UA"/>
        </w:rPr>
        <w:t xml:space="preserve">Індивідуальними засобами захисту органів дихання відповідно до ГОСТ 12.4.034-78 від впливу шкідливих речовин на всіх робочих місцях є фільтруючі протигази, які видаються для користування кожному працівникові, робота яких пов'язана з обслуговуванням об'єктів. Промислові фільтруючі протигази застосовуються в атмосфері, з об'ємною часткою кисню не менш 18% і з </w:t>
      </w:r>
      <w:r>
        <w:rPr>
          <w:sz w:val="28"/>
          <w:szCs w:val="28"/>
          <w:lang w:val="uk-UA"/>
        </w:rPr>
        <w:br w:type="textWrapping" w:clear="all"/>
      </w:r>
      <w:r w:rsidRPr="00FC75DD">
        <w:rPr>
          <w:sz w:val="28"/>
          <w:szCs w:val="28"/>
          <w:lang w:val="uk-UA"/>
        </w:rPr>
        <w:t>об'ємною часткою шкідливих речовин не більш 0,5%. В атмосфері, де об'ємна частка кисню менш 18% або об'ємна частка шкідливих речовин більш 0,5% застосовують шлангові протигази ПШ-1 або ПШ</w:t>
      </w:r>
      <w:r w:rsidRPr="00FC75DD">
        <w:rPr>
          <w:sz w:val="28"/>
          <w:szCs w:val="28"/>
          <w:lang w:val="uk-UA"/>
        </w:rPr>
        <w:noBreakHyphen/>
        <w:t xml:space="preserve"> 2 і киснево-ізолюючі протигази.</w:t>
      </w:r>
    </w:p>
    <w:p w:rsidR="00EC2714" w:rsidRPr="00FC75DD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FC75DD">
        <w:rPr>
          <w:sz w:val="28"/>
          <w:szCs w:val="28"/>
          <w:lang w:val="uk-UA"/>
        </w:rPr>
        <w:t>До аварійних засобів газозахисту відносяться фільтруючі протигази, шлангові протигази й киснево-ізолюючі протигази, що зберігаються на кожному газонебезпечному об'єкті в спеціальних ящиках або шафах.</w:t>
      </w:r>
    </w:p>
    <w:p w:rsidR="00EC2714" w:rsidRPr="00FC75DD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FC75DD">
        <w:rPr>
          <w:sz w:val="28"/>
          <w:szCs w:val="28"/>
          <w:lang w:val="uk-UA"/>
        </w:rPr>
        <w:t>При виконанні всіх видів робіт в цеху, робочі повинні знаходитися в костюмі бавовняному (брюки костюма повинні бути поверх черевик), в зимовий час - куртці бавовняною на утепленій підкладці.</w:t>
      </w:r>
    </w:p>
    <w:p w:rsidR="00EC2714" w:rsidRPr="00FC75DD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FC75DD">
        <w:rPr>
          <w:sz w:val="28"/>
          <w:szCs w:val="28"/>
          <w:lang w:val="uk-UA"/>
        </w:rPr>
        <w:lastRenderedPageBreak/>
        <w:t>До спецвзуття, яке вживається в цеху відносяться: черевики шкіряні, валянки.</w:t>
      </w:r>
    </w:p>
    <w:p w:rsidR="00EC2714" w:rsidRPr="00FC75DD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FC75DD">
        <w:rPr>
          <w:sz w:val="28"/>
          <w:szCs w:val="28"/>
          <w:lang w:val="uk-UA"/>
        </w:rPr>
        <w:t>При виконанні електрогазозварювальних робіт робочі повинні застосовувати білизну натільну, костюм брезентовий.</w:t>
      </w:r>
    </w:p>
    <w:p w:rsidR="00EC2714" w:rsidRPr="00FC75DD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FC75DD">
        <w:rPr>
          <w:sz w:val="28"/>
          <w:szCs w:val="28"/>
          <w:lang w:val="uk-UA"/>
        </w:rPr>
        <w:t>Рукавиці спеціальні - застосовуються при відкритті і закритті замочної і регулюючої арматури, її відігріванні, а також при проведенні ремонтних робіт.</w:t>
      </w:r>
    </w:p>
    <w:p w:rsidR="00EC2714" w:rsidRPr="00FC75DD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FC75DD">
        <w:rPr>
          <w:sz w:val="28"/>
          <w:szCs w:val="28"/>
          <w:lang w:val="uk-UA"/>
        </w:rPr>
        <w:t>Рукавиці спеціальні (суконні) - застосовуються при роботі з рідкими продуктами розділення повітря.</w:t>
      </w:r>
    </w:p>
    <w:p w:rsidR="00EC2714" w:rsidRPr="00FC75DD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FC75DD">
        <w:rPr>
          <w:sz w:val="28"/>
          <w:szCs w:val="28"/>
          <w:lang w:val="uk-UA"/>
        </w:rPr>
        <w:t>Рукавиці брезентові - застосовуються при проведенні електрогазозварювальних робіт.</w:t>
      </w:r>
    </w:p>
    <w:p w:rsidR="00EC2714" w:rsidRPr="00FC75DD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FC75DD">
        <w:rPr>
          <w:sz w:val="28"/>
          <w:szCs w:val="28"/>
          <w:lang w:val="uk-UA"/>
        </w:rPr>
        <w:t>Протипилові респіратори - застосовуються для захисту органів дихання під час проведення ремонтних робіт.</w:t>
      </w:r>
    </w:p>
    <w:p w:rsidR="00EC2714" w:rsidRPr="00FC75DD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FC75DD">
        <w:rPr>
          <w:sz w:val="28"/>
          <w:szCs w:val="28"/>
          <w:lang w:val="uk-UA"/>
        </w:rPr>
        <w:t>Каска «Праця» з підшоломником застосовується для захисту голови від травм при проведенні в цеху ремонтний-будівельних і монтажних робіт;</w:t>
      </w:r>
    </w:p>
    <w:p w:rsidR="00EC2714" w:rsidRPr="00FC75DD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FC75DD">
        <w:rPr>
          <w:sz w:val="28"/>
          <w:szCs w:val="28"/>
          <w:lang w:val="uk-UA"/>
        </w:rPr>
        <w:t>Протигаласливі вкладиші «Беруши» або протигаласливі навушники застосовуються для захисту органів слуху від підвищеного рівня шуму, витікаючого від працюючого устаткування, при знаходженні в місцях з підвищеним рівнем шуму;</w:t>
      </w:r>
    </w:p>
    <w:p w:rsidR="00EC2714" w:rsidRPr="00FC75DD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FC75DD">
        <w:rPr>
          <w:sz w:val="28"/>
          <w:szCs w:val="28"/>
          <w:lang w:val="uk-UA"/>
        </w:rPr>
        <w:t>Для захисту очей застосовувати наступні типи окулярів:</w:t>
      </w:r>
    </w:p>
    <w:p w:rsidR="00EC2714" w:rsidRPr="00FC75DD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FC75DD">
        <w:rPr>
          <w:sz w:val="28"/>
          <w:szCs w:val="28"/>
          <w:lang w:val="uk-UA"/>
        </w:rPr>
        <w:t>1) для захисту від твердих частинок - відкриті захисні окуляри з прям</w:t>
      </w:r>
      <w:r>
        <w:rPr>
          <w:sz w:val="28"/>
          <w:szCs w:val="28"/>
          <w:lang w:val="uk-UA"/>
        </w:rPr>
        <w:t>ою</w:t>
      </w:r>
      <w:r w:rsidRPr="00FC75DD">
        <w:rPr>
          <w:sz w:val="28"/>
          <w:szCs w:val="28"/>
          <w:lang w:val="uk-UA"/>
        </w:rPr>
        <w:t xml:space="preserve"> вентиляцією;</w:t>
      </w:r>
    </w:p>
    <w:p w:rsidR="00EC2714" w:rsidRPr="00FC75DD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FC75DD">
        <w:rPr>
          <w:sz w:val="28"/>
          <w:szCs w:val="28"/>
          <w:lang w:val="uk-UA"/>
        </w:rPr>
        <w:t xml:space="preserve">2) при роботі з рідкими криогенними продуктами застосовувати захисні окуляри герметичні. </w:t>
      </w:r>
    </w:p>
    <w:p w:rsidR="00EC2714" w:rsidRPr="00FC75DD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FC75DD">
        <w:rPr>
          <w:sz w:val="28"/>
          <w:szCs w:val="28"/>
          <w:lang w:val="uk-UA"/>
        </w:rPr>
        <w:t>Діелектричні рукавички, галоші застосовується для захисту від поразки електричним  струмом;</w:t>
      </w:r>
    </w:p>
    <w:p w:rsidR="00EC2714" w:rsidRPr="00FC75DD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FC75DD">
        <w:rPr>
          <w:sz w:val="28"/>
          <w:szCs w:val="28"/>
          <w:lang w:val="uk-UA"/>
        </w:rPr>
        <w:t>До колективних засобів захисту відносяться сховища, захисне заземлення та системи вентиляції. Сховища забезпечують найбільш надійний захист людей від вражаючих факторів зброї масового ураження, також від високих температур і шкідливих газів у зоні пожежі.</w:t>
      </w:r>
    </w:p>
    <w:p w:rsidR="00EC2714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FC75DD">
        <w:rPr>
          <w:sz w:val="28"/>
          <w:szCs w:val="28"/>
          <w:lang w:val="uk-UA"/>
        </w:rPr>
        <w:lastRenderedPageBreak/>
        <w:t>Для захисту оперативного й технічного персоналу у випадку виникнення надзвичайних ситуацій на підприємстві передбачені укриття і сховища.</w:t>
      </w:r>
    </w:p>
    <w:p w:rsidR="00EC2714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</w:p>
    <w:p w:rsidR="00EC2714" w:rsidRPr="00164A56" w:rsidRDefault="00EC2714" w:rsidP="00EC2714">
      <w:pPr>
        <w:tabs>
          <w:tab w:val="left" w:pos="10440"/>
        </w:tabs>
        <w:spacing w:line="480" w:lineRule="auto"/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6.2</w:t>
      </w:r>
      <w:r w:rsidRPr="00164A56">
        <w:rPr>
          <w:b/>
          <w:caps/>
          <w:sz w:val="32"/>
          <w:szCs w:val="32"/>
          <w:lang w:val="uk-UA"/>
        </w:rPr>
        <w:t xml:space="preserve"> </w:t>
      </w:r>
      <w:r w:rsidRPr="00164A56">
        <w:rPr>
          <w:b/>
          <w:sz w:val="32"/>
          <w:szCs w:val="32"/>
          <w:lang w:val="uk-UA"/>
        </w:rPr>
        <w:t>БЕЗПЕКА У НАДЗВИЧАЙНИХ СИТУАЦІЯХ</w:t>
      </w:r>
    </w:p>
    <w:p w:rsidR="00EC2714" w:rsidRPr="00164A56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164A56">
        <w:rPr>
          <w:sz w:val="28"/>
          <w:szCs w:val="28"/>
          <w:lang w:val="uk-UA"/>
        </w:rPr>
        <w:t xml:space="preserve">Заходи спрямовані на попередження й зниження ризику виникнення надзвичайних ситуацій на виробництві </w:t>
      </w:r>
      <w:r>
        <w:rPr>
          <w:sz w:val="28"/>
          <w:szCs w:val="28"/>
          <w:lang w:val="uk-UA"/>
        </w:rPr>
        <w:t>аміку</w:t>
      </w:r>
      <w:r w:rsidRPr="00164A56">
        <w:rPr>
          <w:sz w:val="28"/>
          <w:szCs w:val="28"/>
          <w:lang w:val="uk-UA"/>
        </w:rPr>
        <w:t>.</w:t>
      </w:r>
    </w:p>
    <w:p w:rsidR="00EC2714" w:rsidRPr="00164A56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164A56">
        <w:rPr>
          <w:sz w:val="28"/>
          <w:szCs w:val="28"/>
          <w:lang w:val="uk-UA"/>
        </w:rPr>
        <w:t>Запобігання вибухів і пожеж вирішується шляхом виключення утворення токсичного й горючого середовища в приміщеннях і в атмосфері на території технологічної установки наступними технологічними рішеннями:</w:t>
      </w:r>
    </w:p>
    <w:p w:rsidR="00EC2714" w:rsidRPr="00164A56" w:rsidRDefault="00EC2714" w:rsidP="00EC2714">
      <w:pPr>
        <w:pStyle w:val="a7"/>
        <w:numPr>
          <w:ilvl w:val="0"/>
          <w:numId w:val="1"/>
        </w:numPr>
        <w:tabs>
          <w:tab w:val="clear" w:pos="1080"/>
          <w:tab w:val="num" w:pos="1276"/>
        </w:tabs>
        <w:spacing w:line="360" w:lineRule="auto"/>
        <w:ind w:left="1276" w:right="452" w:hanging="425"/>
        <w:rPr>
          <w:sz w:val="28"/>
          <w:szCs w:val="28"/>
          <w:lang w:val="uk-UA"/>
        </w:rPr>
      </w:pPr>
      <w:r w:rsidRPr="00164A56">
        <w:rPr>
          <w:sz w:val="28"/>
          <w:szCs w:val="28"/>
          <w:lang w:val="uk-UA"/>
        </w:rPr>
        <w:t>Проведення систематичних перевірок:</w:t>
      </w:r>
    </w:p>
    <w:p w:rsidR="00EC2714" w:rsidRPr="00164A56" w:rsidRDefault="00EC2714" w:rsidP="00EC2714">
      <w:pPr>
        <w:pStyle w:val="a9"/>
        <w:numPr>
          <w:ilvl w:val="0"/>
          <w:numId w:val="3"/>
        </w:numPr>
        <w:tabs>
          <w:tab w:val="clear" w:pos="360"/>
          <w:tab w:val="num" w:pos="1560"/>
        </w:tabs>
        <w:ind w:left="851" w:right="497" w:firstLine="425"/>
        <w:rPr>
          <w:sz w:val="28"/>
          <w:szCs w:val="28"/>
          <w:lang w:val="uk-UA"/>
        </w:rPr>
      </w:pPr>
      <w:r w:rsidRPr="00164A56">
        <w:rPr>
          <w:sz w:val="28"/>
          <w:szCs w:val="28"/>
          <w:lang w:val="uk-UA"/>
        </w:rPr>
        <w:t>ефективності вентиляційних систем, у тому числі й аварійних;</w:t>
      </w:r>
    </w:p>
    <w:p w:rsidR="00EC2714" w:rsidRPr="00164A56" w:rsidRDefault="00EC2714" w:rsidP="00EC2714">
      <w:pPr>
        <w:pStyle w:val="a9"/>
        <w:numPr>
          <w:ilvl w:val="0"/>
          <w:numId w:val="3"/>
        </w:numPr>
        <w:tabs>
          <w:tab w:val="clear" w:pos="360"/>
          <w:tab w:val="num" w:pos="1560"/>
        </w:tabs>
        <w:ind w:left="851" w:right="497" w:firstLine="425"/>
        <w:rPr>
          <w:sz w:val="28"/>
          <w:szCs w:val="28"/>
          <w:lang w:val="uk-UA"/>
        </w:rPr>
      </w:pPr>
      <w:r w:rsidRPr="00164A56">
        <w:rPr>
          <w:sz w:val="28"/>
          <w:szCs w:val="28"/>
          <w:lang w:val="uk-UA"/>
        </w:rPr>
        <w:t>стану будинків і споруджень, технологічного устаткування;</w:t>
      </w:r>
    </w:p>
    <w:p w:rsidR="00EC2714" w:rsidRPr="00164A56" w:rsidRDefault="00EC2714" w:rsidP="00EC2714">
      <w:pPr>
        <w:pStyle w:val="a7"/>
        <w:numPr>
          <w:ilvl w:val="0"/>
          <w:numId w:val="1"/>
        </w:numPr>
        <w:tabs>
          <w:tab w:val="clear" w:pos="1080"/>
          <w:tab w:val="num" w:pos="1276"/>
        </w:tabs>
        <w:spacing w:line="360" w:lineRule="auto"/>
        <w:ind w:left="1276" w:right="452" w:hanging="425"/>
        <w:rPr>
          <w:sz w:val="28"/>
          <w:szCs w:val="28"/>
          <w:lang w:val="uk-UA"/>
        </w:rPr>
      </w:pPr>
      <w:r w:rsidRPr="00164A56">
        <w:rPr>
          <w:sz w:val="28"/>
          <w:szCs w:val="28"/>
          <w:lang w:val="uk-UA"/>
        </w:rPr>
        <w:t>Організація систематичного контролю над найнебезпечнішими ділянками трубопроводів - ревізія згідно ПУГ-69.</w:t>
      </w:r>
    </w:p>
    <w:p w:rsidR="00EC2714" w:rsidRPr="00164A56" w:rsidRDefault="00EC2714" w:rsidP="00EC2714">
      <w:pPr>
        <w:pStyle w:val="a7"/>
        <w:numPr>
          <w:ilvl w:val="0"/>
          <w:numId w:val="1"/>
        </w:numPr>
        <w:tabs>
          <w:tab w:val="clear" w:pos="1080"/>
          <w:tab w:val="num" w:pos="1276"/>
        </w:tabs>
        <w:spacing w:line="360" w:lineRule="auto"/>
        <w:ind w:left="1276" w:right="452" w:hanging="425"/>
        <w:rPr>
          <w:sz w:val="28"/>
          <w:szCs w:val="28"/>
          <w:lang w:val="uk-UA"/>
        </w:rPr>
      </w:pPr>
      <w:r w:rsidRPr="00164A56">
        <w:rPr>
          <w:sz w:val="28"/>
          <w:szCs w:val="28"/>
          <w:lang w:val="uk-UA"/>
        </w:rPr>
        <w:t>Проведення систематичних перевірок протипожежного стану об'єктів.</w:t>
      </w:r>
    </w:p>
    <w:p w:rsidR="00EC2714" w:rsidRPr="00164A56" w:rsidRDefault="00EC2714" w:rsidP="00EC2714">
      <w:pPr>
        <w:pStyle w:val="a7"/>
        <w:numPr>
          <w:ilvl w:val="0"/>
          <w:numId w:val="1"/>
        </w:numPr>
        <w:tabs>
          <w:tab w:val="clear" w:pos="1080"/>
          <w:tab w:val="num" w:pos="1276"/>
        </w:tabs>
        <w:spacing w:line="360" w:lineRule="auto"/>
        <w:ind w:left="1276" w:right="452" w:hanging="425"/>
        <w:rPr>
          <w:sz w:val="28"/>
          <w:szCs w:val="28"/>
          <w:lang w:val="uk-UA"/>
        </w:rPr>
      </w:pPr>
      <w:r w:rsidRPr="00164A56">
        <w:rPr>
          <w:sz w:val="28"/>
          <w:szCs w:val="28"/>
          <w:lang w:val="uk-UA"/>
        </w:rPr>
        <w:t>Проведення обов'язкових перевірок повітря робочої зони, стічних вод на відповідність нормативно-технічної документації.</w:t>
      </w:r>
    </w:p>
    <w:p w:rsidR="00EC2714" w:rsidRPr="00164A56" w:rsidRDefault="00EC2714" w:rsidP="00EC2714">
      <w:pPr>
        <w:pStyle w:val="a7"/>
        <w:numPr>
          <w:ilvl w:val="0"/>
          <w:numId w:val="1"/>
        </w:numPr>
        <w:tabs>
          <w:tab w:val="clear" w:pos="1080"/>
          <w:tab w:val="num" w:pos="1276"/>
        </w:tabs>
        <w:spacing w:line="360" w:lineRule="auto"/>
        <w:ind w:left="1276" w:right="452" w:hanging="425"/>
        <w:rPr>
          <w:sz w:val="28"/>
          <w:szCs w:val="28"/>
          <w:lang w:val="uk-UA"/>
        </w:rPr>
      </w:pPr>
      <w:r w:rsidRPr="00164A56">
        <w:rPr>
          <w:sz w:val="28"/>
          <w:szCs w:val="28"/>
          <w:lang w:val="uk-UA"/>
        </w:rPr>
        <w:t>Проведення ремонтних робіт з попередження руйнування й деформації будинків, споруджень, трубопроводів і технологічного устаткування.</w:t>
      </w:r>
    </w:p>
    <w:p w:rsidR="00EC2714" w:rsidRPr="00164A56" w:rsidRDefault="00EC2714" w:rsidP="00EC2714">
      <w:pPr>
        <w:pStyle w:val="a7"/>
        <w:numPr>
          <w:ilvl w:val="0"/>
          <w:numId w:val="1"/>
        </w:numPr>
        <w:tabs>
          <w:tab w:val="clear" w:pos="1080"/>
          <w:tab w:val="num" w:pos="1276"/>
        </w:tabs>
        <w:spacing w:line="360" w:lineRule="auto"/>
        <w:ind w:left="1276" w:right="452" w:hanging="425"/>
        <w:rPr>
          <w:sz w:val="28"/>
          <w:szCs w:val="28"/>
          <w:lang w:val="uk-UA"/>
        </w:rPr>
      </w:pPr>
      <w:r w:rsidRPr="00164A56">
        <w:rPr>
          <w:sz w:val="28"/>
          <w:szCs w:val="28"/>
          <w:lang w:val="uk-UA"/>
        </w:rPr>
        <w:t>Проведення органами контролю випробувань контрольно-вимірювальних приладів.</w:t>
      </w:r>
    </w:p>
    <w:p w:rsidR="00EC2714" w:rsidRPr="00164A56" w:rsidRDefault="00EC2714" w:rsidP="00EC2714">
      <w:pPr>
        <w:pStyle w:val="a7"/>
        <w:numPr>
          <w:ilvl w:val="0"/>
          <w:numId w:val="1"/>
        </w:numPr>
        <w:tabs>
          <w:tab w:val="clear" w:pos="1080"/>
          <w:tab w:val="num" w:pos="1276"/>
        </w:tabs>
        <w:spacing w:line="360" w:lineRule="auto"/>
        <w:ind w:left="1276" w:right="452" w:hanging="425"/>
        <w:rPr>
          <w:sz w:val="28"/>
          <w:szCs w:val="28"/>
          <w:lang w:val="uk-UA"/>
        </w:rPr>
      </w:pPr>
      <w:r w:rsidRPr="00164A56">
        <w:rPr>
          <w:sz w:val="28"/>
          <w:szCs w:val="28"/>
          <w:lang w:val="uk-UA"/>
        </w:rPr>
        <w:t>Установка надійних огороджень на частинах, що обертаються й рухаються, машин і механізмів.</w:t>
      </w:r>
    </w:p>
    <w:p w:rsidR="00EC2714" w:rsidRPr="00164A56" w:rsidRDefault="00EC2714" w:rsidP="00EC2714">
      <w:pPr>
        <w:pStyle w:val="a7"/>
        <w:numPr>
          <w:ilvl w:val="0"/>
          <w:numId w:val="1"/>
        </w:numPr>
        <w:tabs>
          <w:tab w:val="clear" w:pos="1080"/>
          <w:tab w:val="num" w:pos="1276"/>
        </w:tabs>
        <w:spacing w:line="360" w:lineRule="auto"/>
        <w:ind w:left="1276" w:right="452" w:hanging="425"/>
        <w:rPr>
          <w:sz w:val="28"/>
          <w:szCs w:val="28"/>
          <w:lang w:val="uk-UA"/>
        </w:rPr>
      </w:pPr>
      <w:r w:rsidRPr="00164A56">
        <w:rPr>
          <w:sz w:val="28"/>
          <w:szCs w:val="28"/>
          <w:lang w:val="uk-UA"/>
        </w:rPr>
        <w:t>Ступінь вогнестійкості будинків II.</w:t>
      </w:r>
    </w:p>
    <w:p w:rsidR="00EC2714" w:rsidRPr="00164A56" w:rsidRDefault="00EC2714" w:rsidP="00EC2714">
      <w:pPr>
        <w:pStyle w:val="a7"/>
        <w:numPr>
          <w:ilvl w:val="0"/>
          <w:numId w:val="1"/>
        </w:numPr>
        <w:tabs>
          <w:tab w:val="clear" w:pos="1080"/>
          <w:tab w:val="num" w:pos="1276"/>
        </w:tabs>
        <w:spacing w:line="360" w:lineRule="auto"/>
        <w:ind w:left="1276" w:right="452" w:hanging="425"/>
        <w:rPr>
          <w:sz w:val="28"/>
          <w:szCs w:val="28"/>
          <w:lang w:val="uk-UA"/>
        </w:rPr>
      </w:pPr>
      <w:r w:rsidRPr="00164A56">
        <w:rPr>
          <w:sz w:val="28"/>
          <w:szCs w:val="28"/>
          <w:lang w:val="uk-UA"/>
        </w:rPr>
        <w:t>Блискавкозахист будинків і споруджень.</w:t>
      </w:r>
    </w:p>
    <w:p w:rsidR="00EC2714" w:rsidRPr="00164A56" w:rsidRDefault="00EC2714" w:rsidP="00EC2714">
      <w:pPr>
        <w:pStyle w:val="a7"/>
        <w:numPr>
          <w:ilvl w:val="0"/>
          <w:numId w:val="1"/>
        </w:numPr>
        <w:tabs>
          <w:tab w:val="clear" w:pos="1080"/>
          <w:tab w:val="num" w:pos="1276"/>
        </w:tabs>
        <w:spacing w:line="360" w:lineRule="auto"/>
        <w:ind w:left="1276" w:right="452" w:hanging="425"/>
        <w:rPr>
          <w:sz w:val="28"/>
          <w:szCs w:val="28"/>
          <w:lang w:val="uk-UA"/>
        </w:rPr>
      </w:pPr>
      <w:r w:rsidRPr="00164A56">
        <w:rPr>
          <w:sz w:val="28"/>
          <w:szCs w:val="28"/>
          <w:lang w:val="uk-UA"/>
        </w:rPr>
        <w:t>Можливість відключення всіх вентиляційних систем зі ЦПК при пожежі.</w:t>
      </w:r>
    </w:p>
    <w:p w:rsidR="00EC2714" w:rsidRPr="00164A56" w:rsidRDefault="00EC2714" w:rsidP="00EC2714">
      <w:pPr>
        <w:pStyle w:val="a7"/>
        <w:numPr>
          <w:ilvl w:val="0"/>
          <w:numId w:val="1"/>
        </w:numPr>
        <w:tabs>
          <w:tab w:val="clear" w:pos="1080"/>
          <w:tab w:val="num" w:pos="1276"/>
        </w:tabs>
        <w:spacing w:line="360" w:lineRule="auto"/>
        <w:ind w:left="1276" w:right="452" w:hanging="425"/>
        <w:rPr>
          <w:sz w:val="28"/>
          <w:szCs w:val="28"/>
          <w:lang w:val="uk-UA"/>
        </w:rPr>
      </w:pPr>
      <w:r w:rsidRPr="00164A56">
        <w:rPr>
          <w:sz w:val="28"/>
          <w:szCs w:val="28"/>
          <w:lang w:val="uk-UA"/>
        </w:rPr>
        <w:t xml:space="preserve">Наявність первинних засобів пожежогасіння: ручних вогнегасників – хімічно-пінних, повітряно-пінних (ОП-5, ОХП-10, ОПВ-5 і ін.), </w:t>
      </w:r>
      <w:r w:rsidRPr="00164A56">
        <w:rPr>
          <w:sz w:val="28"/>
          <w:szCs w:val="28"/>
          <w:lang w:val="uk-UA"/>
        </w:rPr>
        <w:lastRenderedPageBreak/>
        <w:t>вуглекислотних ОУ-5,10, углекислотно-брометилових, ящиків з піском, щитів з пожежним інструментом, азбестових полотнин.</w:t>
      </w:r>
    </w:p>
    <w:p w:rsidR="00EC2714" w:rsidRPr="00164A56" w:rsidRDefault="00EC2714" w:rsidP="00EC2714">
      <w:pPr>
        <w:pStyle w:val="a7"/>
        <w:numPr>
          <w:ilvl w:val="0"/>
          <w:numId w:val="1"/>
        </w:numPr>
        <w:tabs>
          <w:tab w:val="clear" w:pos="1080"/>
          <w:tab w:val="num" w:pos="1276"/>
        </w:tabs>
        <w:spacing w:line="360" w:lineRule="auto"/>
        <w:ind w:left="1276" w:right="452" w:hanging="425"/>
        <w:rPr>
          <w:sz w:val="28"/>
          <w:szCs w:val="28"/>
          <w:lang w:val="uk-UA"/>
        </w:rPr>
      </w:pPr>
      <w:r w:rsidRPr="00164A56">
        <w:rPr>
          <w:sz w:val="28"/>
          <w:szCs w:val="28"/>
          <w:lang w:val="uk-UA"/>
        </w:rPr>
        <w:t>Організовані майданчики для проведення електрогазозварювальних робіт.</w:t>
      </w:r>
    </w:p>
    <w:p w:rsidR="00EC2714" w:rsidRPr="00164A56" w:rsidRDefault="00EC2714" w:rsidP="00EC2714">
      <w:pPr>
        <w:pStyle w:val="a7"/>
        <w:numPr>
          <w:ilvl w:val="0"/>
          <w:numId w:val="1"/>
        </w:numPr>
        <w:tabs>
          <w:tab w:val="clear" w:pos="1080"/>
          <w:tab w:val="num" w:pos="1276"/>
        </w:tabs>
        <w:spacing w:line="360" w:lineRule="auto"/>
        <w:ind w:left="1276" w:right="452" w:hanging="425"/>
        <w:rPr>
          <w:sz w:val="28"/>
          <w:szCs w:val="28"/>
          <w:lang w:val="uk-UA"/>
        </w:rPr>
      </w:pPr>
      <w:r w:rsidRPr="00164A56">
        <w:rPr>
          <w:sz w:val="28"/>
          <w:szCs w:val="28"/>
          <w:lang w:val="uk-UA"/>
        </w:rPr>
        <w:t>Навколо будинків по периметру розміщені пожежні гідранти.</w:t>
      </w:r>
    </w:p>
    <w:p w:rsidR="00EC2714" w:rsidRPr="00164A56" w:rsidRDefault="00EC2714" w:rsidP="00EC2714">
      <w:pPr>
        <w:pStyle w:val="a7"/>
        <w:numPr>
          <w:ilvl w:val="0"/>
          <w:numId w:val="1"/>
        </w:numPr>
        <w:tabs>
          <w:tab w:val="clear" w:pos="1080"/>
          <w:tab w:val="num" w:pos="1276"/>
        </w:tabs>
        <w:spacing w:line="360" w:lineRule="auto"/>
        <w:ind w:left="1276" w:right="452" w:hanging="425"/>
        <w:rPr>
          <w:sz w:val="28"/>
          <w:szCs w:val="28"/>
          <w:lang w:val="uk-UA"/>
        </w:rPr>
      </w:pPr>
      <w:r w:rsidRPr="00164A56">
        <w:rPr>
          <w:sz w:val="28"/>
          <w:szCs w:val="28"/>
          <w:lang w:val="uk-UA"/>
        </w:rPr>
        <w:t>Організована мережа пожежних проїздів на території виробництва.</w:t>
      </w:r>
    </w:p>
    <w:p w:rsidR="00EC2714" w:rsidRPr="00164A56" w:rsidRDefault="00EC2714" w:rsidP="00EC2714">
      <w:pPr>
        <w:pStyle w:val="a7"/>
        <w:numPr>
          <w:ilvl w:val="0"/>
          <w:numId w:val="1"/>
        </w:numPr>
        <w:tabs>
          <w:tab w:val="clear" w:pos="1080"/>
          <w:tab w:val="num" w:pos="1276"/>
        </w:tabs>
        <w:spacing w:line="360" w:lineRule="auto"/>
        <w:ind w:left="1276" w:right="452" w:hanging="425"/>
        <w:rPr>
          <w:sz w:val="28"/>
          <w:szCs w:val="28"/>
          <w:lang w:val="uk-UA"/>
        </w:rPr>
      </w:pPr>
      <w:r w:rsidRPr="00164A56">
        <w:rPr>
          <w:sz w:val="28"/>
          <w:szCs w:val="28"/>
          <w:lang w:val="uk-UA"/>
        </w:rPr>
        <w:t>Організована ємність (резервуар) для непорушного запасу води, яка використовується для зовнішнього гасіння пожежі через гідранти.</w:t>
      </w:r>
    </w:p>
    <w:p w:rsidR="00EC2714" w:rsidRPr="00164A56" w:rsidRDefault="00EC2714" w:rsidP="00EC2714">
      <w:pPr>
        <w:pStyle w:val="a7"/>
        <w:numPr>
          <w:ilvl w:val="0"/>
          <w:numId w:val="1"/>
        </w:numPr>
        <w:tabs>
          <w:tab w:val="clear" w:pos="1080"/>
          <w:tab w:val="num" w:pos="1276"/>
        </w:tabs>
        <w:spacing w:line="360" w:lineRule="auto"/>
        <w:ind w:left="1276" w:right="452" w:hanging="425"/>
        <w:rPr>
          <w:sz w:val="28"/>
          <w:szCs w:val="28"/>
          <w:lang w:val="uk-UA"/>
        </w:rPr>
      </w:pPr>
      <w:r w:rsidRPr="00164A56">
        <w:rPr>
          <w:sz w:val="28"/>
          <w:szCs w:val="28"/>
          <w:lang w:val="uk-UA"/>
        </w:rPr>
        <w:t>Проведення систематичних перевірок ефективності вентиляційних систем, у тому числі й аварійних, а також стану будинків і споруджень.</w:t>
      </w:r>
    </w:p>
    <w:p w:rsidR="00EC2714" w:rsidRPr="00164A56" w:rsidRDefault="00EC2714" w:rsidP="00EC2714">
      <w:pPr>
        <w:pStyle w:val="a7"/>
        <w:numPr>
          <w:ilvl w:val="0"/>
          <w:numId w:val="1"/>
        </w:numPr>
        <w:tabs>
          <w:tab w:val="clear" w:pos="1080"/>
          <w:tab w:val="num" w:pos="1276"/>
        </w:tabs>
        <w:spacing w:line="360" w:lineRule="auto"/>
        <w:ind w:left="1276" w:right="452" w:hanging="425"/>
        <w:rPr>
          <w:sz w:val="28"/>
          <w:szCs w:val="28"/>
          <w:lang w:val="uk-UA"/>
        </w:rPr>
      </w:pPr>
      <w:r w:rsidRPr="00164A56">
        <w:rPr>
          <w:sz w:val="28"/>
          <w:szCs w:val="28"/>
          <w:lang w:val="uk-UA"/>
        </w:rPr>
        <w:t>Розробка ПЛАС і навчання оперативного персоналу й ІТП діям в аварійних ситуаціях відповідно до інструкцій і ПЛАС.</w:t>
      </w:r>
    </w:p>
    <w:p w:rsidR="00EC2714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  <w:r w:rsidRPr="00164A56">
        <w:rPr>
          <w:sz w:val="28"/>
          <w:szCs w:val="28"/>
          <w:lang w:val="uk-UA"/>
        </w:rPr>
        <w:t>Розміри щорічних відрахувань у фонд виробництва, що використовується на фінансування заходів для попередження та усунненя наслідків виробничих аварій та інших надзвичайних ситуацій, становлять 1% від прибутку виробництва.</w:t>
      </w:r>
    </w:p>
    <w:p w:rsidR="00EC2714" w:rsidRPr="00FC75DD" w:rsidRDefault="00EC2714" w:rsidP="00EC2714">
      <w:pPr>
        <w:spacing w:line="360" w:lineRule="auto"/>
        <w:ind w:left="294" w:right="291" w:firstLine="557"/>
        <w:jc w:val="both"/>
        <w:rPr>
          <w:sz w:val="28"/>
          <w:szCs w:val="28"/>
          <w:lang w:val="uk-UA"/>
        </w:rPr>
      </w:pPr>
    </w:p>
    <w:p w:rsidR="007E3D46" w:rsidRPr="00EC2714" w:rsidRDefault="007E3D46">
      <w:pPr>
        <w:rPr>
          <w:lang w:val="uk-UA"/>
        </w:rPr>
      </w:pPr>
    </w:p>
    <w:sectPr w:rsidR="007E3D46" w:rsidRPr="00EC2714" w:rsidSect="00424C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397" w:bottom="567" w:left="1134" w:header="737" w:footer="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82E" w:rsidRDefault="003A382E" w:rsidP="00EC2714">
      <w:r>
        <w:separator/>
      </w:r>
    </w:p>
  </w:endnote>
  <w:endnote w:type="continuationSeparator" w:id="0">
    <w:p w:rsidR="003A382E" w:rsidRDefault="003A382E" w:rsidP="00EC2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714" w:rsidRDefault="00EC27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31" w:rsidRPr="00F92ADB" w:rsidRDefault="003A382E">
    <w:pPr>
      <w:pStyle w:val="a5"/>
      <w:rPr>
        <w:lang w:val="en-US"/>
      </w:rPr>
    </w:pPr>
  </w:p>
  <w:tbl>
    <w:tblPr>
      <w:tblW w:w="0" w:type="auto"/>
      <w:tblInd w:w="-8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439"/>
      <w:gridCol w:w="567"/>
      <w:gridCol w:w="1304"/>
      <w:gridCol w:w="851"/>
      <w:gridCol w:w="567"/>
      <w:gridCol w:w="5948"/>
      <w:gridCol w:w="737"/>
    </w:tblGrid>
    <w:tr w:rsidR="00000D31" w:rsidRPr="00F92ADB">
      <w:trPr>
        <w:cantSplit/>
        <w:trHeight w:hRule="exact" w:val="285"/>
      </w:trPr>
      <w:tc>
        <w:tcPr>
          <w:tcW w:w="439" w:type="dxa"/>
          <w:vAlign w:val="center"/>
        </w:tcPr>
        <w:p w:rsidR="00000D31" w:rsidRPr="00F92ADB" w:rsidRDefault="003A382E">
          <w:pPr>
            <w:pStyle w:val="a5"/>
            <w:tabs>
              <w:tab w:val="clear" w:pos="4153"/>
              <w:tab w:val="center" w:pos="0"/>
            </w:tabs>
            <w:spacing w:line="280" w:lineRule="exact"/>
            <w:jc w:val="center"/>
            <w:rPr>
              <w:sz w:val="16"/>
              <w:lang w:val="en-US"/>
            </w:rPr>
          </w:pPr>
        </w:p>
      </w:tc>
      <w:tc>
        <w:tcPr>
          <w:tcW w:w="567" w:type="dxa"/>
          <w:vAlign w:val="center"/>
        </w:tcPr>
        <w:p w:rsidR="00000D31" w:rsidRPr="00F92ADB" w:rsidRDefault="003A382E">
          <w:pPr>
            <w:pStyle w:val="a5"/>
            <w:tabs>
              <w:tab w:val="clear" w:pos="4153"/>
              <w:tab w:val="center" w:pos="0"/>
            </w:tabs>
            <w:spacing w:line="280" w:lineRule="exact"/>
            <w:jc w:val="center"/>
            <w:rPr>
              <w:sz w:val="16"/>
              <w:lang w:val="en-US"/>
            </w:rPr>
          </w:pPr>
        </w:p>
      </w:tc>
      <w:tc>
        <w:tcPr>
          <w:tcW w:w="1304" w:type="dxa"/>
          <w:vAlign w:val="center"/>
        </w:tcPr>
        <w:p w:rsidR="00000D31" w:rsidRPr="00F92ADB" w:rsidRDefault="003A382E">
          <w:pPr>
            <w:pStyle w:val="a5"/>
            <w:tabs>
              <w:tab w:val="clear" w:pos="4153"/>
              <w:tab w:val="center" w:pos="0"/>
            </w:tabs>
            <w:spacing w:line="280" w:lineRule="exact"/>
            <w:jc w:val="center"/>
            <w:rPr>
              <w:sz w:val="16"/>
              <w:lang w:val="en-US"/>
            </w:rPr>
          </w:pPr>
        </w:p>
      </w:tc>
      <w:tc>
        <w:tcPr>
          <w:tcW w:w="851" w:type="dxa"/>
          <w:vAlign w:val="center"/>
        </w:tcPr>
        <w:p w:rsidR="00000D31" w:rsidRPr="00F92ADB" w:rsidRDefault="003A382E">
          <w:pPr>
            <w:pStyle w:val="a5"/>
            <w:tabs>
              <w:tab w:val="clear" w:pos="4153"/>
              <w:tab w:val="center" w:pos="0"/>
            </w:tabs>
            <w:spacing w:line="280" w:lineRule="exact"/>
            <w:jc w:val="center"/>
            <w:rPr>
              <w:sz w:val="16"/>
              <w:lang w:val="en-US"/>
            </w:rPr>
          </w:pPr>
        </w:p>
      </w:tc>
      <w:tc>
        <w:tcPr>
          <w:tcW w:w="567" w:type="dxa"/>
          <w:vAlign w:val="center"/>
        </w:tcPr>
        <w:p w:rsidR="00000D31" w:rsidRPr="00F92ADB" w:rsidRDefault="003A382E">
          <w:pPr>
            <w:pStyle w:val="a5"/>
            <w:tabs>
              <w:tab w:val="clear" w:pos="4153"/>
              <w:tab w:val="center" w:pos="0"/>
            </w:tabs>
            <w:spacing w:line="280" w:lineRule="exact"/>
            <w:jc w:val="center"/>
            <w:rPr>
              <w:sz w:val="16"/>
              <w:lang w:val="en-US"/>
            </w:rPr>
          </w:pPr>
        </w:p>
      </w:tc>
      <w:tc>
        <w:tcPr>
          <w:tcW w:w="5948" w:type="dxa"/>
          <w:vMerge w:val="restart"/>
          <w:vAlign w:val="center"/>
        </w:tcPr>
        <w:p w:rsidR="00000D31" w:rsidRPr="00F92ADB" w:rsidRDefault="006A0C6C" w:rsidP="00424C11">
          <w:pPr>
            <w:pStyle w:val="a5"/>
            <w:tabs>
              <w:tab w:val="clear" w:pos="4153"/>
              <w:tab w:val="center" w:pos="0"/>
            </w:tabs>
            <w:spacing w:line="280" w:lineRule="exact"/>
            <w:jc w:val="center"/>
            <w:rPr>
              <w:sz w:val="32"/>
            </w:rPr>
          </w:pPr>
          <w:r w:rsidRPr="00F92ADB">
            <w:rPr>
              <w:sz w:val="32"/>
            </w:rPr>
            <w:t>П</w:t>
          </w:r>
          <w:r>
            <w:rPr>
              <w:sz w:val="32"/>
            </w:rPr>
            <w:t>Д</w:t>
          </w:r>
          <w:r w:rsidRPr="00F92ADB">
            <w:rPr>
              <w:sz w:val="32"/>
            </w:rPr>
            <w:t>.</w:t>
          </w:r>
          <w:r>
            <w:rPr>
              <w:sz w:val="32"/>
              <w:lang w:val="uk-UA"/>
            </w:rPr>
            <w:t>17</w:t>
          </w:r>
          <w:r w:rsidRPr="00F92ADB">
            <w:rPr>
              <w:sz w:val="32"/>
            </w:rPr>
            <w:t>.01.ПЗ</w:t>
          </w:r>
        </w:p>
      </w:tc>
      <w:tc>
        <w:tcPr>
          <w:tcW w:w="737" w:type="dxa"/>
          <w:tcBorders>
            <w:right w:val="nil"/>
          </w:tcBorders>
          <w:vAlign w:val="center"/>
        </w:tcPr>
        <w:p w:rsidR="00000D31" w:rsidRPr="00165758" w:rsidRDefault="006A0C6C">
          <w:pPr>
            <w:pStyle w:val="a5"/>
            <w:tabs>
              <w:tab w:val="clear" w:pos="4153"/>
              <w:tab w:val="center" w:pos="0"/>
            </w:tabs>
            <w:spacing w:line="280" w:lineRule="exact"/>
            <w:jc w:val="center"/>
            <w:rPr>
              <w:sz w:val="24"/>
              <w:lang w:val="uk-UA"/>
            </w:rPr>
          </w:pPr>
          <w:r>
            <w:rPr>
              <w:sz w:val="24"/>
              <w:lang w:val="uk-UA"/>
            </w:rPr>
            <w:t>Аркуш</w:t>
          </w:r>
        </w:p>
      </w:tc>
    </w:tr>
    <w:tr w:rsidR="00000D31" w:rsidRPr="00F92ADB">
      <w:trPr>
        <w:cantSplit/>
        <w:trHeight w:hRule="exact" w:val="285"/>
      </w:trPr>
      <w:tc>
        <w:tcPr>
          <w:tcW w:w="439" w:type="dxa"/>
          <w:vAlign w:val="center"/>
        </w:tcPr>
        <w:p w:rsidR="00000D31" w:rsidRPr="00F92ADB" w:rsidRDefault="003A382E">
          <w:pPr>
            <w:pStyle w:val="a5"/>
            <w:tabs>
              <w:tab w:val="clear" w:pos="4153"/>
              <w:tab w:val="center" w:pos="0"/>
            </w:tabs>
            <w:spacing w:line="280" w:lineRule="exact"/>
            <w:jc w:val="center"/>
            <w:rPr>
              <w:sz w:val="16"/>
            </w:rPr>
          </w:pPr>
        </w:p>
      </w:tc>
      <w:tc>
        <w:tcPr>
          <w:tcW w:w="567" w:type="dxa"/>
          <w:vAlign w:val="center"/>
        </w:tcPr>
        <w:p w:rsidR="00000D31" w:rsidRPr="00F92ADB" w:rsidRDefault="003A382E">
          <w:pPr>
            <w:pStyle w:val="a5"/>
            <w:tabs>
              <w:tab w:val="clear" w:pos="4153"/>
              <w:tab w:val="center" w:pos="0"/>
            </w:tabs>
            <w:spacing w:line="280" w:lineRule="exact"/>
            <w:jc w:val="center"/>
            <w:rPr>
              <w:sz w:val="16"/>
            </w:rPr>
          </w:pPr>
        </w:p>
      </w:tc>
      <w:tc>
        <w:tcPr>
          <w:tcW w:w="1304" w:type="dxa"/>
          <w:vAlign w:val="center"/>
        </w:tcPr>
        <w:p w:rsidR="00000D31" w:rsidRPr="00F92ADB" w:rsidRDefault="003A382E">
          <w:pPr>
            <w:pStyle w:val="a5"/>
            <w:tabs>
              <w:tab w:val="clear" w:pos="4153"/>
              <w:tab w:val="center" w:pos="0"/>
            </w:tabs>
            <w:spacing w:line="280" w:lineRule="exact"/>
            <w:jc w:val="center"/>
            <w:rPr>
              <w:sz w:val="16"/>
            </w:rPr>
          </w:pPr>
        </w:p>
      </w:tc>
      <w:tc>
        <w:tcPr>
          <w:tcW w:w="851" w:type="dxa"/>
          <w:vAlign w:val="center"/>
        </w:tcPr>
        <w:p w:rsidR="00000D31" w:rsidRPr="00F92ADB" w:rsidRDefault="003A382E">
          <w:pPr>
            <w:pStyle w:val="a5"/>
            <w:tabs>
              <w:tab w:val="clear" w:pos="4153"/>
              <w:tab w:val="center" w:pos="0"/>
            </w:tabs>
            <w:spacing w:line="280" w:lineRule="exact"/>
            <w:jc w:val="center"/>
            <w:rPr>
              <w:sz w:val="16"/>
            </w:rPr>
          </w:pPr>
        </w:p>
      </w:tc>
      <w:tc>
        <w:tcPr>
          <w:tcW w:w="567" w:type="dxa"/>
          <w:vAlign w:val="center"/>
        </w:tcPr>
        <w:p w:rsidR="00000D31" w:rsidRPr="00F92ADB" w:rsidRDefault="003A382E">
          <w:pPr>
            <w:pStyle w:val="a5"/>
            <w:tabs>
              <w:tab w:val="clear" w:pos="4153"/>
              <w:tab w:val="center" w:pos="0"/>
            </w:tabs>
            <w:spacing w:line="280" w:lineRule="exact"/>
            <w:jc w:val="center"/>
            <w:rPr>
              <w:sz w:val="16"/>
            </w:rPr>
          </w:pPr>
        </w:p>
      </w:tc>
      <w:tc>
        <w:tcPr>
          <w:tcW w:w="5948" w:type="dxa"/>
          <w:vMerge/>
        </w:tcPr>
        <w:p w:rsidR="00000D31" w:rsidRPr="00F92ADB" w:rsidRDefault="003A382E">
          <w:pPr>
            <w:pStyle w:val="a5"/>
            <w:tabs>
              <w:tab w:val="clear" w:pos="4153"/>
              <w:tab w:val="center" w:pos="0"/>
            </w:tabs>
            <w:spacing w:line="280" w:lineRule="exact"/>
          </w:pPr>
        </w:p>
      </w:tc>
      <w:tc>
        <w:tcPr>
          <w:tcW w:w="737" w:type="dxa"/>
          <w:vMerge w:val="restart"/>
          <w:tcBorders>
            <w:right w:val="nil"/>
          </w:tcBorders>
          <w:vAlign w:val="center"/>
        </w:tcPr>
        <w:p w:rsidR="00000D31" w:rsidRPr="00F92ADB" w:rsidRDefault="004D67CE">
          <w:pPr>
            <w:pStyle w:val="a5"/>
            <w:tabs>
              <w:tab w:val="clear" w:pos="4153"/>
              <w:tab w:val="center" w:pos="0"/>
            </w:tabs>
            <w:spacing w:line="280" w:lineRule="exact"/>
            <w:jc w:val="center"/>
            <w:rPr>
              <w:sz w:val="24"/>
              <w:szCs w:val="24"/>
            </w:rPr>
          </w:pPr>
          <w:r w:rsidRPr="00BA06EA">
            <w:rPr>
              <w:sz w:val="24"/>
              <w:szCs w:val="24"/>
            </w:rPr>
            <w:fldChar w:fldCharType="begin"/>
          </w:r>
          <w:r w:rsidR="006A0C6C" w:rsidRPr="00BA06EA">
            <w:rPr>
              <w:sz w:val="24"/>
              <w:szCs w:val="24"/>
            </w:rPr>
            <w:instrText xml:space="preserve"> PAGE   \* MERGEFORMAT </w:instrText>
          </w:r>
          <w:r w:rsidRPr="00BA06EA">
            <w:rPr>
              <w:sz w:val="24"/>
              <w:szCs w:val="24"/>
            </w:rPr>
            <w:fldChar w:fldCharType="separate"/>
          </w:r>
          <w:r w:rsidR="00972FC1">
            <w:rPr>
              <w:noProof/>
              <w:sz w:val="24"/>
              <w:szCs w:val="24"/>
            </w:rPr>
            <w:t>75</w:t>
          </w:r>
          <w:r w:rsidRPr="00BA06EA">
            <w:rPr>
              <w:sz w:val="24"/>
              <w:szCs w:val="24"/>
            </w:rPr>
            <w:fldChar w:fldCharType="end"/>
          </w:r>
        </w:p>
      </w:tc>
    </w:tr>
    <w:tr w:rsidR="00000D31" w:rsidRPr="00F92ADB">
      <w:trPr>
        <w:cantSplit/>
        <w:trHeight w:hRule="exact" w:val="285"/>
      </w:trPr>
      <w:tc>
        <w:tcPr>
          <w:tcW w:w="439" w:type="dxa"/>
          <w:vAlign w:val="center"/>
        </w:tcPr>
        <w:p w:rsidR="00000D31" w:rsidRPr="00F92ADB" w:rsidRDefault="006A0C6C">
          <w:pPr>
            <w:pStyle w:val="a5"/>
            <w:tabs>
              <w:tab w:val="clear" w:pos="4153"/>
              <w:tab w:val="center" w:pos="0"/>
            </w:tabs>
            <w:spacing w:line="280" w:lineRule="exact"/>
            <w:jc w:val="center"/>
            <w:rPr>
              <w:sz w:val="16"/>
            </w:rPr>
          </w:pPr>
          <w:r>
            <w:rPr>
              <w:sz w:val="16"/>
              <w:lang w:val="uk-UA"/>
            </w:rPr>
            <w:t>З</w:t>
          </w:r>
          <w:r w:rsidRPr="00F92ADB">
            <w:rPr>
              <w:sz w:val="16"/>
            </w:rPr>
            <w:t>м</w:t>
          </w:r>
        </w:p>
      </w:tc>
      <w:tc>
        <w:tcPr>
          <w:tcW w:w="567" w:type="dxa"/>
          <w:vAlign w:val="center"/>
        </w:tcPr>
        <w:p w:rsidR="00000D31" w:rsidRPr="00F92ADB" w:rsidRDefault="006A0C6C">
          <w:pPr>
            <w:pStyle w:val="a5"/>
            <w:tabs>
              <w:tab w:val="clear" w:pos="4153"/>
              <w:tab w:val="center" w:pos="0"/>
            </w:tabs>
            <w:spacing w:line="280" w:lineRule="exact"/>
            <w:jc w:val="center"/>
            <w:rPr>
              <w:sz w:val="16"/>
            </w:rPr>
          </w:pPr>
          <w:r>
            <w:rPr>
              <w:sz w:val="16"/>
              <w:lang w:val="uk-UA"/>
            </w:rPr>
            <w:t>Аркуш</w:t>
          </w:r>
        </w:p>
      </w:tc>
      <w:tc>
        <w:tcPr>
          <w:tcW w:w="1304" w:type="dxa"/>
          <w:vAlign w:val="center"/>
        </w:tcPr>
        <w:p w:rsidR="00000D31" w:rsidRPr="00F92ADB" w:rsidRDefault="006A0C6C">
          <w:pPr>
            <w:pStyle w:val="a5"/>
            <w:tabs>
              <w:tab w:val="clear" w:pos="4153"/>
              <w:tab w:val="center" w:pos="0"/>
            </w:tabs>
            <w:spacing w:line="280" w:lineRule="exact"/>
            <w:jc w:val="center"/>
            <w:rPr>
              <w:sz w:val="16"/>
            </w:rPr>
          </w:pPr>
          <w:r w:rsidRPr="00F92ADB">
            <w:rPr>
              <w:sz w:val="16"/>
            </w:rPr>
            <w:t>№ документа</w:t>
          </w:r>
        </w:p>
      </w:tc>
      <w:tc>
        <w:tcPr>
          <w:tcW w:w="851" w:type="dxa"/>
          <w:vAlign w:val="center"/>
        </w:tcPr>
        <w:p w:rsidR="00000D31" w:rsidRPr="00F92ADB" w:rsidRDefault="006A0C6C">
          <w:pPr>
            <w:pStyle w:val="a5"/>
            <w:tabs>
              <w:tab w:val="clear" w:pos="4153"/>
              <w:tab w:val="center" w:pos="0"/>
            </w:tabs>
            <w:spacing w:line="280" w:lineRule="exact"/>
            <w:jc w:val="center"/>
            <w:rPr>
              <w:sz w:val="16"/>
            </w:rPr>
          </w:pPr>
          <w:r w:rsidRPr="00F92ADB">
            <w:rPr>
              <w:sz w:val="16"/>
            </w:rPr>
            <w:t>П</w:t>
          </w:r>
          <w:r>
            <w:rPr>
              <w:sz w:val="16"/>
              <w:lang w:val="uk-UA"/>
            </w:rPr>
            <w:t>і</w:t>
          </w:r>
          <w:r w:rsidRPr="00F92ADB">
            <w:rPr>
              <w:sz w:val="16"/>
            </w:rPr>
            <w:t>дпис</w:t>
          </w:r>
        </w:p>
      </w:tc>
      <w:tc>
        <w:tcPr>
          <w:tcW w:w="567" w:type="dxa"/>
          <w:vAlign w:val="center"/>
        </w:tcPr>
        <w:p w:rsidR="00000D31" w:rsidRPr="00F92ADB" w:rsidRDefault="006A0C6C">
          <w:pPr>
            <w:pStyle w:val="a5"/>
            <w:tabs>
              <w:tab w:val="clear" w:pos="4153"/>
              <w:tab w:val="center" w:pos="0"/>
            </w:tabs>
            <w:spacing w:line="280" w:lineRule="exact"/>
            <w:jc w:val="center"/>
            <w:rPr>
              <w:sz w:val="16"/>
            </w:rPr>
          </w:pPr>
          <w:r w:rsidRPr="00F92ADB">
            <w:rPr>
              <w:sz w:val="16"/>
            </w:rPr>
            <w:t>Дата</w:t>
          </w:r>
        </w:p>
      </w:tc>
      <w:tc>
        <w:tcPr>
          <w:tcW w:w="5948" w:type="dxa"/>
          <w:vMerge/>
        </w:tcPr>
        <w:p w:rsidR="00000D31" w:rsidRPr="00F92ADB" w:rsidRDefault="003A382E">
          <w:pPr>
            <w:pStyle w:val="a5"/>
            <w:tabs>
              <w:tab w:val="clear" w:pos="4153"/>
              <w:tab w:val="center" w:pos="0"/>
            </w:tabs>
            <w:spacing w:line="280" w:lineRule="exact"/>
          </w:pPr>
        </w:p>
      </w:tc>
      <w:tc>
        <w:tcPr>
          <w:tcW w:w="737" w:type="dxa"/>
          <w:vMerge/>
          <w:tcBorders>
            <w:right w:val="nil"/>
          </w:tcBorders>
        </w:tcPr>
        <w:p w:rsidR="00000D31" w:rsidRPr="00F92ADB" w:rsidRDefault="003A382E">
          <w:pPr>
            <w:pStyle w:val="a5"/>
            <w:tabs>
              <w:tab w:val="clear" w:pos="4153"/>
              <w:tab w:val="center" w:pos="0"/>
            </w:tabs>
            <w:spacing w:line="280" w:lineRule="exact"/>
          </w:pPr>
        </w:p>
      </w:tc>
    </w:tr>
  </w:tbl>
  <w:p w:rsidR="00000D31" w:rsidRPr="00F92ADB" w:rsidRDefault="003A382E">
    <w:pPr>
      <w:pStyle w:val="a5"/>
      <w:spacing w:line="280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714" w:rsidRDefault="00EC27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82E" w:rsidRDefault="003A382E" w:rsidP="00EC2714">
      <w:r>
        <w:separator/>
      </w:r>
    </w:p>
  </w:footnote>
  <w:footnote w:type="continuationSeparator" w:id="0">
    <w:p w:rsidR="003A382E" w:rsidRDefault="003A382E" w:rsidP="00EC2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714" w:rsidRDefault="00EC27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31" w:rsidRDefault="003A382E">
    <w:pPr>
      <w:pStyle w:val="a3"/>
    </w:pPr>
  </w:p>
  <w:p w:rsidR="00000D31" w:rsidRDefault="003A382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714" w:rsidRDefault="00EC27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6E34"/>
    <w:multiLevelType w:val="hybridMultilevel"/>
    <w:tmpl w:val="00923124"/>
    <w:lvl w:ilvl="0" w:tplc="7EF4E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1">
    <w:nsid w:val="18B106EC"/>
    <w:multiLevelType w:val="singleLevel"/>
    <w:tmpl w:val="64E055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1305503"/>
    <w:multiLevelType w:val="hybridMultilevel"/>
    <w:tmpl w:val="5A90DCC0"/>
    <w:lvl w:ilvl="0" w:tplc="7EF4E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3">
    <w:nsid w:val="7A03198A"/>
    <w:multiLevelType w:val="hybridMultilevel"/>
    <w:tmpl w:val="E5A8136A"/>
    <w:lvl w:ilvl="0" w:tplc="7EF4E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2714"/>
    <w:rsid w:val="003A382E"/>
    <w:rsid w:val="004D67CE"/>
    <w:rsid w:val="006A0C6C"/>
    <w:rsid w:val="007E3D46"/>
    <w:rsid w:val="00972FC1"/>
    <w:rsid w:val="00EC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27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C2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C27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C2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EC2714"/>
    <w:rPr>
      <w:sz w:val="16"/>
    </w:rPr>
  </w:style>
  <w:style w:type="character" w:customStyle="1" w:styleId="a8">
    <w:name w:val="Основной текст Знак"/>
    <w:basedOn w:val="a0"/>
    <w:link w:val="a7"/>
    <w:rsid w:val="00EC271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ody Text Indent"/>
    <w:basedOn w:val="a"/>
    <w:link w:val="aa"/>
    <w:rsid w:val="00EC2714"/>
    <w:pPr>
      <w:spacing w:line="360" w:lineRule="auto"/>
      <w:ind w:firstLine="567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EC271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2616</Words>
  <Characters>14912</Characters>
  <Application>Microsoft Office Word</Application>
  <DocSecurity>0</DocSecurity>
  <Lines>124</Lines>
  <Paragraphs>34</Paragraphs>
  <ScaleCrop>false</ScaleCrop>
  <Company/>
  <LinksUpToDate>false</LinksUpToDate>
  <CharactersWithSpaces>17494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2018-06-14T14:23:00Z</dcterms:created>
  <dcterms:modified xsi:type="dcterms:W3CDTF">2018-06-14T14:25:00Z</dcterms:modified>
</cp:coreProperties>
</file>